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4"/>
        <w:tblW w:w="15610" w:type="dxa"/>
        <w:tblInd w:w="-147" w:type="dxa"/>
        <w:tblLayout w:type="fixed"/>
        <w:tblLook w:val="04A0" w:firstRow="1" w:lastRow="0" w:firstColumn="1" w:lastColumn="0" w:noHBand="0" w:noVBand="1"/>
      </w:tblPr>
      <w:tblGrid>
        <w:gridCol w:w="7797"/>
        <w:gridCol w:w="7799"/>
        <w:gridCol w:w="14"/>
      </w:tblGrid>
      <w:tr w:rsidR="00740E16" w:rsidRPr="00B67A73" w14:paraId="30C09E79" w14:textId="77777777" w:rsidTr="006700AB">
        <w:tc>
          <w:tcPr>
            <w:tcW w:w="15610" w:type="dxa"/>
            <w:gridSpan w:val="3"/>
          </w:tcPr>
          <w:p w14:paraId="4E827B3D" w14:textId="77777777" w:rsidR="00740E16" w:rsidRPr="002A4A19" w:rsidRDefault="00740E16" w:rsidP="00435200">
            <w:pPr>
              <w:pStyle w:val="rvps7"/>
              <w:shd w:val="clear" w:color="auto" w:fill="FFFFFF"/>
              <w:spacing w:before="0" w:beforeAutospacing="0" w:after="0" w:afterAutospacing="0"/>
              <w:contextualSpacing/>
              <w:jc w:val="both"/>
              <w:rPr>
                <w:rStyle w:val="rvts15"/>
                <w:b/>
                <w:bCs/>
                <w:color w:val="333333"/>
                <w:lang w:val="uk-UA"/>
              </w:rPr>
            </w:pPr>
            <w:bookmarkStart w:id="0" w:name="_GoBack"/>
            <w:bookmarkEnd w:id="0"/>
          </w:p>
          <w:p w14:paraId="7EBEBBE8" w14:textId="77777777" w:rsidR="00740E16" w:rsidRPr="002A4A19" w:rsidRDefault="00740E16" w:rsidP="00435200">
            <w:pPr>
              <w:jc w:val="center"/>
              <w:rPr>
                <w:rFonts w:ascii="Times New Roman" w:hAnsi="Times New Roman" w:cs="Times New Roman"/>
                <w:b/>
                <w:sz w:val="24"/>
                <w:szCs w:val="24"/>
                <w:lang w:val="uk-UA"/>
              </w:rPr>
            </w:pPr>
            <w:r w:rsidRPr="002A4A19">
              <w:rPr>
                <w:rFonts w:ascii="Times New Roman" w:hAnsi="Times New Roman" w:cs="Times New Roman"/>
                <w:b/>
                <w:sz w:val="24"/>
                <w:szCs w:val="24"/>
                <w:lang w:val="uk-UA"/>
              </w:rPr>
              <w:t>ПОРІВНЯЛЬНА ТАБЛИЦЯ</w:t>
            </w:r>
          </w:p>
          <w:p w14:paraId="763BB0EF" w14:textId="77777777" w:rsidR="00740E16" w:rsidRPr="002A4A19" w:rsidRDefault="00740E16" w:rsidP="00435200">
            <w:pPr>
              <w:jc w:val="center"/>
              <w:rPr>
                <w:rFonts w:ascii="Times New Roman" w:hAnsi="Times New Roman" w:cs="Times New Roman"/>
                <w:b/>
                <w:sz w:val="24"/>
                <w:szCs w:val="24"/>
                <w:lang w:val="uk-UA"/>
              </w:rPr>
            </w:pPr>
            <w:r w:rsidRPr="002A4A19">
              <w:rPr>
                <w:rFonts w:ascii="Times New Roman" w:hAnsi="Times New Roman" w:cs="Times New Roman"/>
                <w:b/>
                <w:sz w:val="24"/>
                <w:szCs w:val="24"/>
                <w:lang w:val="uk-UA"/>
              </w:rPr>
              <w:t>проєкту постанови НКРЕКП, що має ознаки регуляторного акта</w:t>
            </w:r>
          </w:p>
          <w:p w14:paraId="6AFFB230" w14:textId="77777777" w:rsidR="00740E16" w:rsidRPr="002A4A19" w:rsidRDefault="00FA3E92" w:rsidP="00435200">
            <w:pPr>
              <w:jc w:val="center"/>
              <w:rPr>
                <w:rFonts w:ascii="Times New Roman" w:hAnsi="Times New Roman" w:cs="Times New Roman"/>
                <w:b/>
                <w:sz w:val="24"/>
                <w:szCs w:val="24"/>
                <w:lang w:val="uk-UA"/>
              </w:rPr>
            </w:pPr>
            <w:r>
              <w:rPr>
                <w:rFonts w:ascii="Times New Roman" w:hAnsi="Times New Roman" w:cs="Times New Roman"/>
                <w:b/>
                <w:sz w:val="24"/>
                <w:szCs w:val="24"/>
                <w:lang w:val="uk-UA"/>
              </w:rPr>
              <w:t>«</w:t>
            </w:r>
            <w:r w:rsidR="00740E16" w:rsidRPr="002A4A19">
              <w:rPr>
                <w:rFonts w:ascii="Times New Roman" w:hAnsi="Times New Roman" w:cs="Times New Roman"/>
                <w:b/>
                <w:sz w:val="24"/>
                <w:szCs w:val="24"/>
                <w:lang w:val="uk-UA"/>
              </w:rPr>
              <w:t xml:space="preserve">Про затвердження Змін до деяких постанов Національної комісії, що здійснює державне </w:t>
            </w:r>
          </w:p>
          <w:p w14:paraId="6E63D4E5" w14:textId="77777777" w:rsidR="00740E16" w:rsidRPr="002A4A19" w:rsidRDefault="00740E16" w:rsidP="00435200">
            <w:pPr>
              <w:jc w:val="center"/>
              <w:rPr>
                <w:rFonts w:ascii="Times New Roman" w:hAnsi="Times New Roman" w:cs="Times New Roman"/>
                <w:b/>
                <w:sz w:val="24"/>
                <w:szCs w:val="24"/>
                <w:lang w:val="uk-UA"/>
              </w:rPr>
            </w:pPr>
            <w:r w:rsidRPr="002A4A19">
              <w:rPr>
                <w:rFonts w:ascii="Times New Roman" w:hAnsi="Times New Roman" w:cs="Times New Roman"/>
                <w:b/>
                <w:sz w:val="24"/>
                <w:szCs w:val="24"/>
                <w:lang w:val="uk-UA"/>
              </w:rPr>
              <w:t>регулювання у сферах енергетики та комунальних послуг</w:t>
            </w:r>
            <w:r w:rsidR="005728B6">
              <w:rPr>
                <w:rFonts w:ascii="Times New Roman" w:hAnsi="Times New Roman" w:cs="Times New Roman"/>
                <w:b/>
                <w:sz w:val="24"/>
                <w:szCs w:val="24"/>
                <w:lang w:val="uk-UA"/>
              </w:rPr>
              <w:t>»</w:t>
            </w:r>
          </w:p>
          <w:p w14:paraId="06EB3FF8" w14:textId="77777777" w:rsidR="00740E16" w:rsidRPr="002A4A19" w:rsidRDefault="00740E16" w:rsidP="00435200">
            <w:pPr>
              <w:ind w:firstLine="34"/>
              <w:jc w:val="both"/>
              <w:rPr>
                <w:rFonts w:ascii="Times New Roman" w:hAnsi="Times New Roman" w:cs="Times New Roman"/>
                <w:sz w:val="24"/>
                <w:szCs w:val="24"/>
                <w:lang w:val="uk-UA"/>
              </w:rPr>
            </w:pPr>
            <w:r w:rsidRPr="002A4A19">
              <w:rPr>
                <w:rFonts w:ascii="Times New Roman" w:hAnsi="Times New Roman" w:cs="Times New Roman"/>
                <w:sz w:val="24"/>
                <w:szCs w:val="24"/>
                <w:lang w:val="uk-UA"/>
              </w:rPr>
              <w:t>* - зміни виділені за принципом:</w:t>
            </w:r>
          </w:p>
          <w:p w14:paraId="0A01BA6E" w14:textId="77777777" w:rsidR="00740E16" w:rsidRPr="002A4A19" w:rsidRDefault="00740E16" w:rsidP="00435200">
            <w:pPr>
              <w:ind w:firstLine="34"/>
              <w:jc w:val="both"/>
              <w:rPr>
                <w:rFonts w:ascii="Times New Roman" w:hAnsi="Times New Roman" w:cs="Times New Roman"/>
                <w:sz w:val="24"/>
                <w:szCs w:val="24"/>
                <w:lang w:val="uk-UA"/>
              </w:rPr>
            </w:pPr>
            <w:r w:rsidRPr="002A4A19">
              <w:rPr>
                <w:rFonts w:ascii="Times New Roman" w:hAnsi="Times New Roman" w:cs="Times New Roman"/>
                <w:sz w:val="24"/>
                <w:szCs w:val="24"/>
                <w:lang w:val="uk-UA"/>
              </w:rPr>
              <w:t xml:space="preserve">те, що підлягає виключенню – </w:t>
            </w:r>
            <w:r w:rsidRPr="002A4A19">
              <w:rPr>
                <w:rFonts w:ascii="Times New Roman" w:hAnsi="Times New Roman" w:cs="Times New Roman"/>
                <w:b/>
                <w:i/>
                <w:strike/>
                <w:color w:val="FF0000"/>
                <w:sz w:val="24"/>
                <w:szCs w:val="24"/>
                <w:lang w:val="uk-UA"/>
              </w:rPr>
              <w:t>курсивом</w:t>
            </w:r>
            <w:r w:rsidRPr="002A4A19">
              <w:rPr>
                <w:rFonts w:ascii="Times New Roman" w:hAnsi="Times New Roman" w:cs="Times New Roman"/>
                <w:sz w:val="24"/>
                <w:szCs w:val="24"/>
                <w:lang w:val="uk-UA"/>
              </w:rPr>
              <w:t>;</w:t>
            </w:r>
          </w:p>
          <w:p w14:paraId="7F59BD50" w14:textId="77777777" w:rsidR="00740E16" w:rsidRPr="002A4A19" w:rsidRDefault="00740E16" w:rsidP="00435200">
            <w:pPr>
              <w:pStyle w:val="rvps7"/>
              <w:shd w:val="clear" w:color="auto" w:fill="FFFFFF"/>
              <w:spacing w:before="0" w:beforeAutospacing="0" w:after="0" w:afterAutospacing="0"/>
              <w:contextualSpacing/>
              <w:jc w:val="both"/>
              <w:rPr>
                <w:rStyle w:val="rvts15"/>
                <w:b/>
                <w:bCs/>
                <w:color w:val="333333"/>
                <w:lang w:val="uk-UA"/>
              </w:rPr>
            </w:pPr>
            <w:r w:rsidRPr="002A4A19">
              <w:rPr>
                <w:lang w:val="uk-UA"/>
              </w:rPr>
              <w:t xml:space="preserve"> новий текс редакції проєкту – </w:t>
            </w:r>
            <w:r w:rsidRPr="001A09F2">
              <w:rPr>
                <w:rFonts w:eastAsiaTheme="minorHAnsi"/>
                <w:b/>
                <w:color w:val="FF0000"/>
                <w:lang w:val="uk-UA" w:eastAsia="en-US" w:bidi="ar-SA"/>
              </w:rPr>
              <w:t>напівжирним шрифтом</w:t>
            </w:r>
          </w:p>
        </w:tc>
      </w:tr>
      <w:tr w:rsidR="00740E16" w:rsidRPr="002A4A19" w14:paraId="1D276FBC" w14:textId="77777777" w:rsidTr="006700AB">
        <w:trPr>
          <w:gridAfter w:val="1"/>
          <w:wAfter w:w="14" w:type="dxa"/>
        </w:trPr>
        <w:tc>
          <w:tcPr>
            <w:tcW w:w="7797" w:type="dxa"/>
          </w:tcPr>
          <w:p w14:paraId="688C5DE6" w14:textId="77777777" w:rsidR="00740E16" w:rsidRPr="002A4A19" w:rsidRDefault="00740E16" w:rsidP="00435200">
            <w:pPr>
              <w:pStyle w:val="rvps7"/>
              <w:shd w:val="clear" w:color="auto" w:fill="FFFFFF"/>
              <w:spacing w:before="0" w:beforeAutospacing="0" w:after="0" w:afterAutospacing="0"/>
              <w:contextualSpacing/>
              <w:jc w:val="center"/>
              <w:rPr>
                <w:rStyle w:val="rvts15"/>
                <w:b/>
                <w:bCs/>
                <w:color w:val="333333"/>
                <w:lang w:val="uk-UA"/>
              </w:rPr>
            </w:pPr>
            <w:r w:rsidRPr="002A4A19">
              <w:rPr>
                <w:rStyle w:val="rvts15"/>
                <w:b/>
                <w:bCs/>
                <w:color w:val="333333"/>
                <w:lang w:val="uk-UA"/>
              </w:rPr>
              <w:t>Чинна редакція</w:t>
            </w:r>
            <w:r w:rsidR="00886A8E">
              <w:rPr>
                <w:rStyle w:val="rvts15"/>
                <w:b/>
                <w:bCs/>
                <w:color w:val="333333"/>
                <w:lang w:val="uk-UA"/>
              </w:rPr>
              <w:t xml:space="preserve"> </w:t>
            </w:r>
          </w:p>
        </w:tc>
        <w:tc>
          <w:tcPr>
            <w:tcW w:w="7799" w:type="dxa"/>
          </w:tcPr>
          <w:p w14:paraId="6BFB2781" w14:textId="77777777" w:rsidR="00740E16" w:rsidRPr="002A4A19" w:rsidRDefault="00740E16" w:rsidP="00435200">
            <w:pPr>
              <w:pStyle w:val="rvps7"/>
              <w:shd w:val="clear" w:color="auto" w:fill="FFFFFF"/>
              <w:spacing w:before="0" w:beforeAutospacing="0" w:after="0" w:afterAutospacing="0"/>
              <w:contextualSpacing/>
              <w:jc w:val="center"/>
              <w:rPr>
                <w:rStyle w:val="rvts15"/>
                <w:b/>
                <w:bCs/>
                <w:color w:val="333333"/>
                <w:lang w:val="uk-UA"/>
              </w:rPr>
            </w:pPr>
            <w:r w:rsidRPr="002A4A19">
              <w:rPr>
                <w:rStyle w:val="rvts15"/>
                <w:b/>
                <w:bCs/>
                <w:color w:val="333333"/>
                <w:lang w:val="uk-UA"/>
              </w:rPr>
              <w:t>Нова редакція</w:t>
            </w:r>
          </w:p>
        </w:tc>
      </w:tr>
      <w:tr w:rsidR="00740E16" w:rsidRPr="002A4A19" w14:paraId="3D4D219F" w14:textId="77777777" w:rsidTr="006700AB">
        <w:tc>
          <w:tcPr>
            <w:tcW w:w="15610" w:type="dxa"/>
            <w:gridSpan w:val="3"/>
          </w:tcPr>
          <w:p w14:paraId="0CF63A1E" w14:textId="77777777" w:rsidR="00740E16" w:rsidRPr="002A4A19" w:rsidRDefault="00740E16" w:rsidP="00435200">
            <w:pPr>
              <w:jc w:val="center"/>
              <w:rPr>
                <w:rFonts w:ascii="Times New Roman" w:hAnsi="Times New Roman" w:cs="Times New Roman"/>
                <w:b/>
                <w:sz w:val="24"/>
                <w:szCs w:val="24"/>
                <w:lang w:val="uk-UA"/>
              </w:rPr>
            </w:pPr>
            <w:r w:rsidRPr="002A4A19">
              <w:rPr>
                <w:rFonts w:ascii="Times New Roman" w:hAnsi="Times New Roman" w:cs="Times New Roman"/>
                <w:b/>
                <w:sz w:val="24"/>
                <w:szCs w:val="24"/>
                <w:lang w:val="uk-UA"/>
              </w:rPr>
              <w:t xml:space="preserve">ПРАВИЛА РОЗДРІБНОГО РИНКУ ЕЛЕКТРИЧНОЇ ЕНЕРГІЇ, </w:t>
            </w:r>
          </w:p>
          <w:p w14:paraId="5D205AED" w14:textId="77777777" w:rsidR="00740E16" w:rsidRPr="002A4A19" w:rsidRDefault="00740E16" w:rsidP="00435200">
            <w:pPr>
              <w:jc w:val="center"/>
              <w:rPr>
                <w:rFonts w:ascii="Times New Roman" w:hAnsi="Times New Roman" w:cs="Times New Roman"/>
                <w:sz w:val="24"/>
                <w:szCs w:val="24"/>
                <w:lang w:val="uk-UA"/>
              </w:rPr>
            </w:pPr>
            <w:r w:rsidRPr="002A4A19">
              <w:rPr>
                <w:rFonts w:ascii="Times New Roman" w:hAnsi="Times New Roman" w:cs="Times New Roman"/>
                <w:b/>
                <w:sz w:val="24"/>
                <w:szCs w:val="24"/>
                <w:lang w:val="uk-UA"/>
              </w:rPr>
              <w:t>затверджені постановою НКРЕКП від 14.03.2018 № 312</w:t>
            </w:r>
          </w:p>
        </w:tc>
      </w:tr>
      <w:tr w:rsidR="00740E16" w:rsidRPr="002A4A19" w14:paraId="1913DE83" w14:textId="77777777" w:rsidTr="006700AB">
        <w:tc>
          <w:tcPr>
            <w:tcW w:w="15610" w:type="dxa"/>
            <w:gridSpan w:val="3"/>
          </w:tcPr>
          <w:p w14:paraId="530F9D56" w14:textId="77777777" w:rsidR="00740E16" w:rsidRPr="002A4A19" w:rsidRDefault="00740E16" w:rsidP="002917EE">
            <w:pPr>
              <w:jc w:val="center"/>
              <w:rPr>
                <w:rStyle w:val="rvts15"/>
                <w:rFonts w:ascii="Times New Roman" w:hAnsi="Times New Roman" w:cs="Times New Roman"/>
                <w:b/>
                <w:bCs/>
                <w:color w:val="333333"/>
                <w:sz w:val="24"/>
                <w:szCs w:val="24"/>
                <w:lang w:val="uk-UA"/>
              </w:rPr>
            </w:pPr>
          </w:p>
        </w:tc>
      </w:tr>
      <w:tr w:rsidR="00740E16" w:rsidRPr="00B67A73" w14:paraId="38CDA41D" w14:textId="77777777" w:rsidTr="006700AB">
        <w:tc>
          <w:tcPr>
            <w:tcW w:w="15610" w:type="dxa"/>
            <w:gridSpan w:val="3"/>
          </w:tcPr>
          <w:p w14:paraId="2A4BFB24" w14:textId="77777777" w:rsidR="00740E16" w:rsidRPr="002A4A19" w:rsidRDefault="00740E16" w:rsidP="00B67265">
            <w:pPr>
              <w:jc w:val="center"/>
              <w:rPr>
                <w:rFonts w:ascii="Times New Roman" w:hAnsi="Times New Roman" w:cs="Times New Roman"/>
                <w:b/>
                <w:sz w:val="24"/>
                <w:szCs w:val="24"/>
                <w:lang w:val="uk-UA"/>
              </w:rPr>
            </w:pPr>
            <w:r w:rsidRPr="002A4A19">
              <w:rPr>
                <w:rFonts w:ascii="Times New Roman" w:hAnsi="Times New Roman" w:cs="Times New Roman"/>
                <w:b/>
                <w:sz w:val="24"/>
                <w:szCs w:val="24"/>
                <w:lang w:val="uk-UA"/>
              </w:rPr>
              <w:t>III. Постачання електричної енергії на роздрібному ринку</w:t>
            </w:r>
          </w:p>
          <w:p w14:paraId="3FEE6CB8" w14:textId="77777777" w:rsidR="00740E16" w:rsidRPr="002A4A19" w:rsidRDefault="00740E16" w:rsidP="005B0601">
            <w:pPr>
              <w:jc w:val="both"/>
              <w:rPr>
                <w:rFonts w:ascii="Times New Roman" w:hAnsi="Times New Roman" w:cs="Times New Roman"/>
                <w:sz w:val="24"/>
                <w:szCs w:val="24"/>
                <w:lang w:val="uk-UA"/>
              </w:rPr>
            </w:pPr>
          </w:p>
        </w:tc>
      </w:tr>
      <w:tr w:rsidR="00740E16" w:rsidRPr="00B67A73" w14:paraId="110822A7" w14:textId="77777777" w:rsidTr="006700AB">
        <w:tc>
          <w:tcPr>
            <w:tcW w:w="15610" w:type="dxa"/>
            <w:gridSpan w:val="3"/>
          </w:tcPr>
          <w:p w14:paraId="441DBB23" w14:textId="77777777" w:rsidR="00740E16" w:rsidRPr="002A4A19" w:rsidRDefault="00740E16" w:rsidP="00B67265">
            <w:pPr>
              <w:jc w:val="center"/>
              <w:rPr>
                <w:rFonts w:ascii="Times New Roman" w:hAnsi="Times New Roman" w:cs="Times New Roman"/>
                <w:b/>
                <w:sz w:val="24"/>
                <w:szCs w:val="24"/>
                <w:lang w:val="uk-UA"/>
              </w:rPr>
            </w:pPr>
            <w:bookmarkStart w:id="1" w:name="329"/>
            <w:r w:rsidRPr="002A4A19">
              <w:rPr>
                <w:rFonts w:ascii="Times New Roman" w:hAnsi="Times New Roman" w:cs="Times New Roman"/>
                <w:b/>
                <w:sz w:val="24"/>
                <w:szCs w:val="24"/>
                <w:lang w:val="uk-UA"/>
              </w:rPr>
              <w:t>3.1. Договірні умови постачання електричної енергії на роздрібному ринку</w:t>
            </w:r>
          </w:p>
          <w:bookmarkEnd w:id="1"/>
          <w:p w14:paraId="43A0F5F2" w14:textId="77777777" w:rsidR="00740E16" w:rsidRPr="002A4A19" w:rsidRDefault="00740E16" w:rsidP="00B67265">
            <w:pPr>
              <w:jc w:val="center"/>
              <w:rPr>
                <w:rFonts w:ascii="Times New Roman" w:hAnsi="Times New Roman" w:cs="Times New Roman"/>
                <w:b/>
                <w:sz w:val="24"/>
                <w:szCs w:val="24"/>
                <w:lang w:val="uk-UA"/>
              </w:rPr>
            </w:pPr>
          </w:p>
        </w:tc>
      </w:tr>
      <w:tr w:rsidR="00740E16" w:rsidRPr="00B67A73" w14:paraId="0FC543CC" w14:textId="77777777" w:rsidTr="006700AB">
        <w:trPr>
          <w:gridAfter w:val="1"/>
          <w:wAfter w:w="14" w:type="dxa"/>
        </w:trPr>
        <w:tc>
          <w:tcPr>
            <w:tcW w:w="7797" w:type="dxa"/>
          </w:tcPr>
          <w:p w14:paraId="00261D10" w14:textId="77777777" w:rsidR="00740E16" w:rsidRPr="002A4A19" w:rsidRDefault="00740E16" w:rsidP="00B67A73">
            <w:pPr>
              <w:ind w:firstLine="462"/>
              <w:jc w:val="both"/>
              <w:rPr>
                <w:rFonts w:ascii="Times New Roman" w:hAnsi="Times New Roman" w:cs="Times New Roman"/>
                <w:sz w:val="24"/>
                <w:szCs w:val="24"/>
                <w:lang w:val="uk-UA"/>
              </w:rPr>
            </w:pPr>
            <w:bookmarkStart w:id="2" w:name="330"/>
            <w:r w:rsidRPr="002A4A19">
              <w:rPr>
                <w:rFonts w:ascii="Times New Roman" w:hAnsi="Times New Roman" w:cs="Times New Roman"/>
                <w:sz w:val="24"/>
                <w:szCs w:val="24"/>
                <w:lang w:val="uk-UA"/>
              </w:rPr>
              <w:t>3.1.1. Постачання (продаж) електричної енергії споживачу здійснюється за договором про постачання електричної енергії споживачу обраним споживачем електропостачальником, який отримав відповідну ліцензію, за вільними цінами, крім постачання електричної енергії постачальником універсальної послуги або постачальником "останньої надії". Ціни (тарифи) на послуги постачальника універсальних послуг, постачальника "останньої надії" визначаються у встановленому законодавством порядку.</w:t>
            </w:r>
          </w:p>
          <w:p w14:paraId="5135B1B9" w14:textId="77777777" w:rsidR="00740E16" w:rsidRPr="002A4A19" w:rsidRDefault="00740E16" w:rsidP="00B67A73">
            <w:pPr>
              <w:ind w:firstLine="462"/>
              <w:jc w:val="both"/>
              <w:rPr>
                <w:rFonts w:ascii="Times New Roman" w:hAnsi="Times New Roman" w:cs="Times New Roman"/>
                <w:sz w:val="24"/>
                <w:szCs w:val="24"/>
                <w:lang w:val="uk-UA"/>
              </w:rPr>
            </w:pPr>
            <w:bookmarkStart w:id="3" w:name="331"/>
            <w:bookmarkEnd w:id="2"/>
            <w:r w:rsidRPr="002A4A19">
              <w:rPr>
                <w:rFonts w:ascii="Times New Roman" w:hAnsi="Times New Roman" w:cs="Times New Roman"/>
                <w:sz w:val="24"/>
                <w:szCs w:val="24"/>
                <w:lang w:val="uk-UA"/>
              </w:rPr>
              <w:t>Місцем провадження господарської діяльності електропостачальника є територія України, крім постачальників універсальної послуги та постачальників "останньої надії", для яких місцем провадження господарської діяльності є територія, визначена в умовах конкурсу, проведеного у порядку, встановленому Кабінетом Міністрів України. У межах території діяльності одного постачальника універсальних послуг або постачальника "останньої надії" не допускається здійснення діяльності іншими постачальниками універсальних послуг або постачальниками "останньої надії" відповідно.</w:t>
            </w:r>
          </w:p>
          <w:p w14:paraId="13EFE7EB" w14:textId="77777777" w:rsidR="00740E16" w:rsidRDefault="00740E16" w:rsidP="00B67A73">
            <w:pPr>
              <w:ind w:firstLine="462"/>
              <w:jc w:val="both"/>
              <w:rPr>
                <w:rFonts w:ascii="Times New Roman" w:hAnsi="Times New Roman" w:cs="Times New Roman"/>
                <w:sz w:val="24"/>
                <w:szCs w:val="24"/>
                <w:lang w:val="uk-UA"/>
              </w:rPr>
            </w:pPr>
            <w:bookmarkStart w:id="4" w:name="332"/>
            <w:bookmarkEnd w:id="3"/>
            <w:r w:rsidRPr="002A4A19">
              <w:rPr>
                <w:rFonts w:ascii="Times New Roman" w:hAnsi="Times New Roman" w:cs="Times New Roman"/>
                <w:sz w:val="24"/>
                <w:szCs w:val="24"/>
                <w:lang w:val="uk-UA"/>
              </w:rPr>
              <w:t xml:space="preserve">Електропостачальники мають інформувати своїх споживачів про зміну будь-яких умов договору про постачання електричної енергії споживачу не пізніше ніж за 20 днів до їх застосування з урахуванням інформації про право споживача розірвати договір. Електропостачальники зобов'язані повідомляти споживачів в </w:t>
            </w:r>
            <w:r w:rsidRPr="002A4A19">
              <w:rPr>
                <w:rFonts w:ascii="Times New Roman" w:hAnsi="Times New Roman" w:cs="Times New Roman"/>
                <w:sz w:val="24"/>
                <w:szCs w:val="24"/>
                <w:lang w:val="uk-UA"/>
              </w:rPr>
              <w:lastRenderedPageBreak/>
              <w:t>установленому порядку про будь-яке збільшення ціни і про право споживачів припинити дію договору, якщо вони не приймають нові умови.</w:t>
            </w:r>
          </w:p>
          <w:p w14:paraId="75A0DED6" w14:textId="77777777" w:rsidR="002103A9" w:rsidRPr="002A4A19" w:rsidRDefault="002103A9" w:rsidP="00F60BB5">
            <w:pPr>
              <w:jc w:val="both"/>
              <w:rPr>
                <w:rFonts w:ascii="Times New Roman" w:hAnsi="Times New Roman" w:cs="Times New Roman"/>
                <w:sz w:val="24"/>
                <w:szCs w:val="24"/>
                <w:lang w:val="uk-UA"/>
              </w:rPr>
            </w:pPr>
          </w:p>
          <w:bookmarkEnd w:id="4"/>
          <w:p w14:paraId="3791A7FC" w14:textId="77777777" w:rsidR="00740E16" w:rsidRPr="005728B6" w:rsidRDefault="002103A9" w:rsidP="00B67A73">
            <w:pPr>
              <w:ind w:firstLine="462"/>
              <w:jc w:val="both"/>
              <w:rPr>
                <w:rFonts w:ascii="Times New Roman" w:hAnsi="Times New Roman" w:cs="Times New Roman"/>
                <w:b/>
                <w:i/>
                <w:sz w:val="24"/>
                <w:szCs w:val="24"/>
                <w:lang w:val="uk-UA"/>
              </w:rPr>
            </w:pPr>
            <w:r w:rsidRPr="005728B6">
              <w:rPr>
                <w:rFonts w:ascii="Times New Roman" w:hAnsi="Times New Roman" w:cs="Times New Roman"/>
                <w:b/>
                <w:i/>
                <w:sz w:val="24"/>
                <w:szCs w:val="24"/>
                <w:lang w:val="uk-UA"/>
              </w:rPr>
              <w:t>відсутній абзац</w:t>
            </w:r>
          </w:p>
        </w:tc>
        <w:tc>
          <w:tcPr>
            <w:tcW w:w="7799" w:type="dxa"/>
          </w:tcPr>
          <w:p w14:paraId="69E64C48" w14:textId="77777777" w:rsidR="00740E16" w:rsidRPr="002A4A19" w:rsidRDefault="00740E16" w:rsidP="00B67A73">
            <w:pPr>
              <w:ind w:firstLine="462"/>
              <w:jc w:val="both"/>
              <w:rPr>
                <w:rFonts w:ascii="Times New Roman" w:hAnsi="Times New Roman" w:cs="Times New Roman"/>
                <w:sz w:val="24"/>
                <w:szCs w:val="24"/>
                <w:lang w:val="uk-UA"/>
              </w:rPr>
            </w:pPr>
            <w:r w:rsidRPr="002A4A19">
              <w:rPr>
                <w:rFonts w:ascii="Times New Roman" w:hAnsi="Times New Roman" w:cs="Times New Roman"/>
                <w:sz w:val="24"/>
                <w:szCs w:val="24"/>
                <w:lang w:val="uk-UA"/>
              </w:rPr>
              <w:lastRenderedPageBreak/>
              <w:t>3.1.1. Постачання (продаж) електричної енергії споживачу здійснюється за договором про постачання електричної енергії споживачу обраним споживачем електропостачальником, який отримав відповідну ліцензію, за вільними цінами, крім постачання електричної енергії постачальником універсальної послуги або постачальником "останньої надії". Ціни (тарифи) на послуги постачальника універсальних послуг, постачальника "останньої надії" визначаються у встановленому законодавством порядку.</w:t>
            </w:r>
          </w:p>
          <w:p w14:paraId="430948E9" w14:textId="77777777" w:rsidR="00740E16" w:rsidRPr="002A4A19" w:rsidRDefault="00740E16" w:rsidP="00B67A73">
            <w:pPr>
              <w:ind w:firstLine="462"/>
              <w:jc w:val="both"/>
              <w:rPr>
                <w:rFonts w:ascii="Times New Roman" w:hAnsi="Times New Roman" w:cs="Times New Roman"/>
                <w:sz w:val="24"/>
                <w:szCs w:val="24"/>
                <w:lang w:val="uk-UA"/>
              </w:rPr>
            </w:pPr>
            <w:r w:rsidRPr="002A4A19">
              <w:rPr>
                <w:rFonts w:ascii="Times New Roman" w:hAnsi="Times New Roman" w:cs="Times New Roman"/>
                <w:sz w:val="24"/>
                <w:szCs w:val="24"/>
                <w:lang w:val="uk-UA"/>
              </w:rPr>
              <w:t>Місцем провадження господарської діяльності електропостачальника є територія України, крім постачальників універсальної послуги та постачальників "останньої надії", для яких місцем провадження господарської діяльності є територія, визначена в умовах конкурсу, проведеного у порядку, встановленому Кабінетом Міністрів України. У межах території діяльності одного постачальника універсальних послуг або постачальника "останньої надії" не допускається здійснення діяльності іншими постачальниками універсальних послуг або постачальниками "останньої надії" відповідно.</w:t>
            </w:r>
          </w:p>
          <w:p w14:paraId="563EFBEB" w14:textId="77777777" w:rsidR="00740E16" w:rsidRPr="002A4A19" w:rsidRDefault="00740E16" w:rsidP="00B67A73">
            <w:pPr>
              <w:ind w:firstLine="462"/>
              <w:jc w:val="both"/>
              <w:rPr>
                <w:rFonts w:ascii="Times New Roman" w:hAnsi="Times New Roman" w:cs="Times New Roman"/>
                <w:sz w:val="24"/>
                <w:szCs w:val="24"/>
                <w:lang w:val="uk-UA"/>
              </w:rPr>
            </w:pPr>
            <w:r w:rsidRPr="002A4A19">
              <w:rPr>
                <w:rFonts w:ascii="Times New Roman" w:hAnsi="Times New Roman" w:cs="Times New Roman"/>
                <w:sz w:val="24"/>
                <w:szCs w:val="24"/>
                <w:lang w:val="uk-UA"/>
              </w:rPr>
              <w:t xml:space="preserve">Електропостачальники мають інформувати своїх споживачів про зміну будь-яких умов договору про постачання електричної енергії споживачу не пізніше ніж за 20 днів до їх застосування з урахуванням інформації про право споживача розірвати договір. Електропостачальники зобов'язані повідомляти споживачів в </w:t>
            </w:r>
            <w:r w:rsidRPr="002A4A19">
              <w:rPr>
                <w:rFonts w:ascii="Times New Roman" w:hAnsi="Times New Roman" w:cs="Times New Roman"/>
                <w:sz w:val="24"/>
                <w:szCs w:val="24"/>
                <w:lang w:val="uk-UA"/>
              </w:rPr>
              <w:lastRenderedPageBreak/>
              <w:t>установленому порядку про будь-яке збільшення ціни і про право споживачів припинити дію договору, якщо вони не приймають нові умови.</w:t>
            </w:r>
          </w:p>
          <w:p w14:paraId="49534814" w14:textId="77777777" w:rsidR="00805729" w:rsidRPr="00805729" w:rsidRDefault="00805729" w:rsidP="00B67A73">
            <w:pPr>
              <w:ind w:firstLine="462"/>
              <w:jc w:val="both"/>
              <w:rPr>
                <w:rFonts w:ascii="Times New Roman" w:hAnsi="Times New Roman" w:cs="Times New Roman"/>
                <w:b/>
                <w:color w:val="FF0000"/>
                <w:sz w:val="24"/>
                <w:szCs w:val="24"/>
                <w:lang w:val="uk-UA"/>
              </w:rPr>
            </w:pPr>
            <w:r w:rsidRPr="00805729">
              <w:rPr>
                <w:rFonts w:ascii="Times New Roman" w:hAnsi="Times New Roman" w:cs="Times New Roman"/>
                <w:b/>
                <w:color w:val="FF0000"/>
                <w:sz w:val="24"/>
                <w:szCs w:val="24"/>
                <w:lang w:val="uk-UA"/>
              </w:rPr>
              <w:t xml:space="preserve">Дата унесення адміністратором комерційного обліку до реєстрів точок комерційного обліку інформації про укладення або розірвання договору із споживачем має збігатися з датою початку дії договору,  крім випадку укладення договору з постачальником </w:t>
            </w:r>
            <w:r w:rsidR="00051B2C" w:rsidRPr="00051B2C">
              <w:rPr>
                <w:rFonts w:ascii="Times New Roman" w:hAnsi="Times New Roman" w:cs="Times New Roman"/>
                <w:b/>
                <w:color w:val="FF0000"/>
                <w:sz w:val="24"/>
                <w:szCs w:val="24"/>
                <w:lang w:val="uk-UA"/>
              </w:rPr>
              <w:t>"</w:t>
            </w:r>
            <w:r w:rsidRPr="00805729">
              <w:rPr>
                <w:rFonts w:ascii="Times New Roman" w:hAnsi="Times New Roman" w:cs="Times New Roman"/>
                <w:b/>
                <w:color w:val="FF0000"/>
                <w:sz w:val="24"/>
                <w:szCs w:val="24"/>
                <w:lang w:val="uk-UA"/>
              </w:rPr>
              <w:t>останньої надії</w:t>
            </w:r>
            <w:r w:rsidR="00051B2C" w:rsidRPr="00051B2C">
              <w:rPr>
                <w:rFonts w:ascii="Times New Roman" w:hAnsi="Times New Roman" w:cs="Times New Roman"/>
                <w:b/>
                <w:color w:val="FF0000"/>
                <w:sz w:val="24"/>
                <w:szCs w:val="24"/>
                <w:lang w:val="uk-UA"/>
              </w:rPr>
              <w:t>"</w:t>
            </w:r>
            <w:r w:rsidRPr="00805729">
              <w:rPr>
                <w:rFonts w:ascii="Times New Roman" w:hAnsi="Times New Roman" w:cs="Times New Roman"/>
                <w:b/>
                <w:color w:val="FF0000"/>
                <w:sz w:val="24"/>
                <w:szCs w:val="24"/>
                <w:lang w:val="uk-UA"/>
              </w:rPr>
              <w:t>.</w:t>
            </w:r>
          </w:p>
          <w:p w14:paraId="1B00FBB6" w14:textId="77777777" w:rsidR="00740E16" w:rsidRPr="002A4A19" w:rsidRDefault="00740E16" w:rsidP="00780967">
            <w:pPr>
              <w:ind w:firstLine="240"/>
              <w:jc w:val="both"/>
              <w:rPr>
                <w:rFonts w:ascii="Times New Roman" w:hAnsi="Times New Roman" w:cs="Times New Roman"/>
                <w:sz w:val="24"/>
                <w:szCs w:val="24"/>
                <w:lang w:val="uk-UA"/>
              </w:rPr>
            </w:pPr>
          </w:p>
        </w:tc>
      </w:tr>
      <w:tr w:rsidR="00740E16" w:rsidRPr="00B67A73" w14:paraId="6F3B802C" w14:textId="77777777" w:rsidTr="006700AB">
        <w:trPr>
          <w:gridAfter w:val="1"/>
          <w:wAfter w:w="14" w:type="dxa"/>
        </w:trPr>
        <w:tc>
          <w:tcPr>
            <w:tcW w:w="7797" w:type="dxa"/>
          </w:tcPr>
          <w:p w14:paraId="1DC691F3" w14:textId="77777777" w:rsidR="00740E16" w:rsidRPr="002A4A19" w:rsidRDefault="00740E16" w:rsidP="00F60BB5">
            <w:pPr>
              <w:jc w:val="both"/>
              <w:rPr>
                <w:rFonts w:ascii="Times New Roman" w:hAnsi="Times New Roman" w:cs="Times New Roman"/>
                <w:sz w:val="24"/>
                <w:szCs w:val="24"/>
                <w:lang w:val="uk-UA"/>
              </w:rPr>
            </w:pPr>
          </w:p>
        </w:tc>
        <w:tc>
          <w:tcPr>
            <w:tcW w:w="7799" w:type="dxa"/>
          </w:tcPr>
          <w:p w14:paraId="65D9CA87" w14:textId="77777777" w:rsidR="00740E16" w:rsidRPr="002A4A19" w:rsidRDefault="00740E16" w:rsidP="00F60BB5">
            <w:pPr>
              <w:jc w:val="both"/>
              <w:rPr>
                <w:rFonts w:ascii="Times New Roman" w:hAnsi="Times New Roman" w:cs="Times New Roman"/>
                <w:sz w:val="24"/>
                <w:szCs w:val="24"/>
                <w:lang w:val="uk-UA"/>
              </w:rPr>
            </w:pPr>
          </w:p>
        </w:tc>
      </w:tr>
      <w:tr w:rsidR="00740E16" w:rsidRPr="00B67A73" w14:paraId="190308EA" w14:textId="77777777" w:rsidTr="006700AB">
        <w:tc>
          <w:tcPr>
            <w:tcW w:w="15610" w:type="dxa"/>
            <w:gridSpan w:val="3"/>
          </w:tcPr>
          <w:p w14:paraId="58B0FDBC" w14:textId="77777777" w:rsidR="00740E16" w:rsidRPr="00806283" w:rsidRDefault="00740E16" w:rsidP="00806283">
            <w:pPr>
              <w:jc w:val="center"/>
              <w:rPr>
                <w:rFonts w:ascii="Times New Roman" w:hAnsi="Times New Roman" w:cs="Times New Roman"/>
                <w:b/>
                <w:sz w:val="24"/>
                <w:szCs w:val="24"/>
                <w:lang w:val="uk-UA"/>
              </w:rPr>
            </w:pPr>
            <w:r w:rsidRPr="00806283">
              <w:rPr>
                <w:rFonts w:ascii="Times New Roman" w:eastAsia="Times New Roman" w:hAnsi="Times New Roman" w:cs="Times New Roman"/>
                <w:b/>
                <w:color w:val="333333"/>
                <w:sz w:val="24"/>
                <w:szCs w:val="24"/>
                <w:lang w:val="uk-UA" w:eastAsia="en-GB" w:bidi="he-IL"/>
              </w:rPr>
              <w:t xml:space="preserve">3.2. </w:t>
            </w:r>
            <w:bookmarkStart w:id="5" w:name="359"/>
            <w:r w:rsidRPr="00806283">
              <w:rPr>
                <w:rFonts w:ascii="Times New Roman" w:eastAsia="Times New Roman" w:hAnsi="Times New Roman" w:cs="Times New Roman"/>
                <w:b/>
                <w:color w:val="333333"/>
                <w:sz w:val="24"/>
                <w:szCs w:val="24"/>
                <w:lang w:val="uk-UA" w:eastAsia="en-GB" w:bidi="he-IL"/>
              </w:rPr>
              <w:t>Постачання електричної енергії на роздрібному ринку</w:t>
            </w:r>
            <w:bookmarkEnd w:id="5"/>
          </w:p>
        </w:tc>
      </w:tr>
      <w:tr w:rsidR="00740E16" w:rsidRPr="00B67A73" w14:paraId="3280A6D2" w14:textId="77777777" w:rsidTr="006700AB">
        <w:trPr>
          <w:gridAfter w:val="1"/>
          <w:wAfter w:w="14" w:type="dxa"/>
        </w:trPr>
        <w:tc>
          <w:tcPr>
            <w:tcW w:w="7797" w:type="dxa"/>
          </w:tcPr>
          <w:p w14:paraId="2479B6E7" w14:textId="77777777" w:rsidR="00740E16" w:rsidRPr="002A4A19" w:rsidRDefault="00740E16" w:rsidP="00B67A73">
            <w:pPr>
              <w:ind w:firstLine="462"/>
              <w:jc w:val="both"/>
              <w:rPr>
                <w:rFonts w:ascii="Times New Roman" w:hAnsi="Times New Roman" w:cs="Times New Roman"/>
                <w:color w:val="000000"/>
                <w:sz w:val="24"/>
                <w:szCs w:val="24"/>
                <w:lang w:val="uk-UA"/>
              </w:rPr>
            </w:pPr>
            <w:bookmarkStart w:id="6" w:name="422"/>
            <w:r w:rsidRPr="002A4A19">
              <w:rPr>
                <w:rFonts w:ascii="Times New Roman" w:hAnsi="Times New Roman" w:cs="Times New Roman"/>
                <w:color w:val="000000"/>
                <w:sz w:val="24"/>
                <w:szCs w:val="24"/>
                <w:lang w:val="uk-UA"/>
              </w:rPr>
              <w:t>3.2.13. Споживач, обравши комерційну пропозицію, надає електропостачальнику заповнену заяву-приєднання разом із необхідними для укладення відповідного договору документами.</w:t>
            </w:r>
          </w:p>
          <w:p w14:paraId="6C6A70BD" w14:textId="77777777" w:rsidR="00740E16" w:rsidRPr="002A4A19" w:rsidRDefault="00740E16" w:rsidP="00B67A73">
            <w:pPr>
              <w:ind w:firstLine="462"/>
              <w:jc w:val="both"/>
              <w:rPr>
                <w:rFonts w:ascii="Times New Roman" w:hAnsi="Times New Roman" w:cs="Times New Roman"/>
                <w:color w:val="000000"/>
                <w:sz w:val="24"/>
                <w:szCs w:val="24"/>
                <w:lang w:val="uk-UA"/>
              </w:rPr>
            </w:pPr>
            <w:bookmarkStart w:id="7" w:name="4784"/>
            <w:bookmarkEnd w:id="6"/>
            <w:r w:rsidRPr="002A4A19">
              <w:rPr>
                <w:rFonts w:ascii="Times New Roman" w:hAnsi="Times New Roman" w:cs="Times New Roman"/>
                <w:color w:val="000000"/>
                <w:sz w:val="24"/>
                <w:szCs w:val="24"/>
                <w:lang w:val="uk-UA"/>
              </w:rPr>
              <w:t xml:space="preserve">У випадку укладення договору за допомогою інформаційно-комунікаційних систем та/або засобів електронної комунікації споживач </w:t>
            </w:r>
            <w:r w:rsidRPr="00B67A73">
              <w:rPr>
                <w:rFonts w:ascii="Times New Roman" w:hAnsi="Times New Roman" w:cs="Times New Roman"/>
                <w:sz w:val="24"/>
                <w:szCs w:val="24"/>
                <w:lang w:val="uk-UA"/>
              </w:rPr>
              <w:t>надсилає</w:t>
            </w:r>
            <w:r w:rsidRPr="002A4A19">
              <w:rPr>
                <w:rFonts w:ascii="Times New Roman" w:hAnsi="Times New Roman" w:cs="Times New Roman"/>
                <w:color w:val="000000"/>
                <w:sz w:val="24"/>
                <w:szCs w:val="24"/>
                <w:lang w:val="uk-UA"/>
              </w:rPr>
              <w:t xml:space="preserve"> електропостачальнику заповнену заяву-приєднання, яка підписується з використанням електронної ідентифікації, із доданими до неї документами.</w:t>
            </w:r>
          </w:p>
          <w:p w14:paraId="4A740509" w14:textId="77777777" w:rsidR="00740E16" w:rsidRPr="002A4A19" w:rsidRDefault="00740E16" w:rsidP="00B67A73">
            <w:pPr>
              <w:ind w:firstLine="462"/>
              <w:jc w:val="both"/>
              <w:rPr>
                <w:rFonts w:ascii="Times New Roman" w:hAnsi="Times New Roman" w:cs="Times New Roman"/>
                <w:color w:val="000000"/>
                <w:sz w:val="24"/>
                <w:szCs w:val="24"/>
                <w:lang w:val="uk-UA"/>
              </w:rPr>
            </w:pPr>
            <w:bookmarkStart w:id="8" w:name="3624"/>
            <w:bookmarkEnd w:id="7"/>
            <w:r w:rsidRPr="002A4A19">
              <w:rPr>
                <w:rFonts w:ascii="Times New Roman" w:hAnsi="Times New Roman" w:cs="Times New Roman"/>
                <w:color w:val="000000"/>
                <w:sz w:val="24"/>
                <w:szCs w:val="24"/>
                <w:lang w:val="uk-UA"/>
              </w:rPr>
              <w:t xml:space="preserve">Така заява-приєднання може бути подана електропостачальнику </w:t>
            </w:r>
            <w:r w:rsidRPr="00B67A73">
              <w:rPr>
                <w:rFonts w:ascii="Times New Roman" w:hAnsi="Times New Roman" w:cs="Times New Roman"/>
                <w:sz w:val="24"/>
                <w:szCs w:val="24"/>
                <w:lang w:val="uk-UA"/>
              </w:rPr>
              <w:t>одночасно</w:t>
            </w:r>
            <w:r w:rsidRPr="002A4A19">
              <w:rPr>
                <w:rFonts w:ascii="Times New Roman" w:hAnsi="Times New Roman" w:cs="Times New Roman"/>
                <w:color w:val="000000"/>
                <w:sz w:val="24"/>
                <w:szCs w:val="24"/>
                <w:lang w:val="uk-UA"/>
              </w:rPr>
              <w:t xml:space="preserve"> із заявою-приєднанням до електричних мереж відповідно до Кодексу систем розподілу або Кодексу системи передачі через оператора системи, або під час приєднання до умов договору споживача про розподіл електричної енергії відповідно до цих Правил у разі зміни власника/користувача об'єкта побутового споживача. Електропостачальник зобов'язаний прийняти передану оператором системи заяву-приєднання разом із доданими до неї документами та розглянути її відповідно до цього пункту. У разі відсутності заперечень договір про постачання укладається з відкладальною умовою щодо початку здійснення постачання після завершення відповідних робіт з приєднання та облаштування вузла обліку електричної енергії та включення комерційної (комерційних) точки (точок) обліку споживача до реєстрів точок комерційного обліку електропостачальників. Про дату завершення робіт та початок постачання оператор системи повідомляє постачальника за 1 робочий день разом із наданням копії паспорта точки розподілу.</w:t>
            </w:r>
          </w:p>
          <w:p w14:paraId="5FF20634" w14:textId="77777777" w:rsidR="00740E16" w:rsidRPr="002A4A19" w:rsidRDefault="00740E16" w:rsidP="00B67A73">
            <w:pPr>
              <w:ind w:firstLine="462"/>
              <w:jc w:val="both"/>
              <w:rPr>
                <w:rFonts w:ascii="Times New Roman" w:hAnsi="Times New Roman" w:cs="Times New Roman"/>
                <w:color w:val="000000"/>
                <w:sz w:val="24"/>
                <w:szCs w:val="24"/>
                <w:lang w:val="uk-UA"/>
              </w:rPr>
            </w:pPr>
            <w:bookmarkStart w:id="9" w:name="423"/>
            <w:bookmarkEnd w:id="8"/>
            <w:r w:rsidRPr="002A4A19">
              <w:rPr>
                <w:rFonts w:ascii="Times New Roman" w:hAnsi="Times New Roman" w:cs="Times New Roman"/>
                <w:color w:val="000000"/>
                <w:sz w:val="24"/>
                <w:szCs w:val="24"/>
                <w:lang w:val="uk-UA"/>
              </w:rPr>
              <w:lastRenderedPageBreak/>
              <w:t xml:space="preserve">Електропостачальник, отримавши заяву-приєднання, протягом трьох </w:t>
            </w:r>
            <w:r w:rsidRPr="00B67A73">
              <w:rPr>
                <w:rFonts w:ascii="Times New Roman" w:hAnsi="Times New Roman" w:cs="Times New Roman"/>
                <w:sz w:val="24"/>
                <w:szCs w:val="24"/>
                <w:lang w:val="uk-UA"/>
              </w:rPr>
              <w:t>робочих</w:t>
            </w:r>
            <w:r w:rsidRPr="002A4A19">
              <w:rPr>
                <w:rFonts w:ascii="Times New Roman" w:hAnsi="Times New Roman" w:cs="Times New Roman"/>
                <w:color w:val="000000"/>
                <w:sz w:val="24"/>
                <w:szCs w:val="24"/>
                <w:lang w:val="uk-UA"/>
              </w:rPr>
              <w:t xml:space="preserve"> днів перевіряє можливість приєднання споживача до умов договору на умовах обраної комерційної пропозиції.</w:t>
            </w:r>
          </w:p>
          <w:p w14:paraId="62E4F439" w14:textId="77777777" w:rsidR="00740E16" w:rsidRPr="002A4A19" w:rsidRDefault="00740E16" w:rsidP="00B67A73">
            <w:pPr>
              <w:ind w:firstLine="462"/>
              <w:jc w:val="both"/>
              <w:rPr>
                <w:rFonts w:ascii="Times New Roman" w:hAnsi="Times New Roman" w:cs="Times New Roman"/>
                <w:color w:val="000000"/>
                <w:sz w:val="24"/>
                <w:szCs w:val="24"/>
                <w:lang w:val="uk-UA"/>
              </w:rPr>
            </w:pPr>
            <w:bookmarkStart w:id="10" w:name="424"/>
            <w:bookmarkEnd w:id="9"/>
            <w:r w:rsidRPr="002A4A19">
              <w:rPr>
                <w:rFonts w:ascii="Times New Roman" w:hAnsi="Times New Roman" w:cs="Times New Roman"/>
                <w:color w:val="000000"/>
                <w:sz w:val="24"/>
                <w:szCs w:val="24"/>
                <w:lang w:val="uk-UA"/>
              </w:rPr>
              <w:t>У разі неможливості приєднання споживача до умов відповідного договору на умовах обраної комерційної пропозиції електропостачальник письмово протягом трьох робочих днів від дня отримання заяви-приєднання повідомляє заявника про відмову в укладенні відповідного договору та повертає йому документи, які були надані разом із заявою-приєднанням у паперовому вигляді.</w:t>
            </w:r>
          </w:p>
          <w:p w14:paraId="047A07CD" w14:textId="77777777" w:rsidR="00740E16" w:rsidRPr="002A4A19" w:rsidRDefault="00740E16" w:rsidP="00B67A73">
            <w:pPr>
              <w:ind w:firstLine="462"/>
              <w:jc w:val="both"/>
              <w:rPr>
                <w:rFonts w:ascii="Times New Roman" w:hAnsi="Times New Roman" w:cs="Times New Roman"/>
                <w:color w:val="000000"/>
                <w:sz w:val="24"/>
                <w:szCs w:val="24"/>
                <w:lang w:val="uk-UA"/>
              </w:rPr>
            </w:pPr>
            <w:bookmarkStart w:id="11" w:name="4785"/>
            <w:bookmarkEnd w:id="10"/>
            <w:r w:rsidRPr="002A4A19">
              <w:rPr>
                <w:rFonts w:ascii="Times New Roman" w:hAnsi="Times New Roman" w:cs="Times New Roman"/>
                <w:color w:val="000000"/>
                <w:sz w:val="24"/>
                <w:szCs w:val="24"/>
                <w:lang w:val="uk-UA"/>
              </w:rPr>
              <w:t xml:space="preserve">Про неможливість приєднання споживача до умов відповідного договору за допомогою інформаційно-комунікаційних систем та/або засобів </w:t>
            </w:r>
            <w:r w:rsidRPr="00B67A73">
              <w:rPr>
                <w:rFonts w:ascii="Times New Roman" w:hAnsi="Times New Roman" w:cs="Times New Roman"/>
                <w:sz w:val="24"/>
                <w:szCs w:val="24"/>
                <w:lang w:val="uk-UA"/>
              </w:rPr>
              <w:t>електронної</w:t>
            </w:r>
            <w:r w:rsidRPr="002A4A19">
              <w:rPr>
                <w:rFonts w:ascii="Times New Roman" w:hAnsi="Times New Roman" w:cs="Times New Roman"/>
                <w:color w:val="000000"/>
                <w:sz w:val="24"/>
                <w:szCs w:val="24"/>
                <w:lang w:val="uk-UA"/>
              </w:rPr>
              <w:t xml:space="preserve"> комунікації на умовах обраної комерційної пропозиції з обґрунтуванням причин такої неможливості електропостачальник повідомляє заявника з використанням засобів електронної комунікації у строк, що не перевищує 3 робочих днів з дня отримання від заявника заяви-приєднання.</w:t>
            </w:r>
          </w:p>
          <w:bookmarkEnd w:id="11"/>
          <w:p w14:paraId="5889F5D3" w14:textId="77777777" w:rsidR="00740E16" w:rsidRDefault="00740E16" w:rsidP="00806283">
            <w:pPr>
              <w:contextualSpacing/>
              <w:jc w:val="both"/>
              <w:rPr>
                <w:rFonts w:ascii="Times New Roman" w:hAnsi="Times New Roman" w:cs="Times New Roman"/>
                <w:color w:val="000000"/>
                <w:sz w:val="24"/>
                <w:szCs w:val="24"/>
                <w:lang w:val="uk-UA"/>
              </w:rPr>
            </w:pPr>
          </w:p>
          <w:p w14:paraId="3FA87BE4" w14:textId="77777777" w:rsidR="00D13BC5" w:rsidRPr="007A5016" w:rsidRDefault="00D13BC5" w:rsidP="00B67A73">
            <w:pPr>
              <w:ind w:firstLine="462"/>
              <w:jc w:val="both"/>
              <w:rPr>
                <w:rFonts w:ascii="Times New Roman" w:hAnsi="Times New Roman" w:cs="Times New Roman"/>
                <w:b/>
                <w:i/>
                <w:color w:val="000000"/>
                <w:sz w:val="24"/>
                <w:szCs w:val="24"/>
                <w:lang w:val="uk-UA"/>
              </w:rPr>
            </w:pPr>
            <w:r w:rsidRPr="007A5016">
              <w:rPr>
                <w:rFonts w:ascii="Times New Roman" w:hAnsi="Times New Roman" w:cs="Times New Roman"/>
                <w:b/>
                <w:i/>
                <w:sz w:val="24"/>
                <w:szCs w:val="24"/>
                <w:lang w:val="uk-UA"/>
              </w:rPr>
              <w:t>відсутній абзац</w:t>
            </w:r>
          </w:p>
        </w:tc>
        <w:tc>
          <w:tcPr>
            <w:tcW w:w="7799" w:type="dxa"/>
          </w:tcPr>
          <w:p w14:paraId="3DA5A44F" w14:textId="77777777" w:rsidR="00740E16" w:rsidRPr="002A4A19" w:rsidRDefault="00740E16" w:rsidP="00B67A73">
            <w:pPr>
              <w:ind w:firstLine="462"/>
              <w:jc w:val="both"/>
              <w:rPr>
                <w:rFonts w:ascii="Times New Roman" w:hAnsi="Times New Roman" w:cs="Times New Roman"/>
                <w:color w:val="000000"/>
                <w:sz w:val="24"/>
                <w:szCs w:val="24"/>
                <w:lang w:val="uk-UA"/>
              </w:rPr>
            </w:pPr>
            <w:r w:rsidRPr="002A4A19">
              <w:rPr>
                <w:rFonts w:ascii="Times New Roman" w:hAnsi="Times New Roman" w:cs="Times New Roman"/>
                <w:color w:val="000000"/>
                <w:sz w:val="24"/>
                <w:szCs w:val="24"/>
                <w:lang w:val="uk-UA"/>
              </w:rPr>
              <w:lastRenderedPageBreak/>
              <w:t xml:space="preserve">3.2.13. Споживач, обравши комерційну пропозицію, надає </w:t>
            </w:r>
            <w:r w:rsidRPr="00B67A73">
              <w:rPr>
                <w:rFonts w:ascii="Times New Roman" w:hAnsi="Times New Roman" w:cs="Times New Roman"/>
                <w:sz w:val="24"/>
                <w:szCs w:val="24"/>
                <w:lang w:val="uk-UA"/>
              </w:rPr>
              <w:t>електропостачальнику</w:t>
            </w:r>
            <w:r w:rsidRPr="002A4A19">
              <w:rPr>
                <w:rFonts w:ascii="Times New Roman" w:hAnsi="Times New Roman" w:cs="Times New Roman"/>
                <w:color w:val="000000"/>
                <w:sz w:val="24"/>
                <w:szCs w:val="24"/>
                <w:lang w:val="uk-UA"/>
              </w:rPr>
              <w:t xml:space="preserve"> заповнену заяву-приєднання разом із необхідними для укладення відповідного договору документами.</w:t>
            </w:r>
          </w:p>
          <w:p w14:paraId="169D334F" w14:textId="77777777" w:rsidR="00740E16" w:rsidRPr="002A4A19" w:rsidRDefault="00740E16" w:rsidP="00B67A73">
            <w:pPr>
              <w:ind w:firstLine="462"/>
              <w:jc w:val="both"/>
              <w:rPr>
                <w:rFonts w:ascii="Times New Roman" w:hAnsi="Times New Roman" w:cs="Times New Roman"/>
                <w:color w:val="000000"/>
                <w:sz w:val="24"/>
                <w:szCs w:val="24"/>
                <w:lang w:val="uk-UA"/>
              </w:rPr>
            </w:pPr>
            <w:r w:rsidRPr="002A4A19">
              <w:rPr>
                <w:rFonts w:ascii="Times New Roman" w:hAnsi="Times New Roman" w:cs="Times New Roman"/>
                <w:color w:val="000000"/>
                <w:sz w:val="24"/>
                <w:szCs w:val="24"/>
                <w:lang w:val="uk-UA"/>
              </w:rPr>
              <w:t>У випадку укладення договору за допомогою інформаційно-</w:t>
            </w:r>
            <w:r w:rsidRPr="00B67A73">
              <w:rPr>
                <w:rFonts w:ascii="Times New Roman" w:hAnsi="Times New Roman" w:cs="Times New Roman"/>
                <w:sz w:val="24"/>
                <w:szCs w:val="24"/>
                <w:lang w:val="uk-UA"/>
              </w:rPr>
              <w:t>комунікаційних</w:t>
            </w:r>
            <w:r w:rsidRPr="002A4A19">
              <w:rPr>
                <w:rFonts w:ascii="Times New Roman" w:hAnsi="Times New Roman" w:cs="Times New Roman"/>
                <w:color w:val="000000"/>
                <w:sz w:val="24"/>
                <w:szCs w:val="24"/>
                <w:lang w:val="uk-UA"/>
              </w:rPr>
              <w:t xml:space="preserve"> систем та/або засобів електронної комунікації споживач надсилає електропостачальнику заповнену заяву-приєднання, яка підписується з використанням електронної ідентифікації, із доданими до неї документами.</w:t>
            </w:r>
          </w:p>
          <w:p w14:paraId="27C6118D" w14:textId="77777777" w:rsidR="00740E16" w:rsidRPr="002A4A19" w:rsidRDefault="00740E16" w:rsidP="00B67A73">
            <w:pPr>
              <w:ind w:firstLine="462"/>
              <w:jc w:val="both"/>
              <w:rPr>
                <w:rFonts w:ascii="Times New Roman" w:hAnsi="Times New Roman" w:cs="Times New Roman"/>
                <w:color w:val="000000"/>
                <w:sz w:val="24"/>
                <w:szCs w:val="24"/>
                <w:lang w:val="uk-UA"/>
              </w:rPr>
            </w:pPr>
            <w:r w:rsidRPr="002A4A19">
              <w:rPr>
                <w:rFonts w:ascii="Times New Roman" w:hAnsi="Times New Roman" w:cs="Times New Roman"/>
                <w:color w:val="000000"/>
                <w:sz w:val="24"/>
                <w:szCs w:val="24"/>
                <w:lang w:val="uk-UA"/>
              </w:rPr>
              <w:t xml:space="preserve">Така заява-приєднання може бути подана електропостачальнику одночасно із заявою-приєднанням до електричних мереж відповідно до Кодексу систем розподілу або Кодексу системи передачі через оператора системи, або під час приєднання до умов договору споживача про розподіл електричної енергії відповідно до цих Правил у разі зміни власника/користувача об'єкта побутового споживача. Електропостачальник зобов'язаний прийняти передану оператором системи </w:t>
            </w:r>
            <w:r w:rsidRPr="00B67A73">
              <w:rPr>
                <w:rFonts w:ascii="Times New Roman" w:hAnsi="Times New Roman" w:cs="Times New Roman"/>
                <w:sz w:val="24"/>
                <w:szCs w:val="24"/>
                <w:lang w:val="uk-UA"/>
              </w:rPr>
              <w:t>заяву</w:t>
            </w:r>
            <w:r w:rsidRPr="002A4A19">
              <w:rPr>
                <w:rFonts w:ascii="Times New Roman" w:hAnsi="Times New Roman" w:cs="Times New Roman"/>
                <w:color w:val="000000"/>
                <w:sz w:val="24"/>
                <w:szCs w:val="24"/>
                <w:lang w:val="uk-UA"/>
              </w:rPr>
              <w:t>-приєднання разом із доданими до неї документами та розглянути її відповідно до цього пункту. У разі відсутності заперечень договір про постачання укладається з відкладальною умовою щодо початку здійснення постачання після завершення відповідних робіт з приєднання та облаштування вузла обліку електричної енергії та включення комерційної (комерційних) точки (точок) обліку споживача до реєстрів точок комерційного обліку електропостачальників. Про дату завершення робіт та початок постачання оператор системи повідомляє постачальника за 1 робочий день разом із наданням копії паспорта точки розподілу.</w:t>
            </w:r>
          </w:p>
          <w:p w14:paraId="749C1C5F" w14:textId="77777777" w:rsidR="00740E16" w:rsidRPr="002A4A19" w:rsidRDefault="00740E16" w:rsidP="00B67A73">
            <w:pPr>
              <w:ind w:firstLine="462"/>
              <w:jc w:val="both"/>
              <w:rPr>
                <w:rFonts w:ascii="Times New Roman" w:hAnsi="Times New Roman" w:cs="Times New Roman"/>
                <w:color w:val="000000"/>
                <w:sz w:val="24"/>
                <w:szCs w:val="24"/>
                <w:lang w:val="uk-UA"/>
              </w:rPr>
            </w:pPr>
            <w:r w:rsidRPr="002A4A19">
              <w:rPr>
                <w:rFonts w:ascii="Times New Roman" w:hAnsi="Times New Roman" w:cs="Times New Roman"/>
                <w:color w:val="000000"/>
                <w:sz w:val="24"/>
                <w:szCs w:val="24"/>
                <w:lang w:val="uk-UA"/>
              </w:rPr>
              <w:lastRenderedPageBreak/>
              <w:t xml:space="preserve">Електропостачальник, отримавши заяву-приєднання, протягом трьох </w:t>
            </w:r>
            <w:r w:rsidRPr="00B67A73">
              <w:rPr>
                <w:rFonts w:ascii="Times New Roman" w:hAnsi="Times New Roman" w:cs="Times New Roman"/>
                <w:sz w:val="24"/>
                <w:szCs w:val="24"/>
                <w:lang w:val="uk-UA"/>
              </w:rPr>
              <w:t>робочих</w:t>
            </w:r>
            <w:r w:rsidRPr="002A4A19">
              <w:rPr>
                <w:rFonts w:ascii="Times New Roman" w:hAnsi="Times New Roman" w:cs="Times New Roman"/>
                <w:color w:val="000000"/>
                <w:sz w:val="24"/>
                <w:szCs w:val="24"/>
                <w:lang w:val="uk-UA"/>
              </w:rPr>
              <w:t xml:space="preserve"> днів перевіряє можливість приєднання споживача до умов договору на умовах обраної комерційної пропозиції.</w:t>
            </w:r>
          </w:p>
          <w:p w14:paraId="23F953A9" w14:textId="77777777" w:rsidR="00740E16" w:rsidRPr="002A4A19" w:rsidRDefault="00740E16" w:rsidP="00B67A73">
            <w:pPr>
              <w:ind w:firstLine="462"/>
              <w:jc w:val="both"/>
              <w:rPr>
                <w:rFonts w:ascii="Times New Roman" w:hAnsi="Times New Roman" w:cs="Times New Roman"/>
                <w:color w:val="000000"/>
                <w:sz w:val="24"/>
                <w:szCs w:val="24"/>
                <w:lang w:val="uk-UA"/>
              </w:rPr>
            </w:pPr>
            <w:r w:rsidRPr="002A4A19">
              <w:rPr>
                <w:rFonts w:ascii="Times New Roman" w:hAnsi="Times New Roman" w:cs="Times New Roman"/>
                <w:color w:val="000000"/>
                <w:sz w:val="24"/>
                <w:szCs w:val="24"/>
                <w:lang w:val="uk-UA"/>
              </w:rPr>
              <w:t xml:space="preserve">У разі неможливості приєднання споживача до умов відповідного </w:t>
            </w:r>
            <w:r w:rsidRPr="00B67A73">
              <w:rPr>
                <w:rFonts w:ascii="Times New Roman" w:hAnsi="Times New Roman" w:cs="Times New Roman"/>
                <w:sz w:val="24"/>
                <w:szCs w:val="24"/>
                <w:lang w:val="uk-UA"/>
              </w:rPr>
              <w:t>договору</w:t>
            </w:r>
            <w:r w:rsidRPr="002A4A19">
              <w:rPr>
                <w:rFonts w:ascii="Times New Roman" w:hAnsi="Times New Roman" w:cs="Times New Roman"/>
                <w:color w:val="000000"/>
                <w:sz w:val="24"/>
                <w:szCs w:val="24"/>
                <w:lang w:val="uk-UA"/>
              </w:rPr>
              <w:t xml:space="preserve"> на умовах обраної комерційної пропозиції електропостачальник письмово протягом трьох робочих днів від дня отримання заяви-приєднання повідомляє заявника про відмову в укладенні відповідного договору та повертає йому документи, які були надані разом із заявою-приєднанням у паперовому вигляді.</w:t>
            </w:r>
          </w:p>
          <w:p w14:paraId="2F0B4AA5" w14:textId="77777777" w:rsidR="00740E16" w:rsidRDefault="00740E16" w:rsidP="00B67A73">
            <w:pPr>
              <w:ind w:firstLine="462"/>
              <w:jc w:val="both"/>
              <w:rPr>
                <w:rFonts w:ascii="Times New Roman" w:hAnsi="Times New Roman" w:cs="Times New Roman"/>
                <w:color w:val="000000"/>
                <w:sz w:val="24"/>
                <w:szCs w:val="24"/>
                <w:lang w:val="uk-UA"/>
              </w:rPr>
            </w:pPr>
            <w:r w:rsidRPr="002A4A19">
              <w:rPr>
                <w:rFonts w:ascii="Times New Roman" w:hAnsi="Times New Roman" w:cs="Times New Roman"/>
                <w:color w:val="000000"/>
                <w:sz w:val="24"/>
                <w:szCs w:val="24"/>
                <w:lang w:val="uk-UA"/>
              </w:rPr>
              <w:t xml:space="preserve">Про </w:t>
            </w:r>
            <w:r w:rsidRPr="00B67A73">
              <w:rPr>
                <w:rFonts w:ascii="Times New Roman" w:hAnsi="Times New Roman" w:cs="Times New Roman"/>
                <w:sz w:val="24"/>
                <w:szCs w:val="24"/>
                <w:lang w:val="uk-UA"/>
              </w:rPr>
              <w:t>неможливість</w:t>
            </w:r>
            <w:r w:rsidRPr="002A4A19">
              <w:rPr>
                <w:rFonts w:ascii="Times New Roman" w:hAnsi="Times New Roman" w:cs="Times New Roman"/>
                <w:color w:val="000000"/>
                <w:sz w:val="24"/>
                <w:szCs w:val="24"/>
                <w:lang w:val="uk-UA"/>
              </w:rPr>
              <w:t xml:space="preserve"> приєднання споживача до умов відповідного договору за допомогою інформаційно-комунікаційних систем та/або засобів електронної комунікації на умовах обраної комерційної пропозиції з обґрунтуванням причин такої неможливості електропостачальник повідомляє заявника з використанням засобів електронної комунікації у строк, що не перевищує 3 робочих днів з дня отримання від заявника заяви-приєднання.</w:t>
            </w:r>
          </w:p>
          <w:p w14:paraId="5F3B6405" w14:textId="77777777" w:rsidR="005728B6" w:rsidRDefault="005728B6" w:rsidP="00B67A73">
            <w:pPr>
              <w:ind w:firstLine="462"/>
              <w:jc w:val="both"/>
              <w:rPr>
                <w:rFonts w:ascii="Times New Roman" w:hAnsi="Times New Roman" w:cs="Times New Roman"/>
                <w:b/>
                <w:color w:val="FF0000"/>
                <w:sz w:val="24"/>
                <w:szCs w:val="24"/>
                <w:lang w:val="ru-RU"/>
              </w:rPr>
            </w:pPr>
            <w:r w:rsidRPr="00B0439B">
              <w:rPr>
                <w:rFonts w:ascii="Times New Roman" w:hAnsi="Times New Roman" w:cs="Times New Roman"/>
                <w:b/>
                <w:color w:val="FF0000"/>
                <w:sz w:val="24"/>
                <w:szCs w:val="24"/>
                <w:lang w:val="ru-RU"/>
              </w:rPr>
              <w:t xml:space="preserve">При зміні споживача на об’єкті, якщо споживач під час укладення договору з оператором системи не заявив про вибір </w:t>
            </w:r>
            <w:r w:rsidR="00B0439B" w:rsidRPr="00B0439B">
              <w:rPr>
                <w:rFonts w:ascii="Times New Roman" w:hAnsi="Times New Roman" w:cs="Times New Roman"/>
                <w:b/>
                <w:color w:val="FF0000"/>
                <w:sz w:val="24"/>
                <w:szCs w:val="24"/>
                <w:lang w:val="ru-RU"/>
              </w:rPr>
              <w:t>електро</w:t>
            </w:r>
            <w:r w:rsidRPr="00B0439B">
              <w:rPr>
                <w:rFonts w:ascii="Times New Roman" w:hAnsi="Times New Roman" w:cs="Times New Roman"/>
                <w:b/>
                <w:color w:val="FF0000"/>
                <w:sz w:val="24"/>
                <w:szCs w:val="24"/>
                <w:lang w:val="ru-RU"/>
              </w:rPr>
              <w:t>постачальника, договір про постачання електричної енергії вважається укладеним з електропостачальником, з яким було укладено договір про постачання електричної енергії з попереднім споживачем на об’єкті.</w:t>
            </w:r>
          </w:p>
          <w:p w14:paraId="047909FB" w14:textId="77777777" w:rsidR="00740E16" w:rsidRPr="002A4A19" w:rsidRDefault="00740E16" w:rsidP="00B0439B">
            <w:pPr>
              <w:jc w:val="both"/>
              <w:rPr>
                <w:b/>
                <w:color w:val="333333"/>
                <w:lang w:val="ru-RU"/>
              </w:rPr>
            </w:pPr>
          </w:p>
        </w:tc>
      </w:tr>
      <w:tr w:rsidR="00740E16" w:rsidRPr="00B67A73" w14:paraId="012AEE57" w14:textId="77777777" w:rsidTr="006700AB">
        <w:tc>
          <w:tcPr>
            <w:tcW w:w="15610" w:type="dxa"/>
            <w:gridSpan w:val="3"/>
          </w:tcPr>
          <w:p w14:paraId="0C8C8874" w14:textId="77777777" w:rsidR="00740E16" w:rsidRPr="002A4A19" w:rsidRDefault="00740E16" w:rsidP="00806283">
            <w:pPr>
              <w:jc w:val="center"/>
              <w:rPr>
                <w:rFonts w:ascii="Times New Roman" w:hAnsi="Times New Roman" w:cs="Times New Roman"/>
                <w:b/>
                <w:sz w:val="24"/>
                <w:szCs w:val="24"/>
                <w:lang w:val="uk-UA"/>
              </w:rPr>
            </w:pPr>
            <w:r w:rsidRPr="002A4A19">
              <w:rPr>
                <w:rFonts w:ascii="Times New Roman" w:hAnsi="Times New Roman" w:cs="Times New Roman"/>
                <w:b/>
                <w:sz w:val="24"/>
                <w:szCs w:val="24"/>
                <w:lang w:val="uk-UA"/>
              </w:rPr>
              <w:lastRenderedPageBreak/>
              <w:t>3.4.  Особливості постачання електричної енергії постачальником "останньої надії"</w:t>
            </w:r>
          </w:p>
          <w:p w14:paraId="065B8C88" w14:textId="77777777" w:rsidR="00740E16" w:rsidRPr="002A4A19" w:rsidRDefault="00740E16" w:rsidP="00806283">
            <w:pPr>
              <w:jc w:val="center"/>
              <w:rPr>
                <w:rFonts w:ascii="Times New Roman" w:eastAsia="Times New Roman" w:hAnsi="Times New Roman" w:cs="Times New Roman"/>
                <w:b/>
                <w:bCs/>
                <w:color w:val="333333"/>
                <w:sz w:val="24"/>
                <w:szCs w:val="24"/>
                <w:lang w:val="uk-UA" w:eastAsia="en-GB" w:bidi="he-IL"/>
              </w:rPr>
            </w:pPr>
          </w:p>
        </w:tc>
      </w:tr>
      <w:tr w:rsidR="00740E16" w:rsidRPr="00B67A73" w14:paraId="3468FD43" w14:textId="77777777" w:rsidTr="006700AB">
        <w:trPr>
          <w:gridAfter w:val="1"/>
          <w:wAfter w:w="14" w:type="dxa"/>
        </w:trPr>
        <w:tc>
          <w:tcPr>
            <w:tcW w:w="7797" w:type="dxa"/>
          </w:tcPr>
          <w:p w14:paraId="6706242B" w14:textId="77777777" w:rsidR="00740E16" w:rsidRPr="00B67A73" w:rsidRDefault="00740E16" w:rsidP="00B67A73">
            <w:pPr>
              <w:ind w:firstLine="462"/>
              <w:jc w:val="both"/>
              <w:rPr>
                <w:rFonts w:ascii="Times New Roman" w:hAnsi="Times New Roman" w:cs="Times New Roman"/>
                <w:color w:val="000000"/>
                <w:sz w:val="24"/>
                <w:szCs w:val="24"/>
                <w:lang w:val="uk-UA"/>
              </w:rPr>
            </w:pPr>
            <w:bookmarkStart w:id="12" w:name="444"/>
            <w:r w:rsidRPr="00B67A73">
              <w:rPr>
                <w:rFonts w:ascii="Times New Roman" w:hAnsi="Times New Roman" w:cs="Times New Roman"/>
                <w:color w:val="000000"/>
                <w:sz w:val="24"/>
                <w:szCs w:val="24"/>
                <w:lang w:val="uk-UA"/>
              </w:rPr>
              <w:t>3.4.2. Постачальник "останньої надії" надає послуги з постачання електричної енергії споживачам у разі:</w:t>
            </w:r>
          </w:p>
          <w:p w14:paraId="71A67809" w14:textId="77777777" w:rsidR="00740E16" w:rsidRPr="00B67A73" w:rsidRDefault="00740E16" w:rsidP="00B67A73">
            <w:pPr>
              <w:ind w:firstLine="462"/>
              <w:jc w:val="both"/>
              <w:rPr>
                <w:rFonts w:ascii="Times New Roman" w:hAnsi="Times New Roman" w:cs="Times New Roman"/>
                <w:color w:val="000000"/>
                <w:sz w:val="24"/>
                <w:szCs w:val="24"/>
                <w:lang w:val="uk-UA"/>
              </w:rPr>
            </w:pPr>
            <w:bookmarkStart w:id="13" w:name="445"/>
            <w:bookmarkEnd w:id="12"/>
            <w:r w:rsidRPr="00B67A73">
              <w:rPr>
                <w:rFonts w:ascii="Times New Roman" w:hAnsi="Times New Roman" w:cs="Times New Roman"/>
                <w:color w:val="000000"/>
                <w:sz w:val="24"/>
                <w:szCs w:val="24"/>
                <w:lang w:val="uk-UA"/>
              </w:rPr>
              <w:t>1) банкрутства, ліквідації попереднього електропостачальника;</w:t>
            </w:r>
          </w:p>
          <w:p w14:paraId="1A57E496" w14:textId="77777777" w:rsidR="00740E16" w:rsidRPr="00B67A73" w:rsidRDefault="00740E16" w:rsidP="00B67A73">
            <w:pPr>
              <w:ind w:firstLine="462"/>
              <w:jc w:val="both"/>
              <w:rPr>
                <w:rFonts w:ascii="Times New Roman" w:hAnsi="Times New Roman" w:cs="Times New Roman"/>
                <w:color w:val="000000"/>
                <w:sz w:val="24"/>
                <w:szCs w:val="24"/>
                <w:lang w:val="uk-UA"/>
              </w:rPr>
            </w:pPr>
            <w:bookmarkStart w:id="14" w:name="446"/>
            <w:bookmarkEnd w:id="13"/>
            <w:r w:rsidRPr="00B67A73">
              <w:rPr>
                <w:rFonts w:ascii="Times New Roman" w:hAnsi="Times New Roman" w:cs="Times New Roman"/>
                <w:color w:val="000000"/>
                <w:sz w:val="24"/>
                <w:szCs w:val="24"/>
                <w:lang w:val="uk-UA"/>
              </w:rPr>
              <w:t>2) завершення строку дії ліцензії, зупинення або анулювання ліцензії з постачання електричної енергії споживачам попереднього електропостачальника;</w:t>
            </w:r>
          </w:p>
          <w:p w14:paraId="38E916F3" w14:textId="77777777" w:rsidR="00740E16" w:rsidRPr="00B67A73" w:rsidRDefault="00740E16" w:rsidP="00B67A73">
            <w:pPr>
              <w:ind w:firstLine="462"/>
              <w:jc w:val="both"/>
              <w:rPr>
                <w:rFonts w:ascii="Times New Roman" w:hAnsi="Times New Roman" w:cs="Times New Roman"/>
                <w:color w:val="000000"/>
                <w:sz w:val="24"/>
                <w:szCs w:val="24"/>
                <w:lang w:val="uk-UA"/>
              </w:rPr>
            </w:pPr>
            <w:bookmarkStart w:id="15" w:name="447"/>
            <w:bookmarkEnd w:id="14"/>
            <w:r w:rsidRPr="00B67A73">
              <w:rPr>
                <w:rFonts w:ascii="Times New Roman" w:hAnsi="Times New Roman" w:cs="Times New Roman"/>
                <w:color w:val="000000"/>
                <w:sz w:val="24"/>
                <w:szCs w:val="24"/>
                <w:lang w:val="uk-UA"/>
              </w:rPr>
              <w:t>3) невиконання або неналежного виконання електропостачальником Правил ринку, Правил ринку РДН та ВДР, що унеможливило постачання електричної енергії споживачам;</w:t>
            </w:r>
          </w:p>
          <w:p w14:paraId="6122348D" w14:textId="77777777" w:rsidR="00740E16" w:rsidRPr="00B67A73" w:rsidRDefault="00740E16" w:rsidP="00B67A73">
            <w:pPr>
              <w:ind w:firstLine="462"/>
              <w:jc w:val="both"/>
              <w:rPr>
                <w:rFonts w:ascii="Times New Roman" w:hAnsi="Times New Roman" w:cs="Times New Roman"/>
                <w:color w:val="000000"/>
                <w:sz w:val="24"/>
                <w:szCs w:val="24"/>
                <w:lang w:val="uk-UA"/>
              </w:rPr>
            </w:pPr>
            <w:bookmarkStart w:id="16" w:name="448"/>
            <w:bookmarkEnd w:id="15"/>
            <w:r w:rsidRPr="00B67A73">
              <w:rPr>
                <w:rFonts w:ascii="Times New Roman" w:hAnsi="Times New Roman" w:cs="Times New Roman"/>
                <w:color w:val="000000"/>
                <w:sz w:val="24"/>
                <w:szCs w:val="24"/>
                <w:lang w:val="uk-UA"/>
              </w:rPr>
              <w:t>4) необрання споживачем електропостачальника, зокрема після розірвання (припинення) договору з попереднім електропостачальником;</w:t>
            </w:r>
          </w:p>
          <w:p w14:paraId="784701FA" w14:textId="77777777" w:rsidR="00740E16" w:rsidRPr="00B67A73" w:rsidRDefault="00740E16" w:rsidP="00B67A73">
            <w:pPr>
              <w:ind w:firstLine="462"/>
              <w:jc w:val="both"/>
              <w:rPr>
                <w:rFonts w:ascii="Times New Roman" w:hAnsi="Times New Roman" w:cs="Times New Roman"/>
                <w:color w:val="000000"/>
                <w:sz w:val="24"/>
                <w:szCs w:val="24"/>
                <w:lang w:val="uk-UA"/>
              </w:rPr>
            </w:pPr>
            <w:bookmarkStart w:id="17" w:name="449"/>
            <w:bookmarkEnd w:id="16"/>
            <w:r w:rsidRPr="00B67A73">
              <w:rPr>
                <w:rFonts w:ascii="Times New Roman" w:hAnsi="Times New Roman" w:cs="Times New Roman"/>
                <w:color w:val="000000"/>
                <w:sz w:val="24"/>
                <w:szCs w:val="24"/>
                <w:lang w:val="uk-UA"/>
              </w:rPr>
              <w:t>5) в інших випадках, передбачених цими Правилами.</w:t>
            </w:r>
          </w:p>
          <w:bookmarkEnd w:id="17"/>
          <w:p w14:paraId="5723BE38" w14:textId="77777777" w:rsidR="00740E16" w:rsidRPr="00B67A73" w:rsidRDefault="00740E16" w:rsidP="00B67A73">
            <w:pPr>
              <w:ind w:firstLine="462"/>
              <w:jc w:val="both"/>
              <w:rPr>
                <w:rFonts w:ascii="Times New Roman" w:hAnsi="Times New Roman" w:cs="Times New Roman"/>
                <w:color w:val="000000"/>
                <w:sz w:val="24"/>
                <w:szCs w:val="24"/>
                <w:lang w:val="uk-UA"/>
              </w:rPr>
            </w:pPr>
          </w:p>
        </w:tc>
        <w:tc>
          <w:tcPr>
            <w:tcW w:w="7799" w:type="dxa"/>
          </w:tcPr>
          <w:p w14:paraId="1145417D" w14:textId="77777777" w:rsidR="00740E16" w:rsidRPr="00B67A73" w:rsidRDefault="00740E16" w:rsidP="00B67A73">
            <w:pPr>
              <w:ind w:firstLine="462"/>
              <w:jc w:val="both"/>
              <w:rPr>
                <w:rFonts w:ascii="Times New Roman" w:hAnsi="Times New Roman" w:cs="Times New Roman"/>
                <w:color w:val="000000"/>
                <w:sz w:val="24"/>
                <w:szCs w:val="24"/>
                <w:lang w:val="uk-UA"/>
              </w:rPr>
            </w:pPr>
            <w:r w:rsidRPr="00B67A73">
              <w:rPr>
                <w:rFonts w:ascii="Times New Roman" w:hAnsi="Times New Roman" w:cs="Times New Roman"/>
                <w:color w:val="000000"/>
                <w:sz w:val="24"/>
                <w:szCs w:val="24"/>
                <w:lang w:val="uk-UA"/>
              </w:rPr>
              <w:t>3.4.2. Постачальник "останньої надії" надає послуги з постачання електричної енергії споживачам у разі:</w:t>
            </w:r>
          </w:p>
          <w:p w14:paraId="28EE1567" w14:textId="77777777" w:rsidR="00740E16" w:rsidRPr="00B67A73" w:rsidRDefault="00740E16" w:rsidP="00B67A73">
            <w:pPr>
              <w:ind w:firstLine="462"/>
              <w:jc w:val="both"/>
              <w:rPr>
                <w:rFonts w:ascii="Times New Roman" w:hAnsi="Times New Roman" w:cs="Times New Roman"/>
                <w:color w:val="000000"/>
                <w:sz w:val="24"/>
                <w:szCs w:val="24"/>
                <w:lang w:val="uk-UA"/>
              </w:rPr>
            </w:pPr>
            <w:r w:rsidRPr="00B67A73">
              <w:rPr>
                <w:rFonts w:ascii="Times New Roman" w:hAnsi="Times New Roman" w:cs="Times New Roman"/>
                <w:color w:val="000000"/>
                <w:sz w:val="24"/>
                <w:szCs w:val="24"/>
                <w:lang w:val="uk-UA"/>
              </w:rPr>
              <w:t>1) банкрутства, ліквідації попереднього електропостачальника;</w:t>
            </w:r>
          </w:p>
          <w:p w14:paraId="50B7E4B6" w14:textId="77777777" w:rsidR="00740E16" w:rsidRPr="00B67A73" w:rsidRDefault="00740E16" w:rsidP="00B67A73">
            <w:pPr>
              <w:ind w:firstLine="462"/>
              <w:jc w:val="both"/>
              <w:rPr>
                <w:rFonts w:ascii="Times New Roman" w:hAnsi="Times New Roman" w:cs="Times New Roman"/>
                <w:color w:val="000000"/>
                <w:sz w:val="24"/>
                <w:szCs w:val="24"/>
                <w:lang w:val="uk-UA"/>
              </w:rPr>
            </w:pPr>
            <w:r w:rsidRPr="00B67A73">
              <w:rPr>
                <w:rFonts w:ascii="Times New Roman" w:hAnsi="Times New Roman" w:cs="Times New Roman"/>
                <w:color w:val="000000"/>
                <w:sz w:val="24"/>
                <w:szCs w:val="24"/>
                <w:lang w:val="uk-UA"/>
              </w:rPr>
              <w:t>2) завершення строку дії ліцензії, зупинення або анулювання ліцензії з постачання електричної енергії споживачам попереднього електропостачальника;</w:t>
            </w:r>
          </w:p>
          <w:p w14:paraId="39CE0138" w14:textId="77777777" w:rsidR="00740E16" w:rsidRPr="00B67A73" w:rsidRDefault="00740E16" w:rsidP="00B67A73">
            <w:pPr>
              <w:ind w:firstLine="462"/>
              <w:jc w:val="both"/>
              <w:rPr>
                <w:rFonts w:ascii="Times New Roman" w:hAnsi="Times New Roman" w:cs="Times New Roman"/>
                <w:color w:val="000000"/>
                <w:sz w:val="24"/>
                <w:szCs w:val="24"/>
                <w:lang w:val="uk-UA"/>
              </w:rPr>
            </w:pPr>
            <w:r w:rsidRPr="00B67A73">
              <w:rPr>
                <w:rFonts w:ascii="Times New Roman" w:hAnsi="Times New Roman" w:cs="Times New Roman"/>
                <w:color w:val="000000"/>
                <w:sz w:val="24"/>
                <w:szCs w:val="24"/>
                <w:lang w:val="uk-UA"/>
              </w:rPr>
              <w:t>3) невиконання або неналежного виконання електропостачальником Правил ринку, Правил ринку РДН та ВДР, що унеможливило постачання електричної енергії споживачам;</w:t>
            </w:r>
          </w:p>
          <w:p w14:paraId="2F1198C9" w14:textId="77777777" w:rsidR="00740E16" w:rsidRPr="00B67A73" w:rsidRDefault="00740E16" w:rsidP="00B67A73">
            <w:pPr>
              <w:ind w:firstLine="462"/>
              <w:jc w:val="both"/>
              <w:rPr>
                <w:rFonts w:ascii="Times New Roman" w:hAnsi="Times New Roman" w:cs="Times New Roman"/>
                <w:color w:val="000000"/>
                <w:sz w:val="24"/>
                <w:szCs w:val="24"/>
                <w:lang w:val="uk-UA"/>
              </w:rPr>
            </w:pPr>
            <w:r w:rsidRPr="00B67A73">
              <w:rPr>
                <w:rFonts w:ascii="Times New Roman" w:hAnsi="Times New Roman" w:cs="Times New Roman"/>
                <w:color w:val="000000"/>
                <w:sz w:val="24"/>
                <w:szCs w:val="24"/>
                <w:lang w:val="uk-UA"/>
              </w:rPr>
              <w:t>4) необрання споживачем електропостачальника, зокрема після розірвання (припинення) договору з попереднім електропостачальником;</w:t>
            </w:r>
          </w:p>
          <w:p w14:paraId="511F2FE2" w14:textId="77777777" w:rsidR="00740E16" w:rsidRPr="00B67A73" w:rsidRDefault="00740E16" w:rsidP="00B67A73">
            <w:pPr>
              <w:ind w:firstLine="462"/>
              <w:jc w:val="both"/>
              <w:rPr>
                <w:rFonts w:ascii="Times New Roman" w:hAnsi="Times New Roman" w:cs="Times New Roman"/>
                <w:color w:val="000000"/>
                <w:sz w:val="24"/>
                <w:szCs w:val="24"/>
                <w:lang w:val="uk-UA"/>
              </w:rPr>
            </w:pPr>
            <w:r w:rsidRPr="00B67A73">
              <w:rPr>
                <w:rFonts w:ascii="Times New Roman" w:hAnsi="Times New Roman" w:cs="Times New Roman"/>
                <w:color w:val="000000"/>
                <w:sz w:val="24"/>
                <w:szCs w:val="24"/>
                <w:lang w:val="uk-UA"/>
              </w:rPr>
              <w:t xml:space="preserve">5) </w:t>
            </w:r>
            <w:r w:rsidRPr="00B67A73">
              <w:rPr>
                <w:rFonts w:ascii="Times New Roman" w:hAnsi="Times New Roman" w:cs="Times New Roman"/>
                <w:b/>
                <w:strike/>
                <w:color w:val="FF0000"/>
                <w:sz w:val="24"/>
                <w:szCs w:val="24"/>
                <w:lang w:val="uk-UA"/>
              </w:rPr>
              <w:t>в інших випадках, передбачених цими Правилами</w:t>
            </w:r>
          </w:p>
          <w:p w14:paraId="347CDB47" w14:textId="77777777" w:rsidR="00740E16" w:rsidRPr="00B67A73" w:rsidRDefault="00740E16" w:rsidP="00B67A73">
            <w:pPr>
              <w:ind w:firstLine="462"/>
              <w:jc w:val="both"/>
              <w:rPr>
                <w:rFonts w:ascii="Times New Roman" w:hAnsi="Times New Roman" w:cs="Times New Roman"/>
                <w:b/>
                <w:color w:val="FF0000"/>
                <w:sz w:val="24"/>
                <w:szCs w:val="24"/>
                <w:lang w:val="uk-UA"/>
              </w:rPr>
            </w:pPr>
            <w:r w:rsidRPr="00B67A73">
              <w:rPr>
                <w:rFonts w:ascii="Times New Roman" w:hAnsi="Times New Roman" w:cs="Times New Roman"/>
                <w:b/>
                <w:color w:val="FF0000"/>
                <w:sz w:val="24"/>
                <w:szCs w:val="24"/>
                <w:lang w:val="uk-UA"/>
              </w:rPr>
              <w:lastRenderedPageBreak/>
              <w:t>відсутності сторони відповідальної за баланс за певною точкою комерційного обліку на дату укладення за такою точкою договору споживача про розподіл/передачу електричної енергії з оператором системи.</w:t>
            </w:r>
          </w:p>
          <w:p w14:paraId="34F4F508" w14:textId="77777777" w:rsidR="00740E16" w:rsidRPr="00B67A73" w:rsidRDefault="00740E16" w:rsidP="00C1542B">
            <w:pPr>
              <w:jc w:val="both"/>
              <w:rPr>
                <w:rFonts w:ascii="Times New Roman" w:hAnsi="Times New Roman" w:cs="Times New Roman"/>
                <w:b/>
                <w:bCs/>
                <w:color w:val="333333"/>
                <w:sz w:val="24"/>
                <w:szCs w:val="24"/>
                <w:lang w:val="uk-UA"/>
              </w:rPr>
            </w:pPr>
          </w:p>
        </w:tc>
      </w:tr>
      <w:tr w:rsidR="00740E16" w:rsidRPr="00B67A73" w14:paraId="5C01D52A" w14:textId="77777777" w:rsidTr="006700AB">
        <w:trPr>
          <w:gridAfter w:val="1"/>
          <w:wAfter w:w="14" w:type="dxa"/>
        </w:trPr>
        <w:tc>
          <w:tcPr>
            <w:tcW w:w="7797" w:type="dxa"/>
          </w:tcPr>
          <w:p w14:paraId="7BC74B73" w14:textId="77777777" w:rsidR="00740E16" w:rsidRPr="00B67A73" w:rsidRDefault="00740E16" w:rsidP="00B67A73">
            <w:pPr>
              <w:ind w:firstLine="462"/>
              <w:jc w:val="both"/>
              <w:rPr>
                <w:rFonts w:ascii="Times New Roman" w:hAnsi="Times New Roman" w:cs="Times New Roman"/>
                <w:color w:val="000000"/>
                <w:sz w:val="24"/>
                <w:szCs w:val="24"/>
                <w:lang w:val="uk-UA"/>
              </w:rPr>
            </w:pPr>
            <w:r w:rsidRPr="00B67A73">
              <w:rPr>
                <w:rFonts w:ascii="Times New Roman" w:hAnsi="Times New Roman" w:cs="Times New Roman"/>
                <w:color w:val="000000"/>
                <w:sz w:val="24"/>
                <w:szCs w:val="24"/>
                <w:lang w:val="uk-UA"/>
              </w:rPr>
              <w:lastRenderedPageBreak/>
              <w:t>3.4.4. Постачальник "останньої надії" здійснює постачання з моменту припинення постачання електричної енергії попереднім електропостачальником. Договір постачання електричної енергії між постачальником "останньої надії" і споживачем вважається укладеним з початку фактичного постачання електричної енергії такому споживачу.</w:t>
            </w:r>
          </w:p>
          <w:p w14:paraId="27A6736A" w14:textId="77777777" w:rsidR="00740E16" w:rsidRPr="00B67A73" w:rsidRDefault="00740E16" w:rsidP="00B67A73">
            <w:pPr>
              <w:ind w:firstLine="462"/>
              <w:jc w:val="both"/>
              <w:rPr>
                <w:rFonts w:ascii="Times New Roman" w:hAnsi="Times New Roman" w:cs="Times New Roman"/>
                <w:color w:val="000000"/>
                <w:sz w:val="24"/>
                <w:szCs w:val="24"/>
                <w:lang w:val="uk-UA"/>
              </w:rPr>
            </w:pPr>
            <w:bookmarkStart w:id="18" w:name="4786"/>
            <w:r w:rsidRPr="00B67A73">
              <w:rPr>
                <w:rFonts w:ascii="Times New Roman" w:hAnsi="Times New Roman" w:cs="Times New Roman"/>
                <w:color w:val="000000"/>
                <w:sz w:val="24"/>
                <w:szCs w:val="24"/>
                <w:lang w:val="uk-UA"/>
              </w:rPr>
              <w:t>Договір, який вважається укладеним відповідно до законодавства, може бути оформлений у вигляді паперового або електронного документа.</w:t>
            </w:r>
          </w:p>
          <w:p w14:paraId="37A66E11" w14:textId="36595B13" w:rsidR="00740E16" w:rsidRPr="00B67A73" w:rsidRDefault="00740E16" w:rsidP="00B67A73">
            <w:pPr>
              <w:ind w:firstLine="462"/>
              <w:jc w:val="both"/>
              <w:rPr>
                <w:rFonts w:ascii="Times New Roman" w:hAnsi="Times New Roman" w:cs="Times New Roman"/>
                <w:color w:val="000000"/>
                <w:sz w:val="24"/>
                <w:szCs w:val="24"/>
                <w:lang w:val="uk-UA"/>
              </w:rPr>
            </w:pPr>
            <w:bookmarkStart w:id="19" w:name="4787"/>
            <w:bookmarkEnd w:id="18"/>
            <w:r w:rsidRPr="00B67A73">
              <w:rPr>
                <w:rFonts w:ascii="Times New Roman" w:hAnsi="Times New Roman" w:cs="Times New Roman"/>
                <w:color w:val="000000"/>
                <w:sz w:val="24"/>
                <w:szCs w:val="24"/>
                <w:lang w:val="uk-UA"/>
              </w:rPr>
              <w:t>Постачальник "останньої надії" зобов'язаний забезпечити на своєму офіційному вебсайті можливість оформлення договору про постачання електричної енергії постачальником "останньої надії" за допомогою інформаційно-комунікаційних систем та/або засобів електронної комунікації шляхом приєднання споживача до договору, для чого споживач подає постачальнику "останньої надії" відповідну заяву, яка підписується з використанням електронної ідентифікації.</w:t>
            </w:r>
          </w:p>
          <w:p w14:paraId="06D963BC" w14:textId="18D9AE94" w:rsidR="00740E16" w:rsidRPr="00B67A73" w:rsidRDefault="00740E16" w:rsidP="00B67A73">
            <w:pPr>
              <w:ind w:firstLine="462"/>
              <w:jc w:val="both"/>
              <w:rPr>
                <w:rFonts w:ascii="Times New Roman" w:hAnsi="Times New Roman" w:cs="Times New Roman"/>
                <w:color w:val="000000"/>
                <w:sz w:val="24"/>
                <w:szCs w:val="24"/>
                <w:lang w:val="uk-UA"/>
              </w:rPr>
            </w:pPr>
            <w:bookmarkStart w:id="20" w:name="4788"/>
            <w:bookmarkEnd w:id="19"/>
            <w:r w:rsidRPr="00B67A73">
              <w:rPr>
                <w:rFonts w:ascii="Times New Roman" w:hAnsi="Times New Roman" w:cs="Times New Roman"/>
                <w:color w:val="000000"/>
                <w:sz w:val="24"/>
                <w:szCs w:val="24"/>
                <w:lang w:val="uk-UA"/>
              </w:rPr>
              <w:t>Договір про постачання електричної енергії постачальником "останньої надії", укладений за допомогою інформаційно-комунікаційних систем та/або засобів електронної комунікації, вважається таким, що укладений у письмовій формі.</w:t>
            </w:r>
          </w:p>
          <w:p w14:paraId="5CD3E9CE" w14:textId="7EABB792" w:rsidR="00740E16" w:rsidRPr="00B67A73" w:rsidRDefault="00740E16" w:rsidP="00B67A73">
            <w:pPr>
              <w:ind w:firstLine="462"/>
              <w:jc w:val="both"/>
              <w:rPr>
                <w:rFonts w:ascii="Times New Roman" w:hAnsi="Times New Roman" w:cs="Times New Roman"/>
                <w:color w:val="000000"/>
                <w:sz w:val="24"/>
                <w:szCs w:val="24"/>
                <w:lang w:val="uk-UA"/>
              </w:rPr>
            </w:pPr>
            <w:bookmarkStart w:id="21" w:name="455"/>
            <w:bookmarkEnd w:id="20"/>
            <w:r w:rsidRPr="00B67A73">
              <w:rPr>
                <w:rFonts w:ascii="Times New Roman" w:hAnsi="Times New Roman" w:cs="Times New Roman"/>
                <w:color w:val="000000"/>
                <w:sz w:val="24"/>
                <w:szCs w:val="24"/>
                <w:lang w:val="uk-UA"/>
              </w:rPr>
              <w:t>У цьому випадку покази засобу вимірювання визначаються постачальником послуг комерційного обліку на дату початку фактичного постачання електричної енергії в порядку, встановленому Кодексом комерційного обліку.</w:t>
            </w:r>
          </w:p>
          <w:p w14:paraId="48BD5AC1" w14:textId="3A55590B" w:rsidR="00740E16" w:rsidRPr="00B67A73" w:rsidRDefault="00740E16" w:rsidP="00B67A73">
            <w:pPr>
              <w:ind w:firstLine="462"/>
              <w:jc w:val="both"/>
              <w:rPr>
                <w:rFonts w:ascii="Times New Roman" w:hAnsi="Times New Roman" w:cs="Times New Roman"/>
                <w:color w:val="000000"/>
                <w:sz w:val="24"/>
                <w:szCs w:val="24"/>
                <w:lang w:val="uk-UA"/>
              </w:rPr>
            </w:pPr>
            <w:bookmarkStart w:id="22" w:name="456"/>
            <w:bookmarkEnd w:id="21"/>
            <w:r w:rsidRPr="00B67A73">
              <w:rPr>
                <w:rFonts w:ascii="Times New Roman" w:hAnsi="Times New Roman" w:cs="Times New Roman"/>
                <w:color w:val="000000"/>
                <w:sz w:val="24"/>
                <w:szCs w:val="24"/>
                <w:lang w:val="uk-UA"/>
              </w:rPr>
              <w:t>Постачальник "останньої надії" постачає електричну енергію споживачу протягом строку, який не може перевищувати 90 днів. Після завершення зазначеного строку постачальник "останньої надії" припиняє електропостачання споживачу.</w:t>
            </w:r>
          </w:p>
          <w:p w14:paraId="234F6C91" w14:textId="77777777" w:rsidR="006700AB" w:rsidRPr="00B67A73" w:rsidRDefault="006700AB"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p w14:paraId="3904B0F9" w14:textId="77777777" w:rsidR="005840CB" w:rsidRPr="00B67A73" w:rsidRDefault="005840CB" w:rsidP="00806283">
            <w:pPr>
              <w:pStyle w:val="rvps2"/>
              <w:shd w:val="clear" w:color="auto" w:fill="FFFFFF"/>
              <w:spacing w:before="0" w:beforeAutospacing="0" w:after="0" w:afterAutospacing="0"/>
              <w:contextualSpacing/>
              <w:jc w:val="both"/>
              <w:rPr>
                <w:b/>
                <w:i/>
                <w:lang w:val="uk-UA"/>
              </w:rPr>
            </w:pPr>
            <w:r w:rsidRPr="00B67A73">
              <w:rPr>
                <w:b/>
                <w:i/>
                <w:lang w:val="uk-UA"/>
              </w:rPr>
              <w:t>відсутній абзац</w:t>
            </w:r>
          </w:p>
          <w:p w14:paraId="04060013" w14:textId="77777777" w:rsidR="006700AB" w:rsidRPr="00B67A73" w:rsidRDefault="006700AB"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p w14:paraId="753D948B" w14:textId="77777777" w:rsidR="006700AB" w:rsidRPr="00B67A73" w:rsidRDefault="006700AB"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p w14:paraId="567888D0" w14:textId="77777777" w:rsidR="006700AB" w:rsidRPr="00B67A73" w:rsidRDefault="006700AB"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p w14:paraId="69257830" w14:textId="77777777" w:rsidR="006700AB" w:rsidRPr="00B67A73" w:rsidRDefault="006700AB"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p w14:paraId="5D80C777" w14:textId="77777777" w:rsidR="006700AB" w:rsidRPr="00B67A73" w:rsidRDefault="006700AB"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p w14:paraId="30710E00" w14:textId="77777777" w:rsidR="006700AB" w:rsidRDefault="006700AB"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p w14:paraId="514CC183" w14:textId="77777777" w:rsidR="00031760" w:rsidRPr="00B67A73" w:rsidRDefault="00031760"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p w14:paraId="7C32F3CF" w14:textId="279F5BA6" w:rsidR="00740E16" w:rsidRPr="00B67A73" w:rsidRDefault="00740E16" w:rsidP="00B67A73">
            <w:pPr>
              <w:ind w:firstLine="462"/>
              <w:jc w:val="both"/>
              <w:rPr>
                <w:rFonts w:ascii="Times New Roman" w:hAnsi="Times New Roman" w:cs="Times New Roman"/>
                <w:color w:val="000000"/>
                <w:sz w:val="24"/>
                <w:szCs w:val="24"/>
                <w:lang w:val="uk-UA"/>
              </w:rPr>
            </w:pPr>
            <w:bookmarkStart w:id="23" w:name="457"/>
            <w:bookmarkEnd w:id="22"/>
            <w:r w:rsidRPr="00B67A73">
              <w:rPr>
                <w:rFonts w:ascii="Times New Roman" w:hAnsi="Times New Roman" w:cs="Times New Roman"/>
                <w:color w:val="000000"/>
                <w:sz w:val="24"/>
                <w:szCs w:val="24"/>
                <w:lang w:val="uk-UA"/>
              </w:rPr>
              <w:t>Про кінцевий строк постачання електричної енергії постачальник "останньої надії" має повідомляти споживача у виставлених рахунках кожні 30 днів. Повідомлення про припинення електропостачання надаються споживачу відповідно до процедури, передбаченої цими Правилами.</w:t>
            </w:r>
          </w:p>
          <w:p w14:paraId="49C035EC" w14:textId="0006F0E6" w:rsidR="00740E16" w:rsidRPr="00B67A73" w:rsidRDefault="00740E16" w:rsidP="00B67A73">
            <w:pPr>
              <w:ind w:firstLine="462"/>
              <w:jc w:val="both"/>
              <w:rPr>
                <w:rFonts w:ascii="Times New Roman" w:hAnsi="Times New Roman" w:cs="Times New Roman"/>
                <w:color w:val="000000"/>
                <w:sz w:val="24"/>
                <w:szCs w:val="24"/>
                <w:lang w:val="uk-UA"/>
              </w:rPr>
            </w:pPr>
            <w:bookmarkStart w:id="24" w:name="458"/>
            <w:bookmarkEnd w:id="23"/>
            <w:r w:rsidRPr="00B67A73">
              <w:rPr>
                <w:rFonts w:ascii="Times New Roman" w:hAnsi="Times New Roman" w:cs="Times New Roman"/>
                <w:color w:val="000000"/>
                <w:sz w:val="24"/>
                <w:szCs w:val="24"/>
                <w:lang w:val="uk-UA"/>
              </w:rPr>
              <w:t>Якщо споживач постачальника "останньої надії" не уклав договір із новим електропостачальником по закінченню терміну договору про постачання електричної енергії постачальником "останньої надії", розподіл та постачання електричної енергії такому споживачу припиняється шляхом здійснення відключення електроустановки такого споживача.</w:t>
            </w:r>
          </w:p>
          <w:p w14:paraId="6DE183F6" w14:textId="77777777" w:rsidR="00740E16" w:rsidRPr="00B67A73" w:rsidRDefault="00740E16"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bookmarkEnd w:id="24"/>
          <w:p w14:paraId="7F905D6A" w14:textId="77777777" w:rsidR="00740E16" w:rsidRPr="00B67A73" w:rsidRDefault="006700AB" w:rsidP="00806283">
            <w:pPr>
              <w:pStyle w:val="rvps2"/>
              <w:shd w:val="clear" w:color="auto" w:fill="FFFFFF"/>
              <w:spacing w:before="0" w:beforeAutospacing="0" w:after="0" w:afterAutospacing="0"/>
              <w:contextualSpacing/>
              <w:jc w:val="both"/>
              <w:rPr>
                <w:rFonts w:eastAsiaTheme="minorHAnsi"/>
                <w:b/>
                <w:i/>
                <w:color w:val="000000"/>
                <w:lang w:val="uk-UA" w:eastAsia="en-US" w:bidi="ar-SA"/>
              </w:rPr>
            </w:pPr>
            <w:r w:rsidRPr="00B67A73">
              <w:rPr>
                <w:b/>
                <w:i/>
                <w:lang w:val="uk-UA"/>
              </w:rPr>
              <w:t>відсутній абзац</w:t>
            </w:r>
          </w:p>
        </w:tc>
        <w:tc>
          <w:tcPr>
            <w:tcW w:w="7799" w:type="dxa"/>
          </w:tcPr>
          <w:p w14:paraId="605C9ED2" w14:textId="77777777" w:rsidR="00740E16" w:rsidRPr="00B67A73" w:rsidRDefault="00740E16" w:rsidP="00B67A73">
            <w:pPr>
              <w:ind w:firstLine="462"/>
              <w:jc w:val="both"/>
              <w:rPr>
                <w:rFonts w:ascii="Times New Roman" w:hAnsi="Times New Roman" w:cs="Times New Roman"/>
                <w:color w:val="000000"/>
                <w:sz w:val="24"/>
                <w:szCs w:val="24"/>
                <w:lang w:val="uk-UA"/>
              </w:rPr>
            </w:pPr>
            <w:r w:rsidRPr="00B67A73">
              <w:rPr>
                <w:rFonts w:ascii="Times New Roman" w:hAnsi="Times New Roman" w:cs="Times New Roman"/>
                <w:color w:val="000000"/>
                <w:sz w:val="24"/>
                <w:szCs w:val="24"/>
                <w:lang w:val="uk-UA"/>
              </w:rPr>
              <w:lastRenderedPageBreak/>
              <w:t>3.4.4. Постачальник "останньої надії" здійснює постачання з моменту припинення постачання електричної енергії попереднім електропостачальником. Договір постачання електричної енергії між постачальником "останньої надії" і споживачем вважається укладеним з початку фактичного постачання електричної енергії такому споживачу.</w:t>
            </w:r>
          </w:p>
          <w:p w14:paraId="5C45CD1B" w14:textId="77777777" w:rsidR="00740E16" w:rsidRPr="00B67A73" w:rsidRDefault="00740E16"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r w:rsidRPr="00B67A73">
              <w:rPr>
                <w:rFonts w:eastAsiaTheme="minorHAnsi"/>
                <w:color w:val="000000"/>
                <w:lang w:val="uk-UA" w:eastAsia="en-US" w:bidi="ar-SA"/>
              </w:rPr>
              <w:t>Договір, який вважається укладеним відповідно до законодавства, може бути оформлений у вигляді паперового або електронного документа.</w:t>
            </w:r>
          </w:p>
          <w:p w14:paraId="7CDA7772" w14:textId="5736D86C" w:rsidR="00740E16" w:rsidRPr="00B67A73" w:rsidRDefault="00740E16" w:rsidP="00B67A73">
            <w:pPr>
              <w:ind w:firstLine="462"/>
              <w:jc w:val="both"/>
              <w:rPr>
                <w:rFonts w:ascii="Times New Roman" w:hAnsi="Times New Roman" w:cs="Times New Roman"/>
                <w:color w:val="000000"/>
                <w:sz w:val="24"/>
                <w:szCs w:val="24"/>
                <w:lang w:val="uk-UA"/>
              </w:rPr>
            </w:pPr>
            <w:r w:rsidRPr="00B67A73">
              <w:rPr>
                <w:rFonts w:ascii="Times New Roman" w:hAnsi="Times New Roman" w:cs="Times New Roman"/>
                <w:color w:val="000000"/>
                <w:sz w:val="24"/>
                <w:szCs w:val="24"/>
                <w:lang w:val="uk-UA"/>
              </w:rPr>
              <w:t>Постачальник "останньої надії" зобов'язаний забезпечити на своєму офіційному вебсайті можливість оформлення договору про постачання електричної енергії постачальником "останньої надії" за допомогою інформаційно-комунікаційних систем та/або засобів електронної комунікації шляхом приєднання споживача до договору, для чого споживач подає постачальнику "останньої надії" відповідну заяву, яка підписується з використанням електронної ідентифікації.</w:t>
            </w:r>
          </w:p>
          <w:p w14:paraId="64254D2B" w14:textId="6E198917" w:rsidR="00740E16" w:rsidRPr="00B67A73" w:rsidRDefault="00740E16" w:rsidP="00B67A73">
            <w:pPr>
              <w:ind w:firstLine="462"/>
              <w:jc w:val="both"/>
              <w:rPr>
                <w:rFonts w:ascii="Times New Roman" w:hAnsi="Times New Roman" w:cs="Times New Roman"/>
                <w:color w:val="000000"/>
                <w:sz w:val="24"/>
                <w:szCs w:val="24"/>
                <w:lang w:val="uk-UA"/>
              </w:rPr>
            </w:pPr>
            <w:r w:rsidRPr="00B67A73">
              <w:rPr>
                <w:rFonts w:ascii="Times New Roman" w:hAnsi="Times New Roman" w:cs="Times New Roman"/>
                <w:color w:val="000000"/>
                <w:sz w:val="24"/>
                <w:szCs w:val="24"/>
                <w:lang w:val="uk-UA"/>
              </w:rPr>
              <w:t>Договір про постачання електричної енергії постачальником "останньої надії", укладений за допомогою інформаційно-комунікаційних систем та/або засобів електронної комунікації, вважається таким, що укладений у письмовій формі.</w:t>
            </w:r>
          </w:p>
          <w:p w14:paraId="060E5519" w14:textId="505C3B25" w:rsidR="00740E16" w:rsidRPr="00B67A73" w:rsidRDefault="00740E16" w:rsidP="00B67A73">
            <w:pPr>
              <w:ind w:firstLine="462"/>
              <w:jc w:val="both"/>
              <w:rPr>
                <w:rFonts w:ascii="Times New Roman" w:hAnsi="Times New Roman" w:cs="Times New Roman"/>
                <w:color w:val="000000"/>
                <w:sz w:val="24"/>
                <w:szCs w:val="24"/>
                <w:lang w:val="uk-UA"/>
              </w:rPr>
            </w:pPr>
            <w:r w:rsidRPr="00B67A73">
              <w:rPr>
                <w:rFonts w:ascii="Times New Roman" w:hAnsi="Times New Roman" w:cs="Times New Roman"/>
                <w:color w:val="000000"/>
                <w:sz w:val="24"/>
                <w:szCs w:val="24"/>
                <w:lang w:val="uk-UA"/>
              </w:rPr>
              <w:t>У цьому випадку покази засобу вимірювання визначаються постачальником послуг комерційного обліку на дату початку фактичного постачання електричної енергії в порядку, встановленому Кодексом комерційного обліку.</w:t>
            </w:r>
          </w:p>
          <w:p w14:paraId="6EE357D3" w14:textId="7D55EA61" w:rsidR="00740E16" w:rsidRPr="00B67A73" w:rsidRDefault="00740E16" w:rsidP="00B67A73">
            <w:pPr>
              <w:ind w:firstLine="462"/>
              <w:jc w:val="both"/>
              <w:rPr>
                <w:rFonts w:ascii="Times New Roman" w:hAnsi="Times New Roman" w:cs="Times New Roman"/>
                <w:color w:val="000000"/>
                <w:sz w:val="24"/>
                <w:szCs w:val="24"/>
                <w:lang w:val="uk-UA"/>
              </w:rPr>
            </w:pPr>
            <w:r w:rsidRPr="00B67A73">
              <w:rPr>
                <w:rFonts w:ascii="Times New Roman" w:hAnsi="Times New Roman" w:cs="Times New Roman"/>
                <w:color w:val="000000"/>
                <w:sz w:val="24"/>
                <w:szCs w:val="24"/>
                <w:lang w:val="uk-UA"/>
              </w:rPr>
              <w:t>Постачальник "останньої надії" постачає електричну енергію споживачу протягом строку, який не може перевищувати 90 днів. Після завершення зазначеного строку постачальник "останньої надії" припиняє електропостачання споживачу.</w:t>
            </w:r>
          </w:p>
          <w:p w14:paraId="22AD3F40" w14:textId="640D99AD" w:rsidR="00C1542B" w:rsidRPr="00B67A73" w:rsidRDefault="00C1542B" w:rsidP="00B67A73">
            <w:pPr>
              <w:ind w:firstLine="462"/>
              <w:jc w:val="both"/>
              <w:rPr>
                <w:rFonts w:ascii="Times New Roman" w:hAnsi="Times New Roman" w:cs="Times New Roman"/>
                <w:b/>
                <w:color w:val="FF0000"/>
                <w:sz w:val="24"/>
                <w:szCs w:val="24"/>
                <w:lang w:val="uk-UA"/>
              </w:rPr>
            </w:pPr>
            <w:bookmarkStart w:id="25" w:name="_Hlk190874424"/>
            <w:r w:rsidRPr="00B67A73">
              <w:rPr>
                <w:rFonts w:ascii="Times New Roman" w:hAnsi="Times New Roman" w:cs="Times New Roman"/>
                <w:b/>
                <w:color w:val="FF0000"/>
                <w:sz w:val="24"/>
                <w:szCs w:val="24"/>
                <w:lang w:val="uk-UA"/>
              </w:rPr>
              <w:t xml:space="preserve">Тимчасово, до 01 січня 2028 року, постачальник </w:t>
            </w:r>
            <w:r w:rsidR="00A46622" w:rsidRPr="00B67A73">
              <w:rPr>
                <w:rFonts w:ascii="Times New Roman" w:hAnsi="Times New Roman" w:cs="Times New Roman"/>
                <w:b/>
                <w:color w:val="FF0000"/>
                <w:sz w:val="24"/>
                <w:szCs w:val="24"/>
                <w:lang w:val="uk-UA"/>
              </w:rPr>
              <w:t>"</w:t>
            </w:r>
            <w:r w:rsidRPr="00B67A73">
              <w:rPr>
                <w:rFonts w:ascii="Times New Roman" w:hAnsi="Times New Roman" w:cs="Times New Roman"/>
                <w:b/>
                <w:color w:val="FF0000"/>
                <w:sz w:val="24"/>
                <w:szCs w:val="24"/>
                <w:lang w:val="uk-UA"/>
              </w:rPr>
              <w:t>останньої надії</w:t>
            </w:r>
            <w:r w:rsidR="00A46622" w:rsidRPr="00B67A73">
              <w:rPr>
                <w:rFonts w:ascii="Times New Roman" w:hAnsi="Times New Roman" w:cs="Times New Roman"/>
                <w:b/>
                <w:color w:val="FF0000"/>
                <w:sz w:val="24"/>
                <w:szCs w:val="24"/>
                <w:lang w:val="uk-UA"/>
              </w:rPr>
              <w:t>"</w:t>
            </w:r>
            <w:r w:rsidRPr="00B67A73">
              <w:rPr>
                <w:rFonts w:ascii="Times New Roman" w:hAnsi="Times New Roman" w:cs="Times New Roman"/>
                <w:b/>
                <w:color w:val="FF0000"/>
                <w:sz w:val="24"/>
                <w:szCs w:val="24"/>
                <w:lang w:val="uk-UA"/>
              </w:rPr>
              <w:t xml:space="preserve"> не має права відмовити в постачанні електричної енергії захищеному споживачу або споживачу, об’єкти якого визначені як об’єкти критичної інфраструктури, та/або ініціювати відключення захищеного споживача або споживача, об’єкти якого визначені як об’єкти критичної інфраструктури, у разі виконання таким споживачем вимог, визначених пунктом 15</w:t>
            </w:r>
            <w:r w:rsidRPr="00B67A73">
              <w:rPr>
                <w:rFonts w:ascii="Times New Roman" w:hAnsi="Times New Roman" w:cs="Times New Roman"/>
                <w:b/>
                <w:color w:val="FF0000"/>
                <w:sz w:val="24"/>
                <w:szCs w:val="24"/>
                <w:vertAlign w:val="superscript"/>
                <w:lang w:val="uk-UA"/>
              </w:rPr>
              <w:t>2</w:t>
            </w:r>
            <w:r w:rsidRPr="00B67A73">
              <w:rPr>
                <w:rFonts w:ascii="Times New Roman" w:hAnsi="Times New Roman" w:cs="Times New Roman"/>
                <w:b/>
                <w:color w:val="FF0000"/>
                <w:sz w:val="24"/>
                <w:szCs w:val="24"/>
                <w:lang w:val="uk-UA"/>
              </w:rPr>
              <w:t xml:space="preserve"> розділу XVII </w:t>
            </w:r>
            <w:r w:rsidR="00A46622" w:rsidRPr="00B67A73">
              <w:rPr>
                <w:rFonts w:ascii="Times New Roman" w:hAnsi="Times New Roman" w:cs="Times New Roman"/>
                <w:b/>
                <w:color w:val="FF0000"/>
                <w:sz w:val="24"/>
                <w:szCs w:val="24"/>
                <w:lang w:val="uk-UA"/>
              </w:rPr>
              <w:lastRenderedPageBreak/>
              <w:t>"</w:t>
            </w:r>
            <w:r w:rsidRPr="00B67A73">
              <w:rPr>
                <w:rFonts w:ascii="Times New Roman" w:hAnsi="Times New Roman" w:cs="Times New Roman"/>
                <w:b/>
                <w:color w:val="FF0000"/>
                <w:sz w:val="24"/>
                <w:szCs w:val="24"/>
                <w:lang w:val="uk-UA"/>
              </w:rPr>
              <w:t>Прикінцеві та перехідні положення</w:t>
            </w:r>
            <w:r w:rsidR="00A46622" w:rsidRPr="00B67A73">
              <w:rPr>
                <w:rFonts w:ascii="Times New Roman" w:hAnsi="Times New Roman" w:cs="Times New Roman"/>
                <w:b/>
                <w:color w:val="FF0000"/>
                <w:sz w:val="24"/>
                <w:szCs w:val="24"/>
                <w:lang w:val="uk-UA"/>
              </w:rPr>
              <w:t>"</w:t>
            </w:r>
            <w:r w:rsidRPr="00B67A73">
              <w:rPr>
                <w:rFonts w:ascii="Times New Roman" w:hAnsi="Times New Roman" w:cs="Times New Roman"/>
                <w:b/>
                <w:color w:val="FF0000"/>
                <w:sz w:val="24"/>
                <w:szCs w:val="24"/>
                <w:lang w:val="uk-UA"/>
              </w:rPr>
              <w:t xml:space="preserve"> Закону України </w:t>
            </w:r>
            <w:r w:rsidR="00A46622" w:rsidRPr="00B67A73">
              <w:rPr>
                <w:rFonts w:ascii="Times New Roman" w:hAnsi="Times New Roman" w:cs="Times New Roman"/>
                <w:b/>
                <w:color w:val="FF0000"/>
                <w:sz w:val="24"/>
                <w:szCs w:val="24"/>
                <w:lang w:val="uk-UA"/>
              </w:rPr>
              <w:t>"</w:t>
            </w:r>
            <w:r w:rsidRPr="00B67A73">
              <w:rPr>
                <w:rFonts w:ascii="Times New Roman" w:hAnsi="Times New Roman" w:cs="Times New Roman"/>
                <w:b/>
                <w:color w:val="FF0000"/>
                <w:sz w:val="24"/>
                <w:szCs w:val="24"/>
                <w:lang w:val="uk-UA"/>
              </w:rPr>
              <w:t>Про ринок електричної енергії</w:t>
            </w:r>
            <w:r w:rsidR="00A46622" w:rsidRPr="00B67A73">
              <w:rPr>
                <w:rFonts w:ascii="Times New Roman" w:hAnsi="Times New Roman" w:cs="Times New Roman"/>
                <w:b/>
                <w:color w:val="FF0000"/>
                <w:sz w:val="24"/>
                <w:szCs w:val="24"/>
                <w:lang w:val="uk-UA"/>
              </w:rPr>
              <w:t>"</w:t>
            </w:r>
            <w:r w:rsidRPr="00B67A73">
              <w:rPr>
                <w:rFonts w:ascii="Times New Roman" w:hAnsi="Times New Roman" w:cs="Times New Roman"/>
                <w:b/>
                <w:color w:val="FF0000"/>
                <w:sz w:val="24"/>
                <w:szCs w:val="24"/>
                <w:lang w:val="uk-UA"/>
              </w:rPr>
              <w:t>.</w:t>
            </w:r>
            <w:r w:rsidR="00740E16" w:rsidRPr="00B67A73">
              <w:rPr>
                <w:rFonts w:ascii="Times New Roman" w:hAnsi="Times New Roman" w:cs="Times New Roman"/>
                <w:b/>
                <w:color w:val="FF0000"/>
                <w:sz w:val="24"/>
                <w:szCs w:val="24"/>
                <w:lang w:val="uk-UA"/>
              </w:rPr>
              <w:t xml:space="preserve">          </w:t>
            </w:r>
          </w:p>
          <w:bookmarkEnd w:id="25"/>
          <w:p w14:paraId="6B604EFE" w14:textId="671D87C0" w:rsidR="00740E16" w:rsidRPr="00B67A73" w:rsidRDefault="00740E16" w:rsidP="00B67A73">
            <w:pPr>
              <w:ind w:firstLine="462"/>
              <w:jc w:val="both"/>
              <w:rPr>
                <w:rFonts w:ascii="Times New Roman" w:hAnsi="Times New Roman" w:cs="Times New Roman"/>
                <w:color w:val="000000"/>
                <w:sz w:val="24"/>
                <w:szCs w:val="24"/>
                <w:lang w:val="uk-UA"/>
              </w:rPr>
            </w:pPr>
            <w:r w:rsidRPr="00B67A73">
              <w:rPr>
                <w:rFonts w:ascii="Times New Roman" w:hAnsi="Times New Roman" w:cs="Times New Roman"/>
                <w:color w:val="000000"/>
                <w:sz w:val="24"/>
                <w:szCs w:val="24"/>
                <w:lang w:val="uk-UA"/>
              </w:rPr>
              <w:t>Про кінцевий строк постачання електричної енергії постачальник "останньої надії" має повідомляти споживача у виставлених рахунках кожні 30 днів. Повідомлення про припинення електропостачання надаються споживачу відповідно до процедури, передбаченої цими Правилами.</w:t>
            </w:r>
          </w:p>
          <w:p w14:paraId="68C350D2" w14:textId="0A08ABE5" w:rsidR="00740E16" w:rsidRPr="00B67A73" w:rsidRDefault="00740E16" w:rsidP="00B67A73">
            <w:pPr>
              <w:ind w:firstLine="462"/>
              <w:jc w:val="both"/>
              <w:rPr>
                <w:rFonts w:ascii="Times New Roman" w:hAnsi="Times New Roman" w:cs="Times New Roman"/>
                <w:color w:val="000000"/>
                <w:sz w:val="24"/>
                <w:szCs w:val="24"/>
                <w:lang w:val="uk-UA"/>
              </w:rPr>
            </w:pPr>
            <w:r w:rsidRPr="00B67A73">
              <w:rPr>
                <w:rFonts w:ascii="Times New Roman" w:hAnsi="Times New Roman" w:cs="Times New Roman"/>
                <w:color w:val="000000"/>
                <w:sz w:val="24"/>
                <w:szCs w:val="24"/>
                <w:lang w:val="uk-UA"/>
              </w:rPr>
              <w:t>Якщо споживач постачальника "останньої надії" не уклав договір із новим електропостачальником по закінченню терміну договору про постачання електричної енергії постачальником "останньої надії", розподіл та постачання електричної енергії такому споживачу припиняється шляхом здійснення відключення електроустановки такого споживача.</w:t>
            </w:r>
          </w:p>
          <w:p w14:paraId="28006D85" w14:textId="64200BF1" w:rsidR="00336D76" w:rsidRPr="00B67A73" w:rsidRDefault="00336D76" w:rsidP="00B67A73">
            <w:pPr>
              <w:ind w:firstLine="462"/>
              <w:jc w:val="both"/>
              <w:rPr>
                <w:rFonts w:ascii="Times New Roman" w:hAnsi="Times New Roman" w:cs="Times New Roman"/>
                <w:b/>
                <w:color w:val="FF0000"/>
                <w:sz w:val="24"/>
                <w:szCs w:val="24"/>
                <w:lang w:val="uk-UA"/>
              </w:rPr>
            </w:pPr>
            <w:r w:rsidRPr="00B67A73">
              <w:rPr>
                <w:rFonts w:ascii="Times New Roman" w:hAnsi="Times New Roman" w:cs="Times New Roman"/>
                <w:b/>
                <w:color w:val="FF0000"/>
                <w:sz w:val="24"/>
                <w:szCs w:val="24"/>
                <w:lang w:val="uk-UA"/>
              </w:rPr>
              <w:t xml:space="preserve">За 30 днів до дати закінчення постачання електричної енергії постачальник </w:t>
            </w:r>
            <w:r w:rsidR="00A46622" w:rsidRPr="00B67A73">
              <w:rPr>
                <w:rFonts w:ascii="Times New Roman" w:hAnsi="Times New Roman" w:cs="Times New Roman"/>
                <w:b/>
                <w:color w:val="FF0000"/>
                <w:sz w:val="24"/>
                <w:szCs w:val="24"/>
                <w:lang w:val="uk-UA"/>
              </w:rPr>
              <w:t>"</w:t>
            </w:r>
            <w:r w:rsidRPr="00B67A73">
              <w:rPr>
                <w:rFonts w:ascii="Times New Roman" w:hAnsi="Times New Roman" w:cs="Times New Roman"/>
                <w:b/>
                <w:color w:val="FF0000"/>
                <w:sz w:val="24"/>
                <w:szCs w:val="24"/>
                <w:lang w:val="uk-UA"/>
              </w:rPr>
              <w:t>останньої надії</w:t>
            </w:r>
            <w:r w:rsidR="00A46622" w:rsidRPr="00B67A73">
              <w:rPr>
                <w:rFonts w:ascii="Times New Roman" w:hAnsi="Times New Roman" w:cs="Times New Roman"/>
                <w:b/>
                <w:color w:val="FF0000"/>
                <w:sz w:val="24"/>
                <w:szCs w:val="24"/>
                <w:lang w:val="uk-UA"/>
              </w:rPr>
              <w:t>"</w:t>
            </w:r>
            <w:r w:rsidRPr="00B67A73">
              <w:rPr>
                <w:rFonts w:ascii="Times New Roman" w:hAnsi="Times New Roman" w:cs="Times New Roman"/>
                <w:b/>
                <w:color w:val="FF0000"/>
                <w:sz w:val="24"/>
                <w:szCs w:val="24"/>
                <w:lang w:val="uk-UA"/>
              </w:rPr>
              <w:t xml:space="preserve"> має надсилати захищеному споживачу або споживачу, об’єкти якого визначені як об’єкти критичної інфраструктури, повідомлення щодо права такого споживача звернутися із заявою до постачальника «останньої надії» про продовження дії договору про постачання електричної енергії постачальником </w:t>
            </w:r>
            <w:r w:rsidR="00A46622" w:rsidRPr="00B67A73">
              <w:rPr>
                <w:rFonts w:ascii="Times New Roman" w:hAnsi="Times New Roman" w:cs="Times New Roman"/>
                <w:b/>
                <w:color w:val="FF0000"/>
                <w:sz w:val="24"/>
                <w:szCs w:val="24"/>
                <w:lang w:val="uk-UA"/>
              </w:rPr>
              <w:t>"</w:t>
            </w:r>
            <w:r w:rsidRPr="00B67A73">
              <w:rPr>
                <w:rFonts w:ascii="Times New Roman" w:hAnsi="Times New Roman" w:cs="Times New Roman"/>
                <w:b/>
                <w:color w:val="FF0000"/>
                <w:sz w:val="24"/>
                <w:szCs w:val="24"/>
                <w:lang w:val="uk-UA"/>
              </w:rPr>
              <w:t>останньої надії</w:t>
            </w:r>
            <w:r w:rsidR="00A46622" w:rsidRPr="00B67A73">
              <w:rPr>
                <w:rFonts w:ascii="Times New Roman" w:hAnsi="Times New Roman" w:cs="Times New Roman"/>
                <w:b/>
                <w:color w:val="FF0000"/>
                <w:sz w:val="24"/>
                <w:szCs w:val="24"/>
                <w:lang w:val="uk-UA"/>
              </w:rPr>
              <w:t>"</w:t>
            </w:r>
            <w:r w:rsidRPr="00B67A73">
              <w:rPr>
                <w:rFonts w:ascii="Times New Roman" w:hAnsi="Times New Roman" w:cs="Times New Roman"/>
                <w:b/>
                <w:color w:val="FF0000"/>
                <w:sz w:val="24"/>
                <w:szCs w:val="24"/>
                <w:lang w:val="uk-UA"/>
              </w:rPr>
              <w:t xml:space="preserve"> за умови відкриття таким споживачем рахунку із спеціальним режимом використання.</w:t>
            </w:r>
          </w:p>
          <w:p w14:paraId="33764A01" w14:textId="77777777" w:rsidR="00740E16" w:rsidRPr="00B67A73" w:rsidRDefault="00740E16" w:rsidP="00806283">
            <w:pPr>
              <w:jc w:val="both"/>
              <w:rPr>
                <w:rFonts w:ascii="Times New Roman" w:hAnsi="Times New Roman" w:cs="Times New Roman"/>
                <w:color w:val="000000"/>
                <w:sz w:val="24"/>
                <w:szCs w:val="24"/>
                <w:lang w:val="uk-UA"/>
              </w:rPr>
            </w:pPr>
          </w:p>
        </w:tc>
      </w:tr>
      <w:tr w:rsidR="00740E16" w:rsidRPr="00B67A73" w14:paraId="4305B675" w14:textId="77777777" w:rsidTr="006700AB">
        <w:trPr>
          <w:gridAfter w:val="1"/>
          <w:wAfter w:w="14" w:type="dxa"/>
        </w:trPr>
        <w:tc>
          <w:tcPr>
            <w:tcW w:w="7797" w:type="dxa"/>
          </w:tcPr>
          <w:p w14:paraId="4C3F92BA" w14:textId="77777777" w:rsidR="00740E16" w:rsidRPr="00B67A73" w:rsidRDefault="00740E16" w:rsidP="00B67A73">
            <w:pPr>
              <w:ind w:firstLine="462"/>
              <w:jc w:val="both"/>
              <w:rPr>
                <w:rFonts w:ascii="Times New Roman" w:hAnsi="Times New Roman" w:cs="Times New Roman"/>
                <w:color w:val="000000"/>
                <w:sz w:val="24"/>
                <w:szCs w:val="24"/>
                <w:lang w:val="uk-UA"/>
              </w:rPr>
            </w:pPr>
            <w:bookmarkStart w:id="26" w:name="459"/>
            <w:r w:rsidRPr="00B67A73">
              <w:rPr>
                <w:rFonts w:ascii="Times New Roman" w:hAnsi="Times New Roman" w:cs="Times New Roman"/>
                <w:color w:val="000000"/>
                <w:sz w:val="24"/>
                <w:szCs w:val="24"/>
                <w:lang w:val="uk-UA"/>
              </w:rPr>
              <w:lastRenderedPageBreak/>
              <w:t>3.4.5. Постачальник "останньої надії" складає та оприлюднює на своєму офіційному вебсайті щорічний звіт про господарську діяльність постачальника "останньої надії", який має містити інформацію про кількість споживачів постачальника "останньої надії", загальний обсяг поставленої електричної енергії та середню тривалість постачання.</w:t>
            </w:r>
          </w:p>
          <w:bookmarkEnd w:id="26"/>
          <w:p w14:paraId="3DECC356" w14:textId="77777777" w:rsidR="00740E16" w:rsidRPr="00B67A73" w:rsidRDefault="00740E16"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tc>
        <w:tc>
          <w:tcPr>
            <w:tcW w:w="7799" w:type="dxa"/>
          </w:tcPr>
          <w:p w14:paraId="2B0F156D" w14:textId="77777777" w:rsidR="00740E16" w:rsidRPr="00B67A73" w:rsidRDefault="00740E16" w:rsidP="00B67A73">
            <w:pPr>
              <w:ind w:firstLine="462"/>
              <w:jc w:val="both"/>
              <w:rPr>
                <w:rFonts w:ascii="Times New Roman" w:hAnsi="Times New Roman" w:cs="Times New Roman"/>
                <w:color w:val="000000"/>
                <w:sz w:val="24"/>
                <w:szCs w:val="24"/>
                <w:lang w:val="uk-UA"/>
              </w:rPr>
            </w:pPr>
            <w:r w:rsidRPr="00B67A73">
              <w:rPr>
                <w:rFonts w:ascii="Times New Roman" w:hAnsi="Times New Roman" w:cs="Times New Roman"/>
                <w:color w:val="000000"/>
                <w:sz w:val="24"/>
                <w:szCs w:val="24"/>
                <w:lang w:val="uk-UA"/>
              </w:rPr>
              <w:t>3.4.5. Постачальник "останньої надії" складає та оприлюднює на своєму офіційному вебсайті щорічний звіт про господарську діяльність постачальника "останньої надії", який має містити інформацію про кількість споживачів постачальника "останньої надії", загальний обсяг поставленої електричної енергії та середню тривалість постачання.</w:t>
            </w:r>
          </w:p>
          <w:p w14:paraId="7CB5C472" w14:textId="540E69FA" w:rsidR="00336D76" w:rsidRPr="00B67A73" w:rsidRDefault="00336D76" w:rsidP="00031760">
            <w:pPr>
              <w:ind w:firstLine="462"/>
              <w:jc w:val="both"/>
              <w:rPr>
                <w:rFonts w:ascii="Times New Roman" w:hAnsi="Times New Roman" w:cs="Times New Roman"/>
                <w:b/>
                <w:color w:val="FF0000"/>
                <w:sz w:val="24"/>
                <w:szCs w:val="24"/>
                <w:lang w:val="uk-UA"/>
              </w:rPr>
            </w:pPr>
            <w:r w:rsidRPr="00B67A73">
              <w:rPr>
                <w:rFonts w:ascii="Times New Roman" w:hAnsi="Times New Roman" w:cs="Times New Roman"/>
                <w:b/>
                <w:color w:val="FF0000"/>
                <w:sz w:val="24"/>
                <w:szCs w:val="24"/>
                <w:lang w:val="uk-UA"/>
              </w:rPr>
              <w:t xml:space="preserve"> Постачальник </w:t>
            </w:r>
            <w:r w:rsidR="00A46622" w:rsidRPr="00B67A73">
              <w:rPr>
                <w:rFonts w:ascii="Times New Roman" w:hAnsi="Times New Roman" w:cs="Times New Roman"/>
                <w:b/>
                <w:color w:val="FF0000"/>
                <w:sz w:val="24"/>
                <w:szCs w:val="24"/>
                <w:lang w:val="uk-UA"/>
              </w:rPr>
              <w:t>"</w:t>
            </w:r>
            <w:r w:rsidRPr="00B67A73">
              <w:rPr>
                <w:rFonts w:ascii="Times New Roman" w:hAnsi="Times New Roman" w:cs="Times New Roman"/>
                <w:b/>
                <w:color w:val="FF0000"/>
                <w:sz w:val="24"/>
                <w:szCs w:val="24"/>
                <w:lang w:val="uk-UA"/>
              </w:rPr>
              <w:t>останньої надії</w:t>
            </w:r>
            <w:r w:rsidR="00A46622" w:rsidRPr="00B67A73">
              <w:rPr>
                <w:rFonts w:ascii="Times New Roman" w:hAnsi="Times New Roman" w:cs="Times New Roman"/>
                <w:b/>
                <w:color w:val="FF0000"/>
                <w:sz w:val="24"/>
                <w:szCs w:val="24"/>
                <w:lang w:val="uk-UA"/>
              </w:rPr>
              <w:t>"</w:t>
            </w:r>
            <w:r w:rsidRPr="00B67A73">
              <w:rPr>
                <w:rFonts w:ascii="Times New Roman" w:hAnsi="Times New Roman" w:cs="Times New Roman"/>
                <w:b/>
                <w:color w:val="FF0000"/>
                <w:sz w:val="24"/>
                <w:szCs w:val="24"/>
                <w:lang w:val="uk-UA"/>
              </w:rPr>
              <w:t xml:space="preserve"> забезпечує ведення та щомісячну публікацію на своєму офіційному вебсайті інформації, визначеної частиною дванадцятою статті 64 Закону України </w:t>
            </w:r>
            <w:r w:rsidR="00A46622" w:rsidRPr="00B67A73">
              <w:rPr>
                <w:rFonts w:ascii="Times New Roman" w:hAnsi="Times New Roman" w:cs="Times New Roman"/>
                <w:b/>
                <w:color w:val="FF0000"/>
                <w:sz w:val="24"/>
                <w:szCs w:val="24"/>
                <w:lang w:val="uk-UA"/>
              </w:rPr>
              <w:t>"</w:t>
            </w:r>
            <w:r w:rsidRPr="00B67A73">
              <w:rPr>
                <w:rFonts w:ascii="Times New Roman" w:hAnsi="Times New Roman" w:cs="Times New Roman"/>
                <w:b/>
                <w:color w:val="FF0000"/>
                <w:sz w:val="24"/>
                <w:szCs w:val="24"/>
                <w:lang w:val="uk-UA"/>
              </w:rPr>
              <w:t>Про ринок електричної енергії</w:t>
            </w:r>
            <w:r w:rsidR="00A46622" w:rsidRPr="00B67A73">
              <w:rPr>
                <w:rFonts w:ascii="Times New Roman" w:hAnsi="Times New Roman" w:cs="Times New Roman"/>
                <w:b/>
                <w:color w:val="FF0000"/>
                <w:sz w:val="24"/>
                <w:szCs w:val="24"/>
                <w:lang w:val="uk-UA"/>
              </w:rPr>
              <w:t>"</w:t>
            </w:r>
            <w:r w:rsidRPr="00B67A73">
              <w:rPr>
                <w:rFonts w:ascii="Times New Roman" w:hAnsi="Times New Roman" w:cs="Times New Roman"/>
                <w:b/>
                <w:color w:val="FF0000"/>
                <w:sz w:val="24"/>
                <w:szCs w:val="24"/>
                <w:lang w:val="uk-UA"/>
              </w:rPr>
              <w:t>.</w:t>
            </w:r>
          </w:p>
          <w:p w14:paraId="643E3F0D" w14:textId="77777777" w:rsidR="00740E16" w:rsidRPr="00B67A73" w:rsidRDefault="00740E16" w:rsidP="00336D76">
            <w:pPr>
              <w:jc w:val="both"/>
              <w:rPr>
                <w:rFonts w:ascii="Times New Roman" w:hAnsi="Times New Roman" w:cs="Times New Roman"/>
                <w:color w:val="000000"/>
                <w:sz w:val="24"/>
                <w:szCs w:val="24"/>
                <w:lang w:val="uk-UA"/>
              </w:rPr>
            </w:pPr>
          </w:p>
        </w:tc>
      </w:tr>
      <w:tr w:rsidR="00740E16" w:rsidRPr="00B67A73" w14:paraId="398EFC11" w14:textId="77777777" w:rsidTr="006700AB">
        <w:tc>
          <w:tcPr>
            <w:tcW w:w="15610" w:type="dxa"/>
            <w:gridSpan w:val="3"/>
          </w:tcPr>
          <w:p w14:paraId="4D356D16" w14:textId="77777777" w:rsidR="00740E16" w:rsidRPr="00B67A73" w:rsidRDefault="00740E16" w:rsidP="00806283">
            <w:pPr>
              <w:jc w:val="center"/>
              <w:rPr>
                <w:rFonts w:ascii="Times New Roman" w:hAnsi="Times New Roman" w:cs="Times New Roman"/>
                <w:b/>
                <w:sz w:val="24"/>
                <w:szCs w:val="24"/>
                <w:lang w:val="uk-UA"/>
              </w:rPr>
            </w:pPr>
            <w:bookmarkStart w:id="27" w:name="530"/>
            <w:r w:rsidRPr="00B67A73">
              <w:rPr>
                <w:rFonts w:ascii="Times New Roman" w:hAnsi="Times New Roman" w:cs="Times New Roman"/>
                <w:b/>
                <w:sz w:val="24"/>
                <w:szCs w:val="24"/>
                <w:lang w:val="uk-UA"/>
              </w:rPr>
              <w:t>V. Права, обов'язки та відповідальність учасників роздрібного ринку</w:t>
            </w:r>
          </w:p>
          <w:bookmarkEnd w:id="27"/>
          <w:p w14:paraId="15A6C2E1" w14:textId="77777777" w:rsidR="00740E16" w:rsidRPr="00B67A73" w:rsidRDefault="00740E16" w:rsidP="00806283">
            <w:pPr>
              <w:jc w:val="both"/>
              <w:rPr>
                <w:rFonts w:ascii="Times New Roman" w:hAnsi="Times New Roman" w:cs="Times New Roman"/>
                <w:b/>
                <w:sz w:val="24"/>
                <w:szCs w:val="24"/>
                <w:lang w:val="ru-RU"/>
              </w:rPr>
            </w:pPr>
          </w:p>
        </w:tc>
      </w:tr>
      <w:tr w:rsidR="00740E16" w:rsidRPr="00B67A73" w14:paraId="074B3B86" w14:textId="77777777" w:rsidTr="006700AB">
        <w:tc>
          <w:tcPr>
            <w:tcW w:w="15610" w:type="dxa"/>
            <w:gridSpan w:val="3"/>
          </w:tcPr>
          <w:p w14:paraId="3D68F935" w14:textId="77777777" w:rsidR="00740E16" w:rsidRPr="00B67A73" w:rsidRDefault="00740E16" w:rsidP="00806283">
            <w:pPr>
              <w:jc w:val="center"/>
              <w:rPr>
                <w:rFonts w:ascii="Times New Roman" w:hAnsi="Times New Roman" w:cs="Times New Roman"/>
                <w:b/>
                <w:sz w:val="24"/>
                <w:szCs w:val="24"/>
                <w:lang w:val="uk-UA"/>
              </w:rPr>
            </w:pPr>
            <w:bookmarkStart w:id="28" w:name="682"/>
            <w:r w:rsidRPr="00B67A73">
              <w:rPr>
                <w:rFonts w:ascii="Times New Roman" w:hAnsi="Times New Roman" w:cs="Times New Roman"/>
                <w:b/>
                <w:sz w:val="24"/>
                <w:szCs w:val="24"/>
                <w:lang w:val="uk-UA"/>
              </w:rPr>
              <w:t>5.4. Права та обов'язки постачальника "останньої надії"</w:t>
            </w:r>
          </w:p>
          <w:bookmarkEnd w:id="28"/>
          <w:p w14:paraId="7F2D48B5" w14:textId="77777777" w:rsidR="00740E16" w:rsidRPr="00B67A73" w:rsidRDefault="00740E16"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tc>
      </w:tr>
      <w:tr w:rsidR="00740E16" w:rsidRPr="00B67A73" w14:paraId="23DEC871" w14:textId="77777777" w:rsidTr="006700AB">
        <w:trPr>
          <w:gridAfter w:val="1"/>
          <w:wAfter w:w="14" w:type="dxa"/>
        </w:trPr>
        <w:tc>
          <w:tcPr>
            <w:tcW w:w="7797" w:type="dxa"/>
          </w:tcPr>
          <w:p w14:paraId="6C372937" w14:textId="77777777" w:rsidR="00740E16" w:rsidRPr="00B67A73" w:rsidRDefault="00740E16" w:rsidP="00B67A73">
            <w:pPr>
              <w:ind w:firstLine="462"/>
              <w:jc w:val="both"/>
              <w:rPr>
                <w:rFonts w:ascii="Times New Roman" w:hAnsi="Times New Roman" w:cs="Times New Roman"/>
                <w:color w:val="000000"/>
                <w:sz w:val="24"/>
                <w:szCs w:val="24"/>
                <w:lang w:val="uk-UA"/>
              </w:rPr>
            </w:pPr>
            <w:bookmarkStart w:id="29" w:name="683"/>
            <w:r w:rsidRPr="00B67A73">
              <w:rPr>
                <w:rFonts w:ascii="Times New Roman" w:hAnsi="Times New Roman" w:cs="Times New Roman"/>
                <w:color w:val="000000"/>
                <w:sz w:val="24"/>
                <w:szCs w:val="24"/>
                <w:lang w:val="uk-UA"/>
              </w:rPr>
              <w:t>5.4.1. Постачальник "останньої надії", крім прав, визначених пунктом 5.2.1 глави 5.2 цього розділу, має право:</w:t>
            </w:r>
          </w:p>
          <w:p w14:paraId="1B352343" w14:textId="77777777" w:rsidR="00740E16" w:rsidRPr="00B67A73" w:rsidRDefault="00740E16" w:rsidP="00B67A73">
            <w:pPr>
              <w:ind w:firstLine="462"/>
              <w:jc w:val="both"/>
              <w:rPr>
                <w:rFonts w:ascii="Times New Roman" w:hAnsi="Times New Roman" w:cs="Times New Roman"/>
                <w:color w:val="000000"/>
                <w:sz w:val="24"/>
                <w:szCs w:val="24"/>
                <w:lang w:val="uk-UA"/>
              </w:rPr>
            </w:pPr>
            <w:bookmarkStart w:id="30" w:name="684"/>
            <w:bookmarkEnd w:id="29"/>
            <w:r w:rsidRPr="00B67A73">
              <w:rPr>
                <w:rFonts w:ascii="Times New Roman" w:hAnsi="Times New Roman" w:cs="Times New Roman"/>
                <w:color w:val="000000"/>
                <w:sz w:val="24"/>
                <w:szCs w:val="24"/>
                <w:lang w:val="uk-UA"/>
              </w:rPr>
              <w:lastRenderedPageBreak/>
              <w:t>1) після завершення строку (який не може перевищувати 90 днів) припинити електропостачання споживачу шляхом надання оператору системи розподілу повідомлення про припинення електропостачання споживачу. Таке припинення відбувається без додаткового попередження споживача;</w:t>
            </w:r>
          </w:p>
          <w:p w14:paraId="6096739D" w14:textId="77777777" w:rsidR="00740E16" w:rsidRPr="00B67A73" w:rsidRDefault="00740E16" w:rsidP="00B67A73">
            <w:pPr>
              <w:ind w:firstLine="462"/>
              <w:jc w:val="both"/>
              <w:rPr>
                <w:rFonts w:ascii="Times New Roman" w:hAnsi="Times New Roman" w:cs="Times New Roman"/>
                <w:color w:val="000000"/>
                <w:sz w:val="24"/>
                <w:szCs w:val="24"/>
                <w:lang w:val="uk-UA"/>
              </w:rPr>
            </w:pPr>
            <w:bookmarkStart w:id="31" w:name="685"/>
            <w:bookmarkEnd w:id="30"/>
            <w:r w:rsidRPr="00B67A73">
              <w:rPr>
                <w:rFonts w:ascii="Times New Roman" w:hAnsi="Times New Roman" w:cs="Times New Roman"/>
                <w:color w:val="000000"/>
                <w:sz w:val="24"/>
                <w:szCs w:val="24"/>
                <w:lang w:val="uk-UA"/>
              </w:rPr>
              <w:t>2) припинити постачання електричної енергії до закінчення визначеного Законом України "Про ринок електричної енергії" строку у разі невиконання споживачем умов договору про постачання електричної енергії постачальником "останньої надії" щодо повної та своєчасної оплати споживачем вартості електричної енергії, а також завершення трирічного терміну призначення постачальника "останньої надії" чи шестимісячного терміну тимчасового покладення Кабінетом Міністрів України обов'язків постачальника "останньої надії" на електропостачальника державної форми власності.</w:t>
            </w:r>
          </w:p>
          <w:bookmarkEnd w:id="31"/>
          <w:p w14:paraId="06DE49AC" w14:textId="77777777" w:rsidR="00740E16" w:rsidRPr="00B67A73" w:rsidRDefault="00740E16"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tc>
        <w:tc>
          <w:tcPr>
            <w:tcW w:w="7799" w:type="dxa"/>
          </w:tcPr>
          <w:p w14:paraId="18BCF3B9" w14:textId="77777777" w:rsidR="00740E16" w:rsidRPr="00B67A73" w:rsidRDefault="00AF5946" w:rsidP="00B67A73">
            <w:pPr>
              <w:ind w:firstLine="462"/>
              <w:jc w:val="both"/>
              <w:rPr>
                <w:rFonts w:ascii="Times New Roman" w:hAnsi="Times New Roman" w:cs="Times New Roman"/>
                <w:b/>
                <w:color w:val="FF0000"/>
                <w:sz w:val="24"/>
                <w:szCs w:val="24"/>
                <w:lang w:val="uk-UA"/>
              </w:rPr>
            </w:pPr>
            <w:r w:rsidRPr="00B67A73">
              <w:rPr>
                <w:rFonts w:ascii="Times New Roman" w:hAnsi="Times New Roman" w:cs="Times New Roman"/>
                <w:b/>
                <w:color w:val="FF0000"/>
                <w:sz w:val="24"/>
                <w:szCs w:val="24"/>
                <w:lang w:val="uk-UA"/>
              </w:rPr>
              <w:lastRenderedPageBreak/>
              <w:t xml:space="preserve">5.4.1. Постачальник </w:t>
            </w:r>
            <w:r w:rsidR="00A46622" w:rsidRPr="00B67A73">
              <w:rPr>
                <w:rFonts w:ascii="Times New Roman" w:hAnsi="Times New Roman" w:cs="Times New Roman"/>
                <w:b/>
                <w:color w:val="FF0000"/>
                <w:sz w:val="24"/>
                <w:szCs w:val="24"/>
                <w:lang w:val="uk-UA"/>
              </w:rPr>
              <w:t>"</w:t>
            </w:r>
            <w:r w:rsidRPr="00B67A73">
              <w:rPr>
                <w:rFonts w:ascii="Times New Roman" w:hAnsi="Times New Roman" w:cs="Times New Roman"/>
                <w:b/>
                <w:color w:val="FF0000"/>
                <w:sz w:val="24"/>
                <w:szCs w:val="24"/>
                <w:lang w:val="uk-UA"/>
              </w:rPr>
              <w:t>останньої надії</w:t>
            </w:r>
            <w:r w:rsidR="00A46622" w:rsidRPr="00B67A73">
              <w:rPr>
                <w:rFonts w:ascii="Times New Roman" w:hAnsi="Times New Roman" w:cs="Times New Roman"/>
                <w:b/>
                <w:color w:val="FF0000"/>
                <w:sz w:val="24"/>
                <w:szCs w:val="24"/>
                <w:lang w:val="uk-UA"/>
              </w:rPr>
              <w:t>"</w:t>
            </w:r>
            <w:r w:rsidRPr="00B67A73">
              <w:rPr>
                <w:rFonts w:ascii="Times New Roman" w:hAnsi="Times New Roman" w:cs="Times New Roman"/>
                <w:b/>
                <w:color w:val="FF0000"/>
                <w:sz w:val="24"/>
                <w:szCs w:val="24"/>
                <w:lang w:val="uk-UA"/>
              </w:rPr>
              <w:t xml:space="preserve">, крім прав, визначених пунктом 5.2.1 глави 5.2 цього розділу, має право припинити </w:t>
            </w:r>
            <w:r w:rsidRPr="00B67A73">
              <w:rPr>
                <w:rFonts w:ascii="Times New Roman" w:hAnsi="Times New Roman" w:cs="Times New Roman"/>
                <w:b/>
                <w:color w:val="FF0000"/>
                <w:sz w:val="24"/>
                <w:szCs w:val="24"/>
                <w:lang w:val="uk-UA"/>
              </w:rPr>
              <w:lastRenderedPageBreak/>
              <w:t xml:space="preserve">постачання електричної енергії до закінчення визначеного Законом України </w:t>
            </w:r>
            <w:r w:rsidR="00A46622" w:rsidRPr="00B67A73">
              <w:rPr>
                <w:rFonts w:ascii="Times New Roman" w:hAnsi="Times New Roman" w:cs="Times New Roman"/>
                <w:b/>
                <w:color w:val="FF0000"/>
                <w:sz w:val="24"/>
                <w:szCs w:val="24"/>
                <w:lang w:val="uk-UA"/>
              </w:rPr>
              <w:t>"</w:t>
            </w:r>
            <w:r w:rsidRPr="00B67A73">
              <w:rPr>
                <w:rFonts w:ascii="Times New Roman" w:hAnsi="Times New Roman" w:cs="Times New Roman"/>
                <w:b/>
                <w:color w:val="FF0000"/>
                <w:sz w:val="24"/>
                <w:szCs w:val="24"/>
                <w:lang w:val="uk-UA"/>
              </w:rPr>
              <w:t>Про ринок електричної енергії</w:t>
            </w:r>
            <w:r w:rsidR="00A46622" w:rsidRPr="00B67A73">
              <w:rPr>
                <w:rFonts w:ascii="Times New Roman" w:hAnsi="Times New Roman" w:cs="Times New Roman"/>
                <w:b/>
                <w:color w:val="FF0000"/>
                <w:sz w:val="24"/>
                <w:szCs w:val="24"/>
                <w:lang w:val="uk-UA"/>
              </w:rPr>
              <w:t>"</w:t>
            </w:r>
            <w:r w:rsidRPr="00B67A73">
              <w:rPr>
                <w:rFonts w:ascii="Times New Roman" w:hAnsi="Times New Roman" w:cs="Times New Roman"/>
                <w:b/>
                <w:color w:val="FF0000"/>
                <w:sz w:val="24"/>
                <w:szCs w:val="24"/>
                <w:lang w:val="uk-UA"/>
              </w:rPr>
              <w:t xml:space="preserve"> строку у разі завершення трирічного терміну призначення постачальника </w:t>
            </w:r>
            <w:r w:rsidR="00C57AF2" w:rsidRPr="00B67A73">
              <w:rPr>
                <w:rFonts w:ascii="Times New Roman" w:hAnsi="Times New Roman" w:cs="Times New Roman"/>
                <w:b/>
                <w:color w:val="FF0000"/>
                <w:sz w:val="24"/>
                <w:szCs w:val="24"/>
                <w:lang w:val="uk-UA"/>
              </w:rPr>
              <w:t>"</w:t>
            </w:r>
            <w:r w:rsidRPr="00B67A73">
              <w:rPr>
                <w:rFonts w:ascii="Times New Roman" w:hAnsi="Times New Roman" w:cs="Times New Roman"/>
                <w:b/>
                <w:color w:val="FF0000"/>
                <w:sz w:val="24"/>
                <w:szCs w:val="24"/>
                <w:lang w:val="uk-UA"/>
              </w:rPr>
              <w:t>останньої надії</w:t>
            </w:r>
            <w:r w:rsidR="00C57AF2" w:rsidRPr="00B67A73">
              <w:rPr>
                <w:rFonts w:ascii="Times New Roman" w:hAnsi="Times New Roman" w:cs="Times New Roman"/>
                <w:b/>
                <w:color w:val="FF0000"/>
                <w:sz w:val="24"/>
                <w:szCs w:val="24"/>
                <w:lang w:val="uk-UA"/>
              </w:rPr>
              <w:t>"</w:t>
            </w:r>
            <w:r w:rsidRPr="00B67A73">
              <w:rPr>
                <w:rFonts w:ascii="Times New Roman" w:hAnsi="Times New Roman" w:cs="Times New Roman"/>
                <w:b/>
                <w:color w:val="FF0000"/>
                <w:sz w:val="24"/>
                <w:szCs w:val="24"/>
                <w:lang w:val="uk-UA"/>
              </w:rPr>
              <w:t xml:space="preserve"> чи шестимісячного терміну тимчасового покладення Кабінетом Міністрів України обов'язків постачальника </w:t>
            </w:r>
            <w:bookmarkStart w:id="32" w:name="_Hlk191043850"/>
            <w:r w:rsidR="00A46622" w:rsidRPr="00B67A73">
              <w:rPr>
                <w:rFonts w:ascii="Times New Roman" w:hAnsi="Times New Roman" w:cs="Times New Roman"/>
                <w:b/>
                <w:color w:val="FF0000"/>
                <w:sz w:val="24"/>
                <w:szCs w:val="24"/>
                <w:lang w:val="uk-UA"/>
              </w:rPr>
              <w:t>"</w:t>
            </w:r>
            <w:r w:rsidRPr="00B67A73">
              <w:rPr>
                <w:rFonts w:ascii="Times New Roman" w:hAnsi="Times New Roman" w:cs="Times New Roman"/>
                <w:b/>
                <w:color w:val="FF0000"/>
                <w:sz w:val="24"/>
                <w:szCs w:val="24"/>
                <w:lang w:val="uk-UA"/>
              </w:rPr>
              <w:t>останньої надії</w:t>
            </w:r>
            <w:r w:rsidR="00C57AF2" w:rsidRPr="00B67A73">
              <w:rPr>
                <w:rFonts w:ascii="Times New Roman" w:hAnsi="Times New Roman" w:cs="Times New Roman"/>
                <w:b/>
                <w:color w:val="FF0000"/>
                <w:sz w:val="24"/>
                <w:szCs w:val="24"/>
                <w:lang w:val="uk-UA"/>
              </w:rPr>
              <w:t>"</w:t>
            </w:r>
            <w:r w:rsidRPr="00B67A73">
              <w:rPr>
                <w:rFonts w:ascii="Times New Roman" w:hAnsi="Times New Roman" w:cs="Times New Roman"/>
                <w:b/>
                <w:color w:val="FF0000"/>
                <w:sz w:val="24"/>
                <w:szCs w:val="24"/>
                <w:lang w:val="uk-UA"/>
              </w:rPr>
              <w:t xml:space="preserve"> </w:t>
            </w:r>
            <w:bookmarkEnd w:id="32"/>
            <w:r w:rsidRPr="00B67A73">
              <w:rPr>
                <w:rFonts w:ascii="Times New Roman" w:hAnsi="Times New Roman" w:cs="Times New Roman"/>
                <w:b/>
                <w:color w:val="FF0000"/>
                <w:sz w:val="24"/>
                <w:szCs w:val="24"/>
                <w:lang w:val="uk-UA"/>
              </w:rPr>
              <w:t>на електропостачальника державної форми власності.</w:t>
            </w:r>
          </w:p>
        </w:tc>
      </w:tr>
      <w:tr w:rsidR="00740E16" w:rsidRPr="00B67A73" w14:paraId="4E1635D1" w14:textId="77777777" w:rsidTr="006700AB">
        <w:trPr>
          <w:gridAfter w:val="1"/>
          <w:wAfter w:w="14" w:type="dxa"/>
        </w:trPr>
        <w:tc>
          <w:tcPr>
            <w:tcW w:w="7797" w:type="dxa"/>
          </w:tcPr>
          <w:p w14:paraId="34BC4E6C" w14:textId="77777777" w:rsidR="00740E16" w:rsidRPr="00B67A73" w:rsidRDefault="00740E16" w:rsidP="00B67A73">
            <w:pPr>
              <w:ind w:firstLine="462"/>
              <w:jc w:val="both"/>
              <w:rPr>
                <w:rFonts w:ascii="Times New Roman" w:hAnsi="Times New Roman" w:cs="Times New Roman"/>
                <w:color w:val="000000"/>
                <w:sz w:val="24"/>
                <w:szCs w:val="24"/>
                <w:lang w:val="uk-UA"/>
              </w:rPr>
            </w:pPr>
            <w:bookmarkStart w:id="33" w:name="_Hlk190876524"/>
            <w:bookmarkStart w:id="34" w:name="686"/>
            <w:r w:rsidRPr="00B67A73">
              <w:rPr>
                <w:rFonts w:ascii="Times New Roman" w:hAnsi="Times New Roman" w:cs="Times New Roman"/>
                <w:color w:val="000000"/>
                <w:sz w:val="24"/>
                <w:szCs w:val="24"/>
                <w:lang w:val="uk-UA"/>
              </w:rPr>
              <w:lastRenderedPageBreak/>
              <w:t>5.4.2</w:t>
            </w:r>
            <w:bookmarkEnd w:id="33"/>
            <w:r w:rsidRPr="00B67A73">
              <w:rPr>
                <w:rFonts w:ascii="Times New Roman" w:hAnsi="Times New Roman" w:cs="Times New Roman"/>
                <w:color w:val="000000"/>
                <w:sz w:val="24"/>
                <w:szCs w:val="24"/>
                <w:lang w:val="uk-UA"/>
              </w:rPr>
              <w:t>. Постачальник "останньої надії" зобов'язаний:</w:t>
            </w:r>
          </w:p>
          <w:p w14:paraId="371967FE" w14:textId="77777777" w:rsidR="00740E16" w:rsidRPr="00B67A73" w:rsidRDefault="00740E16" w:rsidP="00B67A73">
            <w:pPr>
              <w:ind w:firstLine="462"/>
              <w:jc w:val="both"/>
              <w:rPr>
                <w:rFonts w:ascii="Times New Roman" w:hAnsi="Times New Roman" w:cs="Times New Roman"/>
                <w:color w:val="000000"/>
                <w:sz w:val="24"/>
                <w:szCs w:val="24"/>
                <w:lang w:val="uk-UA"/>
              </w:rPr>
            </w:pPr>
            <w:bookmarkStart w:id="35" w:name="687"/>
            <w:bookmarkEnd w:id="34"/>
            <w:r w:rsidRPr="00B67A73">
              <w:rPr>
                <w:rFonts w:ascii="Times New Roman" w:hAnsi="Times New Roman" w:cs="Times New Roman"/>
                <w:color w:val="000000"/>
                <w:sz w:val="24"/>
                <w:szCs w:val="24"/>
                <w:lang w:val="uk-UA"/>
              </w:rPr>
              <w:t>1) виконувати обов'язки та нести відповідальність, передбачені главою 5.2 цього розділу (за винятком зобов'язання здійснювати постачання електричної енергії за вільними цінами за договором постачання електричної енергії споживачу);</w:t>
            </w:r>
          </w:p>
          <w:p w14:paraId="64B73E2F" w14:textId="77777777" w:rsidR="00740E16" w:rsidRPr="00B67A73" w:rsidRDefault="00740E16" w:rsidP="00B67A73">
            <w:pPr>
              <w:ind w:firstLine="462"/>
              <w:jc w:val="both"/>
              <w:rPr>
                <w:rFonts w:ascii="Times New Roman" w:hAnsi="Times New Roman" w:cs="Times New Roman"/>
                <w:color w:val="000000"/>
                <w:sz w:val="24"/>
                <w:szCs w:val="24"/>
                <w:lang w:val="uk-UA"/>
              </w:rPr>
            </w:pPr>
            <w:bookmarkStart w:id="36" w:name="688"/>
            <w:bookmarkEnd w:id="35"/>
            <w:r w:rsidRPr="00B67A73">
              <w:rPr>
                <w:rFonts w:ascii="Times New Roman" w:hAnsi="Times New Roman" w:cs="Times New Roman"/>
                <w:color w:val="000000"/>
                <w:sz w:val="24"/>
                <w:szCs w:val="24"/>
                <w:lang w:val="uk-UA"/>
              </w:rPr>
              <w:t>2) надавати послуги виключно в межах території, визначеної в умовах конкурсу, проведеного у порядку, затвердженому Кабінетом Міністрів України;</w:t>
            </w:r>
          </w:p>
          <w:p w14:paraId="64D972C7" w14:textId="77777777" w:rsidR="00740E16" w:rsidRPr="00B67A73" w:rsidRDefault="00740E16" w:rsidP="00B67A73">
            <w:pPr>
              <w:ind w:firstLine="462"/>
              <w:jc w:val="both"/>
              <w:rPr>
                <w:rFonts w:ascii="Times New Roman" w:hAnsi="Times New Roman" w:cs="Times New Roman"/>
                <w:color w:val="000000"/>
                <w:sz w:val="24"/>
                <w:szCs w:val="24"/>
                <w:lang w:val="uk-UA"/>
              </w:rPr>
            </w:pPr>
            <w:bookmarkStart w:id="37" w:name="689"/>
            <w:bookmarkEnd w:id="36"/>
            <w:r w:rsidRPr="00B67A73">
              <w:rPr>
                <w:rFonts w:ascii="Times New Roman" w:hAnsi="Times New Roman" w:cs="Times New Roman"/>
                <w:color w:val="000000"/>
                <w:sz w:val="24"/>
                <w:szCs w:val="24"/>
                <w:lang w:val="uk-UA"/>
              </w:rPr>
              <w:t>3) здійснювати постачання електричної енергії споживачам у випадках, визначених статтею 64 Закону України "Про ринок електричної енергії", до обрання споживачами електропостачальника, але не більше безперервного строку у 90 днів поспіль на умовах публічного договору приєднання, розробленого на основі Типового договору про постачання електричної енергії постачальником "останньої надії";</w:t>
            </w:r>
          </w:p>
          <w:p w14:paraId="0515371B" w14:textId="77777777" w:rsidR="00740E16" w:rsidRPr="00B67A73" w:rsidRDefault="00740E16" w:rsidP="00B67A73">
            <w:pPr>
              <w:ind w:firstLine="462"/>
              <w:jc w:val="both"/>
              <w:rPr>
                <w:rFonts w:ascii="Times New Roman" w:hAnsi="Times New Roman" w:cs="Times New Roman"/>
                <w:color w:val="000000"/>
                <w:sz w:val="24"/>
                <w:szCs w:val="24"/>
                <w:lang w:val="uk-UA"/>
              </w:rPr>
            </w:pPr>
            <w:bookmarkStart w:id="38" w:name="690"/>
            <w:bookmarkEnd w:id="37"/>
            <w:r w:rsidRPr="00B67A73">
              <w:rPr>
                <w:rFonts w:ascii="Times New Roman" w:hAnsi="Times New Roman" w:cs="Times New Roman"/>
                <w:color w:val="000000"/>
                <w:sz w:val="24"/>
                <w:szCs w:val="24"/>
                <w:lang w:val="uk-UA"/>
              </w:rPr>
              <w:t>4) кожні 30 днів інформувати споживача про дату припинення постачання;</w:t>
            </w:r>
          </w:p>
          <w:p w14:paraId="19EFAF1F" w14:textId="77777777" w:rsidR="00740E16" w:rsidRPr="00B67A73" w:rsidRDefault="00740E16" w:rsidP="00B67A73">
            <w:pPr>
              <w:ind w:firstLine="462"/>
              <w:jc w:val="both"/>
              <w:rPr>
                <w:rFonts w:ascii="Times New Roman" w:hAnsi="Times New Roman" w:cs="Times New Roman"/>
                <w:color w:val="000000"/>
                <w:sz w:val="24"/>
                <w:szCs w:val="24"/>
                <w:lang w:val="uk-UA"/>
              </w:rPr>
            </w:pPr>
            <w:bookmarkStart w:id="39" w:name="691"/>
            <w:bookmarkEnd w:id="38"/>
            <w:r w:rsidRPr="00B67A73">
              <w:rPr>
                <w:rFonts w:ascii="Times New Roman" w:hAnsi="Times New Roman" w:cs="Times New Roman"/>
                <w:color w:val="000000"/>
                <w:sz w:val="24"/>
                <w:szCs w:val="24"/>
                <w:lang w:val="uk-UA"/>
              </w:rPr>
              <w:t>5) оприлюднити та оновлювати на своєму офіційному вебсайті:</w:t>
            </w:r>
          </w:p>
          <w:p w14:paraId="1B1E0777" w14:textId="77777777" w:rsidR="00740E16" w:rsidRPr="00B67A73" w:rsidRDefault="00740E16" w:rsidP="00B67A73">
            <w:pPr>
              <w:ind w:firstLine="462"/>
              <w:jc w:val="both"/>
              <w:rPr>
                <w:rFonts w:ascii="Times New Roman" w:hAnsi="Times New Roman" w:cs="Times New Roman"/>
                <w:color w:val="000000"/>
                <w:sz w:val="24"/>
                <w:szCs w:val="24"/>
                <w:lang w:val="uk-UA"/>
              </w:rPr>
            </w:pPr>
            <w:bookmarkStart w:id="40" w:name="692"/>
            <w:bookmarkEnd w:id="39"/>
            <w:r w:rsidRPr="00B67A73">
              <w:rPr>
                <w:rFonts w:ascii="Times New Roman" w:hAnsi="Times New Roman" w:cs="Times New Roman"/>
                <w:color w:val="000000"/>
                <w:sz w:val="24"/>
                <w:szCs w:val="24"/>
                <w:lang w:val="uk-UA"/>
              </w:rPr>
              <w:t>Типовий договір про постачання електричної енергії постачальником "останньої надії";</w:t>
            </w:r>
          </w:p>
          <w:p w14:paraId="6A11137B" w14:textId="77777777" w:rsidR="00740E16" w:rsidRPr="00B67A73" w:rsidRDefault="00740E16" w:rsidP="00B67A73">
            <w:pPr>
              <w:ind w:firstLine="462"/>
              <w:jc w:val="both"/>
              <w:rPr>
                <w:rFonts w:ascii="Times New Roman" w:hAnsi="Times New Roman" w:cs="Times New Roman"/>
                <w:color w:val="000000"/>
                <w:sz w:val="24"/>
                <w:szCs w:val="24"/>
                <w:lang w:val="uk-UA"/>
              </w:rPr>
            </w:pPr>
            <w:bookmarkStart w:id="41" w:name="693"/>
            <w:bookmarkEnd w:id="40"/>
            <w:r w:rsidRPr="00B67A73">
              <w:rPr>
                <w:rFonts w:ascii="Times New Roman" w:hAnsi="Times New Roman" w:cs="Times New Roman"/>
                <w:color w:val="000000"/>
                <w:sz w:val="24"/>
                <w:szCs w:val="24"/>
                <w:lang w:val="uk-UA"/>
              </w:rPr>
              <w:t>інформацію про умови постачання, ціни на електричну енергію, а також про право споживача на вибір електропостачальника;</w:t>
            </w:r>
          </w:p>
          <w:p w14:paraId="2C2538D1" w14:textId="77777777" w:rsidR="00740E16" w:rsidRPr="00B67A73" w:rsidRDefault="00740E16" w:rsidP="00B67A73">
            <w:pPr>
              <w:ind w:firstLine="462"/>
              <w:jc w:val="both"/>
              <w:rPr>
                <w:rFonts w:ascii="Times New Roman" w:hAnsi="Times New Roman" w:cs="Times New Roman"/>
                <w:color w:val="000000"/>
                <w:sz w:val="24"/>
                <w:szCs w:val="24"/>
                <w:lang w:val="uk-UA"/>
              </w:rPr>
            </w:pPr>
            <w:bookmarkStart w:id="42" w:name="4797"/>
            <w:bookmarkEnd w:id="41"/>
            <w:r w:rsidRPr="00B67A73">
              <w:rPr>
                <w:rFonts w:ascii="Times New Roman" w:hAnsi="Times New Roman" w:cs="Times New Roman"/>
                <w:color w:val="000000"/>
                <w:sz w:val="24"/>
                <w:szCs w:val="24"/>
                <w:lang w:val="uk-UA"/>
              </w:rPr>
              <w:t xml:space="preserve">6) забезпечити споживачу можливість укладення договору про постачання електричної енергії постачальником "останньої надії" з </w:t>
            </w:r>
            <w:r w:rsidRPr="00B67A73">
              <w:rPr>
                <w:rFonts w:ascii="Times New Roman" w:hAnsi="Times New Roman" w:cs="Times New Roman"/>
                <w:color w:val="000000"/>
                <w:sz w:val="24"/>
                <w:szCs w:val="24"/>
                <w:lang w:val="uk-UA"/>
              </w:rPr>
              <w:lastRenderedPageBreak/>
              <w:t>використанням електронної ідентифікації за допомогою інформаційно-комунікаційних систем та/або засобів електронної комунікації;</w:t>
            </w:r>
          </w:p>
          <w:p w14:paraId="2B016951" w14:textId="77777777" w:rsidR="00740E16" w:rsidRPr="00B67A73" w:rsidRDefault="00740E16" w:rsidP="00B67A73">
            <w:pPr>
              <w:ind w:firstLine="462"/>
              <w:jc w:val="both"/>
              <w:rPr>
                <w:rFonts w:ascii="Times New Roman" w:hAnsi="Times New Roman" w:cs="Times New Roman"/>
                <w:color w:val="000000"/>
                <w:sz w:val="24"/>
                <w:szCs w:val="24"/>
                <w:lang w:val="uk-UA"/>
              </w:rPr>
            </w:pPr>
            <w:bookmarkStart w:id="43" w:name="4798"/>
            <w:bookmarkEnd w:id="42"/>
            <w:r w:rsidRPr="00B67A73">
              <w:rPr>
                <w:rFonts w:ascii="Times New Roman" w:hAnsi="Times New Roman" w:cs="Times New Roman"/>
                <w:color w:val="000000"/>
                <w:sz w:val="24"/>
                <w:szCs w:val="24"/>
                <w:lang w:val="uk-UA"/>
              </w:rPr>
              <w:t>7) розміщувати на своєму офіційному вебсайті інформацію щодо порядку укладення та приєднання споживача до договору про постачання електричної енергії постачальником "останньої надії", у тому числі з використанням електронної ідентифікації за допомогою інформаційно-комунікаційних систем та/або засобів електронної комунікації;</w:t>
            </w:r>
          </w:p>
          <w:p w14:paraId="70321586" w14:textId="77777777" w:rsidR="00740E16" w:rsidRPr="00B67A73" w:rsidRDefault="00740E16" w:rsidP="00B67A73">
            <w:pPr>
              <w:ind w:firstLine="462"/>
              <w:jc w:val="both"/>
              <w:rPr>
                <w:rFonts w:ascii="Times New Roman" w:hAnsi="Times New Roman" w:cs="Times New Roman"/>
                <w:color w:val="000000"/>
                <w:sz w:val="24"/>
                <w:szCs w:val="24"/>
                <w:lang w:val="uk-UA"/>
              </w:rPr>
            </w:pPr>
            <w:bookmarkStart w:id="44" w:name="694"/>
            <w:bookmarkEnd w:id="43"/>
            <w:r w:rsidRPr="00B67A73">
              <w:rPr>
                <w:rFonts w:ascii="Times New Roman" w:hAnsi="Times New Roman" w:cs="Times New Roman"/>
                <w:color w:val="000000"/>
                <w:sz w:val="24"/>
                <w:szCs w:val="24"/>
                <w:lang w:val="uk-UA"/>
              </w:rPr>
              <w:t>8) припинити постачання електричної енергії споживачу у разі настання однієї з таких подій:</w:t>
            </w:r>
          </w:p>
          <w:p w14:paraId="4C70B25C" w14:textId="77777777" w:rsidR="00740E16" w:rsidRPr="00B67A73" w:rsidRDefault="00740E16" w:rsidP="00B67A73">
            <w:pPr>
              <w:ind w:firstLine="462"/>
              <w:jc w:val="both"/>
              <w:rPr>
                <w:rFonts w:ascii="Times New Roman" w:hAnsi="Times New Roman" w:cs="Times New Roman"/>
                <w:color w:val="000000"/>
                <w:sz w:val="24"/>
                <w:szCs w:val="24"/>
                <w:lang w:val="uk-UA"/>
              </w:rPr>
            </w:pPr>
            <w:bookmarkStart w:id="45" w:name="695"/>
            <w:bookmarkEnd w:id="44"/>
            <w:r w:rsidRPr="00B67A73">
              <w:rPr>
                <w:rFonts w:ascii="Times New Roman" w:hAnsi="Times New Roman" w:cs="Times New Roman"/>
                <w:color w:val="000000"/>
                <w:sz w:val="24"/>
                <w:szCs w:val="24"/>
                <w:lang w:val="uk-UA"/>
              </w:rPr>
              <w:t>здійснення постачання електричної енергії споживачу іншим електропостачальником на підставі укладеного між ними договору щодо постачання електричної енергії відповідно до цих Правил або здійснення споживачем закупівель електричної енергії за двосторонніми договорами та на організованих сегментах ринку;</w:t>
            </w:r>
          </w:p>
          <w:p w14:paraId="1A7756DB" w14:textId="77777777" w:rsidR="00740E16" w:rsidRPr="00B67A73" w:rsidRDefault="00740E16" w:rsidP="00B67A73">
            <w:pPr>
              <w:ind w:firstLine="462"/>
              <w:jc w:val="both"/>
              <w:rPr>
                <w:rFonts w:ascii="Times New Roman" w:hAnsi="Times New Roman" w:cs="Times New Roman"/>
                <w:color w:val="000000"/>
                <w:sz w:val="24"/>
                <w:szCs w:val="24"/>
                <w:lang w:val="uk-UA"/>
              </w:rPr>
            </w:pPr>
            <w:bookmarkStart w:id="46" w:name="696"/>
            <w:bookmarkEnd w:id="45"/>
            <w:r w:rsidRPr="00B67A73">
              <w:rPr>
                <w:rFonts w:ascii="Times New Roman" w:hAnsi="Times New Roman" w:cs="Times New Roman"/>
                <w:color w:val="000000"/>
                <w:sz w:val="24"/>
                <w:szCs w:val="24"/>
                <w:lang w:val="uk-UA"/>
              </w:rPr>
              <w:t>закінчення встановленого Законом України "Про ринок електричної енергії" строку постачання електричної енергії постачальником "останньої надії", а також завершення трирічного строку призначення постачальника "останньої надії" чи шестимісячного строку тимчасового покладення Кабінетом Міністрів України обов'язків постачальника "останньої надії" на електропостачальника державної форми власності;</w:t>
            </w:r>
          </w:p>
          <w:p w14:paraId="6F4BC475" w14:textId="77777777" w:rsidR="00740E16" w:rsidRPr="00B67A73" w:rsidRDefault="00740E16"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bookmarkStart w:id="47" w:name="697"/>
            <w:bookmarkEnd w:id="46"/>
          </w:p>
          <w:p w14:paraId="48BC9F7C" w14:textId="77777777" w:rsidR="00740E16" w:rsidRPr="00B67A73" w:rsidRDefault="0052677A" w:rsidP="00886702">
            <w:pPr>
              <w:ind w:firstLine="462"/>
              <w:jc w:val="both"/>
              <w:rPr>
                <w:rFonts w:ascii="Times New Roman" w:hAnsi="Times New Roman" w:cs="Times New Roman"/>
                <w:b/>
                <w:i/>
                <w:color w:val="000000"/>
                <w:sz w:val="24"/>
                <w:szCs w:val="24"/>
                <w:lang w:val="uk-UA"/>
              </w:rPr>
            </w:pPr>
            <w:r w:rsidRPr="00B67A73">
              <w:rPr>
                <w:rFonts w:ascii="Times New Roman" w:hAnsi="Times New Roman" w:cs="Times New Roman"/>
                <w:b/>
                <w:i/>
                <w:color w:val="000000"/>
                <w:sz w:val="24"/>
                <w:szCs w:val="24"/>
                <w:lang w:val="uk-UA"/>
              </w:rPr>
              <w:t>відсутній абзац</w:t>
            </w:r>
          </w:p>
          <w:p w14:paraId="073F2FF1" w14:textId="77777777" w:rsidR="00C95854" w:rsidRDefault="00C95854"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p w14:paraId="4C0CD20F" w14:textId="77777777" w:rsidR="00886702" w:rsidRDefault="00886702"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p w14:paraId="09FFED11" w14:textId="77777777" w:rsidR="00886702" w:rsidRDefault="00886702"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p w14:paraId="4FCEC90A" w14:textId="77777777" w:rsidR="00886702" w:rsidRDefault="00886702"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p w14:paraId="5E349822" w14:textId="77777777" w:rsidR="00886702" w:rsidRPr="00B67A73" w:rsidRDefault="00886702"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p w14:paraId="1E1EE680" w14:textId="77777777" w:rsidR="00C95854" w:rsidRPr="00B67A73" w:rsidRDefault="00C95854" w:rsidP="00886702">
            <w:pPr>
              <w:ind w:firstLine="462"/>
              <w:jc w:val="both"/>
              <w:rPr>
                <w:rFonts w:ascii="Times New Roman" w:hAnsi="Times New Roman" w:cs="Times New Roman"/>
                <w:b/>
                <w:i/>
                <w:color w:val="000000"/>
                <w:sz w:val="24"/>
                <w:szCs w:val="24"/>
                <w:lang w:val="uk-UA"/>
              </w:rPr>
            </w:pPr>
            <w:r w:rsidRPr="00B67A73">
              <w:rPr>
                <w:rFonts w:ascii="Times New Roman" w:hAnsi="Times New Roman" w:cs="Times New Roman"/>
                <w:b/>
                <w:i/>
                <w:color w:val="000000"/>
                <w:sz w:val="24"/>
                <w:szCs w:val="24"/>
                <w:lang w:val="uk-UA"/>
              </w:rPr>
              <w:t>відсутній підпункт</w:t>
            </w:r>
          </w:p>
          <w:p w14:paraId="2C670C97" w14:textId="77777777" w:rsidR="0004322B" w:rsidRPr="00B67A73" w:rsidRDefault="0004322B"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p w14:paraId="085AD367" w14:textId="77777777" w:rsidR="0004322B" w:rsidRPr="00B67A73" w:rsidRDefault="0004322B"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p w14:paraId="1F6CC207" w14:textId="77777777" w:rsidR="0004322B" w:rsidRPr="00B67A73" w:rsidRDefault="0004322B"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p w14:paraId="2A5C5572" w14:textId="77777777" w:rsidR="0004322B" w:rsidRPr="00B67A73" w:rsidRDefault="0004322B"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p w14:paraId="3346B428" w14:textId="77777777" w:rsidR="0004322B" w:rsidRPr="00B67A73" w:rsidRDefault="0004322B"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p w14:paraId="3A7A2FC8" w14:textId="77777777" w:rsidR="0004322B" w:rsidRPr="00B67A73" w:rsidRDefault="0004322B"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p w14:paraId="7C87EFE8" w14:textId="77777777" w:rsidR="0004322B" w:rsidRPr="00B67A73" w:rsidRDefault="0004322B"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p w14:paraId="060B98D6" w14:textId="77777777" w:rsidR="0004322B" w:rsidRPr="00B67A73" w:rsidRDefault="0004322B"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p w14:paraId="05F2FF78" w14:textId="77777777" w:rsidR="0004322B" w:rsidRPr="00B67A73" w:rsidRDefault="0004322B"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p w14:paraId="563F5B23" w14:textId="77777777" w:rsidR="0004322B" w:rsidRPr="00B67A73" w:rsidRDefault="0004322B"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p w14:paraId="57981E90" w14:textId="77777777" w:rsidR="0004322B" w:rsidRPr="00B67A73" w:rsidRDefault="0004322B"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p w14:paraId="01D953C8" w14:textId="77777777" w:rsidR="0004322B" w:rsidRPr="00B67A73" w:rsidRDefault="0004322B"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p w14:paraId="096FCE7D" w14:textId="77777777" w:rsidR="0004322B" w:rsidRPr="00B67A73" w:rsidRDefault="0004322B"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p w14:paraId="2151590C" w14:textId="77777777" w:rsidR="0004322B" w:rsidRDefault="0004322B"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p w14:paraId="3408B2D9" w14:textId="77777777" w:rsidR="00886702" w:rsidRPr="00B67A73" w:rsidRDefault="00886702"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p w14:paraId="48D1DE57" w14:textId="77777777" w:rsidR="00740E16" w:rsidRPr="00B67A73" w:rsidRDefault="00740E16" w:rsidP="00B67A73">
            <w:pPr>
              <w:ind w:firstLine="462"/>
              <w:jc w:val="both"/>
              <w:rPr>
                <w:rFonts w:ascii="Times New Roman" w:hAnsi="Times New Roman" w:cs="Times New Roman"/>
                <w:color w:val="000000"/>
                <w:sz w:val="24"/>
                <w:szCs w:val="24"/>
                <w:lang w:val="uk-UA"/>
              </w:rPr>
            </w:pPr>
            <w:r w:rsidRPr="00B67A73">
              <w:rPr>
                <w:rFonts w:ascii="Times New Roman" w:hAnsi="Times New Roman" w:cs="Times New Roman"/>
                <w:color w:val="000000"/>
                <w:sz w:val="24"/>
                <w:szCs w:val="24"/>
                <w:lang w:val="uk-UA"/>
              </w:rPr>
              <w:t>9) застосовувати ціну (тариф) на послуги постачальника "останньої надії", визначену за результатами конкурсу або встановлену Регулятором у передбаченому Законом України "Про ринок електричної енергії" випадку відповідно до затвердженої Регулятором методики;</w:t>
            </w:r>
          </w:p>
          <w:p w14:paraId="364B9B04" w14:textId="77777777" w:rsidR="009C225D" w:rsidRPr="00B67A73" w:rsidRDefault="009C225D"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p w14:paraId="0D86BDBA" w14:textId="77777777" w:rsidR="00740E16" w:rsidRPr="00B67A73" w:rsidRDefault="00740E16" w:rsidP="00B67A73">
            <w:pPr>
              <w:ind w:firstLine="462"/>
              <w:jc w:val="both"/>
              <w:rPr>
                <w:rFonts w:ascii="Times New Roman" w:hAnsi="Times New Roman" w:cs="Times New Roman"/>
                <w:color w:val="000000"/>
                <w:sz w:val="24"/>
                <w:szCs w:val="24"/>
                <w:lang w:val="uk-UA"/>
              </w:rPr>
            </w:pPr>
            <w:bookmarkStart w:id="48" w:name="698"/>
            <w:bookmarkEnd w:id="47"/>
            <w:r w:rsidRPr="00B67A73">
              <w:rPr>
                <w:rFonts w:ascii="Times New Roman" w:hAnsi="Times New Roman" w:cs="Times New Roman"/>
                <w:color w:val="000000"/>
                <w:sz w:val="24"/>
                <w:szCs w:val="24"/>
                <w:lang w:val="uk-UA"/>
              </w:rPr>
              <w:t>10) постачати електричну енергію споживачам за економічно обґрунтованими, прозорими та недискримінаційними цінами, які не мають перешкоджати конкуренції на ринку електричної енергії, сформованими ним відповідно до методики (порядку), затвердженої Регулятором.</w:t>
            </w:r>
          </w:p>
          <w:bookmarkEnd w:id="48"/>
          <w:p w14:paraId="052930D0" w14:textId="77777777" w:rsidR="00740E16" w:rsidRPr="00B67A73" w:rsidRDefault="00740E16"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tc>
        <w:tc>
          <w:tcPr>
            <w:tcW w:w="7799" w:type="dxa"/>
          </w:tcPr>
          <w:p w14:paraId="18423D6F" w14:textId="218FC721" w:rsidR="00740E16" w:rsidRPr="00B67A73" w:rsidRDefault="00031760" w:rsidP="00031760">
            <w:pPr>
              <w:ind w:firstLine="462"/>
              <w:jc w:val="both"/>
              <w:rPr>
                <w:rFonts w:ascii="Times New Roman" w:hAnsi="Times New Roman" w:cs="Times New Roman"/>
                <w:color w:val="000000"/>
                <w:sz w:val="24"/>
                <w:szCs w:val="24"/>
                <w:lang w:val="uk-UA"/>
              </w:rPr>
            </w:pPr>
            <w:r w:rsidRPr="00B67A73">
              <w:rPr>
                <w:rFonts w:ascii="Times New Roman" w:hAnsi="Times New Roman" w:cs="Times New Roman"/>
                <w:color w:val="000000"/>
                <w:sz w:val="24"/>
                <w:szCs w:val="24"/>
                <w:lang w:val="uk-UA"/>
              </w:rPr>
              <w:lastRenderedPageBreak/>
              <w:t>5.4.2. Постачальник "останньої надії" зобов'язаний:</w:t>
            </w:r>
          </w:p>
          <w:p w14:paraId="403B82B2" w14:textId="77777777" w:rsidR="00740E16" w:rsidRPr="00B67A73" w:rsidRDefault="00740E16"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p w14:paraId="4611C96B" w14:textId="4DD7157A" w:rsidR="00740E16" w:rsidRPr="00B67A73" w:rsidRDefault="00031760"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r>
              <w:rPr>
                <w:rFonts w:eastAsiaTheme="minorHAnsi"/>
                <w:color w:val="000000"/>
                <w:lang w:val="uk-UA" w:eastAsia="en-US" w:bidi="ar-SA"/>
              </w:rPr>
              <w:t xml:space="preserve">…. </w:t>
            </w:r>
          </w:p>
          <w:p w14:paraId="3368F725" w14:textId="77777777" w:rsidR="00740E16" w:rsidRPr="00B67A73" w:rsidRDefault="00740E16"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p w14:paraId="5CDE2825" w14:textId="77777777" w:rsidR="00740E16" w:rsidRPr="00B67A73" w:rsidRDefault="00740E16"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p w14:paraId="51B70E40" w14:textId="77777777" w:rsidR="00740E16" w:rsidRPr="00B67A73" w:rsidRDefault="00740E16"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p w14:paraId="76AA7BEC" w14:textId="77777777" w:rsidR="00740E16" w:rsidRPr="00B67A73" w:rsidRDefault="00740E16"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p w14:paraId="0561024D" w14:textId="77777777" w:rsidR="00740E16" w:rsidRPr="00B67A73" w:rsidRDefault="00740E16"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p w14:paraId="75A1F74C" w14:textId="77777777" w:rsidR="00740E16" w:rsidRPr="00B67A73" w:rsidRDefault="00740E16"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p w14:paraId="619908B5" w14:textId="77777777" w:rsidR="00740E16" w:rsidRPr="00B67A73" w:rsidRDefault="00740E16"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p w14:paraId="46EFE963" w14:textId="77777777" w:rsidR="00740E16" w:rsidRPr="00B67A73" w:rsidRDefault="00740E16"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p w14:paraId="7CD94870" w14:textId="77777777" w:rsidR="00740E16" w:rsidRPr="00B67A73" w:rsidRDefault="00740E16"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p w14:paraId="36BCE9D9" w14:textId="77777777" w:rsidR="00740E16" w:rsidRPr="00B67A73" w:rsidRDefault="00740E16"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p w14:paraId="0863F8BC" w14:textId="77777777" w:rsidR="00740E16" w:rsidRPr="00B67A73" w:rsidRDefault="00740E16"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p w14:paraId="7E4A0209" w14:textId="77777777" w:rsidR="00740E16" w:rsidRPr="00B67A73" w:rsidRDefault="00740E16"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p w14:paraId="783D06E1" w14:textId="77777777" w:rsidR="00740E16" w:rsidRPr="00B67A73" w:rsidRDefault="00740E16"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p w14:paraId="583DF06E" w14:textId="77777777" w:rsidR="00740E16" w:rsidRPr="00B67A73" w:rsidRDefault="00740E16"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p w14:paraId="5B3D8E31" w14:textId="77777777" w:rsidR="00740E16" w:rsidRPr="00B67A73" w:rsidRDefault="00740E16"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p w14:paraId="6384CCA8" w14:textId="77777777" w:rsidR="00740E16" w:rsidRPr="00B67A73" w:rsidRDefault="00740E16"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p w14:paraId="78AC4795" w14:textId="77777777" w:rsidR="00740E16" w:rsidRPr="00B67A73" w:rsidRDefault="00740E16"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p w14:paraId="04431751" w14:textId="77777777" w:rsidR="00740E16" w:rsidRPr="00B67A73" w:rsidRDefault="00740E16"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p w14:paraId="1CE23F64" w14:textId="77777777" w:rsidR="00740E16" w:rsidRPr="00B67A73" w:rsidRDefault="00740E16"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p w14:paraId="2EA6A550" w14:textId="77777777" w:rsidR="00740E16" w:rsidRPr="00B67A73" w:rsidRDefault="00740E16"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p w14:paraId="4A20BA90" w14:textId="77777777" w:rsidR="00740E16" w:rsidRPr="00B67A73" w:rsidRDefault="00740E16"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p w14:paraId="64A2119C" w14:textId="77777777" w:rsidR="00740E16" w:rsidRPr="00B67A73" w:rsidRDefault="00740E16"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p w14:paraId="388A6BB5" w14:textId="77777777" w:rsidR="00740E16" w:rsidRPr="00B67A73" w:rsidRDefault="00740E16"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p w14:paraId="3152D705" w14:textId="77777777" w:rsidR="00740E16" w:rsidRPr="00B67A73" w:rsidRDefault="00740E16"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p w14:paraId="520FB39B" w14:textId="77777777" w:rsidR="00740E16" w:rsidRPr="00B67A73" w:rsidRDefault="00740E16"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p w14:paraId="3F6A2484" w14:textId="77777777" w:rsidR="00740E16" w:rsidRPr="00B67A73" w:rsidRDefault="00740E16"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p w14:paraId="6607A24F" w14:textId="77777777" w:rsidR="00740E16" w:rsidRPr="00B67A73" w:rsidRDefault="00740E16" w:rsidP="00806283">
            <w:pPr>
              <w:pStyle w:val="rvps2"/>
              <w:shd w:val="clear" w:color="auto" w:fill="FFFFFF"/>
              <w:spacing w:before="0" w:beforeAutospacing="0" w:after="0" w:afterAutospacing="0"/>
              <w:contextualSpacing/>
              <w:jc w:val="both"/>
              <w:rPr>
                <w:rFonts w:eastAsiaTheme="minorHAnsi"/>
                <w:color w:val="000000"/>
                <w:lang w:val="uk-UA" w:eastAsia="en-US" w:bidi="ar-SA"/>
              </w:rPr>
            </w:pPr>
          </w:p>
          <w:p w14:paraId="75C06B3D" w14:textId="77777777" w:rsidR="00031760" w:rsidRPr="00B67A73" w:rsidRDefault="00031760" w:rsidP="00031760">
            <w:pPr>
              <w:ind w:firstLine="462"/>
              <w:jc w:val="both"/>
              <w:rPr>
                <w:rFonts w:ascii="Times New Roman" w:hAnsi="Times New Roman" w:cs="Times New Roman"/>
                <w:color w:val="000000"/>
                <w:sz w:val="24"/>
                <w:szCs w:val="24"/>
                <w:lang w:val="uk-UA"/>
              </w:rPr>
            </w:pPr>
            <w:r w:rsidRPr="00B67A73">
              <w:rPr>
                <w:rFonts w:ascii="Times New Roman" w:hAnsi="Times New Roman" w:cs="Times New Roman"/>
                <w:color w:val="000000"/>
                <w:sz w:val="24"/>
                <w:szCs w:val="24"/>
                <w:lang w:val="uk-UA"/>
              </w:rPr>
              <w:t>8) припинити постачання електричної енергії споживачу у разі настання однієї з таких подій:</w:t>
            </w:r>
          </w:p>
          <w:p w14:paraId="71DF09F4" w14:textId="77777777" w:rsidR="00031760" w:rsidRPr="00B67A73" w:rsidRDefault="00031760" w:rsidP="00031760">
            <w:pPr>
              <w:ind w:firstLine="462"/>
              <w:jc w:val="both"/>
              <w:rPr>
                <w:rFonts w:ascii="Times New Roman" w:hAnsi="Times New Roman" w:cs="Times New Roman"/>
                <w:color w:val="000000"/>
                <w:sz w:val="24"/>
                <w:szCs w:val="24"/>
                <w:lang w:val="uk-UA"/>
              </w:rPr>
            </w:pPr>
            <w:r w:rsidRPr="00B67A73">
              <w:rPr>
                <w:rFonts w:ascii="Times New Roman" w:hAnsi="Times New Roman" w:cs="Times New Roman"/>
                <w:color w:val="000000"/>
                <w:sz w:val="24"/>
                <w:szCs w:val="24"/>
                <w:lang w:val="uk-UA"/>
              </w:rPr>
              <w:t>здійснення постачання електричної енергії споживачу іншим електропостачальником на підставі укладеного між ними договору щодо постачання електричної енергії відповідно до цих Правил або здійснення споживачем закупівель електричної енергії за двосторонніми договорами та на організованих сегментах ринку;</w:t>
            </w:r>
          </w:p>
          <w:p w14:paraId="148DCD27" w14:textId="77777777" w:rsidR="00031760" w:rsidRPr="00B67A73" w:rsidRDefault="00031760" w:rsidP="00031760">
            <w:pPr>
              <w:ind w:firstLine="462"/>
              <w:jc w:val="both"/>
              <w:rPr>
                <w:rFonts w:ascii="Times New Roman" w:hAnsi="Times New Roman" w:cs="Times New Roman"/>
                <w:color w:val="000000"/>
                <w:sz w:val="24"/>
                <w:szCs w:val="24"/>
                <w:lang w:val="uk-UA"/>
              </w:rPr>
            </w:pPr>
            <w:r w:rsidRPr="00B67A73">
              <w:rPr>
                <w:rFonts w:ascii="Times New Roman" w:hAnsi="Times New Roman" w:cs="Times New Roman"/>
                <w:color w:val="000000"/>
                <w:sz w:val="24"/>
                <w:szCs w:val="24"/>
                <w:lang w:val="uk-UA"/>
              </w:rPr>
              <w:t>закінчення встановленого Законом України "Про ринок електричної енергії" строку постачання електричної енергії постачальником "останньої надії", а також завершення трирічного строку призначення постачальника "останньої надії" чи шестимісячного строку тимчасового покладення Кабінетом Міністрів України обов'язків постачальника "останньої надії" на електропостачальника державної форми власності;</w:t>
            </w:r>
          </w:p>
          <w:p w14:paraId="5EA47583" w14:textId="77777777" w:rsidR="009C225D" w:rsidRPr="00B67A73" w:rsidRDefault="009C225D" w:rsidP="00B67A73">
            <w:pPr>
              <w:ind w:firstLine="462"/>
              <w:jc w:val="both"/>
              <w:rPr>
                <w:rFonts w:ascii="Times New Roman" w:hAnsi="Times New Roman" w:cs="Times New Roman"/>
                <w:b/>
                <w:color w:val="FF0000"/>
                <w:sz w:val="24"/>
                <w:szCs w:val="24"/>
                <w:lang w:val="uk-UA"/>
              </w:rPr>
            </w:pPr>
            <w:bookmarkStart w:id="49" w:name="_Hlk190876314"/>
            <w:r w:rsidRPr="00B67A73">
              <w:rPr>
                <w:rFonts w:ascii="Times New Roman" w:hAnsi="Times New Roman" w:cs="Times New Roman"/>
                <w:b/>
                <w:color w:val="FF0000"/>
                <w:sz w:val="24"/>
                <w:szCs w:val="24"/>
                <w:lang w:val="uk-UA"/>
              </w:rPr>
              <w:t xml:space="preserve">невиконання споживачем умов договору про постачання електричної енергії постачальником </w:t>
            </w:r>
            <w:r w:rsidR="00C57AF2" w:rsidRPr="00B67A73">
              <w:rPr>
                <w:rFonts w:ascii="Times New Roman" w:hAnsi="Times New Roman" w:cs="Times New Roman"/>
                <w:b/>
                <w:color w:val="FF0000"/>
                <w:sz w:val="24"/>
                <w:szCs w:val="24"/>
                <w:lang w:val="uk-UA"/>
              </w:rPr>
              <w:t>"</w:t>
            </w:r>
            <w:r w:rsidRPr="00B67A73">
              <w:rPr>
                <w:rFonts w:ascii="Times New Roman" w:hAnsi="Times New Roman" w:cs="Times New Roman"/>
                <w:b/>
                <w:color w:val="FF0000"/>
                <w:sz w:val="24"/>
                <w:szCs w:val="24"/>
                <w:lang w:val="uk-UA"/>
              </w:rPr>
              <w:t>останньої надії</w:t>
            </w:r>
            <w:r w:rsidR="00C57AF2" w:rsidRPr="00B67A73">
              <w:rPr>
                <w:rFonts w:ascii="Times New Roman" w:hAnsi="Times New Roman" w:cs="Times New Roman"/>
                <w:b/>
                <w:color w:val="FF0000"/>
                <w:sz w:val="24"/>
                <w:szCs w:val="24"/>
                <w:lang w:val="uk-UA"/>
              </w:rPr>
              <w:t>"</w:t>
            </w:r>
            <w:r w:rsidRPr="00B67A73">
              <w:rPr>
                <w:rFonts w:ascii="Times New Roman" w:hAnsi="Times New Roman" w:cs="Times New Roman"/>
                <w:b/>
                <w:color w:val="FF0000"/>
                <w:sz w:val="24"/>
                <w:szCs w:val="24"/>
                <w:lang w:val="uk-UA"/>
              </w:rPr>
              <w:t xml:space="preserve"> щодо повної та своєчасної оплати споживачем вартості електричної енергії та/або договору про реструктуризацію заборгованості (крім захищеного споживача та споживача, об’єкти якого визначені як об’єкти критичної інфраструктури);</w:t>
            </w:r>
          </w:p>
          <w:bookmarkEnd w:id="49"/>
          <w:p w14:paraId="51AC0015" w14:textId="5171030D" w:rsidR="00C95854" w:rsidRPr="00B67A73" w:rsidRDefault="00C95854" w:rsidP="00B67A73">
            <w:pPr>
              <w:ind w:firstLine="462"/>
              <w:jc w:val="both"/>
              <w:rPr>
                <w:rFonts w:ascii="Times New Roman" w:hAnsi="Times New Roman" w:cs="Times New Roman"/>
                <w:b/>
                <w:color w:val="FF0000"/>
                <w:sz w:val="24"/>
                <w:szCs w:val="24"/>
                <w:lang w:val="uk-UA"/>
              </w:rPr>
            </w:pPr>
            <w:r w:rsidRPr="00B67A73">
              <w:rPr>
                <w:rFonts w:ascii="Times New Roman" w:hAnsi="Times New Roman" w:cs="Times New Roman"/>
                <w:b/>
                <w:color w:val="FF0000"/>
                <w:sz w:val="24"/>
                <w:szCs w:val="24"/>
                <w:lang w:val="uk-UA"/>
              </w:rPr>
              <w:t>9) ініціювати з першого дня (включно) поточного періоду постачання електричної енергії споживачу припинення постачання електричної енергії у разі:</w:t>
            </w:r>
          </w:p>
          <w:p w14:paraId="69B54C94" w14:textId="77777777" w:rsidR="00886702" w:rsidRDefault="00C95854" w:rsidP="00886702">
            <w:pPr>
              <w:ind w:firstLine="462"/>
              <w:jc w:val="both"/>
              <w:rPr>
                <w:rFonts w:ascii="Times New Roman" w:hAnsi="Times New Roman" w:cs="Times New Roman"/>
                <w:b/>
                <w:color w:val="FF0000"/>
                <w:sz w:val="24"/>
                <w:szCs w:val="24"/>
                <w:lang w:val="uk-UA"/>
              </w:rPr>
            </w:pPr>
            <w:r w:rsidRPr="00B67A73">
              <w:rPr>
                <w:rFonts w:ascii="Times New Roman" w:hAnsi="Times New Roman" w:cs="Times New Roman"/>
                <w:b/>
                <w:color w:val="FF0000"/>
                <w:sz w:val="24"/>
                <w:szCs w:val="24"/>
                <w:lang w:val="uk-UA"/>
              </w:rPr>
              <w:t xml:space="preserve">наявності у споживача (крім захищеного споживача та споживача, об’єкти якого визначені як об’єкти критичної інфраструктури) заборгованості за попередні періоди за договором про постачання електричної енергії постачальником «останньої надії» та/або за договором про реструктуризацію заборгованості та за наявності попередження про припинення постачання електричної енергії, наданого споживачу до початку поточного періоду постачання електричної енергії постачальником </w:t>
            </w:r>
            <w:r w:rsidR="00C57AF2" w:rsidRPr="00B67A73">
              <w:rPr>
                <w:rFonts w:ascii="Times New Roman" w:hAnsi="Times New Roman" w:cs="Times New Roman"/>
                <w:b/>
                <w:color w:val="FF0000"/>
                <w:sz w:val="24"/>
                <w:szCs w:val="24"/>
                <w:lang w:val="uk-UA"/>
              </w:rPr>
              <w:t>"</w:t>
            </w:r>
            <w:r w:rsidRPr="00B67A73">
              <w:rPr>
                <w:rFonts w:ascii="Times New Roman" w:hAnsi="Times New Roman" w:cs="Times New Roman"/>
                <w:b/>
                <w:color w:val="FF0000"/>
                <w:sz w:val="24"/>
                <w:szCs w:val="24"/>
                <w:lang w:val="uk-UA"/>
              </w:rPr>
              <w:t>останньої надії</w:t>
            </w:r>
            <w:r w:rsidR="00C57AF2" w:rsidRPr="00B67A73">
              <w:rPr>
                <w:rFonts w:ascii="Times New Roman" w:hAnsi="Times New Roman" w:cs="Times New Roman"/>
                <w:b/>
                <w:color w:val="FF0000"/>
                <w:sz w:val="24"/>
                <w:szCs w:val="24"/>
                <w:lang w:val="uk-UA"/>
              </w:rPr>
              <w:t>"</w:t>
            </w:r>
            <w:r w:rsidRPr="00B67A73">
              <w:rPr>
                <w:rFonts w:ascii="Times New Roman" w:hAnsi="Times New Roman" w:cs="Times New Roman"/>
                <w:b/>
                <w:color w:val="FF0000"/>
                <w:sz w:val="24"/>
                <w:szCs w:val="24"/>
                <w:lang w:val="uk-UA"/>
              </w:rPr>
              <w:t>;</w:t>
            </w:r>
          </w:p>
          <w:p w14:paraId="6CE583FA" w14:textId="07B29972" w:rsidR="00C95854" w:rsidRPr="00B67A73" w:rsidRDefault="00C95854" w:rsidP="00886702">
            <w:pPr>
              <w:ind w:firstLine="462"/>
              <w:jc w:val="both"/>
              <w:rPr>
                <w:rFonts w:ascii="Times New Roman" w:hAnsi="Times New Roman" w:cs="Times New Roman"/>
                <w:b/>
                <w:color w:val="FF0000"/>
                <w:sz w:val="24"/>
                <w:szCs w:val="24"/>
                <w:lang w:val="uk-UA"/>
              </w:rPr>
            </w:pPr>
            <w:r w:rsidRPr="00B67A73">
              <w:rPr>
                <w:rFonts w:ascii="Times New Roman" w:hAnsi="Times New Roman" w:cs="Times New Roman"/>
                <w:b/>
                <w:color w:val="FF0000"/>
                <w:sz w:val="24"/>
                <w:szCs w:val="24"/>
                <w:lang w:val="uk-UA"/>
              </w:rPr>
              <w:lastRenderedPageBreak/>
              <w:t xml:space="preserve">відсутності у захищеного споживача або споживача, об’єкти якого визначені як об’єкти критичної інфраструктури, рахунку із спеціальним режимом використання та/або порушення інших вимог статті 64 Закону України </w:t>
            </w:r>
            <w:r w:rsidR="00C57AF2" w:rsidRPr="00B67A73">
              <w:rPr>
                <w:rFonts w:ascii="Times New Roman" w:hAnsi="Times New Roman" w:cs="Times New Roman"/>
                <w:b/>
                <w:color w:val="FF0000"/>
                <w:sz w:val="24"/>
                <w:szCs w:val="24"/>
                <w:lang w:val="uk-UA"/>
              </w:rPr>
              <w:t>"</w:t>
            </w:r>
            <w:r w:rsidRPr="00B67A73">
              <w:rPr>
                <w:rFonts w:ascii="Times New Roman" w:hAnsi="Times New Roman" w:cs="Times New Roman"/>
                <w:b/>
                <w:color w:val="FF0000"/>
                <w:sz w:val="24"/>
                <w:szCs w:val="24"/>
                <w:lang w:val="uk-UA"/>
              </w:rPr>
              <w:t>Про ринок електричної енергії</w:t>
            </w:r>
            <w:r w:rsidR="00C57AF2" w:rsidRPr="00B67A73">
              <w:rPr>
                <w:rFonts w:ascii="Times New Roman" w:hAnsi="Times New Roman" w:cs="Times New Roman"/>
                <w:b/>
                <w:color w:val="FF0000"/>
                <w:sz w:val="24"/>
                <w:szCs w:val="24"/>
                <w:lang w:val="uk-UA"/>
              </w:rPr>
              <w:t>"</w:t>
            </w:r>
            <w:r w:rsidRPr="00B67A73">
              <w:rPr>
                <w:rFonts w:ascii="Times New Roman" w:hAnsi="Times New Roman" w:cs="Times New Roman"/>
                <w:b/>
                <w:color w:val="FF0000"/>
                <w:sz w:val="24"/>
                <w:szCs w:val="24"/>
                <w:lang w:val="uk-UA"/>
              </w:rPr>
              <w:t>;</w:t>
            </w:r>
          </w:p>
          <w:p w14:paraId="3C0505B5" w14:textId="77777777" w:rsidR="00C95854" w:rsidRPr="00B67A73" w:rsidRDefault="00C95854" w:rsidP="00C95854">
            <w:pPr>
              <w:pStyle w:val="rvps2"/>
              <w:shd w:val="clear" w:color="auto" w:fill="FFFFFF"/>
              <w:spacing w:before="0" w:beforeAutospacing="0" w:after="0" w:afterAutospacing="0"/>
              <w:contextualSpacing/>
              <w:jc w:val="both"/>
              <w:rPr>
                <w:rFonts w:eastAsiaTheme="minorHAnsi"/>
                <w:b/>
                <w:color w:val="FF0000"/>
                <w:lang w:val="uk-UA" w:eastAsia="en-US" w:bidi="ar-SA"/>
              </w:rPr>
            </w:pPr>
          </w:p>
          <w:p w14:paraId="27B8BC35" w14:textId="77777777" w:rsidR="0004322B" w:rsidRPr="00B67A73" w:rsidRDefault="0004322B" w:rsidP="00B67A73">
            <w:pPr>
              <w:ind w:firstLine="462"/>
              <w:jc w:val="both"/>
              <w:rPr>
                <w:rFonts w:ascii="Times New Roman" w:hAnsi="Times New Roman" w:cs="Times New Roman"/>
                <w:color w:val="000000"/>
                <w:sz w:val="24"/>
                <w:szCs w:val="24"/>
                <w:lang w:val="uk-UA"/>
              </w:rPr>
            </w:pPr>
            <w:r w:rsidRPr="00B67A73">
              <w:rPr>
                <w:rFonts w:ascii="Times New Roman" w:hAnsi="Times New Roman" w:cs="Times New Roman"/>
                <w:b/>
                <w:color w:val="FF0000"/>
                <w:sz w:val="24"/>
                <w:szCs w:val="24"/>
                <w:lang w:val="uk-UA"/>
              </w:rPr>
              <w:t>10)</w:t>
            </w:r>
            <w:r w:rsidRPr="00B67A73">
              <w:rPr>
                <w:rFonts w:ascii="Times New Roman" w:hAnsi="Times New Roman" w:cs="Times New Roman"/>
                <w:color w:val="FF0000"/>
                <w:sz w:val="24"/>
                <w:szCs w:val="24"/>
                <w:lang w:val="uk-UA"/>
              </w:rPr>
              <w:t xml:space="preserve"> </w:t>
            </w:r>
            <w:r w:rsidRPr="00B67A73">
              <w:rPr>
                <w:rFonts w:ascii="Times New Roman" w:hAnsi="Times New Roman" w:cs="Times New Roman"/>
                <w:color w:val="000000"/>
                <w:sz w:val="24"/>
                <w:szCs w:val="24"/>
                <w:lang w:val="uk-UA"/>
              </w:rPr>
              <w:t>застосовувати ціну (тариф) на послуги постачальника "останньої надії", визначену за результатами конкурсу або встановлену Регулятором у передбаченому Законом України "Про ринок електричної енергії" випадку відповідно до затвердженої Регулятором методики;</w:t>
            </w:r>
          </w:p>
          <w:p w14:paraId="751913B8" w14:textId="77777777" w:rsidR="0004322B" w:rsidRPr="00B67A73" w:rsidRDefault="0004322B" w:rsidP="0004322B">
            <w:pPr>
              <w:pStyle w:val="rvps2"/>
              <w:shd w:val="clear" w:color="auto" w:fill="FFFFFF"/>
              <w:spacing w:before="0" w:beforeAutospacing="0" w:after="0" w:afterAutospacing="0"/>
              <w:contextualSpacing/>
              <w:jc w:val="both"/>
              <w:rPr>
                <w:rFonts w:eastAsiaTheme="minorHAnsi"/>
                <w:color w:val="000000"/>
                <w:lang w:val="uk-UA" w:eastAsia="en-US" w:bidi="ar-SA"/>
              </w:rPr>
            </w:pPr>
          </w:p>
          <w:p w14:paraId="5E166B35" w14:textId="77777777" w:rsidR="0004322B" w:rsidRPr="00B67A73" w:rsidRDefault="0004322B" w:rsidP="00B67A73">
            <w:pPr>
              <w:ind w:firstLine="462"/>
              <w:jc w:val="both"/>
              <w:rPr>
                <w:rFonts w:ascii="Times New Roman" w:hAnsi="Times New Roman" w:cs="Times New Roman"/>
                <w:color w:val="000000"/>
                <w:sz w:val="24"/>
                <w:szCs w:val="24"/>
                <w:lang w:val="uk-UA"/>
              </w:rPr>
            </w:pPr>
            <w:r w:rsidRPr="00B67A73">
              <w:rPr>
                <w:rFonts w:ascii="Times New Roman" w:hAnsi="Times New Roman" w:cs="Times New Roman"/>
                <w:b/>
                <w:color w:val="FF0000"/>
                <w:sz w:val="24"/>
                <w:szCs w:val="24"/>
                <w:lang w:val="uk-UA"/>
              </w:rPr>
              <w:t>11)</w:t>
            </w:r>
            <w:r w:rsidRPr="00B67A73">
              <w:rPr>
                <w:rFonts w:ascii="Times New Roman" w:hAnsi="Times New Roman" w:cs="Times New Roman"/>
                <w:color w:val="FF0000"/>
                <w:sz w:val="24"/>
                <w:szCs w:val="24"/>
                <w:lang w:val="uk-UA"/>
              </w:rPr>
              <w:t xml:space="preserve"> </w:t>
            </w:r>
            <w:r w:rsidRPr="00B67A73">
              <w:rPr>
                <w:rFonts w:ascii="Times New Roman" w:hAnsi="Times New Roman" w:cs="Times New Roman"/>
                <w:color w:val="000000"/>
                <w:sz w:val="24"/>
                <w:szCs w:val="24"/>
                <w:lang w:val="uk-UA"/>
              </w:rPr>
              <w:t>постачати електричну енергію споживачам за економічно обґрунтованими, прозорими та недискримінаційними цінами, які не мають перешкоджати конкуренції на ринку електричної енергії, сформованими ним відповідно до методики (порядку), затвердженої Регулятором.</w:t>
            </w:r>
          </w:p>
          <w:p w14:paraId="1D1BC9B7" w14:textId="77777777" w:rsidR="00740E16" w:rsidRPr="00B67A73" w:rsidRDefault="00740E16" w:rsidP="00C95854">
            <w:pPr>
              <w:pStyle w:val="rvps2"/>
              <w:shd w:val="clear" w:color="auto" w:fill="FFFFFF"/>
              <w:spacing w:before="0" w:beforeAutospacing="0" w:after="0" w:afterAutospacing="0"/>
              <w:contextualSpacing/>
              <w:jc w:val="both"/>
              <w:rPr>
                <w:rFonts w:eastAsiaTheme="minorHAnsi"/>
                <w:color w:val="000000"/>
                <w:lang w:val="uk-UA" w:eastAsia="en-US" w:bidi="ar-SA"/>
              </w:rPr>
            </w:pPr>
          </w:p>
        </w:tc>
      </w:tr>
      <w:tr w:rsidR="00740E16" w:rsidRPr="00B67A73" w14:paraId="6066E5C5" w14:textId="77777777" w:rsidTr="006700AB">
        <w:tc>
          <w:tcPr>
            <w:tcW w:w="15610" w:type="dxa"/>
            <w:gridSpan w:val="3"/>
          </w:tcPr>
          <w:p w14:paraId="017CDA03" w14:textId="77777777" w:rsidR="00740E16" w:rsidRPr="00B67A73" w:rsidRDefault="00740E16" w:rsidP="00806283">
            <w:pPr>
              <w:jc w:val="center"/>
              <w:rPr>
                <w:rFonts w:ascii="Times New Roman" w:hAnsi="Times New Roman" w:cs="Times New Roman"/>
                <w:b/>
                <w:color w:val="000000"/>
                <w:sz w:val="24"/>
                <w:szCs w:val="24"/>
                <w:lang w:val="uk-UA"/>
              </w:rPr>
            </w:pPr>
            <w:r w:rsidRPr="00B67A73">
              <w:rPr>
                <w:rFonts w:ascii="Times New Roman" w:hAnsi="Times New Roman" w:cs="Times New Roman"/>
                <w:b/>
                <w:color w:val="000000"/>
                <w:sz w:val="24"/>
                <w:szCs w:val="24"/>
                <w:lang w:val="uk-UA"/>
              </w:rPr>
              <w:lastRenderedPageBreak/>
              <w:t>IX. Вимоги до інформаційного обміну на роздрібному ринку</w:t>
            </w:r>
          </w:p>
          <w:p w14:paraId="2DC457BE" w14:textId="77777777" w:rsidR="00740E16" w:rsidRPr="00B67A73" w:rsidRDefault="00740E16" w:rsidP="00806283">
            <w:pPr>
              <w:jc w:val="center"/>
              <w:rPr>
                <w:rFonts w:ascii="Times New Roman" w:hAnsi="Times New Roman" w:cs="Times New Roman"/>
                <w:b/>
                <w:color w:val="000000"/>
                <w:sz w:val="24"/>
                <w:szCs w:val="24"/>
                <w:lang w:val="uk-UA"/>
              </w:rPr>
            </w:pPr>
          </w:p>
        </w:tc>
      </w:tr>
      <w:tr w:rsidR="00740E16" w:rsidRPr="00B67A73" w14:paraId="4630C14D" w14:textId="77777777" w:rsidTr="006700AB">
        <w:tc>
          <w:tcPr>
            <w:tcW w:w="15610" w:type="dxa"/>
            <w:gridSpan w:val="3"/>
          </w:tcPr>
          <w:p w14:paraId="6689A26C" w14:textId="77777777" w:rsidR="00740E16" w:rsidRPr="00B67A73" w:rsidRDefault="00740E16" w:rsidP="00806283">
            <w:pPr>
              <w:jc w:val="center"/>
              <w:rPr>
                <w:rFonts w:ascii="Times New Roman" w:hAnsi="Times New Roman" w:cs="Times New Roman"/>
                <w:b/>
                <w:color w:val="000000"/>
                <w:sz w:val="24"/>
                <w:szCs w:val="24"/>
                <w:lang w:val="uk-UA"/>
              </w:rPr>
            </w:pPr>
            <w:bookmarkStart w:id="50" w:name="1085"/>
            <w:r w:rsidRPr="00B67A73">
              <w:rPr>
                <w:rFonts w:ascii="Times New Roman" w:hAnsi="Times New Roman" w:cs="Times New Roman"/>
                <w:b/>
                <w:color w:val="000000"/>
                <w:sz w:val="24"/>
                <w:szCs w:val="24"/>
                <w:lang w:val="uk-UA"/>
              </w:rPr>
              <w:t>9.5. Доступ до інформації щодо комерційного обліку</w:t>
            </w:r>
          </w:p>
          <w:bookmarkEnd w:id="50"/>
          <w:p w14:paraId="49290850" w14:textId="77777777" w:rsidR="00740E16" w:rsidRPr="00B67A73" w:rsidRDefault="00740E16" w:rsidP="00806283">
            <w:pPr>
              <w:jc w:val="center"/>
              <w:rPr>
                <w:rFonts w:ascii="Times New Roman" w:hAnsi="Times New Roman" w:cs="Times New Roman"/>
                <w:b/>
                <w:color w:val="000000"/>
                <w:sz w:val="24"/>
                <w:szCs w:val="24"/>
                <w:lang w:val="uk-UA"/>
              </w:rPr>
            </w:pPr>
          </w:p>
        </w:tc>
      </w:tr>
      <w:tr w:rsidR="00740E16" w:rsidRPr="00B67A73" w14:paraId="60347499" w14:textId="77777777" w:rsidTr="006700AB">
        <w:trPr>
          <w:gridAfter w:val="1"/>
          <w:wAfter w:w="14" w:type="dxa"/>
        </w:trPr>
        <w:tc>
          <w:tcPr>
            <w:tcW w:w="7797" w:type="dxa"/>
          </w:tcPr>
          <w:p w14:paraId="57747173" w14:textId="77777777" w:rsidR="00740E16" w:rsidRPr="00B67A73" w:rsidRDefault="00740E16" w:rsidP="00886702">
            <w:pPr>
              <w:ind w:firstLine="462"/>
              <w:jc w:val="both"/>
              <w:rPr>
                <w:rFonts w:ascii="Times New Roman" w:hAnsi="Times New Roman" w:cs="Times New Roman"/>
                <w:color w:val="000000"/>
                <w:sz w:val="24"/>
                <w:szCs w:val="24"/>
                <w:lang w:val="uk-UA"/>
              </w:rPr>
            </w:pPr>
            <w:bookmarkStart w:id="51" w:name="n3053"/>
            <w:bookmarkEnd w:id="51"/>
            <w:r w:rsidRPr="00B67A73">
              <w:rPr>
                <w:rFonts w:ascii="Times New Roman" w:hAnsi="Times New Roman" w:cs="Times New Roman"/>
                <w:color w:val="000000"/>
                <w:sz w:val="24"/>
                <w:szCs w:val="24"/>
                <w:lang w:val="uk-UA"/>
              </w:rPr>
              <w:t>Відсутній пункт</w:t>
            </w:r>
          </w:p>
        </w:tc>
        <w:tc>
          <w:tcPr>
            <w:tcW w:w="7799" w:type="dxa"/>
          </w:tcPr>
          <w:p w14:paraId="293137BF" w14:textId="77777777" w:rsidR="00740E16" w:rsidRPr="00B67A73" w:rsidRDefault="00D973FF" w:rsidP="00886702">
            <w:pPr>
              <w:ind w:firstLine="462"/>
              <w:jc w:val="both"/>
              <w:rPr>
                <w:rFonts w:ascii="Times New Roman" w:hAnsi="Times New Roman" w:cs="Times New Roman"/>
                <w:b/>
                <w:color w:val="FF0000"/>
                <w:sz w:val="24"/>
                <w:szCs w:val="24"/>
                <w:lang w:val="uk-UA"/>
              </w:rPr>
            </w:pPr>
            <w:r w:rsidRPr="00B67A73">
              <w:rPr>
                <w:rFonts w:ascii="Times New Roman" w:hAnsi="Times New Roman" w:cs="Times New Roman"/>
                <w:b/>
                <w:color w:val="FF0000"/>
                <w:sz w:val="24"/>
                <w:szCs w:val="24"/>
                <w:lang w:val="uk-UA"/>
              </w:rPr>
              <w:t xml:space="preserve">9.5.4. Постачальник </w:t>
            </w:r>
            <w:r w:rsidR="00C57AF2" w:rsidRPr="00B67A73">
              <w:rPr>
                <w:rFonts w:ascii="Times New Roman" w:hAnsi="Times New Roman" w:cs="Times New Roman"/>
                <w:b/>
                <w:color w:val="FF0000"/>
                <w:sz w:val="24"/>
                <w:szCs w:val="24"/>
                <w:lang w:val="uk-UA"/>
              </w:rPr>
              <w:t>"</w:t>
            </w:r>
            <w:r w:rsidRPr="00B67A73">
              <w:rPr>
                <w:rFonts w:ascii="Times New Roman" w:hAnsi="Times New Roman" w:cs="Times New Roman"/>
                <w:b/>
                <w:color w:val="FF0000"/>
                <w:sz w:val="24"/>
                <w:szCs w:val="24"/>
                <w:lang w:val="uk-UA"/>
              </w:rPr>
              <w:t>останньої надії</w:t>
            </w:r>
            <w:r w:rsidR="00C57AF2" w:rsidRPr="00B67A73">
              <w:rPr>
                <w:rFonts w:ascii="Times New Roman" w:hAnsi="Times New Roman" w:cs="Times New Roman"/>
                <w:b/>
                <w:color w:val="FF0000"/>
                <w:sz w:val="24"/>
                <w:szCs w:val="24"/>
                <w:lang w:val="uk-UA"/>
              </w:rPr>
              <w:t>"</w:t>
            </w:r>
            <w:r w:rsidRPr="00B67A73">
              <w:rPr>
                <w:rFonts w:ascii="Times New Roman" w:hAnsi="Times New Roman" w:cs="Times New Roman"/>
                <w:b/>
                <w:color w:val="FF0000"/>
                <w:sz w:val="24"/>
                <w:szCs w:val="24"/>
                <w:lang w:val="uk-UA"/>
              </w:rPr>
              <w:t xml:space="preserve"> повинен інформувати адміністратора комерційного обліку та відповідального оператора системи про завершення постачання електричної енергії споживачу за 20 днів до настання зазначеної події.</w:t>
            </w:r>
          </w:p>
        </w:tc>
      </w:tr>
      <w:tr w:rsidR="00740E16" w:rsidRPr="00B67A73" w14:paraId="464C61BF" w14:textId="77777777" w:rsidTr="006700AB">
        <w:tc>
          <w:tcPr>
            <w:tcW w:w="15610" w:type="dxa"/>
            <w:gridSpan w:val="3"/>
          </w:tcPr>
          <w:p w14:paraId="576A0618" w14:textId="77777777" w:rsidR="00740E16" w:rsidRPr="00B67A73" w:rsidRDefault="00740E16" w:rsidP="00806283">
            <w:pPr>
              <w:jc w:val="center"/>
              <w:rPr>
                <w:rFonts w:ascii="Times New Roman" w:hAnsi="Times New Roman" w:cs="Times New Roman"/>
                <w:b/>
                <w:color w:val="000000"/>
                <w:sz w:val="24"/>
                <w:szCs w:val="24"/>
                <w:lang w:val="uk-UA"/>
              </w:rPr>
            </w:pPr>
            <w:bookmarkStart w:id="52" w:name="n3061"/>
            <w:bookmarkStart w:id="53" w:name="n3062"/>
            <w:bookmarkStart w:id="54" w:name="n3063"/>
            <w:bookmarkStart w:id="55" w:name="n3064"/>
            <w:bookmarkEnd w:id="52"/>
            <w:bookmarkEnd w:id="53"/>
            <w:bookmarkEnd w:id="54"/>
            <w:bookmarkEnd w:id="55"/>
            <w:r w:rsidRPr="00B67A73">
              <w:rPr>
                <w:rFonts w:ascii="Times New Roman" w:hAnsi="Times New Roman" w:cs="Times New Roman"/>
                <w:b/>
                <w:color w:val="000000"/>
                <w:sz w:val="24"/>
                <w:szCs w:val="24"/>
                <w:lang w:val="uk-UA"/>
              </w:rPr>
              <w:t>9.6. Комерційна інформація для споживача</w:t>
            </w:r>
          </w:p>
          <w:p w14:paraId="1978B1DE" w14:textId="77777777" w:rsidR="00740E16" w:rsidRPr="00B67A73" w:rsidRDefault="00740E16" w:rsidP="00806283">
            <w:pPr>
              <w:jc w:val="center"/>
              <w:rPr>
                <w:rFonts w:ascii="Times New Roman" w:hAnsi="Times New Roman" w:cs="Times New Roman"/>
                <w:b/>
                <w:color w:val="000000"/>
                <w:sz w:val="24"/>
                <w:szCs w:val="24"/>
                <w:lang w:val="uk-UA"/>
              </w:rPr>
            </w:pPr>
          </w:p>
        </w:tc>
      </w:tr>
      <w:tr w:rsidR="00740E16" w:rsidRPr="00B67A73" w14:paraId="3ED34510" w14:textId="77777777" w:rsidTr="006700AB">
        <w:trPr>
          <w:gridAfter w:val="1"/>
          <w:wAfter w:w="14" w:type="dxa"/>
        </w:trPr>
        <w:tc>
          <w:tcPr>
            <w:tcW w:w="7797" w:type="dxa"/>
          </w:tcPr>
          <w:p w14:paraId="7B4EBCE4" w14:textId="77777777" w:rsidR="00740E16" w:rsidRPr="00B67A73" w:rsidRDefault="00740E16" w:rsidP="00B67A73">
            <w:pPr>
              <w:ind w:firstLine="462"/>
              <w:jc w:val="both"/>
              <w:rPr>
                <w:rFonts w:ascii="Times New Roman" w:hAnsi="Times New Roman" w:cs="Times New Roman"/>
                <w:color w:val="000000"/>
                <w:sz w:val="24"/>
                <w:szCs w:val="24"/>
                <w:lang w:val="uk-UA"/>
              </w:rPr>
            </w:pPr>
            <w:bookmarkStart w:id="56" w:name="n3065"/>
            <w:bookmarkStart w:id="57" w:name="n3066"/>
            <w:bookmarkStart w:id="58" w:name="n3072"/>
            <w:bookmarkStart w:id="59" w:name="n3073"/>
            <w:bookmarkStart w:id="60" w:name="n3117"/>
            <w:bookmarkStart w:id="61" w:name="n3118"/>
            <w:bookmarkStart w:id="62" w:name="1111"/>
            <w:bookmarkEnd w:id="56"/>
            <w:bookmarkEnd w:id="57"/>
            <w:bookmarkEnd w:id="58"/>
            <w:bookmarkEnd w:id="59"/>
            <w:bookmarkEnd w:id="60"/>
            <w:bookmarkEnd w:id="61"/>
            <w:r w:rsidRPr="00B67A73">
              <w:rPr>
                <w:rFonts w:ascii="Times New Roman" w:hAnsi="Times New Roman" w:cs="Times New Roman"/>
                <w:color w:val="000000"/>
                <w:sz w:val="24"/>
                <w:szCs w:val="24"/>
                <w:lang w:val="uk-UA"/>
              </w:rPr>
              <w:t>9.6.3. Порядок надання електропостачальником споживачам даних щодо споживання ними електричної енергії передбачає:</w:t>
            </w:r>
          </w:p>
          <w:p w14:paraId="16B1753C" w14:textId="77777777" w:rsidR="00740E16" w:rsidRPr="00B67A73" w:rsidRDefault="00740E16" w:rsidP="00B67A73">
            <w:pPr>
              <w:ind w:firstLine="462"/>
              <w:jc w:val="both"/>
              <w:rPr>
                <w:rFonts w:ascii="Times New Roman" w:hAnsi="Times New Roman" w:cs="Times New Roman"/>
                <w:color w:val="000000"/>
                <w:sz w:val="24"/>
                <w:szCs w:val="24"/>
                <w:lang w:val="uk-UA"/>
              </w:rPr>
            </w:pPr>
            <w:bookmarkStart w:id="63" w:name="1112"/>
            <w:bookmarkEnd w:id="62"/>
            <w:r w:rsidRPr="00B67A73">
              <w:rPr>
                <w:rFonts w:ascii="Times New Roman" w:hAnsi="Times New Roman" w:cs="Times New Roman"/>
                <w:color w:val="000000"/>
                <w:sz w:val="24"/>
                <w:szCs w:val="24"/>
                <w:lang w:val="uk-UA"/>
              </w:rPr>
              <w:t>1) обсяг спожитої електричної енергії за розрахунковий місяць електропостачальник зобов'язаний зазначати в рахунку за електричну енергію, а динаміку обсягів споживання електричної енергії споживачем за 12 місяців та їх вартість - на власному офіційному вебсайті в особистому кабінеті споживача;</w:t>
            </w:r>
          </w:p>
          <w:p w14:paraId="30EB42C2" w14:textId="77777777" w:rsidR="00740E16" w:rsidRPr="00B67A73" w:rsidRDefault="00740E16" w:rsidP="00B67A73">
            <w:pPr>
              <w:ind w:firstLine="462"/>
              <w:jc w:val="both"/>
              <w:rPr>
                <w:rFonts w:ascii="Times New Roman" w:hAnsi="Times New Roman" w:cs="Times New Roman"/>
                <w:color w:val="000000"/>
                <w:sz w:val="24"/>
                <w:szCs w:val="24"/>
                <w:lang w:val="uk-UA"/>
              </w:rPr>
            </w:pPr>
            <w:bookmarkStart w:id="64" w:name="1113"/>
            <w:bookmarkEnd w:id="63"/>
            <w:r w:rsidRPr="00B67A73">
              <w:rPr>
                <w:rFonts w:ascii="Times New Roman" w:hAnsi="Times New Roman" w:cs="Times New Roman"/>
                <w:color w:val="000000"/>
                <w:sz w:val="24"/>
                <w:szCs w:val="24"/>
                <w:lang w:val="uk-UA"/>
              </w:rPr>
              <w:t>2) електропостачальник повинен надавати інформацію про споживання електричної енергії за запитом споживача або уповноваженої ним особи;</w:t>
            </w:r>
          </w:p>
          <w:p w14:paraId="4C6CDCA6" w14:textId="77777777" w:rsidR="00740E16" w:rsidRPr="00B67A73" w:rsidRDefault="00740E16" w:rsidP="00B67A73">
            <w:pPr>
              <w:ind w:firstLine="462"/>
              <w:jc w:val="both"/>
              <w:rPr>
                <w:rFonts w:ascii="Times New Roman" w:hAnsi="Times New Roman" w:cs="Times New Roman"/>
                <w:color w:val="000000"/>
                <w:sz w:val="24"/>
                <w:szCs w:val="24"/>
                <w:lang w:val="uk-UA"/>
              </w:rPr>
            </w:pPr>
            <w:bookmarkStart w:id="65" w:name="1114"/>
            <w:bookmarkEnd w:id="64"/>
            <w:r w:rsidRPr="00B67A73">
              <w:rPr>
                <w:rFonts w:ascii="Times New Roman" w:hAnsi="Times New Roman" w:cs="Times New Roman"/>
                <w:color w:val="000000"/>
                <w:sz w:val="24"/>
                <w:szCs w:val="24"/>
                <w:lang w:val="uk-UA"/>
              </w:rPr>
              <w:lastRenderedPageBreak/>
              <w:t>3) дані про споживання електричної енергії споживачем за запитом мають надаватися електропостачальником безкоштовно за умови, що кількість запитів не перевищує чотирьох на рік;</w:t>
            </w:r>
          </w:p>
          <w:p w14:paraId="0759B3C9" w14:textId="77777777" w:rsidR="00740E16" w:rsidRPr="00B67A73" w:rsidRDefault="00740E16" w:rsidP="00B67A73">
            <w:pPr>
              <w:ind w:firstLine="462"/>
              <w:jc w:val="both"/>
              <w:rPr>
                <w:rFonts w:ascii="Times New Roman" w:hAnsi="Times New Roman" w:cs="Times New Roman"/>
                <w:color w:val="000000"/>
                <w:sz w:val="24"/>
                <w:szCs w:val="24"/>
                <w:lang w:val="uk-UA"/>
              </w:rPr>
            </w:pPr>
            <w:bookmarkStart w:id="66" w:name="1115"/>
            <w:bookmarkEnd w:id="65"/>
            <w:r w:rsidRPr="00B67A73">
              <w:rPr>
                <w:rFonts w:ascii="Times New Roman" w:hAnsi="Times New Roman" w:cs="Times New Roman"/>
                <w:color w:val="000000"/>
                <w:sz w:val="24"/>
                <w:szCs w:val="24"/>
                <w:lang w:val="uk-UA"/>
              </w:rPr>
              <w:t>4) електропостачальник зобов'язаний надати відповідь на запит споживача протягом 5 робочих днів або надіслати повідомлення про необхідність продовження строку опрацювання запиту із зазначенням причини. Продовжений строк опрацювання запиту не може бути більшим 10 робочих днів;</w:t>
            </w:r>
          </w:p>
          <w:p w14:paraId="1752D394" w14:textId="77777777" w:rsidR="00740E16" w:rsidRPr="00B67A73" w:rsidRDefault="00740E16" w:rsidP="00B67A73">
            <w:pPr>
              <w:ind w:firstLine="462"/>
              <w:jc w:val="both"/>
              <w:rPr>
                <w:rFonts w:ascii="Times New Roman" w:hAnsi="Times New Roman" w:cs="Times New Roman"/>
                <w:color w:val="000000"/>
                <w:sz w:val="24"/>
                <w:szCs w:val="24"/>
                <w:lang w:val="uk-UA"/>
              </w:rPr>
            </w:pPr>
            <w:bookmarkStart w:id="67" w:name="1116"/>
            <w:bookmarkEnd w:id="66"/>
            <w:r w:rsidRPr="00B67A73">
              <w:rPr>
                <w:rFonts w:ascii="Times New Roman" w:hAnsi="Times New Roman" w:cs="Times New Roman"/>
                <w:color w:val="000000"/>
                <w:sz w:val="24"/>
                <w:szCs w:val="24"/>
                <w:lang w:val="uk-UA"/>
              </w:rPr>
              <w:t>5) для споживачів із засобами комерційного обліку інтегрального типу електропостачальник надає дані за період, що міститься в запиті, з помісячним розподілом обсягів споживання електричної енергії;</w:t>
            </w:r>
          </w:p>
          <w:p w14:paraId="5F8B9906" w14:textId="77777777" w:rsidR="00740E16" w:rsidRPr="00B67A73" w:rsidRDefault="00740E16" w:rsidP="00B67A73">
            <w:pPr>
              <w:ind w:firstLine="462"/>
              <w:jc w:val="both"/>
              <w:rPr>
                <w:rFonts w:ascii="Times New Roman" w:hAnsi="Times New Roman" w:cs="Times New Roman"/>
                <w:color w:val="000000"/>
                <w:sz w:val="24"/>
                <w:szCs w:val="24"/>
                <w:lang w:val="uk-UA"/>
              </w:rPr>
            </w:pPr>
            <w:bookmarkStart w:id="68" w:name="1117"/>
            <w:bookmarkEnd w:id="67"/>
            <w:r w:rsidRPr="00B67A73">
              <w:rPr>
                <w:rFonts w:ascii="Times New Roman" w:hAnsi="Times New Roman" w:cs="Times New Roman"/>
                <w:color w:val="000000"/>
                <w:sz w:val="24"/>
                <w:szCs w:val="24"/>
                <w:lang w:val="uk-UA"/>
              </w:rPr>
              <w:t>6) за бажанням споживача відповідь на запит надається в паперовому або електронному вигляді;</w:t>
            </w:r>
          </w:p>
          <w:p w14:paraId="097A673B" w14:textId="77777777" w:rsidR="00740E16" w:rsidRPr="00B67A73" w:rsidRDefault="00740E16" w:rsidP="00B67A73">
            <w:pPr>
              <w:ind w:firstLine="462"/>
              <w:jc w:val="both"/>
              <w:rPr>
                <w:rFonts w:ascii="Times New Roman" w:hAnsi="Times New Roman" w:cs="Times New Roman"/>
                <w:color w:val="000000"/>
                <w:sz w:val="24"/>
                <w:szCs w:val="24"/>
                <w:lang w:val="uk-UA"/>
              </w:rPr>
            </w:pPr>
            <w:bookmarkStart w:id="69" w:name="1118"/>
            <w:bookmarkEnd w:id="68"/>
            <w:r w:rsidRPr="00B67A73">
              <w:rPr>
                <w:rFonts w:ascii="Times New Roman" w:hAnsi="Times New Roman" w:cs="Times New Roman"/>
                <w:color w:val="000000"/>
                <w:sz w:val="24"/>
                <w:szCs w:val="24"/>
                <w:lang w:val="uk-UA"/>
              </w:rPr>
              <w:t>7) електропостачальник та споживач за ініціативою однієї зі сторін оформлюють акт звірки спожитої та сплаченої електричної енергії відповідно до отриманих електропостачальником фактичних показів засобу вимірювання за даними адміністратора комерційного обліку, який безоплатно надається споживачу;</w:t>
            </w:r>
          </w:p>
          <w:p w14:paraId="37D6F310" w14:textId="77777777" w:rsidR="00740E16" w:rsidRPr="00B67A73" w:rsidRDefault="00740E16" w:rsidP="00B67A73">
            <w:pPr>
              <w:ind w:firstLine="462"/>
              <w:jc w:val="both"/>
              <w:rPr>
                <w:rFonts w:ascii="Times New Roman" w:hAnsi="Times New Roman" w:cs="Times New Roman"/>
                <w:color w:val="000000"/>
                <w:sz w:val="24"/>
                <w:szCs w:val="24"/>
                <w:lang w:val="uk-UA"/>
              </w:rPr>
            </w:pPr>
            <w:bookmarkStart w:id="70" w:name="1119"/>
            <w:bookmarkEnd w:id="69"/>
            <w:r w:rsidRPr="00B67A73">
              <w:rPr>
                <w:rFonts w:ascii="Times New Roman" w:hAnsi="Times New Roman" w:cs="Times New Roman"/>
                <w:color w:val="000000"/>
                <w:sz w:val="24"/>
                <w:szCs w:val="24"/>
                <w:lang w:val="uk-UA"/>
              </w:rPr>
              <w:t>8) постачальник "останньої надії" повинен інформувати відповідального оператора системи про завершення постачання електричної енергії споживачу за 20 днів до настання зазначеної події.</w:t>
            </w:r>
          </w:p>
          <w:bookmarkEnd w:id="70"/>
          <w:p w14:paraId="4C37823B" w14:textId="77777777" w:rsidR="00740E16" w:rsidRPr="00B67A73" w:rsidRDefault="00740E16" w:rsidP="00806283">
            <w:pPr>
              <w:pStyle w:val="rvps7"/>
              <w:shd w:val="clear" w:color="auto" w:fill="FFFFFF"/>
              <w:spacing w:before="0" w:beforeAutospacing="0" w:after="0" w:afterAutospacing="0"/>
              <w:contextualSpacing/>
              <w:jc w:val="both"/>
              <w:rPr>
                <w:b/>
                <w:i/>
                <w:iCs/>
                <w:color w:val="333333"/>
                <w:lang w:val="uk-UA"/>
              </w:rPr>
            </w:pPr>
          </w:p>
        </w:tc>
        <w:tc>
          <w:tcPr>
            <w:tcW w:w="7799" w:type="dxa"/>
          </w:tcPr>
          <w:p w14:paraId="088BEDF9" w14:textId="77777777" w:rsidR="00740E16" w:rsidRPr="00B67A73" w:rsidRDefault="00740E16" w:rsidP="00B67A73">
            <w:pPr>
              <w:ind w:firstLine="462"/>
              <w:jc w:val="both"/>
              <w:rPr>
                <w:rFonts w:ascii="Times New Roman" w:hAnsi="Times New Roman" w:cs="Times New Roman"/>
                <w:color w:val="000000"/>
                <w:sz w:val="24"/>
                <w:szCs w:val="24"/>
                <w:lang w:val="uk-UA"/>
              </w:rPr>
            </w:pPr>
            <w:r w:rsidRPr="00B67A73">
              <w:rPr>
                <w:rFonts w:ascii="Times New Roman" w:hAnsi="Times New Roman" w:cs="Times New Roman"/>
                <w:color w:val="000000"/>
                <w:sz w:val="24"/>
                <w:szCs w:val="24"/>
                <w:lang w:val="uk-UA"/>
              </w:rPr>
              <w:lastRenderedPageBreak/>
              <w:t>9.6.3. Порядок надання електропостачальником споживачам даних щодо споживання ними електричної енергії передбачає:</w:t>
            </w:r>
          </w:p>
          <w:p w14:paraId="7B352971" w14:textId="77777777" w:rsidR="00740E16" w:rsidRPr="00B67A73" w:rsidRDefault="00740E16" w:rsidP="00B67A73">
            <w:pPr>
              <w:ind w:firstLine="462"/>
              <w:jc w:val="both"/>
              <w:rPr>
                <w:rFonts w:ascii="Times New Roman" w:hAnsi="Times New Roman" w:cs="Times New Roman"/>
                <w:color w:val="000000"/>
                <w:sz w:val="24"/>
                <w:szCs w:val="24"/>
                <w:lang w:val="uk-UA"/>
              </w:rPr>
            </w:pPr>
            <w:r w:rsidRPr="00B67A73">
              <w:rPr>
                <w:rFonts w:ascii="Times New Roman" w:hAnsi="Times New Roman" w:cs="Times New Roman"/>
                <w:color w:val="000000"/>
                <w:sz w:val="24"/>
                <w:szCs w:val="24"/>
                <w:lang w:val="uk-UA"/>
              </w:rPr>
              <w:t>1) обсяг спожитої електричної енергії за розрахунковий місяць електропостачальник зобов'язаний зазначати в рахунку за електричну енергію, а динаміку обсягів споживання електричної енергії споживачем за 12 місяців та їх вартість - на власному офіційному вебсайті в особистому кабінеті споживача;</w:t>
            </w:r>
          </w:p>
          <w:p w14:paraId="4183D8E6" w14:textId="77777777" w:rsidR="00740E16" w:rsidRPr="00B67A73" w:rsidRDefault="00740E16" w:rsidP="00B67A73">
            <w:pPr>
              <w:ind w:firstLine="462"/>
              <w:jc w:val="both"/>
              <w:rPr>
                <w:rFonts w:ascii="Times New Roman" w:hAnsi="Times New Roman" w:cs="Times New Roman"/>
                <w:color w:val="000000"/>
                <w:sz w:val="24"/>
                <w:szCs w:val="24"/>
                <w:lang w:val="uk-UA"/>
              </w:rPr>
            </w:pPr>
            <w:r w:rsidRPr="00B67A73">
              <w:rPr>
                <w:rFonts w:ascii="Times New Roman" w:hAnsi="Times New Roman" w:cs="Times New Roman"/>
                <w:color w:val="000000"/>
                <w:sz w:val="24"/>
                <w:szCs w:val="24"/>
                <w:lang w:val="uk-UA"/>
              </w:rPr>
              <w:t>2) електропостачальник повинен надавати інформацію про споживання електричної енергії за запитом споживача або уповноваженої ним особи;</w:t>
            </w:r>
          </w:p>
          <w:p w14:paraId="7A24CB57" w14:textId="77777777" w:rsidR="00740E16" w:rsidRPr="00B67A73" w:rsidRDefault="00740E16" w:rsidP="00B67A73">
            <w:pPr>
              <w:ind w:firstLine="462"/>
              <w:jc w:val="both"/>
              <w:rPr>
                <w:rFonts w:ascii="Times New Roman" w:hAnsi="Times New Roman" w:cs="Times New Roman"/>
                <w:color w:val="000000"/>
                <w:sz w:val="24"/>
                <w:szCs w:val="24"/>
                <w:lang w:val="uk-UA"/>
              </w:rPr>
            </w:pPr>
            <w:r w:rsidRPr="00B67A73">
              <w:rPr>
                <w:rFonts w:ascii="Times New Roman" w:hAnsi="Times New Roman" w:cs="Times New Roman"/>
                <w:color w:val="000000"/>
                <w:sz w:val="24"/>
                <w:szCs w:val="24"/>
                <w:lang w:val="uk-UA"/>
              </w:rPr>
              <w:lastRenderedPageBreak/>
              <w:t>3) дані про споживання електричної енергії споживачем за запитом мають надаватися електропостачальником безкоштовно за умови, що кількість запитів не перевищує чотирьох на рік;</w:t>
            </w:r>
          </w:p>
          <w:p w14:paraId="7099B600" w14:textId="77777777" w:rsidR="00740E16" w:rsidRPr="00B67A73" w:rsidRDefault="00740E16" w:rsidP="00B67A73">
            <w:pPr>
              <w:ind w:firstLine="462"/>
              <w:jc w:val="both"/>
              <w:rPr>
                <w:rFonts w:ascii="Times New Roman" w:hAnsi="Times New Roman" w:cs="Times New Roman"/>
                <w:color w:val="000000"/>
                <w:sz w:val="24"/>
                <w:szCs w:val="24"/>
                <w:lang w:val="uk-UA"/>
              </w:rPr>
            </w:pPr>
            <w:r w:rsidRPr="00B67A73">
              <w:rPr>
                <w:rFonts w:ascii="Times New Roman" w:hAnsi="Times New Roman" w:cs="Times New Roman"/>
                <w:color w:val="000000"/>
                <w:sz w:val="24"/>
                <w:szCs w:val="24"/>
                <w:lang w:val="uk-UA"/>
              </w:rPr>
              <w:t>4) електропостачальник зобов'язаний надати відповідь на запит споживача протягом 5 робочих днів або надіслати повідомлення про необхідність продовження строку опрацювання запиту із зазначенням причини. Продовжений строк опрацювання запиту не може бути більшим 10 робочих днів;</w:t>
            </w:r>
          </w:p>
          <w:p w14:paraId="53E7FF55" w14:textId="77777777" w:rsidR="00740E16" w:rsidRPr="00B67A73" w:rsidRDefault="00740E16" w:rsidP="00B67A73">
            <w:pPr>
              <w:ind w:firstLine="462"/>
              <w:jc w:val="both"/>
              <w:rPr>
                <w:rFonts w:ascii="Times New Roman" w:hAnsi="Times New Roman" w:cs="Times New Roman"/>
                <w:color w:val="000000"/>
                <w:sz w:val="24"/>
                <w:szCs w:val="24"/>
                <w:lang w:val="uk-UA"/>
              </w:rPr>
            </w:pPr>
            <w:r w:rsidRPr="00B67A73">
              <w:rPr>
                <w:rFonts w:ascii="Times New Roman" w:hAnsi="Times New Roman" w:cs="Times New Roman"/>
                <w:color w:val="000000"/>
                <w:sz w:val="24"/>
                <w:szCs w:val="24"/>
                <w:lang w:val="uk-UA"/>
              </w:rPr>
              <w:t>5) для споживачів із засобами комерційного обліку інтегрального типу електропостачальник надає дані за період, що міститься в запиті, з помісячним розподілом обсягів споживання електричної енергії;</w:t>
            </w:r>
          </w:p>
          <w:p w14:paraId="063B37EC" w14:textId="77777777" w:rsidR="00740E16" w:rsidRPr="00B67A73" w:rsidRDefault="00740E16" w:rsidP="00B67A73">
            <w:pPr>
              <w:ind w:firstLine="462"/>
              <w:jc w:val="both"/>
              <w:rPr>
                <w:rFonts w:ascii="Times New Roman" w:hAnsi="Times New Roman" w:cs="Times New Roman"/>
                <w:color w:val="000000"/>
                <w:sz w:val="24"/>
                <w:szCs w:val="24"/>
                <w:lang w:val="uk-UA"/>
              </w:rPr>
            </w:pPr>
            <w:r w:rsidRPr="00B67A73">
              <w:rPr>
                <w:rFonts w:ascii="Times New Roman" w:hAnsi="Times New Roman" w:cs="Times New Roman"/>
                <w:color w:val="000000"/>
                <w:sz w:val="24"/>
                <w:szCs w:val="24"/>
                <w:lang w:val="uk-UA"/>
              </w:rPr>
              <w:t>6) за бажанням споживача відповідь на запит надається в паперовому або електронному вигляді;</w:t>
            </w:r>
          </w:p>
          <w:p w14:paraId="28DD1C9F" w14:textId="77777777" w:rsidR="00740E16" w:rsidRPr="00B67A73" w:rsidRDefault="00740E16" w:rsidP="00B67A73">
            <w:pPr>
              <w:ind w:firstLine="462"/>
              <w:jc w:val="both"/>
              <w:rPr>
                <w:rFonts w:ascii="Times New Roman" w:hAnsi="Times New Roman" w:cs="Times New Roman"/>
                <w:color w:val="000000"/>
                <w:sz w:val="24"/>
                <w:szCs w:val="24"/>
                <w:lang w:val="uk-UA"/>
              </w:rPr>
            </w:pPr>
            <w:r w:rsidRPr="00B67A73">
              <w:rPr>
                <w:rFonts w:ascii="Times New Roman" w:hAnsi="Times New Roman" w:cs="Times New Roman"/>
                <w:color w:val="000000"/>
                <w:sz w:val="24"/>
                <w:szCs w:val="24"/>
                <w:lang w:val="uk-UA"/>
              </w:rPr>
              <w:t>7) електропостачальник та споживач за ініціативою однієї зі сторін оформлюють акт звірки спожитої та сплаченої електричної енергії відповідно до отриманих електропостачальником фактичних показів засобу вимірювання за даними адміністратора комерційного обліку, який безоплатно надається споживачу;</w:t>
            </w:r>
          </w:p>
          <w:p w14:paraId="459FC8F7" w14:textId="77777777" w:rsidR="00740E16" w:rsidRPr="00B67A73" w:rsidRDefault="00740E16" w:rsidP="00B67A73">
            <w:pPr>
              <w:ind w:firstLine="462"/>
              <w:jc w:val="both"/>
              <w:rPr>
                <w:rFonts w:ascii="Times New Roman" w:hAnsi="Times New Roman" w:cs="Times New Roman"/>
                <w:b/>
                <w:strike/>
                <w:color w:val="FF0000"/>
                <w:sz w:val="24"/>
                <w:szCs w:val="24"/>
                <w:lang w:val="uk-UA"/>
              </w:rPr>
            </w:pPr>
            <w:r w:rsidRPr="00B67A73">
              <w:rPr>
                <w:rFonts w:ascii="Times New Roman" w:hAnsi="Times New Roman" w:cs="Times New Roman"/>
                <w:b/>
                <w:strike/>
                <w:color w:val="FF0000"/>
                <w:sz w:val="24"/>
                <w:szCs w:val="24"/>
                <w:lang w:val="uk-UA"/>
              </w:rPr>
              <w:t>8) постачальник "останньої надії" повинен інформувати відповідального оператора системи про завершення постачання електричної енергії споживачу за 20 днів до настання зазначеної події.</w:t>
            </w:r>
          </w:p>
          <w:p w14:paraId="1DED9754" w14:textId="77777777" w:rsidR="00740E16" w:rsidRPr="00B67A73" w:rsidRDefault="00740E16" w:rsidP="00806283">
            <w:pPr>
              <w:jc w:val="both"/>
              <w:rPr>
                <w:rStyle w:val="rvts15"/>
                <w:rFonts w:ascii="Times New Roman" w:hAnsi="Times New Roman" w:cs="Times New Roman"/>
                <w:b/>
                <w:bCs/>
                <w:color w:val="333333"/>
                <w:sz w:val="24"/>
                <w:szCs w:val="24"/>
                <w:lang w:val="uk-UA"/>
              </w:rPr>
            </w:pPr>
          </w:p>
        </w:tc>
      </w:tr>
    </w:tbl>
    <w:p w14:paraId="4A0D3E98" w14:textId="77777777" w:rsidR="004020C0" w:rsidRPr="00B67A73" w:rsidRDefault="004020C0" w:rsidP="00435200">
      <w:pPr>
        <w:spacing w:after="0" w:line="240" w:lineRule="auto"/>
        <w:contextualSpacing/>
        <w:jc w:val="both"/>
        <w:rPr>
          <w:rFonts w:ascii="Times New Roman" w:hAnsi="Times New Roman" w:cs="Times New Roman"/>
          <w:sz w:val="24"/>
          <w:szCs w:val="24"/>
          <w:lang w:val="uk-UA"/>
        </w:rPr>
      </w:pPr>
    </w:p>
    <w:sectPr w:rsidR="004020C0" w:rsidRPr="00B67A73" w:rsidSect="0096431F">
      <w:pgSz w:w="16838" w:h="11906" w:orient="landscape"/>
      <w:pgMar w:top="568" w:right="1134" w:bottom="56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illSansMTStd-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Gill Sans MT">
    <w:charset w:val="00"/>
    <w:family w:val="swiss"/>
    <w:pitch w:val="variable"/>
    <w:sig w:usb0="00000003" w:usb1="00000000" w:usb2="00000000" w:usb3="00000000" w:csb0="00000003"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D44C23"/>
    <w:multiLevelType w:val="hybridMultilevel"/>
    <w:tmpl w:val="7644979E"/>
    <w:lvl w:ilvl="0" w:tplc="C8B4239C">
      <w:start w:val="1"/>
      <w:numFmt w:val="decimal"/>
      <w:lvlText w:val="%1)"/>
      <w:lvlJc w:val="left"/>
      <w:pPr>
        <w:ind w:left="1155" w:hanging="435"/>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 w15:restartNumberingAfterBreak="0">
    <w:nsid w:val="47124B47"/>
    <w:multiLevelType w:val="hybridMultilevel"/>
    <w:tmpl w:val="238E67D2"/>
    <w:lvl w:ilvl="0" w:tplc="6832B204">
      <w:start w:val="1"/>
      <w:numFmt w:val="decimal"/>
      <w:lvlText w:val="%1)"/>
      <w:lvlJc w:val="left"/>
      <w:pPr>
        <w:ind w:left="720" w:hanging="360"/>
      </w:pPr>
      <w:rPr>
        <w:rFonts w:hint="default"/>
        <w:b w:val="0"/>
        <w:color w:val="00206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5BB7"/>
    <w:rsid w:val="000001F6"/>
    <w:rsid w:val="00000BC5"/>
    <w:rsid w:val="00002D39"/>
    <w:rsid w:val="00003F58"/>
    <w:rsid w:val="00011239"/>
    <w:rsid w:val="000164F6"/>
    <w:rsid w:val="00020A65"/>
    <w:rsid w:val="00022BE4"/>
    <w:rsid w:val="000237AE"/>
    <w:rsid w:val="000245EE"/>
    <w:rsid w:val="00031760"/>
    <w:rsid w:val="000371BA"/>
    <w:rsid w:val="0004322B"/>
    <w:rsid w:val="00047E0F"/>
    <w:rsid w:val="00051B2C"/>
    <w:rsid w:val="0005446F"/>
    <w:rsid w:val="000551BA"/>
    <w:rsid w:val="00063BE8"/>
    <w:rsid w:val="00064B1E"/>
    <w:rsid w:val="00066464"/>
    <w:rsid w:val="00066A97"/>
    <w:rsid w:val="00066F92"/>
    <w:rsid w:val="000711FF"/>
    <w:rsid w:val="00072F75"/>
    <w:rsid w:val="00074BF3"/>
    <w:rsid w:val="000751F8"/>
    <w:rsid w:val="0007665B"/>
    <w:rsid w:val="00082E6E"/>
    <w:rsid w:val="000841D1"/>
    <w:rsid w:val="000A1371"/>
    <w:rsid w:val="000A1474"/>
    <w:rsid w:val="000A1DC2"/>
    <w:rsid w:val="000A2CBB"/>
    <w:rsid w:val="000A5A93"/>
    <w:rsid w:val="000A6914"/>
    <w:rsid w:val="000A6B51"/>
    <w:rsid w:val="000B39AC"/>
    <w:rsid w:val="000B4EB7"/>
    <w:rsid w:val="000B771C"/>
    <w:rsid w:val="000C38E8"/>
    <w:rsid w:val="000D0B2E"/>
    <w:rsid w:val="000D10BE"/>
    <w:rsid w:val="000D6B2E"/>
    <w:rsid w:val="000E28CE"/>
    <w:rsid w:val="000E6F93"/>
    <w:rsid w:val="000F4AB9"/>
    <w:rsid w:val="000F71D9"/>
    <w:rsid w:val="001016EB"/>
    <w:rsid w:val="00113A5C"/>
    <w:rsid w:val="00114A4F"/>
    <w:rsid w:val="00116AD4"/>
    <w:rsid w:val="001218D2"/>
    <w:rsid w:val="0012472F"/>
    <w:rsid w:val="00124971"/>
    <w:rsid w:val="001253E3"/>
    <w:rsid w:val="00126F67"/>
    <w:rsid w:val="00134263"/>
    <w:rsid w:val="0013461C"/>
    <w:rsid w:val="00135FC3"/>
    <w:rsid w:val="00152E1E"/>
    <w:rsid w:val="00160CD3"/>
    <w:rsid w:val="00170D6D"/>
    <w:rsid w:val="00184793"/>
    <w:rsid w:val="00192848"/>
    <w:rsid w:val="001959AD"/>
    <w:rsid w:val="00196A6C"/>
    <w:rsid w:val="001A09F2"/>
    <w:rsid w:val="001A137D"/>
    <w:rsid w:val="001A1ED5"/>
    <w:rsid w:val="001A3ECA"/>
    <w:rsid w:val="001A3F63"/>
    <w:rsid w:val="001A667E"/>
    <w:rsid w:val="001A7162"/>
    <w:rsid w:val="001A755E"/>
    <w:rsid w:val="001B3CC5"/>
    <w:rsid w:val="001C0F59"/>
    <w:rsid w:val="001C1842"/>
    <w:rsid w:val="001C1C84"/>
    <w:rsid w:val="001C23EC"/>
    <w:rsid w:val="001D0954"/>
    <w:rsid w:val="001D0F51"/>
    <w:rsid w:val="001D69C8"/>
    <w:rsid w:val="001E0312"/>
    <w:rsid w:val="001E3686"/>
    <w:rsid w:val="001F0A50"/>
    <w:rsid w:val="001F1DD7"/>
    <w:rsid w:val="001F3F5E"/>
    <w:rsid w:val="00202478"/>
    <w:rsid w:val="0020498E"/>
    <w:rsid w:val="002065AE"/>
    <w:rsid w:val="00207FDE"/>
    <w:rsid w:val="002103A9"/>
    <w:rsid w:val="00212C54"/>
    <w:rsid w:val="0021359F"/>
    <w:rsid w:val="00220176"/>
    <w:rsid w:val="002215D8"/>
    <w:rsid w:val="002231DF"/>
    <w:rsid w:val="00223CC0"/>
    <w:rsid w:val="0022407E"/>
    <w:rsid w:val="00231FF6"/>
    <w:rsid w:val="002449FA"/>
    <w:rsid w:val="00252CD8"/>
    <w:rsid w:val="0025668B"/>
    <w:rsid w:val="002652D5"/>
    <w:rsid w:val="00271526"/>
    <w:rsid w:val="00273A65"/>
    <w:rsid w:val="0028108C"/>
    <w:rsid w:val="0028400D"/>
    <w:rsid w:val="002848FB"/>
    <w:rsid w:val="00286F41"/>
    <w:rsid w:val="00287BC7"/>
    <w:rsid w:val="002917EE"/>
    <w:rsid w:val="00294304"/>
    <w:rsid w:val="00294EA7"/>
    <w:rsid w:val="002961E7"/>
    <w:rsid w:val="002A25CD"/>
    <w:rsid w:val="002A4A19"/>
    <w:rsid w:val="002A56AC"/>
    <w:rsid w:val="002B03C0"/>
    <w:rsid w:val="002B17FD"/>
    <w:rsid w:val="002B2E66"/>
    <w:rsid w:val="002B7E07"/>
    <w:rsid w:val="002D2509"/>
    <w:rsid w:val="002D42B7"/>
    <w:rsid w:val="002E0180"/>
    <w:rsid w:val="002F2286"/>
    <w:rsid w:val="002F27B9"/>
    <w:rsid w:val="003045EC"/>
    <w:rsid w:val="00311C9C"/>
    <w:rsid w:val="0031509D"/>
    <w:rsid w:val="00316807"/>
    <w:rsid w:val="00321C32"/>
    <w:rsid w:val="003242BE"/>
    <w:rsid w:val="00324608"/>
    <w:rsid w:val="00324E47"/>
    <w:rsid w:val="00325EC7"/>
    <w:rsid w:val="003319A3"/>
    <w:rsid w:val="00331A1E"/>
    <w:rsid w:val="00332704"/>
    <w:rsid w:val="00336D76"/>
    <w:rsid w:val="00342549"/>
    <w:rsid w:val="00344F75"/>
    <w:rsid w:val="003513B0"/>
    <w:rsid w:val="0035381E"/>
    <w:rsid w:val="00353A37"/>
    <w:rsid w:val="00355575"/>
    <w:rsid w:val="00357777"/>
    <w:rsid w:val="00362C93"/>
    <w:rsid w:val="00365752"/>
    <w:rsid w:val="003677A0"/>
    <w:rsid w:val="00372F56"/>
    <w:rsid w:val="00374DD7"/>
    <w:rsid w:val="003750D5"/>
    <w:rsid w:val="00376376"/>
    <w:rsid w:val="003774D9"/>
    <w:rsid w:val="00380B98"/>
    <w:rsid w:val="00380F30"/>
    <w:rsid w:val="00381940"/>
    <w:rsid w:val="00385AD6"/>
    <w:rsid w:val="00387149"/>
    <w:rsid w:val="003945CC"/>
    <w:rsid w:val="003A2481"/>
    <w:rsid w:val="003A29C1"/>
    <w:rsid w:val="003A4050"/>
    <w:rsid w:val="003B3DBC"/>
    <w:rsid w:val="003B41F8"/>
    <w:rsid w:val="003B4A6E"/>
    <w:rsid w:val="003C561D"/>
    <w:rsid w:val="003D3377"/>
    <w:rsid w:val="003D3510"/>
    <w:rsid w:val="003D6C66"/>
    <w:rsid w:val="003D6EE1"/>
    <w:rsid w:val="003D7690"/>
    <w:rsid w:val="003E57F1"/>
    <w:rsid w:val="003F0723"/>
    <w:rsid w:val="003F21EE"/>
    <w:rsid w:val="003F3F40"/>
    <w:rsid w:val="003F69E6"/>
    <w:rsid w:val="00400BAA"/>
    <w:rsid w:val="004012F1"/>
    <w:rsid w:val="004020C0"/>
    <w:rsid w:val="00404CDB"/>
    <w:rsid w:val="00407F26"/>
    <w:rsid w:val="00414880"/>
    <w:rsid w:val="0041760F"/>
    <w:rsid w:val="00422BBF"/>
    <w:rsid w:val="004240E8"/>
    <w:rsid w:val="00430C43"/>
    <w:rsid w:val="0043228A"/>
    <w:rsid w:val="00433AA3"/>
    <w:rsid w:val="00435200"/>
    <w:rsid w:val="00435298"/>
    <w:rsid w:val="00440CB2"/>
    <w:rsid w:val="00444744"/>
    <w:rsid w:val="00455739"/>
    <w:rsid w:val="00463766"/>
    <w:rsid w:val="00463BD5"/>
    <w:rsid w:val="00477BE2"/>
    <w:rsid w:val="00480CD3"/>
    <w:rsid w:val="00484F2E"/>
    <w:rsid w:val="004A4774"/>
    <w:rsid w:val="004A5829"/>
    <w:rsid w:val="004A58A7"/>
    <w:rsid w:val="004B4ABF"/>
    <w:rsid w:val="004B60AC"/>
    <w:rsid w:val="004C1B7F"/>
    <w:rsid w:val="004D2762"/>
    <w:rsid w:val="004D2D51"/>
    <w:rsid w:val="004D314D"/>
    <w:rsid w:val="004D7B95"/>
    <w:rsid w:val="004E4AA9"/>
    <w:rsid w:val="004E6423"/>
    <w:rsid w:val="004F1AD2"/>
    <w:rsid w:val="00504882"/>
    <w:rsid w:val="005072D4"/>
    <w:rsid w:val="0051041B"/>
    <w:rsid w:val="00517260"/>
    <w:rsid w:val="005254C5"/>
    <w:rsid w:val="00525A3F"/>
    <w:rsid w:val="0052677A"/>
    <w:rsid w:val="00532F6B"/>
    <w:rsid w:val="00535E5F"/>
    <w:rsid w:val="00541F4D"/>
    <w:rsid w:val="00550C64"/>
    <w:rsid w:val="005625B3"/>
    <w:rsid w:val="005625DE"/>
    <w:rsid w:val="00566C20"/>
    <w:rsid w:val="0056714C"/>
    <w:rsid w:val="005673B4"/>
    <w:rsid w:val="005728B6"/>
    <w:rsid w:val="00574A97"/>
    <w:rsid w:val="00580D13"/>
    <w:rsid w:val="00581514"/>
    <w:rsid w:val="005840CB"/>
    <w:rsid w:val="0059083D"/>
    <w:rsid w:val="00591CE5"/>
    <w:rsid w:val="00591CF9"/>
    <w:rsid w:val="005930C3"/>
    <w:rsid w:val="005A087D"/>
    <w:rsid w:val="005A1A4F"/>
    <w:rsid w:val="005A6FC4"/>
    <w:rsid w:val="005B0601"/>
    <w:rsid w:val="005B389B"/>
    <w:rsid w:val="005B589C"/>
    <w:rsid w:val="005B63CE"/>
    <w:rsid w:val="005B72F7"/>
    <w:rsid w:val="005C2AE3"/>
    <w:rsid w:val="005C3ECB"/>
    <w:rsid w:val="005C4BB6"/>
    <w:rsid w:val="005D6FE2"/>
    <w:rsid w:val="005E5420"/>
    <w:rsid w:val="005E57AE"/>
    <w:rsid w:val="005F03DB"/>
    <w:rsid w:val="005F1100"/>
    <w:rsid w:val="005F465E"/>
    <w:rsid w:val="0061314D"/>
    <w:rsid w:val="00615546"/>
    <w:rsid w:val="006159B0"/>
    <w:rsid w:val="00620A1F"/>
    <w:rsid w:val="00624959"/>
    <w:rsid w:val="006415BF"/>
    <w:rsid w:val="0064325F"/>
    <w:rsid w:val="00643A9E"/>
    <w:rsid w:val="00645DBB"/>
    <w:rsid w:val="00651C3E"/>
    <w:rsid w:val="0065579A"/>
    <w:rsid w:val="006574ED"/>
    <w:rsid w:val="006678F0"/>
    <w:rsid w:val="00667E49"/>
    <w:rsid w:val="006700AB"/>
    <w:rsid w:val="006708E3"/>
    <w:rsid w:val="00675D8F"/>
    <w:rsid w:val="00685EC6"/>
    <w:rsid w:val="00693F40"/>
    <w:rsid w:val="00694FEC"/>
    <w:rsid w:val="006A0F5B"/>
    <w:rsid w:val="006A3F5D"/>
    <w:rsid w:val="006A5FA1"/>
    <w:rsid w:val="006B23A9"/>
    <w:rsid w:val="006B37F3"/>
    <w:rsid w:val="006C08B1"/>
    <w:rsid w:val="006C18B8"/>
    <w:rsid w:val="006C5DD7"/>
    <w:rsid w:val="006D0516"/>
    <w:rsid w:val="006D2024"/>
    <w:rsid w:val="006D3946"/>
    <w:rsid w:val="006D40F4"/>
    <w:rsid w:val="006D42C0"/>
    <w:rsid w:val="006D772F"/>
    <w:rsid w:val="006E2310"/>
    <w:rsid w:val="006E300A"/>
    <w:rsid w:val="006E595B"/>
    <w:rsid w:val="006F069F"/>
    <w:rsid w:val="006F4539"/>
    <w:rsid w:val="006F6B82"/>
    <w:rsid w:val="006F6E54"/>
    <w:rsid w:val="00702B77"/>
    <w:rsid w:val="00705D76"/>
    <w:rsid w:val="00710C18"/>
    <w:rsid w:val="0071691F"/>
    <w:rsid w:val="00720B9A"/>
    <w:rsid w:val="007248BE"/>
    <w:rsid w:val="00731732"/>
    <w:rsid w:val="00740E16"/>
    <w:rsid w:val="00741F3A"/>
    <w:rsid w:val="00742517"/>
    <w:rsid w:val="00744042"/>
    <w:rsid w:val="00747A45"/>
    <w:rsid w:val="0075211B"/>
    <w:rsid w:val="007521D8"/>
    <w:rsid w:val="00754526"/>
    <w:rsid w:val="00757FE5"/>
    <w:rsid w:val="00761F09"/>
    <w:rsid w:val="00763E81"/>
    <w:rsid w:val="00765535"/>
    <w:rsid w:val="007659A3"/>
    <w:rsid w:val="00765C28"/>
    <w:rsid w:val="0077374A"/>
    <w:rsid w:val="0077619E"/>
    <w:rsid w:val="00780967"/>
    <w:rsid w:val="00784468"/>
    <w:rsid w:val="00784A36"/>
    <w:rsid w:val="00787898"/>
    <w:rsid w:val="0079710C"/>
    <w:rsid w:val="007A10EE"/>
    <w:rsid w:val="007A1C47"/>
    <w:rsid w:val="007A5016"/>
    <w:rsid w:val="007C25BB"/>
    <w:rsid w:val="007D1F71"/>
    <w:rsid w:val="007E517D"/>
    <w:rsid w:val="007F0A13"/>
    <w:rsid w:val="007F52E7"/>
    <w:rsid w:val="007F5F11"/>
    <w:rsid w:val="007F6FAF"/>
    <w:rsid w:val="00802B12"/>
    <w:rsid w:val="0080316B"/>
    <w:rsid w:val="00805729"/>
    <w:rsid w:val="0080580C"/>
    <w:rsid w:val="00806283"/>
    <w:rsid w:val="00807F03"/>
    <w:rsid w:val="008122A5"/>
    <w:rsid w:val="00813ABB"/>
    <w:rsid w:val="00820084"/>
    <w:rsid w:val="00822956"/>
    <w:rsid w:val="0082460E"/>
    <w:rsid w:val="0083264D"/>
    <w:rsid w:val="008331D1"/>
    <w:rsid w:val="00834D54"/>
    <w:rsid w:val="00841631"/>
    <w:rsid w:val="00844298"/>
    <w:rsid w:val="00852446"/>
    <w:rsid w:val="008603ED"/>
    <w:rsid w:val="00873D75"/>
    <w:rsid w:val="00875107"/>
    <w:rsid w:val="008864DF"/>
    <w:rsid w:val="00886702"/>
    <w:rsid w:val="00886A8E"/>
    <w:rsid w:val="008925B0"/>
    <w:rsid w:val="008932EE"/>
    <w:rsid w:val="0089685C"/>
    <w:rsid w:val="008A4155"/>
    <w:rsid w:val="008A521D"/>
    <w:rsid w:val="008A7555"/>
    <w:rsid w:val="008B1E24"/>
    <w:rsid w:val="008B2805"/>
    <w:rsid w:val="008C2481"/>
    <w:rsid w:val="008C3CEA"/>
    <w:rsid w:val="008D4442"/>
    <w:rsid w:val="008E6F9C"/>
    <w:rsid w:val="008E70F4"/>
    <w:rsid w:val="008F20F0"/>
    <w:rsid w:val="008F6922"/>
    <w:rsid w:val="00902711"/>
    <w:rsid w:val="009051E9"/>
    <w:rsid w:val="009055B1"/>
    <w:rsid w:val="00914894"/>
    <w:rsid w:val="00915342"/>
    <w:rsid w:val="00920486"/>
    <w:rsid w:val="00921617"/>
    <w:rsid w:val="009239EC"/>
    <w:rsid w:val="00923BEF"/>
    <w:rsid w:val="0092659A"/>
    <w:rsid w:val="0093219C"/>
    <w:rsid w:val="0093224C"/>
    <w:rsid w:val="009323F8"/>
    <w:rsid w:val="0093689D"/>
    <w:rsid w:val="009425CC"/>
    <w:rsid w:val="00946B05"/>
    <w:rsid w:val="009532AD"/>
    <w:rsid w:val="00956563"/>
    <w:rsid w:val="0096431F"/>
    <w:rsid w:val="0096485D"/>
    <w:rsid w:val="00970BE8"/>
    <w:rsid w:val="00975BD7"/>
    <w:rsid w:val="00976864"/>
    <w:rsid w:val="00995518"/>
    <w:rsid w:val="009A2E9A"/>
    <w:rsid w:val="009A7191"/>
    <w:rsid w:val="009B3DE0"/>
    <w:rsid w:val="009B70F4"/>
    <w:rsid w:val="009B7764"/>
    <w:rsid w:val="009C0EDB"/>
    <w:rsid w:val="009C1D8B"/>
    <w:rsid w:val="009C225D"/>
    <w:rsid w:val="009C2F54"/>
    <w:rsid w:val="009C310C"/>
    <w:rsid w:val="009D1F60"/>
    <w:rsid w:val="009D29C8"/>
    <w:rsid w:val="009D568A"/>
    <w:rsid w:val="009E0B44"/>
    <w:rsid w:val="009E2616"/>
    <w:rsid w:val="009E345F"/>
    <w:rsid w:val="009E40EB"/>
    <w:rsid w:val="009F0DF3"/>
    <w:rsid w:val="009F1C35"/>
    <w:rsid w:val="009F535B"/>
    <w:rsid w:val="009F54F8"/>
    <w:rsid w:val="009F773B"/>
    <w:rsid w:val="00A01BE2"/>
    <w:rsid w:val="00A072BE"/>
    <w:rsid w:val="00A17BA4"/>
    <w:rsid w:val="00A33687"/>
    <w:rsid w:val="00A345FD"/>
    <w:rsid w:val="00A367C7"/>
    <w:rsid w:val="00A375B8"/>
    <w:rsid w:val="00A375F2"/>
    <w:rsid w:val="00A46622"/>
    <w:rsid w:val="00A501CA"/>
    <w:rsid w:val="00A60567"/>
    <w:rsid w:val="00A61D6B"/>
    <w:rsid w:val="00A61F01"/>
    <w:rsid w:val="00A621C2"/>
    <w:rsid w:val="00A652DE"/>
    <w:rsid w:val="00A653D3"/>
    <w:rsid w:val="00A66DD7"/>
    <w:rsid w:val="00A713F0"/>
    <w:rsid w:val="00A715C7"/>
    <w:rsid w:val="00A73C77"/>
    <w:rsid w:val="00A811EB"/>
    <w:rsid w:val="00A82CDE"/>
    <w:rsid w:val="00A86385"/>
    <w:rsid w:val="00A9021A"/>
    <w:rsid w:val="00A909AA"/>
    <w:rsid w:val="00AB4053"/>
    <w:rsid w:val="00AC02C9"/>
    <w:rsid w:val="00AC6ADD"/>
    <w:rsid w:val="00AE0AF6"/>
    <w:rsid w:val="00AE36C7"/>
    <w:rsid w:val="00AF3C4B"/>
    <w:rsid w:val="00AF5946"/>
    <w:rsid w:val="00B0439B"/>
    <w:rsid w:val="00B04F07"/>
    <w:rsid w:val="00B1764A"/>
    <w:rsid w:val="00B257EB"/>
    <w:rsid w:val="00B2625B"/>
    <w:rsid w:val="00B2781D"/>
    <w:rsid w:val="00B27D94"/>
    <w:rsid w:val="00B3193C"/>
    <w:rsid w:val="00B350BC"/>
    <w:rsid w:val="00B51DCF"/>
    <w:rsid w:val="00B51EBA"/>
    <w:rsid w:val="00B53632"/>
    <w:rsid w:val="00B55621"/>
    <w:rsid w:val="00B60194"/>
    <w:rsid w:val="00B60602"/>
    <w:rsid w:val="00B62C9D"/>
    <w:rsid w:val="00B65E8C"/>
    <w:rsid w:val="00B67265"/>
    <w:rsid w:val="00B67A73"/>
    <w:rsid w:val="00B67BF1"/>
    <w:rsid w:val="00B7346B"/>
    <w:rsid w:val="00B73BB0"/>
    <w:rsid w:val="00B74F17"/>
    <w:rsid w:val="00B754CA"/>
    <w:rsid w:val="00B75F3F"/>
    <w:rsid w:val="00B764F6"/>
    <w:rsid w:val="00B770C3"/>
    <w:rsid w:val="00B7730D"/>
    <w:rsid w:val="00B90DCC"/>
    <w:rsid w:val="00B92A8D"/>
    <w:rsid w:val="00B93003"/>
    <w:rsid w:val="00B979F8"/>
    <w:rsid w:val="00BA1E5B"/>
    <w:rsid w:val="00BA2167"/>
    <w:rsid w:val="00BA7E0F"/>
    <w:rsid w:val="00BB026D"/>
    <w:rsid w:val="00BB4B2D"/>
    <w:rsid w:val="00BB4B4A"/>
    <w:rsid w:val="00BB6A4E"/>
    <w:rsid w:val="00BC3872"/>
    <w:rsid w:val="00BD073C"/>
    <w:rsid w:val="00BD081F"/>
    <w:rsid w:val="00BD090F"/>
    <w:rsid w:val="00BD16F2"/>
    <w:rsid w:val="00BD4744"/>
    <w:rsid w:val="00BD55E9"/>
    <w:rsid w:val="00BD66D5"/>
    <w:rsid w:val="00BE0C54"/>
    <w:rsid w:val="00BF2338"/>
    <w:rsid w:val="00BF618F"/>
    <w:rsid w:val="00C152C2"/>
    <w:rsid w:val="00C1542B"/>
    <w:rsid w:val="00C22A15"/>
    <w:rsid w:val="00C2526F"/>
    <w:rsid w:val="00C3087A"/>
    <w:rsid w:val="00C341CA"/>
    <w:rsid w:val="00C41D06"/>
    <w:rsid w:val="00C4251F"/>
    <w:rsid w:val="00C42C0D"/>
    <w:rsid w:val="00C57AF2"/>
    <w:rsid w:val="00C64AC5"/>
    <w:rsid w:val="00C6592E"/>
    <w:rsid w:val="00C65B9E"/>
    <w:rsid w:val="00C716B5"/>
    <w:rsid w:val="00C71D14"/>
    <w:rsid w:val="00C7497A"/>
    <w:rsid w:val="00C758B1"/>
    <w:rsid w:val="00C76736"/>
    <w:rsid w:val="00C776F7"/>
    <w:rsid w:val="00C80E46"/>
    <w:rsid w:val="00C941AC"/>
    <w:rsid w:val="00C95854"/>
    <w:rsid w:val="00C95B3F"/>
    <w:rsid w:val="00CA517F"/>
    <w:rsid w:val="00CC4ABE"/>
    <w:rsid w:val="00CC5027"/>
    <w:rsid w:val="00CC76E8"/>
    <w:rsid w:val="00CD2ACD"/>
    <w:rsid w:val="00CD38A2"/>
    <w:rsid w:val="00CD5AA8"/>
    <w:rsid w:val="00CE12A5"/>
    <w:rsid w:val="00CE1DE2"/>
    <w:rsid w:val="00CF01E9"/>
    <w:rsid w:val="00CF5AEE"/>
    <w:rsid w:val="00D00F83"/>
    <w:rsid w:val="00D01FD4"/>
    <w:rsid w:val="00D052C7"/>
    <w:rsid w:val="00D1022F"/>
    <w:rsid w:val="00D13BC5"/>
    <w:rsid w:val="00D15740"/>
    <w:rsid w:val="00D30B5E"/>
    <w:rsid w:val="00D36855"/>
    <w:rsid w:val="00D42C7E"/>
    <w:rsid w:val="00D46C0B"/>
    <w:rsid w:val="00D527C8"/>
    <w:rsid w:val="00D565A5"/>
    <w:rsid w:val="00D60F5A"/>
    <w:rsid w:val="00D63547"/>
    <w:rsid w:val="00D6568A"/>
    <w:rsid w:val="00D76499"/>
    <w:rsid w:val="00D866AD"/>
    <w:rsid w:val="00D909FD"/>
    <w:rsid w:val="00D91C05"/>
    <w:rsid w:val="00D92F8F"/>
    <w:rsid w:val="00D93849"/>
    <w:rsid w:val="00D93E43"/>
    <w:rsid w:val="00D957FD"/>
    <w:rsid w:val="00D973FF"/>
    <w:rsid w:val="00D974B4"/>
    <w:rsid w:val="00D979FE"/>
    <w:rsid w:val="00DB605C"/>
    <w:rsid w:val="00DC0140"/>
    <w:rsid w:val="00DC6918"/>
    <w:rsid w:val="00DC6FA6"/>
    <w:rsid w:val="00DC7D8C"/>
    <w:rsid w:val="00DD6E0D"/>
    <w:rsid w:val="00DE5C5A"/>
    <w:rsid w:val="00DE716E"/>
    <w:rsid w:val="00DF2965"/>
    <w:rsid w:val="00DF5EC8"/>
    <w:rsid w:val="00E02F9A"/>
    <w:rsid w:val="00E0590E"/>
    <w:rsid w:val="00E05BB7"/>
    <w:rsid w:val="00E06940"/>
    <w:rsid w:val="00E1301C"/>
    <w:rsid w:val="00E13907"/>
    <w:rsid w:val="00E14435"/>
    <w:rsid w:val="00E22AF8"/>
    <w:rsid w:val="00E257BA"/>
    <w:rsid w:val="00E269CF"/>
    <w:rsid w:val="00E30C60"/>
    <w:rsid w:val="00E31098"/>
    <w:rsid w:val="00E318BA"/>
    <w:rsid w:val="00E43821"/>
    <w:rsid w:val="00E439E5"/>
    <w:rsid w:val="00E50AFD"/>
    <w:rsid w:val="00E51A89"/>
    <w:rsid w:val="00E5262A"/>
    <w:rsid w:val="00E56222"/>
    <w:rsid w:val="00E57C1B"/>
    <w:rsid w:val="00E57C7F"/>
    <w:rsid w:val="00E63A1E"/>
    <w:rsid w:val="00E63C60"/>
    <w:rsid w:val="00E67ADD"/>
    <w:rsid w:val="00E703EB"/>
    <w:rsid w:val="00E70920"/>
    <w:rsid w:val="00E741DF"/>
    <w:rsid w:val="00E91089"/>
    <w:rsid w:val="00E91C98"/>
    <w:rsid w:val="00E9510B"/>
    <w:rsid w:val="00EA0F49"/>
    <w:rsid w:val="00EA102F"/>
    <w:rsid w:val="00EB4FAF"/>
    <w:rsid w:val="00EC246B"/>
    <w:rsid w:val="00ED01DF"/>
    <w:rsid w:val="00ED36E7"/>
    <w:rsid w:val="00ED7337"/>
    <w:rsid w:val="00ED761A"/>
    <w:rsid w:val="00EE0EE0"/>
    <w:rsid w:val="00EE3A65"/>
    <w:rsid w:val="00EE5B5A"/>
    <w:rsid w:val="00EE6FF0"/>
    <w:rsid w:val="00EE762A"/>
    <w:rsid w:val="00EF2B6D"/>
    <w:rsid w:val="00EF4CEB"/>
    <w:rsid w:val="00EF5C26"/>
    <w:rsid w:val="00F00239"/>
    <w:rsid w:val="00F04DC7"/>
    <w:rsid w:val="00F107F3"/>
    <w:rsid w:val="00F11CF9"/>
    <w:rsid w:val="00F158B9"/>
    <w:rsid w:val="00F21074"/>
    <w:rsid w:val="00F264EF"/>
    <w:rsid w:val="00F27694"/>
    <w:rsid w:val="00F31ED4"/>
    <w:rsid w:val="00F323DB"/>
    <w:rsid w:val="00F34573"/>
    <w:rsid w:val="00F3539E"/>
    <w:rsid w:val="00F42936"/>
    <w:rsid w:val="00F4726A"/>
    <w:rsid w:val="00F51A48"/>
    <w:rsid w:val="00F51CD1"/>
    <w:rsid w:val="00F535EA"/>
    <w:rsid w:val="00F56C08"/>
    <w:rsid w:val="00F577D4"/>
    <w:rsid w:val="00F60254"/>
    <w:rsid w:val="00F60BB5"/>
    <w:rsid w:val="00F6258C"/>
    <w:rsid w:val="00F63B48"/>
    <w:rsid w:val="00F67CF4"/>
    <w:rsid w:val="00F73F85"/>
    <w:rsid w:val="00F756B7"/>
    <w:rsid w:val="00F7583C"/>
    <w:rsid w:val="00F772B6"/>
    <w:rsid w:val="00F81EAE"/>
    <w:rsid w:val="00F838DB"/>
    <w:rsid w:val="00F86414"/>
    <w:rsid w:val="00F9705F"/>
    <w:rsid w:val="00FA01AA"/>
    <w:rsid w:val="00FA2C9A"/>
    <w:rsid w:val="00FA3870"/>
    <w:rsid w:val="00FA3E92"/>
    <w:rsid w:val="00FA547E"/>
    <w:rsid w:val="00FB144E"/>
    <w:rsid w:val="00FB3365"/>
    <w:rsid w:val="00FC08CF"/>
    <w:rsid w:val="00FC12FD"/>
    <w:rsid w:val="00FC3A23"/>
    <w:rsid w:val="00FC3B95"/>
    <w:rsid w:val="00FC3F9D"/>
    <w:rsid w:val="00FC4F72"/>
    <w:rsid w:val="00FD086D"/>
    <w:rsid w:val="00FD0F3E"/>
    <w:rsid w:val="00FD1897"/>
    <w:rsid w:val="00FD2A49"/>
    <w:rsid w:val="00FD5454"/>
    <w:rsid w:val="00FD5824"/>
    <w:rsid w:val="00FE5760"/>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B982F"/>
  <w15:chartTrackingRefBased/>
  <w15:docId w15:val="{AC8BB2A1-36EB-452F-8410-9791F963D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61F01"/>
  </w:style>
  <w:style w:type="paragraph" w:styleId="1">
    <w:name w:val="heading 1"/>
    <w:next w:val="a"/>
    <w:link w:val="10"/>
    <w:qFormat/>
    <w:rsid w:val="00F6258C"/>
    <w:pPr>
      <w:keepNext/>
      <w:spacing w:before="360" w:after="120" w:line="240" w:lineRule="auto"/>
      <w:outlineLvl w:val="0"/>
    </w:pPr>
    <w:rPr>
      <w:rFonts w:ascii="Arial" w:eastAsiaTheme="minorEastAsia" w:hAnsi="Arial" w:cs="GillSansMTStd-Book"/>
      <w:b/>
      <w:bCs/>
      <w:caps/>
      <w:noProof/>
      <w:color w:val="C2113A"/>
      <w:sz w:val="28"/>
      <w:szCs w:val="26"/>
      <w:lang w:val="en-US"/>
    </w:rPr>
  </w:style>
  <w:style w:type="paragraph" w:styleId="3">
    <w:name w:val="heading 3"/>
    <w:basedOn w:val="a"/>
    <w:next w:val="a"/>
    <w:link w:val="30"/>
    <w:uiPriority w:val="9"/>
    <w:unhideWhenUsed/>
    <w:qFormat/>
    <w:rsid w:val="00FD2A49"/>
    <w:pPr>
      <w:keepNext/>
      <w:keepLines/>
      <w:spacing w:before="200" w:after="200" w:line="276" w:lineRule="auto"/>
      <w:outlineLvl w:val="2"/>
    </w:pPr>
    <w:rPr>
      <w:rFonts w:asciiTheme="majorHAnsi" w:eastAsiaTheme="majorEastAsia" w:hAnsiTheme="majorHAnsi" w:cstheme="majorBidi"/>
      <w:b/>
      <w:bCs/>
      <w:color w:val="5B9BD5"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E05BB7"/>
    <w:pPr>
      <w:spacing w:before="100" w:beforeAutospacing="1" w:after="100" w:afterAutospacing="1" w:line="240" w:lineRule="auto"/>
    </w:pPr>
    <w:rPr>
      <w:rFonts w:ascii="Times New Roman" w:eastAsia="Times New Roman" w:hAnsi="Times New Roman" w:cs="Times New Roman"/>
      <w:sz w:val="24"/>
      <w:szCs w:val="24"/>
      <w:lang w:eastAsia="en-GB" w:bidi="he-IL"/>
    </w:rPr>
  </w:style>
  <w:style w:type="character" w:customStyle="1" w:styleId="rvts15">
    <w:name w:val="rvts15"/>
    <w:basedOn w:val="a0"/>
    <w:rsid w:val="00E05BB7"/>
  </w:style>
  <w:style w:type="paragraph" w:customStyle="1" w:styleId="rvps2">
    <w:name w:val="rvps2"/>
    <w:basedOn w:val="a"/>
    <w:rsid w:val="00E05BB7"/>
    <w:pPr>
      <w:spacing w:before="100" w:beforeAutospacing="1" w:after="100" w:afterAutospacing="1" w:line="240" w:lineRule="auto"/>
    </w:pPr>
    <w:rPr>
      <w:rFonts w:ascii="Times New Roman" w:eastAsia="Times New Roman" w:hAnsi="Times New Roman" w:cs="Times New Roman"/>
      <w:sz w:val="24"/>
      <w:szCs w:val="24"/>
      <w:lang w:eastAsia="en-GB" w:bidi="he-IL"/>
    </w:rPr>
  </w:style>
  <w:style w:type="character" w:customStyle="1" w:styleId="rvts11">
    <w:name w:val="rvts11"/>
    <w:basedOn w:val="a0"/>
    <w:rsid w:val="00E05BB7"/>
  </w:style>
  <w:style w:type="character" w:styleId="a3">
    <w:name w:val="Hyperlink"/>
    <w:basedOn w:val="a0"/>
    <w:uiPriority w:val="99"/>
    <w:unhideWhenUsed/>
    <w:rsid w:val="00E05BB7"/>
    <w:rPr>
      <w:color w:val="0000FF"/>
      <w:u w:val="single"/>
    </w:rPr>
  </w:style>
  <w:style w:type="character" w:customStyle="1" w:styleId="rvts46">
    <w:name w:val="rvts46"/>
    <w:basedOn w:val="a0"/>
    <w:rsid w:val="00E05BB7"/>
  </w:style>
  <w:style w:type="table" w:styleId="a4">
    <w:name w:val="Table Grid"/>
    <w:basedOn w:val="a1"/>
    <w:uiPriority w:val="39"/>
    <w:rsid w:val="00E05B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E269CF"/>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30">
    <w:name w:val="Заголовок 3 Знак"/>
    <w:basedOn w:val="a0"/>
    <w:link w:val="3"/>
    <w:uiPriority w:val="9"/>
    <w:rsid w:val="00FD2A49"/>
    <w:rPr>
      <w:rFonts w:asciiTheme="majorHAnsi" w:eastAsiaTheme="majorEastAsia" w:hAnsiTheme="majorHAnsi" w:cstheme="majorBidi"/>
      <w:b/>
      <w:bCs/>
      <w:color w:val="5B9BD5" w:themeColor="accent1"/>
      <w:lang w:val="en-US"/>
    </w:rPr>
  </w:style>
  <w:style w:type="character" w:customStyle="1" w:styleId="10">
    <w:name w:val="Заголовок 1 Знак"/>
    <w:basedOn w:val="a0"/>
    <w:link w:val="1"/>
    <w:rsid w:val="00F6258C"/>
    <w:rPr>
      <w:rFonts w:ascii="Arial" w:eastAsiaTheme="minorEastAsia" w:hAnsi="Arial" w:cs="GillSansMTStd-Book"/>
      <w:b/>
      <w:bCs/>
      <w:caps/>
      <w:noProof/>
      <w:color w:val="C2113A"/>
      <w:sz w:val="28"/>
      <w:szCs w:val="26"/>
      <w:lang w:val="en-US"/>
    </w:rPr>
  </w:style>
  <w:style w:type="paragraph" w:customStyle="1" w:styleId="TableTitle">
    <w:name w:val="Table Title"/>
    <w:uiPriority w:val="2"/>
    <w:qFormat/>
    <w:rsid w:val="00F6258C"/>
    <w:pPr>
      <w:framePr w:hSpace="180" w:wrap="around" w:vAnchor="text" w:hAnchor="page" w:x="1549" w:y="170"/>
      <w:spacing w:before="120" w:after="120" w:line="180" w:lineRule="exact"/>
    </w:pPr>
    <w:rPr>
      <w:rFonts w:ascii="Gill Sans MT" w:eastAsiaTheme="minorEastAsia" w:hAnsi="Gill Sans MT" w:cs="GillSansMTStd-Book"/>
      <w:b/>
      <w:caps/>
      <w:color w:val="FFFFFF" w:themeColor="background1"/>
      <w:sz w:val="18"/>
      <w:szCs w:val="18"/>
      <w:lang w:val="en-US"/>
    </w:rPr>
  </w:style>
  <w:style w:type="character" w:styleId="a6">
    <w:name w:val="Strong"/>
    <w:basedOn w:val="a0"/>
    <w:uiPriority w:val="22"/>
    <w:qFormat/>
    <w:rsid w:val="00F6258C"/>
    <w:rPr>
      <w:b/>
      <w:bCs/>
    </w:rPr>
  </w:style>
  <w:style w:type="paragraph" w:styleId="a7">
    <w:name w:val="Balloon Text"/>
    <w:basedOn w:val="a"/>
    <w:link w:val="a8"/>
    <w:uiPriority w:val="99"/>
    <w:semiHidden/>
    <w:unhideWhenUsed/>
    <w:rsid w:val="00B74F17"/>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B74F17"/>
    <w:rPr>
      <w:rFonts w:ascii="Segoe UI" w:hAnsi="Segoe UI" w:cs="Segoe UI"/>
      <w:sz w:val="18"/>
      <w:szCs w:val="18"/>
    </w:rPr>
  </w:style>
  <w:style w:type="character" w:customStyle="1" w:styleId="rvts0">
    <w:name w:val="rvts0"/>
    <w:basedOn w:val="a0"/>
    <w:rsid w:val="00F73F85"/>
  </w:style>
  <w:style w:type="character" w:customStyle="1" w:styleId="rvts37">
    <w:name w:val="rvts37"/>
    <w:basedOn w:val="a0"/>
    <w:rsid w:val="00615546"/>
  </w:style>
  <w:style w:type="paragraph" w:styleId="a9">
    <w:name w:val="header"/>
    <w:basedOn w:val="a"/>
    <w:link w:val="aa"/>
    <w:uiPriority w:val="99"/>
    <w:rsid w:val="00C95854"/>
    <w:pPr>
      <w:tabs>
        <w:tab w:val="center" w:pos="4677"/>
        <w:tab w:val="right" w:pos="9355"/>
      </w:tabs>
      <w:spacing w:after="0" w:line="240" w:lineRule="auto"/>
    </w:pPr>
    <w:rPr>
      <w:rFonts w:ascii="Calibri" w:eastAsia="Calibri" w:hAnsi="Calibri" w:cs="Times New Roman"/>
      <w:lang w:val="ru-RU"/>
    </w:rPr>
  </w:style>
  <w:style w:type="character" w:customStyle="1" w:styleId="aa">
    <w:name w:val="Верхній колонтитул Знак"/>
    <w:basedOn w:val="a0"/>
    <w:link w:val="a9"/>
    <w:uiPriority w:val="99"/>
    <w:rsid w:val="00C95854"/>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570124">
      <w:bodyDiv w:val="1"/>
      <w:marLeft w:val="0"/>
      <w:marRight w:val="0"/>
      <w:marTop w:val="0"/>
      <w:marBottom w:val="0"/>
      <w:divBdr>
        <w:top w:val="none" w:sz="0" w:space="0" w:color="auto"/>
        <w:left w:val="none" w:sz="0" w:space="0" w:color="auto"/>
        <w:bottom w:val="none" w:sz="0" w:space="0" w:color="auto"/>
        <w:right w:val="none" w:sz="0" w:space="0" w:color="auto"/>
      </w:divBdr>
      <w:divsChild>
        <w:div w:id="1422680184">
          <w:marLeft w:val="0"/>
          <w:marRight w:val="0"/>
          <w:marTop w:val="0"/>
          <w:marBottom w:val="150"/>
          <w:divBdr>
            <w:top w:val="none" w:sz="0" w:space="0" w:color="auto"/>
            <w:left w:val="none" w:sz="0" w:space="0" w:color="auto"/>
            <w:bottom w:val="none" w:sz="0" w:space="0" w:color="auto"/>
            <w:right w:val="none" w:sz="0" w:space="0" w:color="auto"/>
          </w:divBdr>
        </w:div>
      </w:divsChild>
    </w:div>
    <w:div w:id="155390407">
      <w:bodyDiv w:val="1"/>
      <w:marLeft w:val="0"/>
      <w:marRight w:val="0"/>
      <w:marTop w:val="0"/>
      <w:marBottom w:val="0"/>
      <w:divBdr>
        <w:top w:val="none" w:sz="0" w:space="0" w:color="auto"/>
        <w:left w:val="none" w:sz="0" w:space="0" w:color="auto"/>
        <w:bottom w:val="none" w:sz="0" w:space="0" w:color="auto"/>
        <w:right w:val="none" w:sz="0" w:space="0" w:color="auto"/>
      </w:divBdr>
    </w:div>
    <w:div w:id="275645444">
      <w:bodyDiv w:val="1"/>
      <w:marLeft w:val="0"/>
      <w:marRight w:val="0"/>
      <w:marTop w:val="0"/>
      <w:marBottom w:val="0"/>
      <w:divBdr>
        <w:top w:val="none" w:sz="0" w:space="0" w:color="auto"/>
        <w:left w:val="none" w:sz="0" w:space="0" w:color="auto"/>
        <w:bottom w:val="none" w:sz="0" w:space="0" w:color="auto"/>
        <w:right w:val="none" w:sz="0" w:space="0" w:color="auto"/>
      </w:divBdr>
    </w:div>
    <w:div w:id="433599016">
      <w:bodyDiv w:val="1"/>
      <w:marLeft w:val="0"/>
      <w:marRight w:val="0"/>
      <w:marTop w:val="0"/>
      <w:marBottom w:val="0"/>
      <w:divBdr>
        <w:top w:val="none" w:sz="0" w:space="0" w:color="auto"/>
        <w:left w:val="none" w:sz="0" w:space="0" w:color="auto"/>
        <w:bottom w:val="none" w:sz="0" w:space="0" w:color="auto"/>
        <w:right w:val="none" w:sz="0" w:space="0" w:color="auto"/>
      </w:divBdr>
    </w:div>
    <w:div w:id="1174881602">
      <w:bodyDiv w:val="1"/>
      <w:marLeft w:val="0"/>
      <w:marRight w:val="0"/>
      <w:marTop w:val="0"/>
      <w:marBottom w:val="0"/>
      <w:divBdr>
        <w:top w:val="none" w:sz="0" w:space="0" w:color="auto"/>
        <w:left w:val="none" w:sz="0" w:space="0" w:color="auto"/>
        <w:bottom w:val="none" w:sz="0" w:space="0" w:color="auto"/>
        <w:right w:val="none" w:sz="0" w:space="0" w:color="auto"/>
      </w:divBdr>
    </w:div>
    <w:div w:id="1358701917">
      <w:bodyDiv w:val="1"/>
      <w:marLeft w:val="0"/>
      <w:marRight w:val="0"/>
      <w:marTop w:val="0"/>
      <w:marBottom w:val="0"/>
      <w:divBdr>
        <w:top w:val="none" w:sz="0" w:space="0" w:color="auto"/>
        <w:left w:val="none" w:sz="0" w:space="0" w:color="auto"/>
        <w:bottom w:val="none" w:sz="0" w:space="0" w:color="auto"/>
        <w:right w:val="none" w:sz="0" w:space="0" w:color="auto"/>
      </w:divBdr>
    </w:div>
    <w:div w:id="1617640344">
      <w:bodyDiv w:val="1"/>
      <w:marLeft w:val="0"/>
      <w:marRight w:val="0"/>
      <w:marTop w:val="0"/>
      <w:marBottom w:val="0"/>
      <w:divBdr>
        <w:top w:val="none" w:sz="0" w:space="0" w:color="auto"/>
        <w:left w:val="none" w:sz="0" w:space="0" w:color="auto"/>
        <w:bottom w:val="none" w:sz="0" w:space="0" w:color="auto"/>
        <w:right w:val="none" w:sz="0" w:space="0" w:color="auto"/>
      </w:divBdr>
    </w:div>
    <w:div w:id="2118868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17980</Words>
  <Characters>10250</Characters>
  <Application>Microsoft Office Word</Application>
  <DocSecurity>0</DocSecurity>
  <Lines>85</Lines>
  <Paragraphs>56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28174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Осовик</dc:creator>
  <cp:keywords/>
  <dc:description/>
  <cp:lastModifiedBy>Тарас Гриб</cp:lastModifiedBy>
  <cp:revision>2</cp:revision>
  <cp:lastPrinted>2025-02-24T12:18:00Z</cp:lastPrinted>
  <dcterms:created xsi:type="dcterms:W3CDTF">2025-03-05T13:09:00Z</dcterms:created>
  <dcterms:modified xsi:type="dcterms:W3CDTF">2025-03-05T13:09:00Z</dcterms:modified>
</cp:coreProperties>
</file>