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B82D" w14:textId="44F0C7F4" w:rsidR="00E2105D" w:rsidRPr="00B40BAC" w:rsidRDefault="005E1D64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52350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105D" w:rsidRPr="00B40BAC">
        <w:rPr>
          <w:rFonts w:ascii="Times New Roman" w:hAnsi="Times New Roman" w:cs="Times New Roman"/>
          <w:b/>
          <w:sz w:val="28"/>
          <w:szCs w:val="28"/>
        </w:rPr>
        <w:t xml:space="preserve">Голові НКРЕКП </w:t>
      </w:r>
    </w:p>
    <w:p w14:paraId="4D646626" w14:textId="51552FBD" w:rsidR="00E2105D" w:rsidRPr="00B40BAC" w:rsidRDefault="00E2105D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650DD4" w:rsidRPr="00B40B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Членам НКРЕКП </w:t>
      </w:r>
    </w:p>
    <w:p w14:paraId="60E51BB9" w14:textId="13F2D396" w:rsidR="000F44B6" w:rsidRDefault="00B40BAC" w:rsidP="00D24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B070075" w14:textId="3ECD8B26" w:rsidR="00D24533" w:rsidRPr="0051661F" w:rsidRDefault="00E2105D" w:rsidP="00EF75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щодо розгляду питання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>«Про схвалення проєкту рішення, що має ознаки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регуляторного </w:t>
      </w:r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>, - постанови НКРЕКП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28497612"/>
      <w:r w:rsidR="00D24533" w:rsidRPr="0051661F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A703E3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BA24BD">
        <w:rPr>
          <w:rFonts w:ascii="Times New Roman" w:hAnsi="Times New Roman" w:cs="Times New Roman"/>
          <w:b/>
          <w:sz w:val="28"/>
          <w:szCs w:val="28"/>
        </w:rPr>
        <w:t>Правил користування тепловою енергією</w:t>
      </w:r>
      <w:r w:rsidR="00D24533" w:rsidRPr="0051661F">
        <w:rPr>
          <w:rFonts w:ascii="Times New Roman" w:hAnsi="Times New Roman" w:cs="Times New Roman"/>
          <w:b/>
          <w:sz w:val="28"/>
          <w:szCs w:val="28"/>
        </w:rPr>
        <w:t>»</w:t>
      </w:r>
    </w:p>
    <w:p w14:paraId="39988D25" w14:textId="77777777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6950825"/>
      <w:bookmarkEnd w:id="0"/>
      <w:r w:rsidRPr="002F370A">
        <w:rPr>
          <w:rFonts w:ascii="Times New Roman" w:hAnsi="Times New Roman" w:cs="Times New Roman"/>
          <w:sz w:val="28"/>
          <w:szCs w:val="28"/>
        </w:rPr>
        <w:t>Відповідно до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розробляє та затверджує нормативно-правові акти, зокрема правила користування (постачання) товарами та послугами на роздрібних ринках.</w:t>
      </w:r>
    </w:p>
    <w:p w14:paraId="2C6B8C39" w14:textId="2860FF70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Відповідно до статті 6 Закону України «Про державне регулювання у сфері комунальних послуг», НКРЕКП розробляє та затверджує правила користування тепловою енергією</w:t>
      </w:r>
      <w:r w:rsidR="00090044">
        <w:rPr>
          <w:rFonts w:ascii="Times New Roman" w:hAnsi="Times New Roman" w:cs="Times New Roman"/>
          <w:sz w:val="28"/>
          <w:szCs w:val="28"/>
        </w:rPr>
        <w:t xml:space="preserve"> </w:t>
      </w:r>
      <w:r w:rsidRPr="002F370A">
        <w:rPr>
          <w:rFonts w:ascii="Times New Roman" w:hAnsi="Times New Roman" w:cs="Times New Roman"/>
          <w:sz w:val="28"/>
          <w:szCs w:val="28"/>
        </w:rPr>
        <w:t>і типові договори, передбачені цими правилами.</w:t>
      </w:r>
    </w:p>
    <w:p w14:paraId="2074BF8E" w14:textId="62FC5F5C" w:rsidR="00D50236" w:rsidRPr="00B20370" w:rsidRDefault="00D50236" w:rsidP="002F3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370A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3 жовтня 2007 р. № 1198 затверджено Правила користування тепловою енергією</w:t>
      </w:r>
      <w:r w:rsidR="002F370A">
        <w:rPr>
          <w:rFonts w:ascii="Times New Roman" w:hAnsi="Times New Roman" w:cs="Times New Roman"/>
          <w:sz w:val="28"/>
          <w:szCs w:val="28"/>
        </w:rPr>
        <w:t xml:space="preserve"> (далі – Постанова </w:t>
      </w:r>
      <w:r w:rsidR="00AF06E2" w:rsidRPr="00AF06E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F370A">
        <w:rPr>
          <w:rFonts w:ascii="Times New Roman" w:hAnsi="Times New Roman" w:cs="Times New Roman"/>
          <w:sz w:val="28"/>
          <w:szCs w:val="28"/>
        </w:rPr>
        <w:t>№ 1198)</w:t>
      </w:r>
      <w:r w:rsidRPr="002F370A">
        <w:rPr>
          <w:rFonts w:ascii="Times New Roman" w:hAnsi="Times New Roman" w:cs="Times New Roman"/>
          <w:sz w:val="28"/>
          <w:szCs w:val="28"/>
        </w:rPr>
        <w:t xml:space="preserve">. </w:t>
      </w:r>
      <w:r w:rsidR="00090044">
        <w:rPr>
          <w:rFonts w:ascii="Times New Roman" w:hAnsi="Times New Roman" w:cs="Times New Roman"/>
          <w:sz w:val="28"/>
          <w:szCs w:val="28"/>
        </w:rPr>
        <w:t>З</w:t>
      </w:r>
      <w:r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азначені Правила  є застарілими в частині використаної термінології та підходів до правового регулювання відносин щодо користування тепловою енергією</w:t>
      </w:r>
      <w:r w:rsidR="002F370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не регулюють відносини між </w:t>
      </w:r>
      <w:r w:rsidR="00AF06E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2F370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сіма суб’єктами сфери теплопостачання</w:t>
      </w:r>
      <w:r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F370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Слід зазначити, що Постановою № 1198 передбачено затвердження типових форм договорів, які і досі не затверджені.</w:t>
      </w:r>
    </w:p>
    <w:p w14:paraId="4D64606D" w14:textId="6ACD1077" w:rsidR="00CC044A" w:rsidRPr="00B20370" w:rsidRDefault="000378D9" w:rsidP="002F3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 з</w:t>
      </w:r>
      <w:r w:rsidR="00CC044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повномасштабно</w:t>
      </w:r>
      <w:r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CC044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збройно</w:t>
      </w:r>
      <w:r w:rsidR="00E5491A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CC044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агресі</w:t>
      </w:r>
      <w:r w:rsidR="00E5491A">
        <w:rPr>
          <w:rFonts w:ascii="Times New Roman" w:eastAsia="Times New Roman" w:hAnsi="Times New Roman" w:cs="Times New Roman"/>
          <w:sz w:val="28"/>
          <w:szCs w:val="28"/>
          <w:lang w:eastAsia="uk-UA"/>
        </w:rPr>
        <w:t>єю</w:t>
      </w:r>
      <w:r w:rsidR="00CC044A"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російської федерації проти України </w:t>
      </w:r>
      <w:r w:rsidRPr="00B2037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виникла нагальна потреба в прискореному будівництві та/або розміщенні нової розподіленої генерації шляхом, зокрема, вжиття скоординованих організаційних, регуляторних, правових та економічних заходів.</w:t>
      </w:r>
    </w:p>
    <w:p w14:paraId="2C9AC1A5" w14:textId="7B2F740A" w:rsidR="00CC044A" w:rsidRPr="00B20370" w:rsidRDefault="00CC044A" w:rsidP="00B2037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Кабінет Міністрів України </w:t>
      </w:r>
      <w:r w:rsidR="00B20370">
        <w:rPr>
          <w:sz w:val="28"/>
          <w:szCs w:val="28"/>
        </w:rPr>
        <w:t xml:space="preserve">затвердив </w:t>
      </w:r>
      <w:r w:rsidR="004906A9">
        <w:rPr>
          <w:sz w:val="28"/>
          <w:szCs w:val="28"/>
        </w:rPr>
        <w:t>р</w:t>
      </w:r>
      <w:r w:rsidR="00B20370">
        <w:rPr>
          <w:sz w:val="28"/>
          <w:szCs w:val="28"/>
        </w:rPr>
        <w:t xml:space="preserve">озпорядженням </w:t>
      </w:r>
      <w:r>
        <w:rPr>
          <w:sz w:val="28"/>
          <w:szCs w:val="28"/>
        </w:rPr>
        <w:t>від 18 липня 2024 року № 713-р «</w:t>
      </w:r>
      <w:r w:rsidRPr="00CC044A">
        <w:rPr>
          <w:sz w:val="28"/>
          <w:szCs w:val="28"/>
        </w:rPr>
        <w:t>Про схвалення Стратегії розвитку розподіленої генерації на період до 2035 року і затвердження операційного плану заходів з її реалізації у 2024 - 2026 роках»</w:t>
      </w:r>
      <w:r w:rsidR="00B20370">
        <w:rPr>
          <w:sz w:val="28"/>
          <w:szCs w:val="28"/>
        </w:rPr>
        <w:t xml:space="preserve">, цілями якого є, зокрема </w:t>
      </w:r>
      <w:r w:rsidR="00B20370" w:rsidRPr="00B20370">
        <w:rPr>
          <w:sz w:val="28"/>
          <w:szCs w:val="28"/>
        </w:rPr>
        <w:t xml:space="preserve">збільшення сумарної встановленої потужності маневрової генерації з використанням газотурбінних, </w:t>
      </w:r>
      <w:proofErr w:type="spellStart"/>
      <w:r w:rsidR="00B20370" w:rsidRPr="00B20370">
        <w:rPr>
          <w:sz w:val="28"/>
          <w:szCs w:val="28"/>
        </w:rPr>
        <w:t>газопоршневих</w:t>
      </w:r>
      <w:proofErr w:type="spellEnd"/>
      <w:r w:rsidR="00B20370" w:rsidRPr="00B20370">
        <w:rPr>
          <w:sz w:val="28"/>
          <w:szCs w:val="28"/>
        </w:rPr>
        <w:t xml:space="preserve"> та когенераційних установок, зокрема високоефективних;</w:t>
      </w:r>
      <w:bookmarkStart w:id="2" w:name="n123"/>
      <w:bookmarkEnd w:id="2"/>
      <w:r w:rsidR="00B20370" w:rsidRPr="00B20370">
        <w:rPr>
          <w:sz w:val="28"/>
          <w:szCs w:val="28"/>
        </w:rPr>
        <w:t xml:space="preserve"> збільшення сумарної встановленої потужності об’єктів відновлюваної енергетики виробниками та активними споживачами.</w:t>
      </w:r>
    </w:p>
    <w:p w14:paraId="01357A61" w14:textId="27955B7D" w:rsidR="00C41425" w:rsidRPr="00B20370" w:rsidRDefault="00C41425" w:rsidP="00B20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370">
        <w:rPr>
          <w:rFonts w:ascii="Times New Roman" w:hAnsi="Times New Roman" w:cs="Times New Roman"/>
          <w:sz w:val="28"/>
          <w:szCs w:val="28"/>
        </w:rPr>
        <w:t>Для підвищення інвестиційної привабливості розподіленої генерації та ведення прозорих правил купівлі-продажу теплової енергії, виникла необхідність невідкладного врегулювання питань щодо підключення незалежних виробників теплової енергії, зокрема, що виробляють теплову енергію на когенераційних установках до мереж систем централізованого теплопостачання.</w:t>
      </w:r>
    </w:p>
    <w:p w14:paraId="32D513CD" w14:textId="7DB8BA31" w:rsidR="004A0D8F" w:rsidRPr="002F370A" w:rsidRDefault="00C41425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370">
        <w:rPr>
          <w:rFonts w:ascii="Times New Roman" w:hAnsi="Times New Roman" w:cs="Times New Roman"/>
          <w:sz w:val="28"/>
          <w:szCs w:val="28"/>
        </w:rPr>
        <w:lastRenderedPageBreak/>
        <w:t>Крім того, п</w:t>
      </w:r>
      <w:r w:rsidR="004A0D8F" w:rsidRPr="00B20370">
        <w:rPr>
          <w:rFonts w:ascii="Times New Roman" w:hAnsi="Times New Roman" w:cs="Times New Roman"/>
          <w:sz w:val="28"/>
          <w:szCs w:val="28"/>
        </w:rPr>
        <w:t>ісля</w:t>
      </w:r>
      <w:r w:rsidR="004A0D8F" w:rsidRPr="002F370A">
        <w:rPr>
          <w:rFonts w:ascii="Times New Roman" w:hAnsi="Times New Roman" w:cs="Times New Roman"/>
          <w:sz w:val="28"/>
          <w:szCs w:val="28"/>
        </w:rPr>
        <w:t xml:space="preserve"> введення в дію </w:t>
      </w:r>
      <w:r w:rsidR="00321714">
        <w:rPr>
          <w:rFonts w:ascii="Times New Roman" w:hAnsi="Times New Roman" w:cs="Times New Roman"/>
          <w:sz w:val="28"/>
          <w:szCs w:val="28"/>
        </w:rPr>
        <w:t>у</w:t>
      </w:r>
      <w:r w:rsidR="004A0D8F" w:rsidRPr="002F370A">
        <w:rPr>
          <w:rFonts w:ascii="Times New Roman" w:hAnsi="Times New Roman" w:cs="Times New Roman"/>
          <w:sz w:val="28"/>
          <w:szCs w:val="28"/>
        </w:rPr>
        <w:t xml:space="preserve"> повному обсязі Закону України «Про житлово-комунальні послуги» та розроблених відповідно до його положень договорів про надання комунальної послуги з постачання теплової енергії, стало очевидним, що споживачі теплової енергії</w:t>
      </w:r>
      <w:r w:rsidR="002F370A">
        <w:rPr>
          <w:rFonts w:ascii="Times New Roman" w:hAnsi="Times New Roman" w:cs="Times New Roman"/>
          <w:sz w:val="28"/>
          <w:szCs w:val="28"/>
        </w:rPr>
        <w:t>, які не підпадають під дію цього Закону,</w:t>
      </w:r>
      <w:r w:rsidR="004A0D8F" w:rsidRPr="002F370A">
        <w:rPr>
          <w:rFonts w:ascii="Times New Roman" w:hAnsi="Times New Roman" w:cs="Times New Roman"/>
          <w:sz w:val="28"/>
          <w:szCs w:val="28"/>
        </w:rPr>
        <w:t xml:space="preserve"> є максимально незахищеними, зокрема у зв’язку з відсутністю договорів.</w:t>
      </w:r>
    </w:p>
    <w:p w14:paraId="79E8DB80" w14:textId="77777777" w:rsidR="002F370A" w:rsidRDefault="004A0D8F" w:rsidP="002F370A">
      <w:pPr>
        <w:widowControl w:val="0"/>
        <w:spacing w:after="0" w:line="240" w:lineRule="auto"/>
        <w:ind w:firstLine="709"/>
        <w:jc w:val="both"/>
        <w:rPr>
          <w:rFonts w:cs="Times New Roman"/>
          <w:i/>
          <w:sz w:val="28"/>
          <w:szCs w:val="28"/>
          <w:shd w:val="clear" w:color="auto" w:fill="FFFFFF"/>
        </w:rPr>
      </w:pPr>
      <w:r w:rsidRPr="002F370A">
        <w:rPr>
          <w:rFonts w:ascii="Times New Roman" w:hAnsi="Times New Roman" w:cs="Times New Roman"/>
          <w:sz w:val="28"/>
          <w:szCs w:val="28"/>
        </w:rPr>
        <w:t>В</w:t>
      </w:r>
      <w:r w:rsidR="00D50236" w:rsidRPr="002F370A">
        <w:rPr>
          <w:rFonts w:ascii="Times New Roman" w:hAnsi="Times New Roman" w:cs="Times New Roman"/>
          <w:sz w:val="28"/>
          <w:szCs w:val="28"/>
        </w:rPr>
        <w:t>ідносини в сфері використання теплової енергії у технологічних (виробничих) процесах, а також відносини щодо купівлі-продажу</w:t>
      </w:r>
      <w:r w:rsidRPr="002F370A">
        <w:rPr>
          <w:rFonts w:ascii="Times New Roman" w:hAnsi="Times New Roman" w:cs="Times New Roman"/>
          <w:sz w:val="28"/>
          <w:szCs w:val="28"/>
        </w:rPr>
        <w:t xml:space="preserve">, транспортування та постачання </w:t>
      </w:r>
      <w:r w:rsidR="00D50236" w:rsidRPr="002F370A">
        <w:rPr>
          <w:rFonts w:ascii="Times New Roman" w:hAnsi="Times New Roman" w:cs="Times New Roman"/>
          <w:sz w:val="28"/>
          <w:szCs w:val="28"/>
        </w:rPr>
        <w:t xml:space="preserve">теплової енергії між теплогенеруючими, теплотранспортуючими та теплопостачальними організаціями не отримали детального правового регулювання. </w:t>
      </w:r>
      <w:r w:rsidR="00E6433F" w:rsidRPr="002F370A">
        <w:rPr>
          <w:rFonts w:ascii="Times New Roman" w:hAnsi="Times New Roman" w:cs="Times New Roman"/>
          <w:sz w:val="28"/>
          <w:szCs w:val="28"/>
        </w:rPr>
        <w:t xml:space="preserve">На практиці ними застосовуються різноманітні схеми договірних відносин, які не завжди узгоджуються з вимогами законодавства, а часом спричиняють спірні та конфліктні ситуації, які </w:t>
      </w:r>
      <w:r w:rsidR="002F370A">
        <w:rPr>
          <w:rFonts w:ascii="Times New Roman" w:hAnsi="Times New Roman" w:cs="Times New Roman"/>
          <w:sz w:val="28"/>
          <w:szCs w:val="28"/>
        </w:rPr>
        <w:t>суб’єктам господарювання доводиться</w:t>
      </w:r>
      <w:r w:rsidR="00E6433F" w:rsidRPr="002F370A">
        <w:rPr>
          <w:rFonts w:ascii="Times New Roman" w:hAnsi="Times New Roman" w:cs="Times New Roman"/>
          <w:sz w:val="28"/>
          <w:szCs w:val="28"/>
        </w:rPr>
        <w:t xml:space="preserve"> вирішувати в судовому порядку. Тому запропоновані положення матимуть важливе значення для впорядкування договірних відносин між суб’єктами господарювання в сфері теплопостачання</w:t>
      </w:r>
      <w:r w:rsidR="00E6433F" w:rsidRPr="002F370A">
        <w:rPr>
          <w:rFonts w:cs="Times New Roman"/>
          <w:i/>
          <w:sz w:val="28"/>
          <w:szCs w:val="28"/>
          <w:shd w:val="clear" w:color="auto" w:fill="FFFFFF"/>
        </w:rPr>
        <w:t xml:space="preserve">. </w:t>
      </w:r>
    </w:p>
    <w:p w14:paraId="5EA24030" w14:textId="4E6748F8" w:rsidR="00BA24BD" w:rsidRPr="00C41425" w:rsidRDefault="00BA24BD" w:rsidP="002F37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Наказом НКРЕКП від 08.03.2024 № 16-од було створено Робочу групу щодо розробки правил користування тепловою енергією</w:t>
      </w:r>
      <w:r w:rsidR="00B471C8" w:rsidRPr="002F370A">
        <w:rPr>
          <w:rFonts w:ascii="Times New Roman" w:hAnsi="Times New Roman" w:cs="Times New Roman"/>
          <w:sz w:val="28"/>
          <w:szCs w:val="28"/>
        </w:rPr>
        <w:t xml:space="preserve"> (далі – Робоча група)</w:t>
      </w:r>
      <w:r w:rsidRPr="002F370A">
        <w:rPr>
          <w:rFonts w:ascii="Times New Roman" w:hAnsi="Times New Roman" w:cs="Times New Roman"/>
          <w:sz w:val="28"/>
          <w:szCs w:val="28"/>
        </w:rPr>
        <w:t xml:space="preserve"> із залученням центральних органів виконавчої влади, зокрема </w:t>
      </w:r>
      <w:r w:rsidR="00E6433F" w:rsidRPr="002F370A">
        <w:rPr>
          <w:rFonts w:ascii="Times New Roman" w:hAnsi="Times New Roman" w:cs="Times New Roman"/>
          <w:sz w:val="28"/>
          <w:szCs w:val="28"/>
        </w:rPr>
        <w:t>Міністерства енергетики України</w:t>
      </w:r>
      <w:r w:rsidRPr="002F370A">
        <w:rPr>
          <w:rFonts w:ascii="Times New Roman" w:hAnsi="Times New Roman" w:cs="Times New Roman"/>
          <w:sz w:val="28"/>
          <w:szCs w:val="28"/>
        </w:rPr>
        <w:t xml:space="preserve">, Антимонопольного комітету України, Державної інспекції енергетичного нагляду України, </w:t>
      </w:r>
      <w:r w:rsidR="00B471C8" w:rsidRPr="002F370A">
        <w:rPr>
          <w:rFonts w:ascii="Times New Roman" w:hAnsi="Times New Roman" w:cs="Times New Roman"/>
          <w:sz w:val="28"/>
          <w:szCs w:val="28"/>
        </w:rPr>
        <w:t xml:space="preserve">громадських організацій та спілок, 18 підприємств теплокомуненерго, </w:t>
      </w:r>
      <w:r w:rsidRPr="00090044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C41425" w:rsidRPr="00090044">
        <w:rPr>
          <w:rFonts w:ascii="Times New Roman" w:hAnsi="Times New Roman" w:cs="Times New Roman"/>
          <w:sz w:val="28"/>
          <w:szCs w:val="28"/>
        </w:rPr>
        <w:t>експертів у сфері теплопостачання</w:t>
      </w:r>
      <w:r w:rsidRPr="00090044">
        <w:rPr>
          <w:rFonts w:ascii="Times New Roman" w:hAnsi="Times New Roman" w:cs="Times New Roman"/>
          <w:sz w:val="28"/>
          <w:szCs w:val="28"/>
        </w:rPr>
        <w:t>.</w:t>
      </w:r>
    </w:p>
    <w:p w14:paraId="0D4ABE43" w14:textId="47F47E02" w:rsidR="00B471C8" w:rsidRPr="002F370A" w:rsidRDefault="00B471C8" w:rsidP="002F37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 xml:space="preserve">Було проведено 26 нарад </w:t>
      </w:r>
      <w:r w:rsidR="00B35F03">
        <w:rPr>
          <w:rFonts w:ascii="Times New Roman" w:hAnsi="Times New Roman" w:cs="Times New Roman"/>
          <w:sz w:val="28"/>
          <w:szCs w:val="28"/>
        </w:rPr>
        <w:t>і</w:t>
      </w:r>
      <w:r w:rsidRPr="002F370A">
        <w:rPr>
          <w:rFonts w:ascii="Times New Roman" w:hAnsi="Times New Roman" w:cs="Times New Roman"/>
          <w:sz w:val="28"/>
          <w:szCs w:val="28"/>
        </w:rPr>
        <w:t>з  членами Робочої групи з метою розроблення Правил та відповідних договорі</w:t>
      </w:r>
      <w:r w:rsidR="00B35F03">
        <w:rPr>
          <w:rFonts w:ascii="Times New Roman" w:hAnsi="Times New Roman" w:cs="Times New Roman"/>
          <w:sz w:val="28"/>
          <w:szCs w:val="28"/>
        </w:rPr>
        <w:t>в</w:t>
      </w:r>
      <w:r w:rsidRPr="002F370A">
        <w:rPr>
          <w:rFonts w:ascii="Times New Roman" w:hAnsi="Times New Roman" w:cs="Times New Roman"/>
          <w:sz w:val="28"/>
          <w:szCs w:val="28"/>
        </w:rPr>
        <w:t xml:space="preserve"> до них.</w:t>
      </w:r>
    </w:p>
    <w:p w14:paraId="2F44879D" w14:textId="0BD8DD14" w:rsidR="00B471C8" w:rsidRPr="002F370A" w:rsidRDefault="00C41425" w:rsidP="002F37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врегулювання </w:t>
      </w:r>
      <w:r w:rsidRPr="002F370A">
        <w:rPr>
          <w:rFonts w:ascii="Times New Roman" w:hAnsi="Times New Roman" w:cs="Times New Roman"/>
          <w:sz w:val="28"/>
          <w:szCs w:val="28"/>
        </w:rPr>
        <w:t>окремих проблемних питань</w:t>
      </w:r>
      <w:r>
        <w:rPr>
          <w:rFonts w:ascii="Times New Roman" w:hAnsi="Times New Roman" w:cs="Times New Roman"/>
          <w:sz w:val="28"/>
          <w:szCs w:val="28"/>
        </w:rPr>
        <w:t xml:space="preserve"> щодо оподаткування операцій з транспортування теплової енергії</w:t>
      </w:r>
      <w:r w:rsidRPr="002F3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471C8" w:rsidRPr="002F370A">
        <w:rPr>
          <w:rFonts w:ascii="Times New Roman" w:hAnsi="Times New Roman" w:cs="Times New Roman"/>
          <w:sz w:val="28"/>
          <w:szCs w:val="28"/>
        </w:rPr>
        <w:t xml:space="preserve">роведено спільну нараду з представниками ТКЕ та </w:t>
      </w:r>
      <w:r w:rsidRPr="002F370A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2F370A">
        <w:rPr>
          <w:rFonts w:ascii="Times New Roman" w:hAnsi="Times New Roman" w:cs="Times New Roman"/>
          <w:sz w:val="28"/>
          <w:szCs w:val="28"/>
        </w:rPr>
        <w:t xml:space="preserve"> податков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2F370A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2F370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B471C8" w:rsidRPr="002F370A">
        <w:rPr>
          <w:rFonts w:ascii="Times New Roman" w:hAnsi="Times New Roman" w:cs="Times New Roman"/>
          <w:sz w:val="28"/>
          <w:szCs w:val="28"/>
        </w:rPr>
        <w:t>.</w:t>
      </w:r>
    </w:p>
    <w:p w14:paraId="497B829F" w14:textId="64628FF5" w:rsidR="00C41425" w:rsidRDefault="00C41425" w:rsidP="002F37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Додатково проведена нарада з </w:t>
      </w:r>
      <w:r w:rsidRPr="002F370A">
        <w:rPr>
          <w:rFonts w:ascii="Times New Roman" w:hAnsi="Times New Roman" w:cs="Times New Roman"/>
          <w:sz w:val="28"/>
          <w:szCs w:val="28"/>
        </w:rPr>
        <w:t>представниками Міністерств</w:t>
      </w:r>
      <w:r w:rsidR="00146AB3">
        <w:rPr>
          <w:rFonts w:ascii="Times New Roman" w:hAnsi="Times New Roman" w:cs="Times New Roman"/>
          <w:sz w:val="28"/>
          <w:szCs w:val="28"/>
        </w:rPr>
        <w:t>а</w:t>
      </w:r>
      <w:r w:rsidRPr="002F370A">
        <w:rPr>
          <w:rFonts w:ascii="Times New Roman" w:hAnsi="Times New Roman" w:cs="Times New Roman"/>
          <w:sz w:val="28"/>
          <w:szCs w:val="28"/>
        </w:rPr>
        <w:t xml:space="preserve"> розвитку громад та територій України</w:t>
      </w:r>
      <w:r>
        <w:rPr>
          <w:rFonts w:ascii="Times New Roman" w:hAnsi="Times New Roman" w:cs="Times New Roman"/>
          <w:sz w:val="28"/>
          <w:szCs w:val="28"/>
        </w:rPr>
        <w:t xml:space="preserve"> щодо основних засад проєкту Правил та відповідних </w:t>
      </w:r>
      <w:r w:rsidRPr="002F370A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2F370A">
        <w:rPr>
          <w:rFonts w:ascii="Times New Roman" w:hAnsi="Times New Roman" w:cs="Times New Roman"/>
          <w:sz w:val="28"/>
          <w:szCs w:val="28"/>
        </w:rPr>
        <w:t xml:space="preserve"> договорів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C0A593" w14:textId="70A49F7E" w:rsidR="005A54C1" w:rsidRDefault="005A54C1" w:rsidP="005A54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Правил передбачає низку гарантій щодо доступу до систем теплопостачання користувачами теплової енергії, теплопостачальними та теплогенеруючими організаціями. Метою таких гарантій є недопущення зловживання своїм монопольним становищем окремими суб’єктами господарювання в сфері теплопостачання, зокрема теплотранспортуючими організаціями, оскільки транспортування теплової енергії підпадає під визначення суб’єкта природних монополій у відповідності до законів України «Про </w:t>
      </w:r>
      <w:r w:rsidR="00E40105">
        <w:rPr>
          <w:rFonts w:ascii="Times New Roman" w:hAnsi="Times New Roman" w:cs="Times New Roman"/>
          <w:sz w:val="28"/>
          <w:szCs w:val="28"/>
        </w:rPr>
        <w:t>державне регулювання у сфері комунальних послуг</w:t>
      </w:r>
      <w:r>
        <w:rPr>
          <w:rFonts w:ascii="Times New Roman" w:hAnsi="Times New Roman" w:cs="Times New Roman"/>
          <w:sz w:val="28"/>
          <w:szCs w:val="28"/>
        </w:rPr>
        <w:t>» та «Про природні монополії».</w:t>
      </w:r>
    </w:p>
    <w:p w14:paraId="3A510A2C" w14:textId="6F223B43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Про</w:t>
      </w:r>
      <w:r w:rsidR="004A0D8F" w:rsidRPr="002F370A">
        <w:rPr>
          <w:rFonts w:ascii="Times New Roman" w:hAnsi="Times New Roman" w:cs="Times New Roman"/>
          <w:sz w:val="28"/>
          <w:szCs w:val="28"/>
        </w:rPr>
        <w:t>є</w:t>
      </w:r>
      <w:r w:rsidRPr="002F370A">
        <w:rPr>
          <w:rFonts w:ascii="Times New Roman" w:hAnsi="Times New Roman" w:cs="Times New Roman"/>
          <w:sz w:val="28"/>
          <w:szCs w:val="28"/>
        </w:rPr>
        <w:t>кт Правил складається з основного тексту правил та додатків</w:t>
      </w:r>
      <w:r w:rsidR="004A0D8F" w:rsidRPr="002F370A">
        <w:rPr>
          <w:rFonts w:ascii="Times New Roman" w:hAnsi="Times New Roman" w:cs="Times New Roman"/>
          <w:sz w:val="28"/>
          <w:szCs w:val="28"/>
        </w:rPr>
        <w:t>, зокрема</w:t>
      </w:r>
      <w:r w:rsidRPr="002F370A">
        <w:rPr>
          <w:rFonts w:ascii="Times New Roman" w:hAnsi="Times New Roman" w:cs="Times New Roman"/>
          <w:sz w:val="28"/>
          <w:szCs w:val="28"/>
        </w:rPr>
        <w:t xml:space="preserve"> примірного договору </w:t>
      </w:r>
      <w:r w:rsidR="004A0D8F" w:rsidRPr="002F370A">
        <w:rPr>
          <w:rFonts w:ascii="Times New Roman" w:hAnsi="Times New Roman" w:cs="Times New Roman"/>
          <w:sz w:val="28"/>
          <w:szCs w:val="28"/>
        </w:rPr>
        <w:t xml:space="preserve">купівлі-продажу теплової енергії, типового договору транспортування теплової енергії та примірного договору </w:t>
      </w:r>
      <w:r w:rsidRPr="002F370A">
        <w:rPr>
          <w:rFonts w:ascii="Times New Roman" w:hAnsi="Times New Roman" w:cs="Times New Roman"/>
          <w:sz w:val="28"/>
          <w:szCs w:val="28"/>
        </w:rPr>
        <w:t>постачання теплової енергії.</w:t>
      </w:r>
    </w:p>
    <w:p w14:paraId="7AE0B013" w14:textId="7CAC3AB5" w:rsidR="00D50236" w:rsidRPr="002F370A" w:rsidRDefault="004A0D8F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lastRenderedPageBreak/>
        <w:t>Проєкт правил регулює</w:t>
      </w:r>
      <w:r w:rsidR="00D50236" w:rsidRPr="002F370A">
        <w:rPr>
          <w:rFonts w:ascii="Times New Roman" w:hAnsi="Times New Roman" w:cs="Times New Roman"/>
          <w:sz w:val="28"/>
          <w:szCs w:val="28"/>
        </w:rPr>
        <w:t xml:space="preserve"> відносини, які виникають між </w:t>
      </w:r>
      <w:r w:rsidR="006D06F4" w:rsidRPr="002F370A">
        <w:rPr>
          <w:rFonts w:ascii="Times New Roman" w:hAnsi="Times New Roman" w:cs="Times New Roman"/>
          <w:sz w:val="28"/>
          <w:szCs w:val="28"/>
        </w:rPr>
        <w:t xml:space="preserve">користувачами системи теплопостачання (окрім систем автономного теплопостачання в багатоквартирних будинках). При цьому під користувачем теплової енергії розуміється фізична особа, у тому числі фізична особа-підприємець, або юридична особа, яка виробляє та/або транспортує, та/або постачає, та/або споживає теплову енергію за допомогою системи теплопостачання </w:t>
      </w:r>
      <w:r w:rsidR="00C41425">
        <w:rPr>
          <w:rFonts w:ascii="Times New Roman" w:hAnsi="Times New Roman" w:cs="Times New Roman"/>
          <w:sz w:val="28"/>
          <w:szCs w:val="28"/>
        </w:rPr>
        <w:t xml:space="preserve">та які не охоплені </w:t>
      </w:r>
      <w:r w:rsidR="00D50236" w:rsidRPr="002F370A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C41425">
        <w:rPr>
          <w:rFonts w:ascii="Times New Roman" w:hAnsi="Times New Roman" w:cs="Times New Roman"/>
          <w:sz w:val="28"/>
          <w:szCs w:val="28"/>
        </w:rPr>
        <w:t>«</w:t>
      </w:r>
      <w:r w:rsidR="00D50236" w:rsidRPr="002F370A">
        <w:rPr>
          <w:rFonts w:ascii="Times New Roman" w:hAnsi="Times New Roman" w:cs="Times New Roman"/>
          <w:sz w:val="28"/>
          <w:szCs w:val="28"/>
        </w:rPr>
        <w:t>Про житлово-комунальні послуги</w:t>
      </w:r>
      <w:r w:rsidR="00C41425">
        <w:rPr>
          <w:rFonts w:ascii="Times New Roman" w:hAnsi="Times New Roman" w:cs="Times New Roman"/>
          <w:sz w:val="28"/>
          <w:szCs w:val="28"/>
        </w:rPr>
        <w:t>»</w:t>
      </w:r>
      <w:r w:rsidR="00D50236" w:rsidRPr="002F370A">
        <w:rPr>
          <w:rFonts w:ascii="Times New Roman" w:hAnsi="Times New Roman" w:cs="Times New Roman"/>
          <w:sz w:val="28"/>
          <w:szCs w:val="28"/>
        </w:rPr>
        <w:t>.</w:t>
      </w:r>
    </w:p>
    <w:p w14:paraId="18CFC28C" w14:textId="3E2AED29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 xml:space="preserve">Таким чином забезпечується відсутність потенційних колізій між Правилами та нормативно-правовими актами, виданими на виконання Закону України </w:t>
      </w:r>
      <w:r w:rsidR="00C41425">
        <w:rPr>
          <w:rFonts w:ascii="Times New Roman" w:hAnsi="Times New Roman" w:cs="Times New Roman"/>
          <w:sz w:val="28"/>
          <w:szCs w:val="28"/>
        </w:rPr>
        <w:t>«</w:t>
      </w:r>
      <w:r w:rsidRPr="002F370A">
        <w:rPr>
          <w:rFonts w:ascii="Times New Roman" w:hAnsi="Times New Roman" w:cs="Times New Roman"/>
          <w:sz w:val="28"/>
          <w:szCs w:val="28"/>
        </w:rPr>
        <w:t>Про житлово-комунальні послуги</w:t>
      </w:r>
      <w:r w:rsidR="00C41425">
        <w:rPr>
          <w:rFonts w:ascii="Times New Roman" w:hAnsi="Times New Roman" w:cs="Times New Roman"/>
          <w:sz w:val="28"/>
          <w:szCs w:val="28"/>
        </w:rPr>
        <w:t>».</w:t>
      </w:r>
      <w:r w:rsidRPr="002F370A">
        <w:rPr>
          <w:rFonts w:ascii="Times New Roman" w:hAnsi="Times New Roman" w:cs="Times New Roman"/>
          <w:sz w:val="28"/>
          <w:szCs w:val="28"/>
        </w:rPr>
        <w:t xml:space="preserve"> </w:t>
      </w:r>
      <w:r w:rsidR="004A0D8F" w:rsidRPr="002F370A">
        <w:rPr>
          <w:rFonts w:ascii="Times New Roman" w:hAnsi="Times New Roman" w:cs="Times New Roman"/>
          <w:sz w:val="28"/>
          <w:szCs w:val="28"/>
        </w:rPr>
        <w:t>П</w:t>
      </w:r>
      <w:r w:rsidRPr="002F370A">
        <w:rPr>
          <w:rFonts w:ascii="Times New Roman" w:hAnsi="Times New Roman" w:cs="Times New Roman"/>
          <w:sz w:val="28"/>
          <w:szCs w:val="28"/>
        </w:rPr>
        <w:t>равовідносини, що регулюються зазначеним Законом, не входять до сфери регулювання Правил.</w:t>
      </w:r>
    </w:p>
    <w:p w14:paraId="7ED2D762" w14:textId="77777777" w:rsidR="006D06F4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Проект Правил передбачає</w:t>
      </w:r>
      <w:r w:rsidR="006D06F4" w:rsidRPr="002F370A">
        <w:rPr>
          <w:rFonts w:ascii="Times New Roman" w:hAnsi="Times New Roman" w:cs="Times New Roman"/>
          <w:sz w:val="28"/>
          <w:szCs w:val="28"/>
        </w:rPr>
        <w:t>, зокрема:</w:t>
      </w:r>
    </w:p>
    <w:p w14:paraId="0646139E" w14:textId="7AA2B858" w:rsidR="00D50236" w:rsidRPr="002F370A" w:rsidRDefault="00D50236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гаранті</w:t>
      </w:r>
      <w:r w:rsidR="00E40105">
        <w:rPr>
          <w:rFonts w:ascii="Times New Roman" w:hAnsi="Times New Roman" w:cs="Times New Roman"/>
          <w:sz w:val="28"/>
          <w:szCs w:val="28"/>
        </w:rPr>
        <w:t>ї</w:t>
      </w:r>
      <w:r w:rsidRPr="002F370A">
        <w:rPr>
          <w:rFonts w:ascii="Times New Roman" w:hAnsi="Times New Roman" w:cs="Times New Roman"/>
          <w:sz w:val="28"/>
          <w:szCs w:val="28"/>
        </w:rPr>
        <w:t xml:space="preserve"> щодо доступу до систем теплопостачання користувачами теплової енергії</w:t>
      </w:r>
      <w:r w:rsidR="00FB5B37">
        <w:rPr>
          <w:rFonts w:ascii="Times New Roman" w:hAnsi="Times New Roman" w:cs="Times New Roman"/>
          <w:sz w:val="28"/>
          <w:szCs w:val="28"/>
        </w:rPr>
        <w:t>;</w:t>
      </w:r>
      <w:r w:rsidRPr="002F37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6339DE" w14:textId="6A96CAA8" w:rsidR="006D06F4" w:rsidRPr="002F370A" w:rsidRDefault="006D06F4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права, обов’язки та відповідальність користувачів;</w:t>
      </w:r>
    </w:p>
    <w:p w14:paraId="7106D95A" w14:textId="5CD5EC4F" w:rsidR="006D06F4" w:rsidRPr="002F370A" w:rsidRDefault="006D06F4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врегулювання питань вирішення спорів між учасниками договірних відносин;</w:t>
      </w:r>
    </w:p>
    <w:p w14:paraId="15D7899D" w14:textId="366F828E" w:rsidR="006D06F4" w:rsidRPr="002F370A" w:rsidRDefault="006D06F4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особливості розрахунку за теплову енергію, втрат</w:t>
      </w:r>
      <w:r w:rsidR="001227C2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Pr="002F370A">
        <w:rPr>
          <w:rFonts w:ascii="Times New Roman" w:hAnsi="Times New Roman" w:cs="Times New Roman"/>
          <w:sz w:val="28"/>
          <w:szCs w:val="28"/>
        </w:rPr>
        <w:t xml:space="preserve"> в </w:t>
      </w:r>
      <w:r w:rsidR="001227C2">
        <w:rPr>
          <w:rFonts w:ascii="Times New Roman" w:hAnsi="Times New Roman" w:cs="Times New Roman"/>
          <w:sz w:val="28"/>
          <w:szCs w:val="28"/>
        </w:rPr>
        <w:t xml:space="preserve">теплових </w:t>
      </w:r>
      <w:r w:rsidRPr="002F370A">
        <w:rPr>
          <w:rFonts w:ascii="Times New Roman" w:hAnsi="Times New Roman" w:cs="Times New Roman"/>
          <w:sz w:val="28"/>
          <w:szCs w:val="28"/>
        </w:rPr>
        <w:t xml:space="preserve">мережах та витоків </w:t>
      </w:r>
      <w:r w:rsidR="001227C2">
        <w:rPr>
          <w:rFonts w:ascii="Times New Roman" w:hAnsi="Times New Roman" w:cs="Times New Roman"/>
          <w:sz w:val="28"/>
          <w:szCs w:val="28"/>
        </w:rPr>
        <w:t xml:space="preserve">теплоносія </w:t>
      </w:r>
      <w:r w:rsidRPr="002F370A">
        <w:rPr>
          <w:rFonts w:ascii="Times New Roman" w:hAnsi="Times New Roman" w:cs="Times New Roman"/>
          <w:sz w:val="28"/>
          <w:szCs w:val="28"/>
        </w:rPr>
        <w:t>між користувачами;</w:t>
      </w:r>
    </w:p>
    <w:p w14:paraId="598DE079" w14:textId="3B7BC40F" w:rsidR="006D06F4" w:rsidRPr="002F370A" w:rsidRDefault="006D06F4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засади обліку теплової енергії;</w:t>
      </w:r>
    </w:p>
    <w:p w14:paraId="161D54C9" w14:textId="7DA217FD" w:rsidR="002F370A" w:rsidRPr="002F370A" w:rsidRDefault="002F370A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перерахунок вартості за недотримання договірних відносин;</w:t>
      </w:r>
    </w:p>
    <w:p w14:paraId="401E903B" w14:textId="41914D6E" w:rsidR="006D06F4" w:rsidRPr="002F370A" w:rsidRDefault="002F370A" w:rsidP="002F37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запровадження конкурентної системи теплопостачання</w:t>
      </w:r>
      <w:r w:rsidR="001227C2">
        <w:rPr>
          <w:rFonts w:ascii="Times New Roman" w:hAnsi="Times New Roman" w:cs="Times New Roman"/>
          <w:sz w:val="28"/>
          <w:szCs w:val="28"/>
        </w:rPr>
        <w:t xml:space="preserve"> для визначення особливостей функціонування системи централізованого теплопостачання незалежних виробників</w:t>
      </w:r>
      <w:r w:rsidRPr="002F370A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7EA0818F" w14:textId="77777777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>З огляду на зазначене та керуючись положеннями статті 15 Закону про НКРЕКП, Департамент пропонує:</w:t>
      </w:r>
    </w:p>
    <w:p w14:paraId="6E973E09" w14:textId="217C5DC7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1. Схвалити проєкт рішення, що має ознаки регуляторного </w:t>
      </w:r>
      <w:proofErr w:type="spellStart"/>
      <w:r w:rsidRPr="0009004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, – постанову НКРЕКП </w:t>
      </w:r>
      <w:r w:rsidR="002F370A" w:rsidRPr="00090044">
        <w:rPr>
          <w:rFonts w:ascii="Times New Roman" w:hAnsi="Times New Roman" w:cs="Times New Roman"/>
          <w:b/>
          <w:bCs/>
          <w:sz w:val="28"/>
          <w:szCs w:val="28"/>
        </w:rPr>
        <w:t>«Про затвердження Правил користування тепловою енергією</w:t>
      </w:r>
      <w:r w:rsidRPr="000900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12B5E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3" w:name="_GoBack"/>
      <w:bookmarkEnd w:id="3"/>
    </w:p>
    <w:p w14:paraId="3B33DF79" w14:textId="69378064" w:rsidR="00BA24BD" w:rsidRPr="00090044" w:rsidRDefault="00BA24BD" w:rsidP="002F3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044">
        <w:rPr>
          <w:rFonts w:ascii="Times New Roman" w:hAnsi="Times New Roman" w:cs="Times New Roman"/>
          <w:b/>
          <w:bCs/>
          <w:sz w:val="28"/>
          <w:szCs w:val="28"/>
        </w:rPr>
        <w:t xml:space="preserve">2. Оприлюднити проєкт рішення, що має ознаки регуляторного </w:t>
      </w:r>
      <w:proofErr w:type="spellStart"/>
      <w:r w:rsidRPr="0009004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090044">
        <w:rPr>
          <w:rFonts w:ascii="Times New Roman" w:hAnsi="Times New Roman" w:cs="Times New Roman"/>
          <w:b/>
          <w:bCs/>
          <w:sz w:val="28"/>
          <w:szCs w:val="28"/>
        </w:rPr>
        <w:t>, – постанову НКРЕКП «</w:t>
      </w:r>
      <w:r w:rsidR="002F370A" w:rsidRPr="00090044">
        <w:rPr>
          <w:rFonts w:ascii="Times New Roman" w:hAnsi="Times New Roman" w:cs="Times New Roman"/>
          <w:b/>
          <w:bCs/>
          <w:sz w:val="28"/>
          <w:szCs w:val="28"/>
        </w:rPr>
        <w:t>Про затвердження Правил користування тепловою енергією</w:t>
      </w:r>
      <w:r w:rsidRPr="00090044">
        <w:rPr>
          <w:rFonts w:ascii="Times New Roman" w:hAnsi="Times New Roman" w:cs="Times New Roman"/>
          <w:b/>
          <w:bCs/>
          <w:sz w:val="28"/>
          <w:szCs w:val="28"/>
        </w:rPr>
        <w:t>» на офіційному вебсайті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14:paraId="3912289F" w14:textId="08AD2186" w:rsidR="00BA24BD" w:rsidRDefault="00BA24BD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BC946" w14:textId="77777777" w:rsidR="00BA24BD" w:rsidRPr="00B40BAC" w:rsidRDefault="00BA24BD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B864E" w14:textId="264C309C" w:rsidR="00F414B8" w:rsidRPr="00B40BAC" w:rsidRDefault="00F414B8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3C311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Директор Департаменту із регулювання</w:t>
      </w:r>
    </w:p>
    <w:p w14:paraId="1FE77696" w14:textId="4160AEEE" w:rsidR="00BB499A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відносин у сферах теплопостачання</w:t>
      </w:r>
    </w:p>
    <w:p w14:paraId="74C3AED3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та забезпечення енергетичної ефективності</w:t>
      </w:r>
    </w:p>
    <w:p w14:paraId="7B1DC642" w14:textId="200A82DF" w:rsidR="005D5C37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 галузях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енергетики та комунальних послуг               </w:t>
      </w:r>
      <w:r w:rsidR="00ED346F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C6E67" w:rsidRPr="0051661F">
        <w:rPr>
          <w:rFonts w:ascii="Times New Roman" w:hAnsi="Times New Roman" w:cs="Times New Roman"/>
          <w:b/>
          <w:sz w:val="28"/>
          <w:szCs w:val="28"/>
        </w:rPr>
        <w:t xml:space="preserve">Р. </w:t>
      </w:r>
      <w:r w:rsidRPr="0051661F">
        <w:rPr>
          <w:rFonts w:ascii="Times New Roman" w:hAnsi="Times New Roman" w:cs="Times New Roman"/>
          <w:b/>
          <w:sz w:val="28"/>
          <w:szCs w:val="28"/>
        </w:rPr>
        <w:t>Овчаренко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5D5C37" w:rsidRPr="0051661F" w:rsidSect="002F37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E"/>
    <w:rsid w:val="000041DA"/>
    <w:rsid w:val="00007EB4"/>
    <w:rsid w:val="00030601"/>
    <w:rsid w:val="000378D9"/>
    <w:rsid w:val="00066651"/>
    <w:rsid w:val="000732F2"/>
    <w:rsid w:val="00090044"/>
    <w:rsid w:val="00097447"/>
    <w:rsid w:val="000C1D08"/>
    <w:rsid w:val="000D2BB5"/>
    <w:rsid w:val="000F44B6"/>
    <w:rsid w:val="00105931"/>
    <w:rsid w:val="0012188B"/>
    <w:rsid w:val="001227C2"/>
    <w:rsid w:val="00124E13"/>
    <w:rsid w:val="00146AB3"/>
    <w:rsid w:val="001567A4"/>
    <w:rsid w:val="0018390E"/>
    <w:rsid w:val="001B5FCD"/>
    <w:rsid w:val="001C4629"/>
    <w:rsid w:val="001C4674"/>
    <w:rsid w:val="001D074E"/>
    <w:rsid w:val="00205154"/>
    <w:rsid w:val="0021636F"/>
    <w:rsid w:val="00233632"/>
    <w:rsid w:val="00250488"/>
    <w:rsid w:val="00256D7C"/>
    <w:rsid w:val="0026280F"/>
    <w:rsid w:val="00263F6F"/>
    <w:rsid w:val="002675F7"/>
    <w:rsid w:val="002A564B"/>
    <w:rsid w:val="002B73F3"/>
    <w:rsid w:val="002C54C1"/>
    <w:rsid w:val="002F0698"/>
    <w:rsid w:val="002F0D9C"/>
    <w:rsid w:val="002F34F3"/>
    <w:rsid w:val="002F370A"/>
    <w:rsid w:val="00312D82"/>
    <w:rsid w:val="00321714"/>
    <w:rsid w:val="00340FA7"/>
    <w:rsid w:val="003439E9"/>
    <w:rsid w:val="003943C8"/>
    <w:rsid w:val="003C6287"/>
    <w:rsid w:val="003E5FEE"/>
    <w:rsid w:val="003F2EE9"/>
    <w:rsid w:val="003F4989"/>
    <w:rsid w:val="0040310C"/>
    <w:rsid w:val="00406752"/>
    <w:rsid w:val="0040702D"/>
    <w:rsid w:val="0041340A"/>
    <w:rsid w:val="004334F4"/>
    <w:rsid w:val="00484AB1"/>
    <w:rsid w:val="004906A9"/>
    <w:rsid w:val="004A0D8F"/>
    <w:rsid w:val="004A16EC"/>
    <w:rsid w:val="004A33CE"/>
    <w:rsid w:val="004B35AE"/>
    <w:rsid w:val="004C113F"/>
    <w:rsid w:val="00503591"/>
    <w:rsid w:val="0050469F"/>
    <w:rsid w:val="005061A4"/>
    <w:rsid w:val="0050671C"/>
    <w:rsid w:val="0051661F"/>
    <w:rsid w:val="00523502"/>
    <w:rsid w:val="005240CF"/>
    <w:rsid w:val="00555B41"/>
    <w:rsid w:val="00582DFB"/>
    <w:rsid w:val="00586114"/>
    <w:rsid w:val="005A2BF0"/>
    <w:rsid w:val="005A54C1"/>
    <w:rsid w:val="005B2361"/>
    <w:rsid w:val="005C5A2E"/>
    <w:rsid w:val="005D5C37"/>
    <w:rsid w:val="005E1D64"/>
    <w:rsid w:val="005E2CF6"/>
    <w:rsid w:val="006010F3"/>
    <w:rsid w:val="00622D2B"/>
    <w:rsid w:val="006272FC"/>
    <w:rsid w:val="00640D6F"/>
    <w:rsid w:val="00647E31"/>
    <w:rsid w:val="00650DD4"/>
    <w:rsid w:val="00660B06"/>
    <w:rsid w:val="00661E84"/>
    <w:rsid w:val="006776EA"/>
    <w:rsid w:val="0069184C"/>
    <w:rsid w:val="006B6B01"/>
    <w:rsid w:val="006D06F4"/>
    <w:rsid w:val="007019D2"/>
    <w:rsid w:val="00714B22"/>
    <w:rsid w:val="00727B92"/>
    <w:rsid w:val="007522F4"/>
    <w:rsid w:val="00783487"/>
    <w:rsid w:val="00801E66"/>
    <w:rsid w:val="00841F59"/>
    <w:rsid w:val="008442B4"/>
    <w:rsid w:val="00845EB5"/>
    <w:rsid w:val="0085240A"/>
    <w:rsid w:val="0088387A"/>
    <w:rsid w:val="008A0872"/>
    <w:rsid w:val="008B6121"/>
    <w:rsid w:val="008C03B5"/>
    <w:rsid w:val="008C7D67"/>
    <w:rsid w:val="008F5CDE"/>
    <w:rsid w:val="008F646B"/>
    <w:rsid w:val="009735AE"/>
    <w:rsid w:val="00975056"/>
    <w:rsid w:val="0099107A"/>
    <w:rsid w:val="0099333F"/>
    <w:rsid w:val="009C208A"/>
    <w:rsid w:val="009D6C72"/>
    <w:rsid w:val="009F748A"/>
    <w:rsid w:val="00A25729"/>
    <w:rsid w:val="00A27ACA"/>
    <w:rsid w:val="00A46CDE"/>
    <w:rsid w:val="00A5699B"/>
    <w:rsid w:val="00A66043"/>
    <w:rsid w:val="00A703E3"/>
    <w:rsid w:val="00A72C5B"/>
    <w:rsid w:val="00A77AF5"/>
    <w:rsid w:val="00A83A63"/>
    <w:rsid w:val="00AC6E67"/>
    <w:rsid w:val="00AC716B"/>
    <w:rsid w:val="00AF06E2"/>
    <w:rsid w:val="00B20370"/>
    <w:rsid w:val="00B267F8"/>
    <w:rsid w:val="00B35F03"/>
    <w:rsid w:val="00B40BAC"/>
    <w:rsid w:val="00B471C8"/>
    <w:rsid w:val="00B75F25"/>
    <w:rsid w:val="00B92D3C"/>
    <w:rsid w:val="00B93A95"/>
    <w:rsid w:val="00BA24BD"/>
    <w:rsid w:val="00BA3539"/>
    <w:rsid w:val="00BB499A"/>
    <w:rsid w:val="00BF05B0"/>
    <w:rsid w:val="00BF256C"/>
    <w:rsid w:val="00C12B5E"/>
    <w:rsid w:val="00C164C0"/>
    <w:rsid w:val="00C206C6"/>
    <w:rsid w:val="00C41425"/>
    <w:rsid w:val="00C560A8"/>
    <w:rsid w:val="00C65EDA"/>
    <w:rsid w:val="00C7506E"/>
    <w:rsid w:val="00C755AE"/>
    <w:rsid w:val="00C92AA0"/>
    <w:rsid w:val="00CB28E1"/>
    <w:rsid w:val="00CC044A"/>
    <w:rsid w:val="00CD158B"/>
    <w:rsid w:val="00CE0875"/>
    <w:rsid w:val="00CE7164"/>
    <w:rsid w:val="00CF1249"/>
    <w:rsid w:val="00CF5863"/>
    <w:rsid w:val="00D057AE"/>
    <w:rsid w:val="00D12C30"/>
    <w:rsid w:val="00D24533"/>
    <w:rsid w:val="00D50236"/>
    <w:rsid w:val="00D53537"/>
    <w:rsid w:val="00D757B2"/>
    <w:rsid w:val="00D815F9"/>
    <w:rsid w:val="00D9474C"/>
    <w:rsid w:val="00DB2551"/>
    <w:rsid w:val="00DE0EBE"/>
    <w:rsid w:val="00DE5755"/>
    <w:rsid w:val="00DF786E"/>
    <w:rsid w:val="00E2105D"/>
    <w:rsid w:val="00E30097"/>
    <w:rsid w:val="00E33408"/>
    <w:rsid w:val="00E359B5"/>
    <w:rsid w:val="00E40105"/>
    <w:rsid w:val="00E44772"/>
    <w:rsid w:val="00E44805"/>
    <w:rsid w:val="00E5491A"/>
    <w:rsid w:val="00E6433F"/>
    <w:rsid w:val="00E9166E"/>
    <w:rsid w:val="00EB128D"/>
    <w:rsid w:val="00EC0A71"/>
    <w:rsid w:val="00ED346F"/>
    <w:rsid w:val="00EF00C6"/>
    <w:rsid w:val="00EF28B5"/>
    <w:rsid w:val="00EF4074"/>
    <w:rsid w:val="00EF752E"/>
    <w:rsid w:val="00F03721"/>
    <w:rsid w:val="00F21F49"/>
    <w:rsid w:val="00F414B8"/>
    <w:rsid w:val="00F46EC9"/>
    <w:rsid w:val="00F55A3D"/>
    <w:rsid w:val="00F60519"/>
    <w:rsid w:val="00F827EB"/>
    <w:rsid w:val="00FA2AA6"/>
    <w:rsid w:val="00FB5B37"/>
    <w:rsid w:val="00FD1C91"/>
    <w:rsid w:val="00FD37F6"/>
    <w:rsid w:val="00FD59B2"/>
    <w:rsid w:val="00FE2278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873"/>
  <w15:chartTrackingRefBased/>
  <w15:docId w15:val="{5329BB7A-9B87-4FC2-A3D1-9D00BCFC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 Рівень,TES_tekst-punktais,List 1 Numbered,First level bullet,Citation List,Table of contents numbered,normal,Resume Title,Normal1,Paragraph,Number Bullets,Paragraphe de liste PBLH,Normal bullet 2,Bullet list,Number_1,new,Ha,Number"/>
    <w:basedOn w:val="a"/>
    <w:link w:val="a4"/>
    <w:uiPriority w:val="34"/>
    <w:qFormat/>
    <w:rsid w:val="00BA35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25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B2551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8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8390E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F646B"/>
    <w:pPr>
      <w:spacing w:after="0" w:line="240" w:lineRule="auto"/>
    </w:pPr>
  </w:style>
  <w:style w:type="character" w:customStyle="1" w:styleId="a4">
    <w:name w:val="Абзац списку Знак"/>
    <w:aliases w:val="1 Рівень Знак,TES_tekst-punktais Знак,List 1 Numbered Знак,First level bullet Знак,Citation List Знак,Table of contents numbered Знак,normal Знак,Resume Title Знак,Normal1 Знак,Paragraph Знак,Number Bullets Знак,Normal bullet 2 Знак"/>
    <w:basedOn w:val="a0"/>
    <w:link w:val="a3"/>
    <w:uiPriority w:val="34"/>
    <w:qFormat/>
    <w:locked/>
    <w:rsid w:val="00BA24BD"/>
  </w:style>
  <w:style w:type="paragraph" w:customStyle="1" w:styleId="rvps2">
    <w:name w:val="rvps2"/>
    <w:basedOn w:val="a"/>
    <w:rsid w:val="00B2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9D64C-9B37-471C-974A-99CC3503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4809</Words>
  <Characters>2742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Анастасія Улітіч</cp:lastModifiedBy>
  <cp:revision>62</cp:revision>
  <cp:lastPrinted>2023-06-06T12:17:00Z</cp:lastPrinted>
  <dcterms:created xsi:type="dcterms:W3CDTF">2023-06-06T10:31:00Z</dcterms:created>
  <dcterms:modified xsi:type="dcterms:W3CDTF">2025-03-04T07:58:00Z</dcterms:modified>
</cp:coreProperties>
</file>