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C5D" w:rsidRPr="00A166DD" w:rsidRDefault="00BD6C5D" w:rsidP="00BD6C5D">
      <w:pPr>
        <w:tabs>
          <w:tab w:val="left" w:pos="7693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 xml:space="preserve">Додаток </w:t>
      </w:r>
      <w:r>
        <w:rPr>
          <w:szCs w:val="22"/>
        </w:rPr>
        <w:t>18</w:t>
      </w:r>
      <w:bookmarkStart w:id="0" w:name="_GoBack"/>
      <w:bookmarkEnd w:id="0"/>
      <w:r w:rsidRPr="00A166DD">
        <w:rPr>
          <w:szCs w:val="22"/>
        </w:rPr>
        <w:t xml:space="preserve"> </w:t>
      </w:r>
    </w:p>
    <w:p w:rsidR="00BD6C5D" w:rsidRPr="00A166DD" w:rsidRDefault="00BD6C5D" w:rsidP="00BD6C5D">
      <w:pPr>
        <w:tabs>
          <w:tab w:val="left" w:pos="1560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CD1DD0" w:rsidRPr="007F7DEE" w:rsidRDefault="00CD1DD0" w:rsidP="00CD1DD0">
      <w:pPr>
        <w:keepNext/>
        <w:spacing w:after="120"/>
        <w:rPr>
          <w:b/>
          <w:sz w:val="22"/>
          <w:szCs w:val="22"/>
          <w:lang w:val="ru-RU"/>
        </w:rPr>
      </w:pPr>
    </w:p>
    <w:p w:rsidR="00CD1DD0" w:rsidRPr="007F7DEE" w:rsidRDefault="00CD1DD0" w:rsidP="00CD1DD0">
      <w:pPr>
        <w:keepNext/>
        <w:spacing w:after="120"/>
        <w:jc w:val="center"/>
        <w:rPr>
          <w:b/>
        </w:rPr>
      </w:pPr>
      <w:r w:rsidRPr="007F7DEE">
        <w:rPr>
          <w:b/>
        </w:rPr>
        <w:t>Примірний перелік загальновиробничих витрат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84"/>
      </w:tblGrid>
      <w:tr w:rsidR="00CD1DD0" w:rsidRPr="007F7DEE" w:rsidTr="007607DA">
        <w:trPr>
          <w:trHeight w:val="448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CD1DD0" w:rsidRPr="007F7DEE" w:rsidRDefault="00CD1DD0" w:rsidP="007607DA">
            <w:pPr>
              <w:spacing w:after="120"/>
              <w:rPr>
                <w:b/>
                <w:sz w:val="22"/>
                <w:szCs w:val="22"/>
              </w:rPr>
            </w:pPr>
            <w:r w:rsidRPr="007F7DEE">
              <w:rPr>
                <w:b/>
                <w:sz w:val="22"/>
                <w:szCs w:val="22"/>
              </w:rPr>
              <w:t xml:space="preserve">Статті витрат </w:t>
            </w:r>
          </w:p>
        </w:tc>
        <w:tc>
          <w:tcPr>
            <w:tcW w:w="6484" w:type="dxa"/>
            <w:tcBorders>
              <w:bottom w:val="single" w:sz="4" w:space="0" w:color="auto"/>
            </w:tcBorders>
            <w:shd w:val="clear" w:color="auto" w:fill="auto"/>
          </w:tcPr>
          <w:p w:rsidR="00CD1DD0" w:rsidRPr="007F7DEE" w:rsidRDefault="00CD1DD0" w:rsidP="007607DA">
            <w:pPr>
              <w:spacing w:after="120"/>
              <w:rPr>
                <w:b/>
                <w:sz w:val="22"/>
                <w:szCs w:val="22"/>
              </w:rPr>
            </w:pPr>
            <w:r w:rsidRPr="007F7DEE">
              <w:rPr>
                <w:b/>
                <w:sz w:val="22"/>
                <w:szCs w:val="22"/>
              </w:rPr>
              <w:t>Зміст (склад) статей витрат</w:t>
            </w:r>
          </w:p>
        </w:tc>
      </w:tr>
      <w:tr w:rsidR="00CD1DD0" w:rsidRPr="007F7DEE" w:rsidTr="007607DA">
        <w:trPr>
          <w:trHeight w:val="558"/>
        </w:trPr>
        <w:tc>
          <w:tcPr>
            <w:tcW w:w="2943" w:type="dxa"/>
            <w:shd w:val="clear" w:color="auto" w:fill="auto"/>
          </w:tcPr>
          <w:p w:rsidR="00CD1DD0" w:rsidRDefault="00CD1DD0" w:rsidP="007607DA">
            <w:pPr>
              <w:spacing w:after="12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F7DEE">
              <w:rPr>
                <w:sz w:val="22"/>
                <w:szCs w:val="22"/>
              </w:rPr>
              <w:t>Витрати на оплату праці та відрахування на з</w:t>
            </w:r>
            <w:r w:rsidRPr="007F7DEE">
              <w:rPr>
                <w:color w:val="000000"/>
                <w:sz w:val="22"/>
                <w:szCs w:val="22"/>
                <w:shd w:val="clear" w:color="auto" w:fill="FFFFFF"/>
              </w:rPr>
              <w:t>агальнообов’язкове державне</w:t>
            </w:r>
            <w:r w:rsidRPr="007F7DEE">
              <w:rPr>
                <w:sz w:val="22"/>
                <w:szCs w:val="22"/>
              </w:rPr>
              <w:t xml:space="preserve"> соціальн</w:t>
            </w:r>
            <w:r w:rsidRPr="007F7DEE">
              <w:rPr>
                <w:color w:val="000000"/>
                <w:sz w:val="22"/>
                <w:szCs w:val="22"/>
                <w:shd w:val="clear" w:color="auto" w:fill="FFFFFF"/>
              </w:rPr>
              <w:t>е страхування</w:t>
            </w:r>
          </w:p>
          <w:p w:rsidR="002723FA" w:rsidRPr="007F7DEE" w:rsidRDefault="002723FA" w:rsidP="007607DA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6484" w:type="dxa"/>
            <w:shd w:val="clear" w:color="auto" w:fill="auto"/>
          </w:tcPr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 xml:space="preserve">Витрати на оплату праці: </w:t>
            </w:r>
          </w:p>
          <w:p w:rsidR="00CD1DD0" w:rsidRPr="007F7DEE" w:rsidRDefault="008A5634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 xml:space="preserve">   </w:t>
            </w:r>
            <w:r w:rsidR="00CD1DD0" w:rsidRPr="007F7DEE">
              <w:rPr>
                <w:sz w:val="22"/>
                <w:szCs w:val="22"/>
              </w:rPr>
              <w:t xml:space="preserve">апарату управління цехами, дільницями загального призначення; </w:t>
            </w:r>
          </w:p>
          <w:p w:rsidR="00CD1DD0" w:rsidRPr="007F7DEE" w:rsidRDefault="008A5634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 xml:space="preserve">   </w:t>
            </w:r>
            <w:r w:rsidR="00CD1DD0" w:rsidRPr="007F7DEE">
              <w:rPr>
                <w:sz w:val="22"/>
                <w:szCs w:val="22"/>
              </w:rPr>
              <w:t xml:space="preserve">загальновиробничого персоналу, що обслуговує виробничі процеси більше ніж як за одним видом діяльності ліцензіата; </w:t>
            </w:r>
          </w:p>
          <w:p w:rsidR="00CD1DD0" w:rsidRPr="007F7DEE" w:rsidRDefault="008A5634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 xml:space="preserve">   </w:t>
            </w:r>
            <w:r w:rsidR="00CD1DD0" w:rsidRPr="007F7DEE">
              <w:rPr>
                <w:sz w:val="22"/>
                <w:szCs w:val="22"/>
              </w:rPr>
              <w:t>працівників, зайнятих удосконаленням технології й організації виробничих процесів більш</w:t>
            </w:r>
            <w:r w:rsidR="003F1A57" w:rsidRPr="007F7DEE">
              <w:rPr>
                <w:sz w:val="22"/>
                <w:szCs w:val="22"/>
              </w:rPr>
              <w:t>е</w:t>
            </w:r>
            <w:r w:rsidR="00CD1DD0" w:rsidRPr="007F7DEE">
              <w:rPr>
                <w:sz w:val="22"/>
                <w:szCs w:val="22"/>
              </w:rPr>
              <w:t xml:space="preserve"> ніж одного виду діяльності ліцензіата, поліпшенням якості продукції, підвищенням її надійності, довговічності, інших експлуатаційних характеристик виробничих процесів більше ніж одного виду діяльності ліцензіата</w:t>
            </w:r>
            <w:r w:rsidR="00E64139" w:rsidRPr="007F7DEE">
              <w:rPr>
                <w:sz w:val="22"/>
                <w:szCs w:val="22"/>
              </w:rPr>
              <w:t>.</w:t>
            </w:r>
            <w:r w:rsidR="00CD1DD0" w:rsidRPr="007F7DEE">
              <w:rPr>
                <w:sz w:val="22"/>
                <w:szCs w:val="22"/>
              </w:rPr>
              <w:t xml:space="preserve"> </w:t>
            </w:r>
          </w:p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  <w:lang w:val="ru-RU"/>
              </w:rPr>
            </w:pPr>
            <w:r w:rsidRPr="007F7DEE">
              <w:rPr>
                <w:sz w:val="22"/>
                <w:szCs w:val="22"/>
              </w:rPr>
              <w:t>Єдиний внесок на загальнообов’язкове державне соціальне страхування загальновиробничого персона</w:t>
            </w:r>
            <w:r w:rsidR="00E64139" w:rsidRPr="007F7DEE">
              <w:rPr>
                <w:sz w:val="22"/>
                <w:szCs w:val="22"/>
              </w:rPr>
              <w:t>лу</w:t>
            </w:r>
          </w:p>
        </w:tc>
      </w:tr>
      <w:tr w:rsidR="00CD1DD0" w:rsidRPr="007F7DEE" w:rsidTr="007607DA">
        <w:trPr>
          <w:trHeight w:val="840"/>
        </w:trPr>
        <w:tc>
          <w:tcPr>
            <w:tcW w:w="2943" w:type="dxa"/>
            <w:shd w:val="clear" w:color="auto" w:fill="auto"/>
          </w:tcPr>
          <w:p w:rsidR="00CD1DD0" w:rsidRPr="007F7DEE" w:rsidRDefault="00CD1DD0" w:rsidP="007607DA">
            <w:pPr>
              <w:spacing w:after="120"/>
              <w:rPr>
                <w:bCs/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Амортизація</w:t>
            </w:r>
          </w:p>
        </w:tc>
        <w:tc>
          <w:tcPr>
            <w:tcW w:w="6484" w:type="dxa"/>
            <w:shd w:val="clear" w:color="auto" w:fill="auto"/>
          </w:tcPr>
          <w:p w:rsidR="00CD1DD0" w:rsidRPr="00473BA9" w:rsidRDefault="00CD1DD0" w:rsidP="007607DA">
            <w:pPr>
              <w:spacing w:after="120"/>
              <w:jc w:val="both"/>
              <w:rPr>
                <w:sz w:val="22"/>
                <w:szCs w:val="22"/>
                <w:lang w:val="ru-RU"/>
              </w:rPr>
            </w:pPr>
            <w:r w:rsidRPr="007F7DEE">
              <w:rPr>
                <w:sz w:val="22"/>
                <w:szCs w:val="22"/>
              </w:rPr>
              <w:t>Амортизація основних засобів, інших необоротних матеріальних і нематеріальних активів загальновиробничого призначення</w:t>
            </w:r>
            <w:r w:rsidRPr="007F7DEE" w:rsidDel="00501762">
              <w:rPr>
                <w:sz w:val="22"/>
                <w:szCs w:val="22"/>
              </w:rPr>
              <w:t xml:space="preserve"> </w:t>
            </w:r>
          </w:p>
        </w:tc>
      </w:tr>
      <w:tr w:rsidR="00CD1DD0" w:rsidRPr="007F7DEE" w:rsidTr="007607DA">
        <w:trPr>
          <w:trHeight w:val="1322"/>
        </w:trPr>
        <w:tc>
          <w:tcPr>
            <w:tcW w:w="2943" w:type="dxa"/>
            <w:shd w:val="clear" w:color="auto" w:fill="auto"/>
          </w:tcPr>
          <w:p w:rsidR="00CD1DD0" w:rsidRPr="007F7DEE" w:rsidRDefault="00CD1DD0" w:rsidP="007607DA">
            <w:pPr>
              <w:spacing w:after="120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Матеріальні витрати</w:t>
            </w:r>
          </w:p>
        </w:tc>
        <w:tc>
          <w:tcPr>
            <w:tcW w:w="6484" w:type="dxa"/>
            <w:shd w:val="clear" w:color="auto" w:fill="auto"/>
          </w:tcPr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матеріалів, купівельних комплектуючих виробів і напівфабрикатів, оплата послуг сторонніх організацій тощо, пов’язаних з удосконаленням та організацією виробничих процесів більше ніж одного виду діяльності ліцензіата</w:t>
            </w:r>
            <w:r w:rsidR="00E64139" w:rsidRPr="007F7DEE">
              <w:rPr>
                <w:sz w:val="22"/>
                <w:szCs w:val="22"/>
              </w:rPr>
              <w:t>.</w:t>
            </w:r>
          </w:p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на пально-мастильні матеріали для потреб апарату управління цехами, дільницями та загальновиробничого персоналу загального призначення</w:t>
            </w:r>
          </w:p>
        </w:tc>
      </w:tr>
      <w:tr w:rsidR="00CD1DD0" w:rsidRPr="007F7DEE" w:rsidTr="007607DA">
        <w:trPr>
          <w:trHeight w:val="1418"/>
        </w:trPr>
        <w:tc>
          <w:tcPr>
            <w:tcW w:w="2943" w:type="dxa"/>
            <w:shd w:val="clear" w:color="auto" w:fill="auto"/>
          </w:tcPr>
          <w:p w:rsidR="00CD1DD0" w:rsidRPr="007F7DEE" w:rsidRDefault="00CD1DD0" w:rsidP="007607DA">
            <w:pPr>
              <w:spacing w:after="120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 xml:space="preserve">Витрати на охорону праці, техніку безпеки і охорону навколишнього природного середовища </w:t>
            </w:r>
          </w:p>
        </w:tc>
        <w:tc>
          <w:tcPr>
            <w:tcW w:w="6484" w:type="dxa"/>
            <w:shd w:val="clear" w:color="auto" w:fill="auto"/>
          </w:tcPr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на спецодяг, спецвзуття, спецхарчування, миючі засоби, проведення медоглядів, придбання медикаментів для комплектації та  поповнення медичних аптечок, навчання з охорони праці, утримання вогнегасників тощо для загальновиробничого персоналу загального призначення</w:t>
            </w:r>
          </w:p>
        </w:tc>
      </w:tr>
      <w:tr w:rsidR="00CD1DD0" w:rsidRPr="007F7DEE" w:rsidTr="007607DA">
        <w:trPr>
          <w:trHeight w:val="1080"/>
        </w:trPr>
        <w:tc>
          <w:tcPr>
            <w:tcW w:w="2943" w:type="dxa"/>
            <w:shd w:val="clear" w:color="auto" w:fill="auto"/>
          </w:tcPr>
          <w:p w:rsidR="00CD1DD0" w:rsidRPr="007F7DEE" w:rsidRDefault="00CD1DD0" w:rsidP="007607DA">
            <w:pPr>
              <w:spacing w:after="120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на податки і збори</w:t>
            </w:r>
          </w:p>
        </w:tc>
        <w:tc>
          <w:tcPr>
            <w:tcW w:w="6484" w:type="dxa"/>
            <w:shd w:val="clear" w:color="auto" w:fill="auto"/>
          </w:tcPr>
          <w:p w:rsidR="00CD1DD0" w:rsidRPr="007F7DEE" w:rsidRDefault="00CD1DD0" w:rsidP="003F1A57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на податки і збори, пов’язані з виробничими процесами більше ніж одного виду діяльності ліцензіата (земельн</w:t>
            </w:r>
            <w:r w:rsidR="003F1A57" w:rsidRPr="007F7DEE">
              <w:rPr>
                <w:sz w:val="22"/>
                <w:szCs w:val="22"/>
              </w:rPr>
              <w:t>ий</w:t>
            </w:r>
            <w:r w:rsidRPr="007F7DEE">
              <w:rPr>
                <w:sz w:val="22"/>
                <w:szCs w:val="22"/>
              </w:rPr>
              <w:t xml:space="preserve"> пода</w:t>
            </w:r>
            <w:r w:rsidR="00E64139" w:rsidRPr="007F7DEE">
              <w:rPr>
                <w:sz w:val="22"/>
                <w:szCs w:val="22"/>
              </w:rPr>
              <w:t>т</w:t>
            </w:r>
            <w:r w:rsidR="003F1A57" w:rsidRPr="007F7DEE">
              <w:rPr>
                <w:sz w:val="22"/>
                <w:szCs w:val="22"/>
              </w:rPr>
              <w:t>о</w:t>
            </w:r>
            <w:r w:rsidR="00E64139" w:rsidRPr="007F7DEE">
              <w:rPr>
                <w:sz w:val="22"/>
                <w:szCs w:val="22"/>
              </w:rPr>
              <w:t>к, подат</w:t>
            </w:r>
            <w:r w:rsidR="003F1A57" w:rsidRPr="007F7DEE">
              <w:rPr>
                <w:sz w:val="22"/>
                <w:szCs w:val="22"/>
              </w:rPr>
              <w:t>о</w:t>
            </w:r>
            <w:r w:rsidR="00E64139" w:rsidRPr="007F7DEE">
              <w:rPr>
                <w:sz w:val="22"/>
                <w:szCs w:val="22"/>
              </w:rPr>
              <w:t>к на майно і</w:t>
            </w:r>
            <w:r w:rsidR="003F1A57" w:rsidRPr="007F7DEE">
              <w:rPr>
                <w:sz w:val="22"/>
                <w:szCs w:val="22"/>
              </w:rPr>
              <w:t>,</w:t>
            </w:r>
            <w:r w:rsidR="00E64139" w:rsidRPr="007F7DEE">
              <w:rPr>
                <w:sz w:val="22"/>
                <w:szCs w:val="22"/>
              </w:rPr>
              <w:t xml:space="preserve"> зокрема</w:t>
            </w:r>
            <w:r w:rsidR="003F1A57" w:rsidRPr="007F7DEE">
              <w:rPr>
                <w:sz w:val="22"/>
                <w:szCs w:val="22"/>
              </w:rPr>
              <w:t>,</w:t>
            </w:r>
            <w:r w:rsidRPr="007F7DEE">
              <w:rPr>
                <w:sz w:val="22"/>
                <w:szCs w:val="22"/>
              </w:rPr>
              <w:t xml:space="preserve"> на нерухоме майно, відмінне від земельної ділянки</w:t>
            </w:r>
            <w:r w:rsidR="003F1A57" w:rsidRPr="007F7DEE">
              <w:rPr>
                <w:sz w:val="22"/>
                <w:szCs w:val="22"/>
              </w:rPr>
              <w:t>,</w:t>
            </w:r>
            <w:r w:rsidRPr="007F7DEE">
              <w:rPr>
                <w:sz w:val="22"/>
                <w:szCs w:val="22"/>
              </w:rPr>
              <w:t xml:space="preserve"> та транспортн</w:t>
            </w:r>
            <w:r w:rsidR="003F1A57" w:rsidRPr="007F7DEE">
              <w:rPr>
                <w:sz w:val="22"/>
                <w:szCs w:val="22"/>
              </w:rPr>
              <w:t>ий</w:t>
            </w:r>
            <w:r w:rsidRPr="007F7DEE">
              <w:rPr>
                <w:sz w:val="22"/>
                <w:szCs w:val="22"/>
              </w:rPr>
              <w:t xml:space="preserve"> подат</w:t>
            </w:r>
            <w:r w:rsidR="003F1A57" w:rsidRPr="007F7DEE">
              <w:rPr>
                <w:sz w:val="22"/>
                <w:szCs w:val="22"/>
              </w:rPr>
              <w:t>ок</w:t>
            </w:r>
            <w:r w:rsidRPr="007F7DEE">
              <w:rPr>
                <w:sz w:val="22"/>
                <w:szCs w:val="22"/>
              </w:rPr>
              <w:t>; рентн</w:t>
            </w:r>
            <w:r w:rsidR="003F1A57" w:rsidRPr="007F7DEE">
              <w:rPr>
                <w:sz w:val="22"/>
                <w:szCs w:val="22"/>
              </w:rPr>
              <w:t>а</w:t>
            </w:r>
            <w:r w:rsidRPr="007F7DEE">
              <w:rPr>
                <w:sz w:val="22"/>
                <w:szCs w:val="22"/>
              </w:rPr>
              <w:t xml:space="preserve"> плат</w:t>
            </w:r>
            <w:r w:rsidR="003F1A57" w:rsidRPr="007F7DEE">
              <w:rPr>
                <w:sz w:val="22"/>
                <w:szCs w:val="22"/>
              </w:rPr>
              <w:t>а</w:t>
            </w:r>
            <w:r w:rsidRPr="007F7DEE">
              <w:rPr>
                <w:sz w:val="22"/>
                <w:szCs w:val="22"/>
              </w:rPr>
              <w:t xml:space="preserve"> за спеціальне використання води, рентн</w:t>
            </w:r>
            <w:r w:rsidR="003F1A57" w:rsidRPr="007F7DEE">
              <w:rPr>
                <w:sz w:val="22"/>
                <w:szCs w:val="22"/>
              </w:rPr>
              <w:t>а</w:t>
            </w:r>
            <w:r w:rsidRPr="007F7DEE">
              <w:rPr>
                <w:sz w:val="22"/>
                <w:szCs w:val="22"/>
              </w:rPr>
              <w:t xml:space="preserve"> плат</w:t>
            </w:r>
            <w:r w:rsidR="003F1A57" w:rsidRPr="007F7DEE">
              <w:rPr>
                <w:sz w:val="22"/>
                <w:szCs w:val="22"/>
              </w:rPr>
              <w:t>а</w:t>
            </w:r>
            <w:r w:rsidRPr="007F7DEE">
              <w:rPr>
                <w:sz w:val="22"/>
                <w:szCs w:val="22"/>
              </w:rPr>
              <w:t xml:space="preserve"> за користування радіочастотним ресурсом України, екологічн</w:t>
            </w:r>
            <w:r w:rsidR="003F1A57" w:rsidRPr="007F7DEE">
              <w:rPr>
                <w:sz w:val="22"/>
                <w:szCs w:val="22"/>
              </w:rPr>
              <w:t>ий</w:t>
            </w:r>
            <w:r w:rsidRPr="007F7DEE">
              <w:rPr>
                <w:sz w:val="22"/>
                <w:szCs w:val="22"/>
              </w:rPr>
              <w:t xml:space="preserve"> подат</w:t>
            </w:r>
            <w:r w:rsidR="003F1A57" w:rsidRPr="007F7DEE">
              <w:rPr>
                <w:sz w:val="22"/>
                <w:szCs w:val="22"/>
              </w:rPr>
              <w:t>о</w:t>
            </w:r>
            <w:r w:rsidRPr="007F7DEE">
              <w:rPr>
                <w:sz w:val="22"/>
                <w:szCs w:val="22"/>
              </w:rPr>
              <w:t>к, рентн</w:t>
            </w:r>
            <w:r w:rsidR="003F1A57" w:rsidRPr="007F7DEE">
              <w:rPr>
                <w:sz w:val="22"/>
                <w:szCs w:val="22"/>
              </w:rPr>
              <w:t>а</w:t>
            </w:r>
            <w:r w:rsidRPr="007F7DEE">
              <w:rPr>
                <w:sz w:val="22"/>
                <w:szCs w:val="22"/>
              </w:rPr>
              <w:t xml:space="preserve"> плат</w:t>
            </w:r>
            <w:r w:rsidR="003F1A57" w:rsidRPr="007F7DEE">
              <w:rPr>
                <w:sz w:val="22"/>
                <w:szCs w:val="22"/>
              </w:rPr>
              <w:t>а</w:t>
            </w:r>
            <w:r w:rsidRPr="007F7DEE">
              <w:rPr>
                <w:sz w:val="22"/>
                <w:szCs w:val="22"/>
              </w:rPr>
              <w:t xml:space="preserve"> за користування надрами для видобування корисних копалин тощо)</w:t>
            </w:r>
            <w:bookmarkStart w:id="1" w:name="n10419"/>
            <w:bookmarkStart w:id="2" w:name="n10420"/>
            <w:bookmarkStart w:id="3" w:name="n10421"/>
            <w:bookmarkStart w:id="4" w:name="n10422"/>
            <w:bookmarkStart w:id="5" w:name="n6410"/>
            <w:bookmarkEnd w:id="1"/>
            <w:bookmarkEnd w:id="2"/>
            <w:bookmarkEnd w:id="3"/>
            <w:bookmarkEnd w:id="4"/>
            <w:bookmarkEnd w:id="5"/>
          </w:p>
        </w:tc>
      </w:tr>
    </w:tbl>
    <w:p w:rsidR="00E64139" w:rsidRPr="007F7DEE" w:rsidRDefault="00E64139">
      <w:pPr>
        <w:rPr>
          <w:lang w:val="ru-RU"/>
        </w:rPr>
      </w:pPr>
      <w:r w:rsidRPr="007F7DEE">
        <w:br w:type="page"/>
      </w:r>
    </w:p>
    <w:p w:rsidR="00E64139" w:rsidRPr="007F7DEE" w:rsidRDefault="00E64139" w:rsidP="00E64139">
      <w:pPr>
        <w:ind w:left="5664" w:firstLine="708"/>
        <w:rPr>
          <w:lang w:val="ru-RU"/>
        </w:rPr>
      </w:pPr>
      <w:r w:rsidRPr="007F7DEE">
        <w:rPr>
          <w:lang w:val="ru-RU"/>
        </w:rPr>
        <w:lastRenderedPageBreak/>
        <w:t xml:space="preserve">      Продовження додатка </w:t>
      </w:r>
      <w:r w:rsidR="00A567CD">
        <w:rPr>
          <w:lang w:val="ru-RU"/>
        </w:rPr>
        <w:t>18</w:t>
      </w:r>
    </w:p>
    <w:p w:rsidR="00E64139" w:rsidRPr="007F7DEE" w:rsidRDefault="00E64139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84"/>
      </w:tblGrid>
      <w:tr w:rsidR="00CD1DD0" w:rsidRPr="007F7DEE" w:rsidTr="007607DA">
        <w:trPr>
          <w:trHeight w:val="4925"/>
        </w:trPr>
        <w:tc>
          <w:tcPr>
            <w:tcW w:w="2943" w:type="dxa"/>
            <w:shd w:val="clear" w:color="auto" w:fill="auto"/>
          </w:tcPr>
          <w:p w:rsidR="00CD1DD0" w:rsidRPr="007F7DEE" w:rsidRDefault="00CD1DD0" w:rsidP="007607DA">
            <w:pPr>
              <w:spacing w:after="120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Інші витрати загальновиробничого характеру</w:t>
            </w:r>
          </w:p>
        </w:tc>
        <w:tc>
          <w:tcPr>
            <w:tcW w:w="6484" w:type="dxa"/>
            <w:shd w:val="clear" w:color="auto" w:fill="auto"/>
          </w:tcPr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на медичне страхування апарату управління цехами, дільницями загального призначення</w:t>
            </w:r>
            <w:r w:rsidR="003F1A57" w:rsidRPr="007F7DEE">
              <w:rPr>
                <w:sz w:val="22"/>
                <w:szCs w:val="22"/>
              </w:rPr>
              <w:t>,</w:t>
            </w:r>
            <w:r w:rsidRPr="007F7DEE">
              <w:rPr>
                <w:sz w:val="22"/>
                <w:szCs w:val="22"/>
              </w:rPr>
              <w:t xml:space="preserve"> іншого загальновиробничого персоналу.</w:t>
            </w:r>
          </w:p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на оплату службових відряджень персоналу цехів, дільниць загального призначення.</w:t>
            </w:r>
          </w:p>
          <w:p w:rsidR="00CD1DD0" w:rsidRPr="007F7DEE" w:rsidRDefault="00CD1DD0" w:rsidP="007607DA">
            <w:pPr>
              <w:spacing w:after="120"/>
              <w:jc w:val="both"/>
              <w:rPr>
                <w:bCs/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на ремонт, страхування, операційну оренду, опалення, освітлення, водопостачання, водовідведення, пожежну і сторожову охорону,</w:t>
            </w:r>
            <w:r w:rsidRPr="007F7DEE">
              <w:rPr>
                <w:bCs/>
                <w:sz w:val="22"/>
                <w:szCs w:val="22"/>
              </w:rPr>
              <w:t xml:space="preserve"> послуги з утримання будинків і споруд та прибудинкових територій, дезінфекцію, дератизацію, вивезення сміття, утримання санітарних зон та інші витрати, пов’язані з експлуатацією загальновиробничих основних засобів, </w:t>
            </w:r>
            <w:r w:rsidRPr="007F7DEE">
              <w:rPr>
                <w:sz w:val="22"/>
                <w:szCs w:val="22"/>
              </w:rPr>
              <w:t>інших матеріальних необоротних активів</w:t>
            </w:r>
            <w:r w:rsidRPr="007F7DEE">
              <w:rPr>
                <w:bCs/>
                <w:sz w:val="22"/>
                <w:szCs w:val="22"/>
              </w:rPr>
              <w:t xml:space="preserve"> загального призначення</w:t>
            </w:r>
            <w:r w:rsidR="00E64139" w:rsidRPr="007F7DEE">
              <w:rPr>
                <w:bCs/>
                <w:sz w:val="22"/>
                <w:szCs w:val="22"/>
              </w:rPr>
              <w:t>.</w:t>
            </w:r>
          </w:p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Витрати, пов'язані із забезпеченням належного стану обладнання, виконанням ремонтно-налагоджувальних робіт, передбачених про</w:t>
            </w:r>
            <w:r w:rsidR="00523543">
              <w:rPr>
                <w:sz w:val="22"/>
                <w:szCs w:val="22"/>
              </w:rPr>
              <w:t>є</w:t>
            </w:r>
            <w:r w:rsidRPr="007F7DEE">
              <w:rPr>
                <w:sz w:val="22"/>
                <w:szCs w:val="22"/>
              </w:rPr>
              <w:t>ктно-технічною документацією, освоєнням нових потужностей, що використовуються для виробничих процесів більше ніж одного виду діяльності ліцензіата</w:t>
            </w:r>
            <w:r w:rsidR="00E64139" w:rsidRPr="007F7DEE">
              <w:rPr>
                <w:sz w:val="22"/>
                <w:szCs w:val="22"/>
              </w:rPr>
              <w:t>.</w:t>
            </w:r>
          </w:p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на зв'язок загальновиробничого персоналу та підрозділів загального призначення (витрати поштові, телеграфні, телефонні, телекс, факс, послуги Інтернету та кур’єрської доставки тощо).</w:t>
            </w:r>
          </w:p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на обслуговування оргтехніки та програмного забезпечення служб апарату управління цехами, дільницями та іншого загальновиробничого персоналу загального призначення</w:t>
            </w:r>
            <w:r w:rsidR="00E64139" w:rsidRPr="007F7DEE">
              <w:rPr>
                <w:sz w:val="22"/>
                <w:szCs w:val="22"/>
                <w:lang w:val="ru-RU"/>
              </w:rPr>
              <w:t>.</w:t>
            </w:r>
            <w:r w:rsidRPr="007F7DEE">
              <w:rPr>
                <w:sz w:val="22"/>
                <w:szCs w:val="22"/>
              </w:rPr>
              <w:t xml:space="preserve"> </w:t>
            </w:r>
          </w:p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на підготовку і перепідготовку кадрів апарату управління цехами, дільницями загального призначення та іншого загальновиробничого персоналу, що обслуговує виробничі процеси більше ніж одного виду діяльності ліцензіата</w:t>
            </w:r>
            <w:r w:rsidR="00E64139" w:rsidRPr="007F7DEE">
              <w:rPr>
                <w:sz w:val="22"/>
                <w:szCs w:val="22"/>
              </w:rPr>
              <w:t>.</w:t>
            </w:r>
          </w:p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Витрати на різні види страхування, пов’язані</w:t>
            </w:r>
            <w:r w:rsidR="003F1A57" w:rsidRPr="007F7DEE">
              <w:rPr>
                <w:sz w:val="22"/>
                <w:szCs w:val="22"/>
              </w:rPr>
              <w:t xml:space="preserve"> з</w:t>
            </w:r>
            <w:r w:rsidRPr="007F7DEE">
              <w:rPr>
                <w:sz w:val="22"/>
                <w:szCs w:val="22"/>
              </w:rPr>
              <w:t xml:space="preserve"> виробничими процесами більше ніж одного виду діяльності ліцензіата (цивільно-правової відповідальності, від нещасних випадків на транспорті тощо)</w:t>
            </w:r>
            <w:r w:rsidR="00E64139" w:rsidRPr="007F7DEE">
              <w:rPr>
                <w:sz w:val="22"/>
                <w:szCs w:val="22"/>
              </w:rPr>
              <w:t>.</w:t>
            </w:r>
            <w:r w:rsidRPr="007F7DEE">
              <w:rPr>
                <w:sz w:val="22"/>
                <w:szCs w:val="22"/>
              </w:rPr>
              <w:t xml:space="preserve"> </w:t>
            </w:r>
          </w:p>
          <w:p w:rsidR="00CD1DD0" w:rsidRPr="007F7DEE" w:rsidRDefault="00CD1DD0" w:rsidP="007607DA">
            <w:pPr>
              <w:spacing w:after="120"/>
              <w:jc w:val="both"/>
              <w:rPr>
                <w:sz w:val="22"/>
                <w:szCs w:val="22"/>
              </w:rPr>
            </w:pPr>
            <w:r w:rsidRPr="007F7DEE">
              <w:rPr>
                <w:sz w:val="22"/>
                <w:szCs w:val="22"/>
              </w:rPr>
              <w:t>Інші загальновиробничі витрати, пов’язані з більше ніж од</w:t>
            </w:r>
            <w:r w:rsidR="00E64139" w:rsidRPr="007F7DEE">
              <w:rPr>
                <w:sz w:val="22"/>
                <w:szCs w:val="22"/>
              </w:rPr>
              <w:t>ним видом діяльності ліцензіата</w:t>
            </w:r>
          </w:p>
        </w:tc>
      </w:tr>
    </w:tbl>
    <w:p w:rsidR="00CD1DD0" w:rsidRPr="007F7DEE" w:rsidRDefault="00CD1DD0" w:rsidP="00CD1DD0">
      <w:pPr>
        <w:rPr>
          <w:szCs w:val="22"/>
        </w:rPr>
      </w:pPr>
    </w:p>
    <w:p w:rsidR="00F17BAD" w:rsidRPr="007F7DEE" w:rsidRDefault="00F17BAD" w:rsidP="00CD1DD0"/>
    <w:sectPr w:rsidR="00F17BAD" w:rsidRPr="007F7DEE" w:rsidSect="00E64139">
      <w:headerReference w:type="default" r:id="rId6"/>
      <w:pgSz w:w="11906" w:h="16838"/>
      <w:pgMar w:top="1134" w:right="850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FDB" w:rsidRDefault="00DA6FDB" w:rsidP="00E64139">
      <w:r>
        <w:separator/>
      </w:r>
    </w:p>
  </w:endnote>
  <w:endnote w:type="continuationSeparator" w:id="0">
    <w:p w:rsidR="00DA6FDB" w:rsidRDefault="00DA6FDB" w:rsidP="00E6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FDB" w:rsidRDefault="00DA6FDB" w:rsidP="00E64139">
      <w:r>
        <w:separator/>
      </w:r>
    </w:p>
  </w:footnote>
  <w:footnote w:type="continuationSeparator" w:id="0">
    <w:p w:rsidR="00DA6FDB" w:rsidRDefault="00DA6FDB" w:rsidP="00E64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4718330"/>
      <w:docPartObj>
        <w:docPartGallery w:val="Page Numbers (Top of Page)"/>
        <w:docPartUnique/>
      </w:docPartObj>
    </w:sdtPr>
    <w:sdtEndPr/>
    <w:sdtContent>
      <w:p w:rsidR="00E64139" w:rsidRDefault="00E641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C5D">
          <w:rPr>
            <w:noProof/>
          </w:rPr>
          <w:t>2</w:t>
        </w:r>
        <w:r>
          <w:fldChar w:fldCharType="end"/>
        </w:r>
      </w:p>
    </w:sdtContent>
  </w:sdt>
  <w:p w:rsidR="00E64139" w:rsidRDefault="00E641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BB5"/>
    <w:rsid w:val="002723FA"/>
    <w:rsid w:val="003F1A57"/>
    <w:rsid w:val="00473BA9"/>
    <w:rsid w:val="00523543"/>
    <w:rsid w:val="006F6BB5"/>
    <w:rsid w:val="007F7DEE"/>
    <w:rsid w:val="008A5634"/>
    <w:rsid w:val="009074E8"/>
    <w:rsid w:val="00A567CD"/>
    <w:rsid w:val="00AC735E"/>
    <w:rsid w:val="00BB2DC5"/>
    <w:rsid w:val="00BD6C5D"/>
    <w:rsid w:val="00CD1DD0"/>
    <w:rsid w:val="00DA6FDB"/>
    <w:rsid w:val="00E60D61"/>
    <w:rsid w:val="00E64139"/>
    <w:rsid w:val="00F1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C610"/>
  <w15:docId w15:val="{95EB4418-3982-4748-858C-A4D743CE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413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6413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E6413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E64139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2645</Words>
  <Characters>1508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Тетяна Чуб</cp:lastModifiedBy>
  <cp:revision>9</cp:revision>
  <cp:lastPrinted>2017-08-01T13:52:00Z</cp:lastPrinted>
  <dcterms:created xsi:type="dcterms:W3CDTF">2017-08-01T09:03:00Z</dcterms:created>
  <dcterms:modified xsi:type="dcterms:W3CDTF">2023-06-07T08:12:00Z</dcterms:modified>
</cp:coreProperties>
</file>