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E1FAD" w14:textId="77777777" w:rsidR="00781B00" w:rsidRPr="0081192C" w:rsidRDefault="00781B00">
      <w:pPr>
        <w:rPr>
          <w:lang w:val="uk-UA"/>
        </w:rPr>
      </w:pPr>
    </w:p>
    <w:tbl>
      <w:tblPr>
        <w:tblStyle w:val="a4"/>
        <w:tblW w:w="14429" w:type="dxa"/>
        <w:tblInd w:w="450" w:type="dxa"/>
        <w:tblLook w:val="04A0" w:firstRow="1" w:lastRow="0" w:firstColumn="1" w:lastColumn="0" w:noHBand="0" w:noVBand="1"/>
      </w:tblPr>
      <w:tblGrid>
        <w:gridCol w:w="7037"/>
        <w:gridCol w:w="7392"/>
      </w:tblGrid>
      <w:tr w:rsidR="005F4EA7" w:rsidRPr="00E30C60" w14:paraId="2CD14D80" w14:textId="77777777" w:rsidTr="005F4EA7">
        <w:trPr>
          <w:trHeight w:val="2321"/>
        </w:trPr>
        <w:tc>
          <w:tcPr>
            <w:tcW w:w="14429" w:type="dxa"/>
            <w:gridSpan w:val="2"/>
          </w:tcPr>
          <w:p w14:paraId="7F33FF07" w14:textId="77777777" w:rsidR="005F4EA7" w:rsidRPr="00DC7D8C" w:rsidRDefault="005F4EA7" w:rsidP="005F4EA7">
            <w:pPr>
              <w:pStyle w:val="rvps7"/>
              <w:shd w:val="clear" w:color="auto" w:fill="FFFFFF"/>
              <w:spacing w:before="0" w:beforeAutospacing="0" w:after="0" w:afterAutospacing="0"/>
              <w:contextualSpacing/>
              <w:jc w:val="both"/>
              <w:rPr>
                <w:rStyle w:val="rvts15"/>
                <w:b/>
                <w:bCs/>
                <w:color w:val="333333"/>
                <w:lang w:val="uk-UA"/>
              </w:rPr>
            </w:pPr>
          </w:p>
          <w:p w14:paraId="08CBB033" w14:textId="77777777" w:rsidR="005F4EA7" w:rsidRPr="005F4EA7" w:rsidRDefault="005F4EA7" w:rsidP="005F4EA7">
            <w:pPr>
              <w:jc w:val="center"/>
              <w:rPr>
                <w:rFonts w:ascii="Times New Roman" w:hAnsi="Times New Roman" w:cs="Times New Roman"/>
                <w:b/>
                <w:sz w:val="28"/>
                <w:szCs w:val="28"/>
                <w:lang w:val="ru-RU"/>
              </w:rPr>
            </w:pPr>
            <w:r w:rsidRPr="005F4EA7">
              <w:rPr>
                <w:rFonts w:ascii="Times New Roman" w:hAnsi="Times New Roman" w:cs="Times New Roman"/>
                <w:b/>
                <w:sz w:val="28"/>
                <w:szCs w:val="28"/>
                <w:lang w:val="ru-RU"/>
              </w:rPr>
              <w:t>ПОРІВНЯЛЬНА ТАБЛИЦЯ</w:t>
            </w:r>
          </w:p>
          <w:p w14:paraId="0933435C" w14:textId="77777777" w:rsidR="005F4EA7" w:rsidRPr="002D42B7" w:rsidRDefault="005F4EA7" w:rsidP="005F4EA7">
            <w:pPr>
              <w:jc w:val="center"/>
              <w:rPr>
                <w:rFonts w:ascii="Times New Roman" w:hAnsi="Times New Roman" w:cs="Times New Roman"/>
                <w:b/>
                <w:sz w:val="24"/>
                <w:szCs w:val="24"/>
                <w:lang w:val="ru-RU"/>
              </w:rPr>
            </w:pPr>
            <w:proofErr w:type="spellStart"/>
            <w:r w:rsidRPr="002D42B7">
              <w:rPr>
                <w:rFonts w:ascii="Times New Roman" w:hAnsi="Times New Roman" w:cs="Times New Roman"/>
                <w:b/>
                <w:sz w:val="24"/>
                <w:szCs w:val="24"/>
                <w:lang w:val="ru-RU"/>
              </w:rPr>
              <w:t>проєкту</w:t>
            </w:r>
            <w:proofErr w:type="spellEnd"/>
            <w:r w:rsidRPr="002D42B7">
              <w:rPr>
                <w:rFonts w:ascii="Times New Roman" w:hAnsi="Times New Roman" w:cs="Times New Roman"/>
                <w:b/>
                <w:sz w:val="24"/>
                <w:szCs w:val="24"/>
                <w:lang w:val="ru-RU"/>
              </w:rPr>
              <w:t xml:space="preserve"> постанови НКРЕКП, </w:t>
            </w:r>
            <w:proofErr w:type="spellStart"/>
            <w:r w:rsidRPr="002D42B7">
              <w:rPr>
                <w:rFonts w:ascii="Times New Roman" w:hAnsi="Times New Roman" w:cs="Times New Roman"/>
                <w:b/>
                <w:sz w:val="24"/>
                <w:szCs w:val="24"/>
                <w:lang w:val="ru-RU"/>
              </w:rPr>
              <w:t>що</w:t>
            </w:r>
            <w:proofErr w:type="spellEnd"/>
            <w:r w:rsidRPr="002D42B7">
              <w:rPr>
                <w:rFonts w:ascii="Times New Roman" w:hAnsi="Times New Roman" w:cs="Times New Roman"/>
                <w:b/>
                <w:sz w:val="24"/>
                <w:szCs w:val="24"/>
                <w:lang w:val="ru-RU"/>
              </w:rPr>
              <w:t xml:space="preserve"> </w:t>
            </w:r>
            <w:proofErr w:type="spellStart"/>
            <w:r w:rsidRPr="002D42B7">
              <w:rPr>
                <w:rFonts w:ascii="Times New Roman" w:hAnsi="Times New Roman" w:cs="Times New Roman"/>
                <w:b/>
                <w:sz w:val="24"/>
                <w:szCs w:val="24"/>
                <w:lang w:val="ru-RU"/>
              </w:rPr>
              <w:t>має</w:t>
            </w:r>
            <w:proofErr w:type="spellEnd"/>
            <w:r w:rsidRPr="002D42B7">
              <w:rPr>
                <w:rFonts w:ascii="Times New Roman" w:hAnsi="Times New Roman" w:cs="Times New Roman"/>
                <w:b/>
                <w:sz w:val="24"/>
                <w:szCs w:val="24"/>
                <w:lang w:val="ru-RU"/>
              </w:rPr>
              <w:t xml:space="preserve"> </w:t>
            </w:r>
            <w:proofErr w:type="spellStart"/>
            <w:r w:rsidRPr="002D42B7">
              <w:rPr>
                <w:rFonts w:ascii="Times New Roman" w:hAnsi="Times New Roman" w:cs="Times New Roman"/>
                <w:b/>
                <w:sz w:val="24"/>
                <w:szCs w:val="24"/>
                <w:lang w:val="ru-RU"/>
              </w:rPr>
              <w:t>ознаки</w:t>
            </w:r>
            <w:proofErr w:type="spellEnd"/>
            <w:r w:rsidRPr="002D42B7">
              <w:rPr>
                <w:rFonts w:ascii="Times New Roman" w:hAnsi="Times New Roman" w:cs="Times New Roman"/>
                <w:b/>
                <w:sz w:val="24"/>
                <w:szCs w:val="24"/>
                <w:lang w:val="ru-RU"/>
              </w:rPr>
              <w:t xml:space="preserve"> регуляторного акта</w:t>
            </w:r>
          </w:p>
          <w:p w14:paraId="0EABE80F" w14:textId="77777777" w:rsidR="005F4EA7" w:rsidRDefault="005F4EA7" w:rsidP="005F4EA7">
            <w:pPr>
              <w:jc w:val="center"/>
              <w:rPr>
                <w:rFonts w:ascii="Times New Roman" w:hAnsi="Times New Roman" w:cs="Times New Roman"/>
                <w:b/>
                <w:sz w:val="24"/>
                <w:szCs w:val="24"/>
                <w:lang w:val="ru-RU"/>
              </w:rPr>
            </w:pPr>
            <w:r w:rsidRPr="002D42B7">
              <w:rPr>
                <w:rFonts w:ascii="Times New Roman" w:hAnsi="Times New Roman" w:cs="Times New Roman"/>
                <w:b/>
                <w:sz w:val="24"/>
                <w:szCs w:val="24"/>
                <w:lang w:val="ru-RU"/>
              </w:rPr>
              <w:t xml:space="preserve">«Про </w:t>
            </w:r>
            <w:proofErr w:type="spellStart"/>
            <w:r w:rsidRPr="002D42B7">
              <w:rPr>
                <w:rFonts w:ascii="Times New Roman" w:hAnsi="Times New Roman" w:cs="Times New Roman"/>
                <w:b/>
                <w:sz w:val="24"/>
                <w:szCs w:val="24"/>
                <w:lang w:val="ru-RU"/>
              </w:rPr>
              <w:t>затвердження</w:t>
            </w:r>
            <w:proofErr w:type="spellEnd"/>
            <w:r w:rsidRPr="002D42B7">
              <w:rPr>
                <w:rFonts w:ascii="Times New Roman" w:hAnsi="Times New Roman" w:cs="Times New Roman"/>
                <w:b/>
                <w:sz w:val="24"/>
                <w:szCs w:val="24"/>
                <w:lang w:val="ru-RU"/>
              </w:rPr>
              <w:t xml:space="preserve"> </w:t>
            </w:r>
            <w:proofErr w:type="spellStart"/>
            <w:r w:rsidRPr="002D42B7">
              <w:rPr>
                <w:rFonts w:ascii="Times New Roman" w:hAnsi="Times New Roman" w:cs="Times New Roman"/>
                <w:b/>
                <w:sz w:val="24"/>
                <w:szCs w:val="24"/>
                <w:lang w:val="ru-RU"/>
              </w:rPr>
              <w:t>Змін</w:t>
            </w:r>
            <w:proofErr w:type="spellEnd"/>
            <w:r w:rsidRPr="002D42B7">
              <w:rPr>
                <w:rFonts w:ascii="Times New Roman" w:hAnsi="Times New Roman" w:cs="Times New Roman"/>
                <w:b/>
                <w:sz w:val="24"/>
                <w:szCs w:val="24"/>
                <w:lang w:val="ru-RU"/>
              </w:rPr>
              <w:t xml:space="preserve"> до Правил </w:t>
            </w:r>
            <w:proofErr w:type="spellStart"/>
            <w:r w:rsidRPr="002D42B7">
              <w:rPr>
                <w:rFonts w:ascii="Times New Roman" w:hAnsi="Times New Roman" w:cs="Times New Roman"/>
                <w:b/>
                <w:sz w:val="24"/>
                <w:szCs w:val="24"/>
                <w:lang w:val="ru-RU"/>
              </w:rPr>
              <w:t>роздрібного</w:t>
            </w:r>
            <w:proofErr w:type="spellEnd"/>
            <w:r w:rsidRPr="002D42B7">
              <w:rPr>
                <w:rFonts w:ascii="Times New Roman" w:hAnsi="Times New Roman" w:cs="Times New Roman"/>
                <w:b/>
                <w:sz w:val="24"/>
                <w:szCs w:val="24"/>
                <w:lang w:val="ru-RU"/>
              </w:rPr>
              <w:t xml:space="preserve"> ринку </w:t>
            </w:r>
            <w:proofErr w:type="spellStart"/>
            <w:r w:rsidRPr="002D42B7">
              <w:rPr>
                <w:rFonts w:ascii="Times New Roman" w:hAnsi="Times New Roman" w:cs="Times New Roman"/>
                <w:b/>
                <w:sz w:val="24"/>
                <w:szCs w:val="24"/>
                <w:lang w:val="ru-RU"/>
              </w:rPr>
              <w:t>електричної</w:t>
            </w:r>
            <w:proofErr w:type="spellEnd"/>
            <w:r w:rsidRPr="002D42B7">
              <w:rPr>
                <w:rFonts w:ascii="Times New Roman" w:hAnsi="Times New Roman" w:cs="Times New Roman"/>
                <w:b/>
                <w:sz w:val="24"/>
                <w:szCs w:val="24"/>
                <w:lang w:val="ru-RU"/>
              </w:rPr>
              <w:t xml:space="preserve"> </w:t>
            </w:r>
            <w:proofErr w:type="spellStart"/>
            <w:r w:rsidRPr="002D42B7">
              <w:rPr>
                <w:rFonts w:ascii="Times New Roman" w:hAnsi="Times New Roman" w:cs="Times New Roman"/>
                <w:b/>
                <w:sz w:val="24"/>
                <w:szCs w:val="24"/>
                <w:lang w:val="ru-RU"/>
              </w:rPr>
              <w:t>енергії</w:t>
            </w:r>
            <w:proofErr w:type="spellEnd"/>
            <w:r w:rsidRPr="002D42B7">
              <w:rPr>
                <w:rFonts w:ascii="Times New Roman" w:hAnsi="Times New Roman" w:cs="Times New Roman"/>
                <w:b/>
                <w:sz w:val="24"/>
                <w:szCs w:val="24"/>
                <w:lang w:val="ru-RU"/>
              </w:rPr>
              <w:t>»</w:t>
            </w:r>
          </w:p>
          <w:p w14:paraId="3ABE88C4" w14:textId="77777777" w:rsidR="005F4EA7" w:rsidRPr="005F4EA7" w:rsidRDefault="005F4EA7" w:rsidP="005F4EA7">
            <w:pPr>
              <w:jc w:val="center"/>
              <w:rPr>
                <w:rFonts w:ascii="Times New Roman" w:hAnsi="Times New Roman" w:cs="Times New Roman"/>
                <w:b/>
                <w:lang w:val="ru-RU"/>
              </w:rPr>
            </w:pPr>
          </w:p>
          <w:p w14:paraId="73F22D6F" w14:textId="77777777" w:rsidR="005F4EA7" w:rsidRPr="005F4EA7" w:rsidRDefault="005F4EA7" w:rsidP="005F4EA7">
            <w:pPr>
              <w:ind w:firstLine="34"/>
              <w:jc w:val="both"/>
              <w:rPr>
                <w:rFonts w:ascii="Times New Roman" w:hAnsi="Times New Roman" w:cs="Times New Roman"/>
                <w:lang w:val="ru-RU"/>
              </w:rPr>
            </w:pPr>
            <w:r w:rsidRPr="005F4EA7">
              <w:rPr>
                <w:rFonts w:ascii="Times New Roman" w:hAnsi="Times New Roman" w:cs="Times New Roman"/>
                <w:lang w:val="ru-RU"/>
              </w:rPr>
              <w:t xml:space="preserve">* - </w:t>
            </w:r>
            <w:proofErr w:type="spellStart"/>
            <w:r w:rsidRPr="005F4EA7">
              <w:rPr>
                <w:rFonts w:ascii="Times New Roman" w:hAnsi="Times New Roman" w:cs="Times New Roman"/>
                <w:lang w:val="ru-RU"/>
              </w:rPr>
              <w:t>зміни</w:t>
            </w:r>
            <w:proofErr w:type="spellEnd"/>
            <w:r w:rsidRPr="005F4EA7">
              <w:rPr>
                <w:rFonts w:ascii="Times New Roman" w:hAnsi="Times New Roman" w:cs="Times New Roman"/>
                <w:lang w:val="ru-RU"/>
              </w:rPr>
              <w:t xml:space="preserve"> </w:t>
            </w:r>
            <w:proofErr w:type="spellStart"/>
            <w:r w:rsidRPr="005F4EA7">
              <w:rPr>
                <w:rFonts w:ascii="Times New Roman" w:hAnsi="Times New Roman" w:cs="Times New Roman"/>
                <w:lang w:val="ru-RU"/>
              </w:rPr>
              <w:t>виділені</w:t>
            </w:r>
            <w:proofErr w:type="spellEnd"/>
            <w:r w:rsidRPr="005F4EA7">
              <w:rPr>
                <w:rFonts w:ascii="Times New Roman" w:hAnsi="Times New Roman" w:cs="Times New Roman"/>
                <w:lang w:val="ru-RU"/>
              </w:rPr>
              <w:t xml:space="preserve"> за принципом:</w:t>
            </w:r>
          </w:p>
          <w:p w14:paraId="2CC5FF0D" w14:textId="77777777" w:rsidR="005F4EA7" w:rsidRPr="005F4EA7" w:rsidRDefault="005F4EA7" w:rsidP="005F4EA7">
            <w:pPr>
              <w:ind w:firstLine="34"/>
              <w:jc w:val="both"/>
              <w:rPr>
                <w:rFonts w:ascii="Times New Roman" w:hAnsi="Times New Roman" w:cs="Times New Roman"/>
                <w:lang w:val="ru-RU"/>
              </w:rPr>
            </w:pPr>
            <w:r w:rsidRPr="005F4EA7">
              <w:rPr>
                <w:rFonts w:ascii="Times New Roman" w:hAnsi="Times New Roman" w:cs="Times New Roman"/>
                <w:lang w:val="ru-RU"/>
              </w:rPr>
              <w:t xml:space="preserve">те, </w:t>
            </w:r>
            <w:proofErr w:type="spellStart"/>
            <w:r w:rsidRPr="005F4EA7">
              <w:rPr>
                <w:rFonts w:ascii="Times New Roman" w:hAnsi="Times New Roman" w:cs="Times New Roman"/>
                <w:lang w:val="ru-RU"/>
              </w:rPr>
              <w:t>що</w:t>
            </w:r>
            <w:proofErr w:type="spellEnd"/>
            <w:r w:rsidRPr="005F4EA7">
              <w:rPr>
                <w:rFonts w:ascii="Times New Roman" w:hAnsi="Times New Roman" w:cs="Times New Roman"/>
                <w:lang w:val="ru-RU"/>
              </w:rPr>
              <w:t xml:space="preserve"> </w:t>
            </w:r>
            <w:proofErr w:type="spellStart"/>
            <w:r w:rsidRPr="005F4EA7">
              <w:rPr>
                <w:rFonts w:ascii="Times New Roman" w:hAnsi="Times New Roman" w:cs="Times New Roman"/>
                <w:lang w:val="ru-RU"/>
              </w:rPr>
              <w:t>підлягає</w:t>
            </w:r>
            <w:proofErr w:type="spellEnd"/>
            <w:r w:rsidRPr="005F4EA7">
              <w:rPr>
                <w:rFonts w:ascii="Times New Roman" w:hAnsi="Times New Roman" w:cs="Times New Roman"/>
                <w:lang w:val="ru-RU"/>
              </w:rPr>
              <w:t xml:space="preserve"> </w:t>
            </w:r>
            <w:proofErr w:type="spellStart"/>
            <w:r w:rsidRPr="005F4EA7">
              <w:rPr>
                <w:rFonts w:ascii="Times New Roman" w:hAnsi="Times New Roman" w:cs="Times New Roman"/>
                <w:lang w:val="ru-RU"/>
              </w:rPr>
              <w:t>виключенню</w:t>
            </w:r>
            <w:proofErr w:type="spellEnd"/>
            <w:r w:rsidRPr="005F4EA7">
              <w:rPr>
                <w:rFonts w:ascii="Times New Roman" w:hAnsi="Times New Roman" w:cs="Times New Roman"/>
                <w:lang w:val="ru-RU"/>
              </w:rPr>
              <w:t xml:space="preserve"> – </w:t>
            </w:r>
            <w:r w:rsidRPr="005F4EA7">
              <w:rPr>
                <w:rFonts w:ascii="Times New Roman" w:hAnsi="Times New Roman" w:cs="Times New Roman"/>
                <w:b/>
                <w:i/>
                <w:strike/>
                <w:color w:val="FF0000"/>
                <w:lang w:val="ru-RU"/>
              </w:rPr>
              <w:t>курсивом</w:t>
            </w:r>
            <w:r w:rsidRPr="005F4EA7">
              <w:rPr>
                <w:rFonts w:ascii="Times New Roman" w:hAnsi="Times New Roman" w:cs="Times New Roman"/>
                <w:lang w:val="ru-RU"/>
              </w:rPr>
              <w:t>;</w:t>
            </w:r>
          </w:p>
          <w:p w14:paraId="57532C24" w14:textId="3A919AD3" w:rsidR="005F4EA7" w:rsidRPr="005F4EA7" w:rsidRDefault="005F4EA7" w:rsidP="005F4EA7">
            <w:pPr>
              <w:pStyle w:val="rvps7"/>
              <w:shd w:val="clear" w:color="auto" w:fill="FFFFFF"/>
              <w:spacing w:before="0" w:beforeAutospacing="0" w:after="0" w:afterAutospacing="0"/>
              <w:contextualSpacing/>
              <w:rPr>
                <w:rStyle w:val="rvts15"/>
                <w:b/>
                <w:bCs/>
                <w:color w:val="333333"/>
                <w:sz w:val="28"/>
                <w:szCs w:val="28"/>
                <w:lang w:val="uk-UA"/>
              </w:rPr>
            </w:pPr>
            <w:proofErr w:type="spellStart"/>
            <w:r w:rsidRPr="005F4EA7">
              <w:rPr>
                <w:sz w:val="22"/>
                <w:szCs w:val="22"/>
                <w:lang w:val="ru-RU"/>
              </w:rPr>
              <w:t>новий</w:t>
            </w:r>
            <w:proofErr w:type="spellEnd"/>
            <w:r w:rsidRPr="005F4EA7">
              <w:rPr>
                <w:sz w:val="22"/>
                <w:szCs w:val="22"/>
                <w:lang w:val="ru-RU"/>
              </w:rPr>
              <w:t xml:space="preserve"> текс </w:t>
            </w:r>
            <w:proofErr w:type="spellStart"/>
            <w:r w:rsidRPr="005F4EA7">
              <w:rPr>
                <w:sz w:val="22"/>
                <w:szCs w:val="22"/>
                <w:lang w:val="ru-RU"/>
              </w:rPr>
              <w:t>редакції</w:t>
            </w:r>
            <w:proofErr w:type="spellEnd"/>
            <w:r w:rsidRPr="005F4EA7">
              <w:rPr>
                <w:sz w:val="22"/>
                <w:szCs w:val="22"/>
                <w:lang w:val="ru-RU"/>
              </w:rPr>
              <w:t xml:space="preserve"> </w:t>
            </w:r>
            <w:proofErr w:type="spellStart"/>
            <w:r w:rsidRPr="005F4EA7">
              <w:rPr>
                <w:sz w:val="22"/>
                <w:szCs w:val="22"/>
                <w:lang w:val="ru-RU"/>
              </w:rPr>
              <w:t>проєкту</w:t>
            </w:r>
            <w:proofErr w:type="spellEnd"/>
            <w:r w:rsidRPr="005F4EA7">
              <w:rPr>
                <w:sz w:val="22"/>
                <w:szCs w:val="22"/>
                <w:lang w:val="ru-RU"/>
              </w:rPr>
              <w:t xml:space="preserve"> – </w:t>
            </w:r>
            <w:proofErr w:type="spellStart"/>
            <w:r w:rsidRPr="005F4EA7">
              <w:rPr>
                <w:b/>
                <w:color w:val="0070C0"/>
                <w:sz w:val="22"/>
                <w:szCs w:val="22"/>
                <w:lang w:val="ru-RU"/>
              </w:rPr>
              <w:t>напівжирним</w:t>
            </w:r>
            <w:proofErr w:type="spellEnd"/>
            <w:r w:rsidRPr="005F4EA7">
              <w:rPr>
                <w:b/>
                <w:color w:val="0070C0"/>
                <w:sz w:val="22"/>
                <w:szCs w:val="22"/>
                <w:lang w:val="ru-RU"/>
              </w:rPr>
              <w:t xml:space="preserve"> шрифтом</w:t>
            </w:r>
          </w:p>
        </w:tc>
      </w:tr>
      <w:tr w:rsidR="004020C0" w:rsidRPr="00E30C60" w14:paraId="281C8A32" w14:textId="77777777" w:rsidTr="005F4EA7">
        <w:trPr>
          <w:trHeight w:val="412"/>
        </w:trPr>
        <w:tc>
          <w:tcPr>
            <w:tcW w:w="7037" w:type="dxa"/>
          </w:tcPr>
          <w:p w14:paraId="7ED4A575" w14:textId="4C2CBFA0" w:rsidR="0054724E" w:rsidRPr="005F4EA7" w:rsidRDefault="004020C0" w:rsidP="005F4EA7">
            <w:pPr>
              <w:pStyle w:val="rvps7"/>
              <w:shd w:val="clear" w:color="auto" w:fill="FFFFFF"/>
              <w:spacing w:before="0" w:beforeAutospacing="0" w:after="0" w:afterAutospacing="0"/>
              <w:contextualSpacing/>
              <w:jc w:val="center"/>
              <w:rPr>
                <w:rStyle w:val="rvts15"/>
                <w:b/>
                <w:bCs/>
                <w:color w:val="333333"/>
                <w:lang w:val="uk-UA"/>
              </w:rPr>
            </w:pPr>
            <w:r w:rsidRPr="005F4EA7">
              <w:rPr>
                <w:rStyle w:val="rvts15"/>
                <w:b/>
                <w:bCs/>
                <w:color w:val="333333"/>
                <w:lang w:val="uk-UA"/>
              </w:rPr>
              <w:t>Чинна редакція</w:t>
            </w:r>
            <w:r w:rsidR="008C7DE3" w:rsidRPr="005F4EA7">
              <w:rPr>
                <w:rStyle w:val="rvts15"/>
                <w:b/>
                <w:bCs/>
                <w:color w:val="333333"/>
                <w:lang w:val="uk-UA"/>
              </w:rPr>
              <w:t xml:space="preserve"> ПРРЕЕ</w:t>
            </w:r>
          </w:p>
        </w:tc>
        <w:tc>
          <w:tcPr>
            <w:tcW w:w="7392" w:type="dxa"/>
          </w:tcPr>
          <w:p w14:paraId="3EDC6507" w14:textId="21F5C1E1" w:rsidR="00576840" w:rsidRPr="005F4EA7" w:rsidRDefault="004020C0" w:rsidP="005F4EA7">
            <w:pPr>
              <w:pStyle w:val="rvps7"/>
              <w:shd w:val="clear" w:color="auto" w:fill="FFFFFF"/>
              <w:spacing w:before="0" w:beforeAutospacing="0" w:after="0" w:afterAutospacing="0"/>
              <w:contextualSpacing/>
              <w:jc w:val="center"/>
              <w:rPr>
                <w:rStyle w:val="rvts15"/>
                <w:b/>
                <w:bCs/>
                <w:color w:val="333333"/>
                <w:lang w:val="uk-UA"/>
              </w:rPr>
            </w:pPr>
            <w:r w:rsidRPr="005F4EA7">
              <w:rPr>
                <w:rStyle w:val="rvts15"/>
                <w:b/>
                <w:bCs/>
                <w:color w:val="333333"/>
                <w:lang w:val="uk-UA"/>
              </w:rPr>
              <w:t>Нова редакція</w:t>
            </w:r>
            <w:r w:rsidR="008C7DE3" w:rsidRPr="005F4EA7">
              <w:rPr>
                <w:rStyle w:val="rvts15"/>
                <w:b/>
                <w:bCs/>
                <w:color w:val="333333"/>
                <w:lang w:val="uk-UA"/>
              </w:rPr>
              <w:t xml:space="preserve"> ПРРЕЕ</w:t>
            </w:r>
          </w:p>
        </w:tc>
      </w:tr>
      <w:tr w:rsidR="00B70180" w:rsidRPr="00E30C60" w14:paraId="7EDD58C6" w14:textId="77777777" w:rsidTr="00E0564B">
        <w:tc>
          <w:tcPr>
            <w:tcW w:w="14429" w:type="dxa"/>
            <w:gridSpan w:val="2"/>
          </w:tcPr>
          <w:p w14:paraId="091C9E2B" w14:textId="77777777" w:rsidR="00B70180" w:rsidRDefault="00B70180" w:rsidP="005F4EA7">
            <w:pPr>
              <w:shd w:val="clear" w:color="auto" w:fill="FFFFFF"/>
              <w:jc w:val="center"/>
              <w:outlineLvl w:val="2"/>
              <w:rPr>
                <w:rFonts w:ascii="Times New Roman" w:eastAsia="Times New Roman" w:hAnsi="Times New Roman" w:cs="Times New Roman"/>
                <w:b/>
                <w:bCs/>
                <w:sz w:val="24"/>
                <w:szCs w:val="24"/>
                <w:lang w:val="uk-UA" w:eastAsia="uk-UA"/>
              </w:rPr>
            </w:pPr>
            <w:r w:rsidRPr="00B70180">
              <w:rPr>
                <w:rFonts w:ascii="Times New Roman" w:eastAsia="Times New Roman" w:hAnsi="Times New Roman" w:cs="Times New Roman"/>
                <w:b/>
                <w:bCs/>
                <w:sz w:val="24"/>
                <w:szCs w:val="24"/>
                <w:lang w:val="uk-UA" w:eastAsia="uk-UA"/>
              </w:rPr>
              <w:t>I. Загальні положення</w:t>
            </w:r>
          </w:p>
          <w:p w14:paraId="33F95276" w14:textId="181FF0DB" w:rsidR="00B655DE" w:rsidRPr="005F4EA7" w:rsidRDefault="00B655DE" w:rsidP="005F4EA7">
            <w:pPr>
              <w:shd w:val="clear" w:color="auto" w:fill="FFFFFF"/>
              <w:jc w:val="center"/>
              <w:outlineLvl w:val="2"/>
              <w:rPr>
                <w:rStyle w:val="rvts15"/>
                <w:rFonts w:ascii="Times New Roman" w:eastAsia="Times New Roman" w:hAnsi="Times New Roman" w:cs="Times New Roman"/>
                <w:b/>
                <w:bCs/>
                <w:sz w:val="24"/>
                <w:szCs w:val="24"/>
                <w:lang w:val="uk-UA" w:eastAsia="uk-UA"/>
              </w:rPr>
            </w:pPr>
          </w:p>
        </w:tc>
      </w:tr>
      <w:tr w:rsidR="00B70180" w:rsidRPr="00E30C60" w14:paraId="11578B08" w14:textId="77777777" w:rsidTr="00BB10A6">
        <w:tc>
          <w:tcPr>
            <w:tcW w:w="14429" w:type="dxa"/>
            <w:gridSpan w:val="2"/>
          </w:tcPr>
          <w:p w14:paraId="2F07E605" w14:textId="5A057329" w:rsidR="00B70180" w:rsidRPr="00B70180" w:rsidRDefault="00B70180" w:rsidP="00B70180">
            <w:pPr>
              <w:shd w:val="clear" w:color="auto" w:fill="FFFFFF"/>
              <w:jc w:val="center"/>
              <w:outlineLvl w:val="2"/>
              <w:rPr>
                <w:rFonts w:ascii="Times New Roman" w:eastAsia="Times New Roman" w:hAnsi="Times New Roman" w:cs="Times New Roman"/>
                <w:b/>
                <w:bCs/>
                <w:sz w:val="24"/>
                <w:szCs w:val="24"/>
                <w:lang w:val="uk-UA" w:eastAsia="uk-UA"/>
              </w:rPr>
            </w:pPr>
            <w:r w:rsidRPr="00B70180">
              <w:rPr>
                <w:rFonts w:ascii="Times New Roman" w:eastAsia="Times New Roman" w:hAnsi="Times New Roman" w:cs="Times New Roman"/>
                <w:b/>
                <w:bCs/>
                <w:sz w:val="24"/>
                <w:szCs w:val="24"/>
                <w:lang w:val="uk-UA" w:eastAsia="uk-UA"/>
              </w:rPr>
              <w:t>1.1. Визначення основних термінів та понять</w:t>
            </w:r>
          </w:p>
          <w:p w14:paraId="14AB7942" w14:textId="77777777" w:rsidR="00B70180" w:rsidRPr="002528EC" w:rsidRDefault="00B70180" w:rsidP="00576840">
            <w:pPr>
              <w:pStyle w:val="rvps7"/>
              <w:shd w:val="clear" w:color="auto" w:fill="FFFFFF"/>
              <w:spacing w:before="0" w:beforeAutospacing="0" w:after="0" w:afterAutospacing="0"/>
              <w:contextualSpacing/>
              <w:jc w:val="center"/>
              <w:rPr>
                <w:rStyle w:val="rvts15"/>
                <w:b/>
                <w:bCs/>
                <w:lang w:val="uk-UA"/>
              </w:rPr>
            </w:pPr>
          </w:p>
        </w:tc>
      </w:tr>
      <w:tr w:rsidR="00B70180" w:rsidRPr="00E30C60" w14:paraId="41D2150B" w14:textId="77777777" w:rsidTr="00124971">
        <w:tc>
          <w:tcPr>
            <w:tcW w:w="7037" w:type="dxa"/>
          </w:tcPr>
          <w:p w14:paraId="685F5113" w14:textId="77777777" w:rsidR="00B70180" w:rsidRPr="00B70180" w:rsidRDefault="00B70180" w:rsidP="00553568">
            <w:pPr>
              <w:pStyle w:val="rvps7"/>
              <w:shd w:val="clear" w:color="auto" w:fill="FFFFFF"/>
              <w:spacing w:before="0" w:beforeAutospacing="0" w:after="0" w:afterAutospacing="0"/>
              <w:contextualSpacing/>
              <w:jc w:val="both"/>
              <w:rPr>
                <w:rStyle w:val="rvts15"/>
                <w:lang w:val="uk-UA"/>
              </w:rPr>
            </w:pPr>
            <w:r w:rsidRPr="00B70180">
              <w:rPr>
                <w:rStyle w:val="rvts15"/>
                <w:lang w:val="uk-UA"/>
              </w:rPr>
              <w:t>…..</w:t>
            </w:r>
          </w:p>
          <w:p w14:paraId="5E1AD0B1" w14:textId="19C9CA7C" w:rsidR="00DB0FBA" w:rsidRPr="00553568" w:rsidRDefault="00B70180" w:rsidP="00553568">
            <w:pPr>
              <w:pStyle w:val="rvps7"/>
              <w:shd w:val="clear" w:color="auto" w:fill="FFFFFF"/>
              <w:spacing w:before="0" w:beforeAutospacing="0" w:after="0" w:afterAutospacing="0"/>
              <w:ind w:firstLine="423"/>
              <w:contextualSpacing/>
              <w:jc w:val="both"/>
              <w:rPr>
                <w:shd w:val="clear" w:color="auto" w:fill="FFFFFF"/>
                <w:lang w:val="uk-UA"/>
              </w:rPr>
            </w:pPr>
            <w:proofErr w:type="spellStart"/>
            <w:r w:rsidRPr="00B70180">
              <w:rPr>
                <w:shd w:val="clear" w:color="auto" w:fill="FFFFFF"/>
              </w:rPr>
              <w:t>скарга</w:t>
            </w:r>
            <w:proofErr w:type="spellEnd"/>
            <w:r w:rsidRPr="00B70180">
              <w:rPr>
                <w:shd w:val="clear" w:color="auto" w:fill="FFFFFF"/>
              </w:rPr>
              <w:t xml:space="preserve"> - </w:t>
            </w:r>
            <w:proofErr w:type="spellStart"/>
            <w:r w:rsidRPr="00B70180">
              <w:rPr>
                <w:shd w:val="clear" w:color="auto" w:fill="FFFFFF"/>
              </w:rPr>
              <w:t>виражене</w:t>
            </w:r>
            <w:proofErr w:type="spellEnd"/>
            <w:r w:rsidRPr="00B70180">
              <w:rPr>
                <w:shd w:val="clear" w:color="auto" w:fill="FFFFFF"/>
              </w:rPr>
              <w:t xml:space="preserve"> </w:t>
            </w:r>
            <w:proofErr w:type="spellStart"/>
            <w:r w:rsidRPr="00B70180">
              <w:rPr>
                <w:shd w:val="clear" w:color="auto" w:fill="FFFFFF"/>
              </w:rPr>
              <w:t>споживачем</w:t>
            </w:r>
            <w:proofErr w:type="spellEnd"/>
            <w:r w:rsidRPr="00B70180">
              <w:rPr>
                <w:shd w:val="clear" w:color="auto" w:fill="FFFFFF"/>
              </w:rPr>
              <w:t xml:space="preserve"> у </w:t>
            </w:r>
            <w:proofErr w:type="spellStart"/>
            <w:r w:rsidRPr="00B70180">
              <w:rPr>
                <w:shd w:val="clear" w:color="auto" w:fill="FFFFFF"/>
              </w:rPr>
              <w:t>письмовій</w:t>
            </w:r>
            <w:proofErr w:type="spellEnd"/>
            <w:r w:rsidRPr="00B70180">
              <w:rPr>
                <w:shd w:val="clear" w:color="auto" w:fill="FFFFFF"/>
              </w:rPr>
              <w:t xml:space="preserve">, </w:t>
            </w:r>
            <w:proofErr w:type="spellStart"/>
            <w:r w:rsidRPr="00B70180">
              <w:rPr>
                <w:shd w:val="clear" w:color="auto" w:fill="FFFFFF"/>
              </w:rPr>
              <w:t>електронній</w:t>
            </w:r>
            <w:proofErr w:type="spellEnd"/>
            <w:r w:rsidRPr="00B70180">
              <w:rPr>
                <w:shd w:val="clear" w:color="auto" w:fill="FFFFFF"/>
              </w:rPr>
              <w:t xml:space="preserve"> </w:t>
            </w:r>
            <w:proofErr w:type="spellStart"/>
            <w:r w:rsidRPr="00B70180">
              <w:rPr>
                <w:shd w:val="clear" w:color="auto" w:fill="FFFFFF"/>
              </w:rPr>
              <w:t>або</w:t>
            </w:r>
            <w:proofErr w:type="spellEnd"/>
            <w:r w:rsidRPr="00B70180">
              <w:rPr>
                <w:shd w:val="clear" w:color="auto" w:fill="FFFFFF"/>
              </w:rPr>
              <w:t xml:space="preserve"> </w:t>
            </w:r>
            <w:proofErr w:type="spellStart"/>
            <w:r w:rsidRPr="00B70180">
              <w:rPr>
                <w:shd w:val="clear" w:color="auto" w:fill="FFFFFF"/>
              </w:rPr>
              <w:t>усній</w:t>
            </w:r>
            <w:proofErr w:type="spellEnd"/>
            <w:r w:rsidRPr="00B70180">
              <w:rPr>
                <w:shd w:val="clear" w:color="auto" w:fill="FFFFFF"/>
              </w:rPr>
              <w:t xml:space="preserve"> </w:t>
            </w:r>
            <w:proofErr w:type="spellStart"/>
            <w:r w:rsidRPr="00B70180">
              <w:rPr>
                <w:shd w:val="clear" w:color="auto" w:fill="FFFFFF"/>
              </w:rPr>
              <w:t>формі</w:t>
            </w:r>
            <w:proofErr w:type="spellEnd"/>
            <w:r w:rsidRPr="00B70180">
              <w:rPr>
                <w:shd w:val="clear" w:color="auto" w:fill="FFFFFF"/>
              </w:rPr>
              <w:t xml:space="preserve"> </w:t>
            </w:r>
            <w:proofErr w:type="spellStart"/>
            <w:r w:rsidRPr="00B70180">
              <w:rPr>
                <w:shd w:val="clear" w:color="auto" w:fill="FFFFFF"/>
              </w:rPr>
              <w:t>незадоволення</w:t>
            </w:r>
            <w:proofErr w:type="spellEnd"/>
            <w:r w:rsidRPr="00B70180">
              <w:rPr>
                <w:shd w:val="clear" w:color="auto" w:fill="FFFFFF"/>
              </w:rPr>
              <w:t xml:space="preserve"> </w:t>
            </w:r>
            <w:proofErr w:type="spellStart"/>
            <w:r w:rsidRPr="00B70180">
              <w:rPr>
                <w:shd w:val="clear" w:color="auto" w:fill="FFFFFF"/>
              </w:rPr>
              <w:t>щодо</w:t>
            </w:r>
            <w:proofErr w:type="spellEnd"/>
            <w:r w:rsidRPr="00B70180">
              <w:rPr>
                <w:shd w:val="clear" w:color="auto" w:fill="FFFFFF"/>
              </w:rPr>
              <w:t xml:space="preserve"> </w:t>
            </w:r>
            <w:proofErr w:type="spellStart"/>
            <w:r w:rsidRPr="00B70180">
              <w:rPr>
                <w:shd w:val="clear" w:color="auto" w:fill="FFFFFF"/>
              </w:rPr>
              <w:t>постачання</w:t>
            </w:r>
            <w:proofErr w:type="spellEnd"/>
            <w:r w:rsidRPr="00B70180">
              <w:rPr>
                <w:shd w:val="clear" w:color="auto" w:fill="FFFFFF"/>
              </w:rPr>
              <w:t xml:space="preserve"> </w:t>
            </w:r>
            <w:proofErr w:type="spellStart"/>
            <w:r w:rsidRPr="00B70180">
              <w:rPr>
                <w:shd w:val="clear" w:color="auto" w:fill="FFFFFF"/>
              </w:rPr>
              <w:t>електричної</w:t>
            </w:r>
            <w:proofErr w:type="spellEnd"/>
            <w:r w:rsidRPr="00B70180">
              <w:rPr>
                <w:shd w:val="clear" w:color="auto" w:fill="FFFFFF"/>
              </w:rPr>
              <w:t xml:space="preserve"> </w:t>
            </w:r>
            <w:proofErr w:type="spellStart"/>
            <w:r w:rsidRPr="00B70180">
              <w:rPr>
                <w:shd w:val="clear" w:color="auto" w:fill="FFFFFF"/>
              </w:rPr>
              <w:t>енергії</w:t>
            </w:r>
            <w:proofErr w:type="spellEnd"/>
            <w:r w:rsidRPr="00B70180">
              <w:rPr>
                <w:shd w:val="clear" w:color="auto" w:fill="FFFFFF"/>
              </w:rPr>
              <w:t xml:space="preserve"> </w:t>
            </w:r>
            <w:proofErr w:type="spellStart"/>
            <w:r w:rsidRPr="00B70180">
              <w:rPr>
                <w:shd w:val="clear" w:color="auto" w:fill="FFFFFF"/>
              </w:rPr>
              <w:t>та</w:t>
            </w:r>
            <w:proofErr w:type="spellEnd"/>
            <w:r w:rsidRPr="00B70180">
              <w:rPr>
                <w:shd w:val="clear" w:color="auto" w:fill="FFFFFF"/>
              </w:rPr>
              <w:t>/</w:t>
            </w:r>
            <w:proofErr w:type="spellStart"/>
            <w:r w:rsidRPr="00B70180">
              <w:rPr>
                <w:shd w:val="clear" w:color="auto" w:fill="FFFFFF"/>
              </w:rPr>
              <w:t>або</w:t>
            </w:r>
            <w:proofErr w:type="spellEnd"/>
            <w:r w:rsidRPr="00B70180">
              <w:rPr>
                <w:shd w:val="clear" w:color="auto" w:fill="FFFFFF"/>
              </w:rPr>
              <w:t xml:space="preserve"> </w:t>
            </w:r>
            <w:proofErr w:type="spellStart"/>
            <w:r w:rsidRPr="00B70180">
              <w:rPr>
                <w:shd w:val="clear" w:color="auto" w:fill="FFFFFF"/>
              </w:rPr>
              <w:t>надання</w:t>
            </w:r>
            <w:proofErr w:type="spellEnd"/>
            <w:r w:rsidRPr="00B70180">
              <w:rPr>
                <w:shd w:val="clear" w:color="auto" w:fill="FFFFFF"/>
              </w:rPr>
              <w:t xml:space="preserve"> </w:t>
            </w:r>
            <w:proofErr w:type="spellStart"/>
            <w:r w:rsidRPr="00B70180">
              <w:rPr>
                <w:shd w:val="clear" w:color="auto" w:fill="FFFFFF"/>
              </w:rPr>
              <w:t>пов'язаних</w:t>
            </w:r>
            <w:proofErr w:type="spellEnd"/>
            <w:r w:rsidRPr="00B70180">
              <w:rPr>
                <w:shd w:val="clear" w:color="auto" w:fill="FFFFFF"/>
              </w:rPr>
              <w:t xml:space="preserve"> з </w:t>
            </w:r>
            <w:proofErr w:type="spellStart"/>
            <w:r w:rsidRPr="00B70180">
              <w:rPr>
                <w:shd w:val="clear" w:color="auto" w:fill="FFFFFF"/>
              </w:rPr>
              <w:t>постачанням</w:t>
            </w:r>
            <w:proofErr w:type="spellEnd"/>
            <w:r w:rsidRPr="00B70180">
              <w:rPr>
                <w:shd w:val="clear" w:color="auto" w:fill="FFFFFF"/>
              </w:rPr>
              <w:t xml:space="preserve"> </w:t>
            </w:r>
            <w:proofErr w:type="spellStart"/>
            <w:r w:rsidRPr="00B70180">
              <w:rPr>
                <w:shd w:val="clear" w:color="auto" w:fill="FFFFFF"/>
              </w:rPr>
              <w:t>електричної</w:t>
            </w:r>
            <w:proofErr w:type="spellEnd"/>
            <w:r w:rsidRPr="00B70180">
              <w:rPr>
                <w:shd w:val="clear" w:color="auto" w:fill="FFFFFF"/>
              </w:rPr>
              <w:t xml:space="preserve"> </w:t>
            </w:r>
            <w:proofErr w:type="spellStart"/>
            <w:r w:rsidRPr="00B70180">
              <w:rPr>
                <w:shd w:val="clear" w:color="auto" w:fill="FFFFFF"/>
              </w:rPr>
              <w:t>енергії</w:t>
            </w:r>
            <w:proofErr w:type="spellEnd"/>
            <w:r w:rsidRPr="00B70180">
              <w:rPr>
                <w:shd w:val="clear" w:color="auto" w:fill="FFFFFF"/>
              </w:rPr>
              <w:t xml:space="preserve"> </w:t>
            </w:r>
            <w:proofErr w:type="spellStart"/>
            <w:r w:rsidRPr="00B70180">
              <w:rPr>
                <w:shd w:val="clear" w:color="auto" w:fill="FFFFFF"/>
              </w:rPr>
              <w:t>послуг</w:t>
            </w:r>
            <w:proofErr w:type="spellEnd"/>
            <w:r w:rsidRPr="00B70180">
              <w:rPr>
                <w:shd w:val="clear" w:color="auto" w:fill="FFFFFF"/>
              </w:rPr>
              <w:t xml:space="preserve"> з </w:t>
            </w:r>
            <w:proofErr w:type="spellStart"/>
            <w:r w:rsidRPr="00B70180">
              <w:rPr>
                <w:shd w:val="clear" w:color="auto" w:fill="FFFFFF"/>
              </w:rPr>
              <w:t>вимогою</w:t>
            </w:r>
            <w:proofErr w:type="spellEnd"/>
            <w:r w:rsidRPr="00B70180">
              <w:rPr>
                <w:shd w:val="clear" w:color="auto" w:fill="FFFFFF"/>
              </w:rPr>
              <w:t xml:space="preserve"> </w:t>
            </w:r>
            <w:proofErr w:type="spellStart"/>
            <w:r w:rsidRPr="00B70180">
              <w:rPr>
                <w:shd w:val="clear" w:color="auto" w:fill="FFFFFF"/>
              </w:rPr>
              <w:t>поновлення</w:t>
            </w:r>
            <w:proofErr w:type="spellEnd"/>
            <w:r w:rsidRPr="00B70180">
              <w:rPr>
                <w:shd w:val="clear" w:color="auto" w:fill="FFFFFF"/>
              </w:rPr>
              <w:t xml:space="preserve"> </w:t>
            </w:r>
            <w:proofErr w:type="spellStart"/>
            <w:r w:rsidRPr="00B70180">
              <w:rPr>
                <w:shd w:val="clear" w:color="auto" w:fill="FFFFFF"/>
              </w:rPr>
              <w:t>його</w:t>
            </w:r>
            <w:proofErr w:type="spellEnd"/>
            <w:r w:rsidRPr="00B70180">
              <w:rPr>
                <w:shd w:val="clear" w:color="auto" w:fill="FFFFFF"/>
              </w:rPr>
              <w:t xml:space="preserve"> </w:t>
            </w:r>
            <w:proofErr w:type="spellStart"/>
            <w:r w:rsidRPr="00B70180">
              <w:rPr>
                <w:shd w:val="clear" w:color="auto" w:fill="FFFFFF"/>
              </w:rPr>
              <w:t>прав</w:t>
            </w:r>
            <w:proofErr w:type="spellEnd"/>
            <w:r w:rsidRPr="00B70180">
              <w:rPr>
                <w:shd w:val="clear" w:color="auto" w:fill="FFFFFF"/>
              </w:rPr>
              <w:t xml:space="preserve">, </w:t>
            </w:r>
            <w:proofErr w:type="spellStart"/>
            <w:r w:rsidRPr="00B70180">
              <w:rPr>
                <w:shd w:val="clear" w:color="auto" w:fill="FFFFFF"/>
              </w:rPr>
              <w:t>порушених</w:t>
            </w:r>
            <w:proofErr w:type="spellEnd"/>
            <w:r w:rsidRPr="00B70180">
              <w:rPr>
                <w:shd w:val="clear" w:color="auto" w:fill="FFFFFF"/>
              </w:rPr>
              <w:t xml:space="preserve"> </w:t>
            </w:r>
            <w:proofErr w:type="spellStart"/>
            <w:r w:rsidRPr="00B70180">
              <w:rPr>
                <w:shd w:val="clear" w:color="auto" w:fill="FFFFFF"/>
              </w:rPr>
              <w:t>діями</w:t>
            </w:r>
            <w:proofErr w:type="spellEnd"/>
            <w:r w:rsidRPr="00B70180">
              <w:rPr>
                <w:shd w:val="clear" w:color="auto" w:fill="FFFFFF"/>
              </w:rPr>
              <w:t xml:space="preserve"> (</w:t>
            </w:r>
            <w:proofErr w:type="spellStart"/>
            <w:r w:rsidRPr="00B70180">
              <w:rPr>
                <w:shd w:val="clear" w:color="auto" w:fill="FFFFFF"/>
              </w:rPr>
              <w:t>бездіяльністю</w:t>
            </w:r>
            <w:proofErr w:type="spellEnd"/>
            <w:r w:rsidRPr="00B70180">
              <w:rPr>
                <w:shd w:val="clear" w:color="auto" w:fill="FFFFFF"/>
              </w:rPr>
              <w:t xml:space="preserve">) </w:t>
            </w:r>
            <w:proofErr w:type="spellStart"/>
            <w:r w:rsidRPr="00B70180">
              <w:rPr>
                <w:shd w:val="clear" w:color="auto" w:fill="FFFFFF"/>
              </w:rPr>
              <w:t>відповідного</w:t>
            </w:r>
            <w:proofErr w:type="spellEnd"/>
            <w:r w:rsidRPr="00B70180">
              <w:rPr>
                <w:shd w:val="clear" w:color="auto" w:fill="FFFFFF"/>
              </w:rPr>
              <w:t xml:space="preserve"> </w:t>
            </w:r>
            <w:proofErr w:type="spellStart"/>
            <w:r w:rsidRPr="00B70180">
              <w:rPr>
                <w:shd w:val="clear" w:color="auto" w:fill="FFFFFF"/>
              </w:rPr>
              <w:t>учасника</w:t>
            </w:r>
            <w:proofErr w:type="spellEnd"/>
            <w:r w:rsidRPr="00B70180">
              <w:rPr>
                <w:shd w:val="clear" w:color="auto" w:fill="FFFFFF"/>
              </w:rPr>
              <w:t xml:space="preserve"> </w:t>
            </w:r>
            <w:proofErr w:type="spellStart"/>
            <w:r w:rsidRPr="00B70180">
              <w:rPr>
                <w:shd w:val="clear" w:color="auto" w:fill="FFFFFF"/>
              </w:rPr>
              <w:t>роздрібного</w:t>
            </w:r>
            <w:proofErr w:type="spellEnd"/>
            <w:r w:rsidRPr="00B70180">
              <w:rPr>
                <w:shd w:val="clear" w:color="auto" w:fill="FFFFFF"/>
              </w:rPr>
              <w:t xml:space="preserve"> </w:t>
            </w:r>
            <w:proofErr w:type="spellStart"/>
            <w:r w:rsidRPr="00B70180">
              <w:rPr>
                <w:shd w:val="clear" w:color="auto" w:fill="FFFFFF"/>
              </w:rPr>
              <w:t>ринку</w:t>
            </w:r>
            <w:proofErr w:type="spellEnd"/>
            <w:r w:rsidRPr="00B70180">
              <w:rPr>
                <w:shd w:val="clear" w:color="auto" w:fill="FFFFFF"/>
              </w:rPr>
              <w:t xml:space="preserve"> </w:t>
            </w:r>
            <w:proofErr w:type="spellStart"/>
            <w:r w:rsidRPr="00B70180">
              <w:rPr>
                <w:shd w:val="clear" w:color="auto" w:fill="FFFFFF"/>
              </w:rPr>
              <w:t>електричної</w:t>
            </w:r>
            <w:proofErr w:type="spellEnd"/>
            <w:r w:rsidRPr="00B70180">
              <w:rPr>
                <w:shd w:val="clear" w:color="auto" w:fill="FFFFFF"/>
              </w:rPr>
              <w:t xml:space="preserve"> </w:t>
            </w:r>
            <w:proofErr w:type="spellStart"/>
            <w:r w:rsidRPr="00B70180">
              <w:rPr>
                <w:shd w:val="clear" w:color="auto" w:fill="FFFFFF"/>
              </w:rPr>
              <w:t>енергії</w:t>
            </w:r>
            <w:proofErr w:type="spellEnd"/>
            <w:r w:rsidRPr="00B70180">
              <w:rPr>
                <w:shd w:val="clear" w:color="auto" w:fill="FFFFFF"/>
              </w:rPr>
              <w:t xml:space="preserve">, а </w:t>
            </w:r>
            <w:proofErr w:type="spellStart"/>
            <w:r w:rsidRPr="00B70180">
              <w:rPr>
                <w:shd w:val="clear" w:color="auto" w:fill="FFFFFF"/>
              </w:rPr>
              <w:t>також</w:t>
            </w:r>
            <w:proofErr w:type="spellEnd"/>
            <w:r w:rsidRPr="00B70180">
              <w:rPr>
                <w:shd w:val="clear" w:color="auto" w:fill="FFFFFF"/>
              </w:rPr>
              <w:t xml:space="preserve"> </w:t>
            </w:r>
            <w:proofErr w:type="spellStart"/>
            <w:r w:rsidRPr="00B70180">
              <w:rPr>
                <w:shd w:val="clear" w:color="auto" w:fill="FFFFFF"/>
              </w:rPr>
              <w:t>захисту</w:t>
            </w:r>
            <w:proofErr w:type="spellEnd"/>
            <w:r w:rsidRPr="00B70180">
              <w:rPr>
                <w:shd w:val="clear" w:color="auto" w:fill="FFFFFF"/>
              </w:rPr>
              <w:t xml:space="preserve"> </w:t>
            </w:r>
            <w:proofErr w:type="spellStart"/>
            <w:r w:rsidRPr="00B70180">
              <w:rPr>
                <w:shd w:val="clear" w:color="auto" w:fill="FFFFFF"/>
              </w:rPr>
              <w:t>законних</w:t>
            </w:r>
            <w:proofErr w:type="spellEnd"/>
            <w:r w:rsidRPr="00B70180">
              <w:rPr>
                <w:shd w:val="clear" w:color="auto" w:fill="FFFFFF"/>
              </w:rPr>
              <w:t xml:space="preserve"> </w:t>
            </w:r>
            <w:proofErr w:type="spellStart"/>
            <w:r w:rsidRPr="00B70180">
              <w:rPr>
                <w:shd w:val="clear" w:color="auto" w:fill="FFFFFF"/>
              </w:rPr>
              <w:t>інтересів</w:t>
            </w:r>
            <w:proofErr w:type="spellEnd"/>
            <w:r w:rsidRPr="00B70180">
              <w:rPr>
                <w:shd w:val="clear" w:color="auto" w:fill="FFFFFF"/>
              </w:rPr>
              <w:t xml:space="preserve"> </w:t>
            </w:r>
            <w:proofErr w:type="spellStart"/>
            <w:proofErr w:type="gramStart"/>
            <w:r w:rsidRPr="00B70180">
              <w:rPr>
                <w:shd w:val="clear" w:color="auto" w:fill="FFFFFF"/>
              </w:rPr>
              <w:t>споживача</w:t>
            </w:r>
            <w:proofErr w:type="spellEnd"/>
            <w:r w:rsidRPr="00B70180">
              <w:rPr>
                <w:shd w:val="clear" w:color="auto" w:fill="FFFFFF"/>
              </w:rPr>
              <w:t>;</w:t>
            </w:r>
            <w:proofErr w:type="gramEnd"/>
          </w:p>
          <w:p w14:paraId="75C86853" w14:textId="638D39F5" w:rsidR="00DB0FBA" w:rsidRPr="00DB0FBA" w:rsidRDefault="00DB0FBA" w:rsidP="00DB0FBA">
            <w:pPr>
              <w:pStyle w:val="rvps7"/>
              <w:shd w:val="clear" w:color="auto" w:fill="FFFFFF"/>
              <w:spacing w:before="0" w:beforeAutospacing="0" w:after="0" w:afterAutospacing="0"/>
              <w:ind w:firstLine="423"/>
              <w:contextualSpacing/>
              <w:jc w:val="both"/>
              <w:rPr>
                <w:shd w:val="clear" w:color="auto" w:fill="FFFFFF"/>
                <w:lang w:val="uk-UA"/>
              </w:rPr>
            </w:pPr>
            <w:r>
              <w:rPr>
                <w:shd w:val="clear" w:color="auto" w:fill="FFFFFF"/>
              </w:rPr>
              <w:t>…</w:t>
            </w:r>
            <w:r>
              <w:rPr>
                <w:shd w:val="clear" w:color="auto" w:fill="FFFFFF"/>
                <w:lang w:val="uk-UA"/>
              </w:rPr>
              <w:t>….</w:t>
            </w:r>
          </w:p>
          <w:p w14:paraId="078FA604" w14:textId="436CCFF5" w:rsidR="00DB0FBA" w:rsidRPr="00DB0FBA" w:rsidRDefault="00DB0FBA" w:rsidP="00B70180">
            <w:pPr>
              <w:pStyle w:val="rvps7"/>
              <w:shd w:val="clear" w:color="auto" w:fill="FFFFFF"/>
              <w:spacing w:before="0" w:beforeAutospacing="0" w:after="0" w:afterAutospacing="0"/>
              <w:ind w:firstLine="423"/>
              <w:contextualSpacing/>
              <w:jc w:val="both"/>
              <w:rPr>
                <w:rStyle w:val="rvts15"/>
                <w:b/>
                <w:bCs/>
                <w:lang w:val="uk-UA"/>
              </w:rPr>
            </w:pPr>
          </w:p>
        </w:tc>
        <w:tc>
          <w:tcPr>
            <w:tcW w:w="7392" w:type="dxa"/>
          </w:tcPr>
          <w:p w14:paraId="6483E7D0" w14:textId="6D0FF20F" w:rsidR="00DB0FBA" w:rsidRDefault="003C5A57" w:rsidP="00DB0FBA">
            <w:pPr>
              <w:pStyle w:val="rvps7"/>
              <w:shd w:val="clear" w:color="auto" w:fill="FFFFFF"/>
              <w:spacing w:before="0" w:beforeAutospacing="0" w:after="0" w:afterAutospacing="0"/>
              <w:contextualSpacing/>
              <w:jc w:val="both"/>
              <w:rPr>
                <w:rStyle w:val="rvts15"/>
                <w:shd w:val="clear" w:color="auto" w:fill="FFFFFF"/>
                <w:lang w:val="uk-UA"/>
              </w:rPr>
            </w:pPr>
            <w:r>
              <w:rPr>
                <w:rStyle w:val="rvts15"/>
                <w:shd w:val="clear" w:color="auto" w:fill="FFFFFF"/>
                <w:lang w:val="uk-UA"/>
              </w:rPr>
              <w:t>…..</w:t>
            </w:r>
          </w:p>
          <w:p w14:paraId="276406FD" w14:textId="77777777" w:rsidR="003C5A57" w:rsidRPr="003C5A57" w:rsidRDefault="003C5A57" w:rsidP="00DB0FBA">
            <w:pPr>
              <w:pStyle w:val="rvps7"/>
              <w:shd w:val="clear" w:color="auto" w:fill="FFFFFF"/>
              <w:spacing w:before="0" w:beforeAutospacing="0" w:after="0" w:afterAutospacing="0"/>
              <w:contextualSpacing/>
              <w:jc w:val="both"/>
              <w:rPr>
                <w:rStyle w:val="rvts15"/>
                <w:shd w:val="clear" w:color="auto" w:fill="FFFFFF"/>
                <w:lang w:val="uk-UA"/>
              </w:rPr>
            </w:pPr>
          </w:p>
          <w:p w14:paraId="292CEE81" w14:textId="72CA5736" w:rsidR="00DB0FBA" w:rsidRDefault="00DB0FBA" w:rsidP="00DB0FBA">
            <w:pPr>
              <w:pStyle w:val="rvps7"/>
              <w:shd w:val="clear" w:color="auto" w:fill="FFFFFF"/>
              <w:spacing w:before="0" w:beforeAutospacing="0" w:after="0" w:afterAutospacing="0"/>
              <w:contextualSpacing/>
              <w:jc w:val="both"/>
              <w:rPr>
                <w:rStyle w:val="rvts15"/>
                <w:shd w:val="clear" w:color="auto" w:fill="FFFFFF"/>
                <w:lang w:val="uk-UA"/>
              </w:rPr>
            </w:pPr>
            <w:bookmarkStart w:id="0" w:name="_Hlk179551577"/>
            <w:r w:rsidRPr="00DB0FBA">
              <w:rPr>
                <w:shd w:val="clear" w:color="auto" w:fill="FFFFFF"/>
                <w:lang w:val="uk-UA"/>
              </w:rPr>
              <w:t xml:space="preserve">скарга – </w:t>
            </w:r>
            <w:r w:rsidR="006953CC" w:rsidRPr="006953CC">
              <w:rPr>
                <w:b/>
                <w:bCs/>
                <w:color w:val="0070C0"/>
                <w:shd w:val="clear" w:color="auto" w:fill="FFFFFF"/>
                <w:lang w:val="uk-UA"/>
              </w:rPr>
              <w:t>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електропостачальника</w:t>
            </w:r>
            <w:r w:rsidR="00B92A47" w:rsidRPr="00B92A47">
              <w:rPr>
                <w:b/>
                <w:bCs/>
                <w:color w:val="0070C0"/>
                <w:shd w:val="clear" w:color="auto" w:fill="FFFFFF"/>
                <w:lang w:val="uk-UA"/>
              </w:rPr>
              <w:t>;</w:t>
            </w:r>
            <w:bookmarkEnd w:id="0"/>
          </w:p>
          <w:p w14:paraId="3A5CE8F0" w14:textId="77777777" w:rsidR="00DB0FBA" w:rsidRPr="006E120C" w:rsidRDefault="00DB0FBA" w:rsidP="00DB0FBA">
            <w:pPr>
              <w:pStyle w:val="rvps7"/>
              <w:shd w:val="clear" w:color="auto" w:fill="FFFFFF"/>
              <w:spacing w:before="0" w:beforeAutospacing="0" w:after="0" w:afterAutospacing="0"/>
              <w:contextualSpacing/>
              <w:jc w:val="both"/>
              <w:rPr>
                <w:rStyle w:val="rvts15"/>
                <w:color w:val="333333"/>
                <w:sz w:val="28"/>
                <w:szCs w:val="28"/>
                <w:lang w:val="uk-UA"/>
              </w:rPr>
            </w:pPr>
            <w:r w:rsidRPr="006E120C">
              <w:rPr>
                <w:rStyle w:val="rvts15"/>
                <w:color w:val="333333"/>
                <w:sz w:val="28"/>
                <w:szCs w:val="28"/>
                <w:lang w:val="uk-UA"/>
              </w:rPr>
              <w:t>…..</w:t>
            </w:r>
          </w:p>
          <w:p w14:paraId="2CE0A977" w14:textId="4072BEC0" w:rsidR="00DB0FBA" w:rsidRPr="00DB0FBA" w:rsidRDefault="00DB0FBA" w:rsidP="00DB0FBA">
            <w:pPr>
              <w:pStyle w:val="rvps7"/>
              <w:shd w:val="clear" w:color="auto" w:fill="FFFFFF"/>
              <w:spacing w:before="0" w:beforeAutospacing="0" w:after="0" w:afterAutospacing="0"/>
              <w:contextualSpacing/>
              <w:jc w:val="both"/>
              <w:rPr>
                <w:rStyle w:val="rvts15"/>
                <w:b/>
                <w:bCs/>
                <w:color w:val="333333"/>
                <w:sz w:val="28"/>
                <w:szCs w:val="28"/>
                <w:lang w:val="uk-UA"/>
              </w:rPr>
            </w:pPr>
          </w:p>
        </w:tc>
      </w:tr>
      <w:tr w:rsidR="00C64AC5" w:rsidRPr="006B32DB" w14:paraId="48A177D5" w14:textId="77777777" w:rsidTr="00536B06">
        <w:tc>
          <w:tcPr>
            <w:tcW w:w="14429" w:type="dxa"/>
            <w:gridSpan w:val="2"/>
          </w:tcPr>
          <w:p w14:paraId="019A9001" w14:textId="77777777" w:rsidR="00C64AC5" w:rsidRPr="00C64AC5" w:rsidRDefault="00C64AC5" w:rsidP="00C64AC5">
            <w:pPr>
              <w:pStyle w:val="rvps7"/>
              <w:shd w:val="clear" w:color="auto" w:fill="FFFFFF"/>
              <w:spacing w:before="0"/>
              <w:contextualSpacing/>
              <w:jc w:val="center"/>
              <w:rPr>
                <w:b/>
                <w:bCs/>
                <w:color w:val="333333"/>
                <w:lang w:val="ru-RU"/>
              </w:rPr>
            </w:pPr>
            <w:bookmarkStart w:id="1" w:name="460"/>
            <w:r w:rsidRPr="00C64AC5">
              <w:rPr>
                <w:b/>
                <w:bCs/>
                <w:color w:val="333333"/>
                <w:lang w:val="en-US"/>
              </w:rPr>
              <w:t>IV</w:t>
            </w:r>
            <w:r w:rsidRPr="00C64AC5">
              <w:rPr>
                <w:b/>
                <w:bCs/>
                <w:color w:val="333333"/>
                <w:lang w:val="ru-RU"/>
              </w:rPr>
              <w:t>. Порядок розрахунків на роздрібному ринку електричної енергії</w:t>
            </w:r>
          </w:p>
          <w:bookmarkEnd w:id="1"/>
          <w:p w14:paraId="0335F916" w14:textId="77777777" w:rsidR="00C64AC5" w:rsidRPr="00C64AC5" w:rsidRDefault="00C64AC5" w:rsidP="001F1DD7">
            <w:pPr>
              <w:pStyle w:val="rvps7"/>
              <w:shd w:val="clear" w:color="auto" w:fill="FFFFFF"/>
              <w:spacing w:before="0" w:beforeAutospacing="0" w:after="0" w:afterAutospacing="0"/>
              <w:contextualSpacing/>
              <w:jc w:val="both"/>
              <w:rPr>
                <w:rStyle w:val="rvts15"/>
                <w:b/>
                <w:bCs/>
                <w:color w:val="333333"/>
                <w:lang w:val="ru-RU"/>
              </w:rPr>
            </w:pPr>
          </w:p>
        </w:tc>
      </w:tr>
      <w:tr w:rsidR="004020C0" w:rsidRPr="006B32DB" w14:paraId="3F38F40E" w14:textId="77777777" w:rsidTr="00124971">
        <w:tc>
          <w:tcPr>
            <w:tcW w:w="7037" w:type="dxa"/>
          </w:tcPr>
          <w:p w14:paraId="69EE7308" w14:textId="77777777" w:rsidR="00A715C7" w:rsidRPr="00E30C60" w:rsidRDefault="006B23A9" w:rsidP="00A715C7">
            <w:pPr>
              <w:contextualSpacing/>
              <w:jc w:val="both"/>
              <w:rPr>
                <w:rFonts w:ascii="Times New Roman" w:hAnsi="Times New Roman" w:cs="Times New Roman"/>
                <w:color w:val="333333"/>
                <w:sz w:val="24"/>
                <w:szCs w:val="24"/>
                <w:shd w:val="clear" w:color="auto" w:fill="FFFFFF"/>
                <w:lang w:val="uk-UA"/>
              </w:rPr>
            </w:pPr>
            <w:bookmarkStart w:id="2" w:name="490"/>
            <w:r w:rsidRPr="00E30C60">
              <w:rPr>
                <w:rFonts w:ascii="Times New Roman" w:hAnsi="Times New Roman" w:cs="Times New Roman"/>
                <w:color w:val="333333"/>
                <w:sz w:val="24"/>
                <w:szCs w:val="24"/>
                <w:lang w:val="uk-UA"/>
              </w:rPr>
              <w:t xml:space="preserve">4.15. </w:t>
            </w:r>
            <w:bookmarkEnd w:id="2"/>
            <w:r w:rsidR="00A715C7" w:rsidRPr="00E30C60">
              <w:rPr>
                <w:rFonts w:ascii="Times New Roman" w:hAnsi="Times New Roman" w:cs="Times New Roman"/>
                <w:color w:val="333333"/>
                <w:sz w:val="24"/>
                <w:szCs w:val="24"/>
                <w:shd w:val="clear" w:color="auto" w:fill="FFFFFF"/>
                <w:lang w:val="uk-UA"/>
              </w:rPr>
              <w:t>У разі проведення споживачем оплати за електричну енергію за платіжним документом, оформленим споживачем, електропостачальник має навести приклад його заповнення, який розміщується у куточку споживача в</w:t>
            </w:r>
            <w:r w:rsidR="00A715C7" w:rsidRPr="00E30C60">
              <w:rPr>
                <w:rFonts w:ascii="Times New Roman" w:hAnsi="Times New Roman" w:cs="Times New Roman"/>
                <w:bCs/>
                <w:color w:val="333333"/>
                <w:sz w:val="24"/>
                <w:szCs w:val="24"/>
                <w:shd w:val="clear" w:color="auto" w:fill="FFFFFF"/>
                <w:lang w:val="uk-UA"/>
              </w:rPr>
              <w:t xml:space="preserve"> пунктах прийому платежів фінансових установ, з якими укладено договір про розрахунково-касове обслуговування, у </w:t>
            </w:r>
            <w:r w:rsidR="00A715C7" w:rsidRPr="00E30C60">
              <w:rPr>
                <w:rFonts w:ascii="Times New Roman" w:hAnsi="Times New Roman" w:cs="Times New Roman"/>
                <w:color w:val="333333"/>
                <w:sz w:val="24"/>
                <w:szCs w:val="24"/>
                <w:shd w:val="clear" w:color="auto" w:fill="FFFFFF"/>
                <w:lang w:val="uk-UA"/>
              </w:rPr>
              <w:t>структурних підрозділах електропостачальника,</w:t>
            </w:r>
            <w:r w:rsidR="00A715C7" w:rsidRPr="00E30C60">
              <w:rPr>
                <w:rFonts w:ascii="Times New Roman" w:hAnsi="Times New Roman" w:cs="Times New Roman"/>
                <w:bCs/>
                <w:color w:val="333333"/>
                <w:sz w:val="24"/>
                <w:szCs w:val="24"/>
                <w:shd w:val="clear" w:color="auto" w:fill="FFFFFF"/>
                <w:lang w:val="uk-UA"/>
              </w:rPr>
              <w:t xml:space="preserve"> </w:t>
            </w:r>
            <w:r w:rsidR="00A715C7" w:rsidRPr="00E30C60">
              <w:rPr>
                <w:rFonts w:ascii="Times New Roman" w:hAnsi="Times New Roman" w:cs="Times New Roman"/>
                <w:bCs/>
                <w:strike/>
                <w:color w:val="FF0000"/>
                <w:sz w:val="24"/>
                <w:szCs w:val="24"/>
                <w:shd w:val="clear" w:color="auto" w:fill="FFFFFF"/>
                <w:lang w:val="uk-UA"/>
              </w:rPr>
              <w:t>в інформаційно-консультаційному центрі</w:t>
            </w:r>
            <w:r w:rsidR="00A715C7" w:rsidRPr="00E30C60">
              <w:rPr>
                <w:rFonts w:ascii="Times New Roman" w:hAnsi="Times New Roman" w:cs="Times New Roman"/>
                <w:bCs/>
                <w:color w:val="FF0000"/>
                <w:sz w:val="24"/>
                <w:szCs w:val="24"/>
                <w:shd w:val="clear" w:color="auto" w:fill="FFFFFF"/>
                <w:lang w:val="uk-UA"/>
              </w:rPr>
              <w:t xml:space="preserve"> </w:t>
            </w:r>
            <w:r w:rsidR="00A715C7" w:rsidRPr="00E30C60">
              <w:rPr>
                <w:rFonts w:ascii="Times New Roman" w:hAnsi="Times New Roman" w:cs="Times New Roman"/>
                <w:color w:val="333333"/>
                <w:sz w:val="24"/>
                <w:szCs w:val="24"/>
                <w:shd w:val="clear" w:color="auto" w:fill="FFFFFF"/>
                <w:lang w:val="uk-UA"/>
              </w:rPr>
              <w:t>та на офіційному вебсайті електропостачальника.</w:t>
            </w:r>
          </w:p>
          <w:p w14:paraId="7BBFF60F" w14:textId="77777777" w:rsidR="00A715C7" w:rsidRPr="00E30C60" w:rsidRDefault="00A715C7" w:rsidP="000A1474">
            <w:pPr>
              <w:ind w:firstLine="240"/>
              <w:contextualSpacing/>
              <w:jc w:val="both"/>
              <w:rPr>
                <w:rFonts w:ascii="Times New Roman" w:eastAsia="Calibri" w:hAnsi="Times New Roman" w:cs="Times New Roman"/>
                <w:sz w:val="24"/>
                <w:szCs w:val="24"/>
                <w:lang w:val="uk-UA"/>
              </w:rPr>
            </w:pPr>
            <w:r w:rsidRPr="00E30C60">
              <w:rPr>
                <w:rFonts w:ascii="Times New Roman" w:eastAsia="Calibri" w:hAnsi="Times New Roman" w:cs="Times New Roman"/>
                <w:color w:val="000000"/>
                <w:sz w:val="24"/>
                <w:szCs w:val="24"/>
                <w:lang w:val="uk-UA"/>
              </w:rPr>
              <w:lastRenderedPageBreak/>
              <w:t>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електропостачальника.</w:t>
            </w:r>
          </w:p>
          <w:p w14:paraId="0E4F9CD5" w14:textId="77777777" w:rsidR="004020C0" w:rsidRPr="00E30C60" w:rsidRDefault="004020C0" w:rsidP="001F1DD7">
            <w:pPr>
              <w:pStyle w:val="rvps7"/>
              <w:shd w:val="clear" w:color="auto" w:fill="FFFFFF"/>
              <w:spacing w:before="0" w:beforeAutospacing="0" w:after="0" w:afterAutospacing="0"/>
              <w:contextualSpacing/>
              <w:jc w:val="both"/>
              <w:rPr>
                <w:rStyle w:val="rvts15"/>
                <w:b/>
                <w:bCs/>
                <w:color w:val="333333"/>
                <w:lang w:val="uk-UA"/>
              </w:rPr>
            </w:pPr>
          </w:p>
        </w:tc>
        <w:tc>
          <w:tcPr>
            <w:tcW w:w="7392" w:type="dxa"/>
          </w:tcPr>
          <w:p w14:paraId="06F6DA06" w14:textId="43757E1A" w:rsidR="00E30C60" w:rsidRPr="00E30C60" w:rsidRDefault="009A2E9A" w:rsidP="004B446B">
            <w:pPr>
              <w:pStyle w:val="rvps7"/>
              <w:shd w:val="clear" w:color="auto" w:fill="FFFFFF"/>
              <w:spacing w:before="0" w:beforeAutospacing="0" w:after="0" w:afterAutospacing="0"/>
              <w:ind w:firstLine="618"/>
              <w:jc w:val="both"/>
              <w:rPr>
                <w:color w:val="333333"/>
                <w:shd w:val="clear" w:color="auto" w:fill="FFFFFF"/>
                <w:lang w:val="uk-UA"/>
              </w:rPr>
            </w:pPr>
            <w:r w:rsidRPr="00E30C60">
              <w:rPr>
                <w:color w:val="333333"/>
                <w:lang w:val="uk-UA"/>
              </w:rPr>
              <w:lastRenderedPageBreak/>
              <w:t>4.</w:t>
            </w:r>
            <w:r w:rsidR="00A715C7" w:rsidRPr="00E30C60">
              <w:rPr>
                <w:color w:val="333333"/>
                <w:shd w:val="clear" w:color="auto" w:fill="FFFFFF"/>
                <w:lang w:val="uk-UA"/>
              </w:rPr>
              <w:t xml:space="preserve">15. </w:t>
            </w:r>
            <w:r w:rsidR="000A1474" w:rsidRPr="00E30C60">
              <w:rPr>
                <w:color w:val="333333"/>
                <w:shd w:val="clear" w:color="auto" w:fill="FFFFFF"/>
                <w:lang w:val="uk-UA"/>
              </w:rPr>
              <w:t>У разі проведення споживачем оплати за електричну енергію за платіжним документом, оформленим споживачем, електропостачальник має навести приклад його заповнення, який розміщується у куточку споживача в</w:t>
            </w:r>
            <w:r w:rsidR="000A1474" w:rsidRPr="00E30C60">
              <w:rPr>
                <w:b/>
                <w:bCs/>
                <w:color w:val="333333"/>
                <w:shd w:val="clear" w:color="auto" w:fill="FFFFFF"/>
                <w:lang w:val="uk-UA"/>
              </w:rPr>
              <w:t xml:space="preserve"> </w:t>
            </w:r>
            <w:r w:rsidR="000A1474" w:rsidRPr="00DB605C">
              <w:rPr>
                <w:shd w:val="clear" w:color="auto" w:fill="FFFFFF"/>
                <w:lang w:val="uk-UA"/>
              </w:rPr>
              <w:t>пунктах прийому платежів фінансових установ, з якими укладено договір про розрахунково-касове обслуговування, у</w:t>
            </w:r>
            <w:r w:rsidR="000A1474" w:rsidRPr="00E30C60">
              <w:rPr>
                <w:b/>
                <w:bCs/>
                <w:color w:val="333333"/>
                <w:shd w:val="clear" w:color="auto" w:fill="FFFFFF"/>
                <w:lang w:val="uk-UA"/>
              </w:rPr>
              <w:t xml:space="preserve"> </w:t>
            </w:r>
            <w:r w:rsidR="000A1474" w:rsidRPr="00E30C60">
              <w:rPr>
                <w:color w:val="333333"/>
                <w:shd w:val="clear" w:color="auto" w:fill="FFFFFF"/>
                <w:lang w:val="uk-UA"/>
              </w:rPr>
              <w:t xml:space="preserve">структурних підрозділах </w:t>
            </w:r>
            <w:proofErr w:type="spellStart"/>
            <w:r w:rsidR="000A1474" w:rsidRPr="00E30C60">
              <w:rPr>
                <w:color w:val="333333"/>
                <w:shd w:val="clear" w:color="auto" w:fill="FFFFFF"/>
                <w:lang w:val="uk-UA"/>
              </w:rPr>
              <w:t>електропостачальника</w:t>
            </w:r>
            <w:proofErr w:type="spellEnd"/>
            <w:r w:rsidR="000A1474" w:rsidRPr="00D77BD3">
              <w:rPr>
                <w:color w:val="333333"/>
                <w:shd w:val="clear" w:color="auto" w:fill="FFFFFF"/>
                <w:lang w:val="uk-UA"/>
              </w:rPr>
              <w:t>,</w:t>
            </w:r>
            <w:r w:rsidR="000A1474" w:rsidRPr="00D77BD3">
              <w:rPr>
                <w:b/>
                <w:bCs/>
                <w:color w:val="333333"/>
                <w:shd w:val="clear" w:color="auto" w:fill="FFFFFF"/>
                <w:lang w:val="uk-UA"/>
              </w:rPr>
              <w:t xml:space="preserve"> </w:t>
            </w:r>
            <w:r w:rsidR="000A1474" w:rsidRPr="00D77BD3">
              <w:rPr>
                <w:b/>
                <w:bCs/>
                <w:color w:val="0070C0"/>
                <w:shd w:val="clear" w:color="auto" w:fill="FFFFFF"/>
                <w:lang w:val="uk-UA"/>
              </w:rPr>
              <w:t xml:space="preserve">в </w:t>
            </w:r>
            <w:r w:rsidR="000D0407">
              <w:rPr>
                <w:b/>
                <w:bCs/>
                <w:color w:val="0070C0"/>
                <w:shd w:val="clear" w:color="auto" w:fill="FFFFFF"/>
                <w:lang w:val="uk-UA"/>
              </w:rPr>
              <w:t>ц</w:t>
            </w:r>
            <w:r w:rsidR="000A1474" w:rsidRPr="00D77BD3">
              <w:rPr>
                <w:b/>
                <w:bCs/>
                <w:color w:val="0070C0"/>
                <w:shd w:val="clear" w:color="auto" w:fill="FFFFFF"/>
                <w:lang w:val="uk-UA"/>
              </w:rPr>
              <w:t>ентр</w:t>
            </w:r>
            <w:r w:rsidR="00B92A47">
              <w:rPr>
                <w:b/>
                <w:bCs/>
                <w:color w:val="0070C0"/>
                <w:shd w:val="clear" w:color="auto" w:fill="FFFFFF"/>
                <w:lang w:val="uk-UA"/>
              </w:rPr>
              <w:t>і</w:t>
            </w:r>
            <w:r w:rsidR="000A1474" w:rsidRPr="00D77BD3">
              <w:rPr>
                <w:b/>
                <w:bCs/>
                <w:color w:val="0070C0"/>
                <w:shd w:val="clear" w:color="auto" w:fill="FFFFFF"/>
                <w:lang w:val="uk-UA"/>
              </w:rPr>
              <w:t xml:space="preserve"> </w:t>
            </w:r>
            <w:r w:rsidR="00A30AE6" w:rsidRPr="00D77BD3">
              <w:rPr>
                <w:b/>
                <w:bCs/>
                <w:color w:val="0070C0"/>
                <w:shd w:val="clear" w:color="auto" w:fill="FFFFFF"/>
                <w:lang w:val="uk-UA"/>
              </w:rPr>
              <w:t>обслуговування споживачів</w:t>
            </w:r>
            <w:r w:rsidR="00D77BD3" w:rsidRPr="00D77BD3">
              <w:rPr>
                <w:b/>
                <w:bCs/>
                <w:color w:val="0070C0"/>
                <w:shd w:val="clear" w:color="auto" w:fill="FFFFFF"/>
                <w:lang w:val="uk-UA"/>
              </w:rPr>
              <w:t xml:space="preserve"> </w:t>
            </w:r>
            <w:r w:rsidR="000A1474" w:rsidRPr="00D77BD3">
              <w:rPr>
                <w:color w:val="333333"/>
                <w:shd w:val="clear" w:color="auto" w:fill="FFFFFF"/>
                <w:lang w:val="uk-UA"/>
              </w:rPr>
              <w:t>та</w:t>
            </w:r>
            <w:r w:rsidR="000A1474" w:rsidRPr="00E30C60">
              <w:rPr>
                <w:color w:val="333333"/>
                <w:shd w:val="clear" w:color="auto" w:fill="FFFFFF"/>
                <w:lang w:val="uk-UA"/>
              </w:rPr>
              <w:t xml:space="preserve"> на офіційному вебсайті електропостачальника.</w:t>
            </w:r>
          </w:p>
          <w:p w14:paraId="7F4E1332" w14:textId="38754C24" w:rsidR="000A1474" w:rsidRPr="00E30C60" w:rsidRDefault="000A1474" w:rsidP="004B446B">
            <w:pPr>
              <w:pStyle w:val="rvps7"/>
              <w:shd w:val="clear" w:color="auto" w:fill="FFFFFF"/>
              <w:spacing w:before="0" w:beforeAutospacing="0" w:after="0" w:afterAutospacing="0"/>
              <w:ind w:firstLine="618"/>
              <w:jc w:val="both"/>
              <w:rPr>
                <w:rFonts w:eastAsia="Calibri"/>
                <w:lang w:val="uk-UA"/>
              </w:rPr>
            </w:pPr>
            <w:r w:rsidRPr="00E30C60">
              <w:rPr>
                <w:rFonts w:eastAsia="Calibri"/>
                <w:color w:val="000000"/>
                <w:lang w:val="uk-UA"/>
              </w:rPr>
              <w:lastRenderedPageBreak/>
              <w:t>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електропостачальника.</w:t>
            </w:r>
          </w:p>
          <w:p w14:paraId="714355A1" w14:textId="77777777" w:rsidR="000A1474" w:rsidRPr="00E30C60" w:rsidRDefault="000A1474" w:rsidP="001F1DD7">
            <w:pPr>
              <w:pStyle w:val="rvps7"/>
              <w:shd w:val="clear" w:color="auto" w:fill="FFFFFF"/>
              <w:spacing w:before="0" w:beforeAutospacing="0" w:after="0" w:afterAutospacing="0"/>
              <w:contextualSpacing/>
              <w:jc w:val="both"/>
              <w:rPr>
                <w:rStyle w:val="rvts15"/>
                <w:b/>
                <w:bCs/>
                <w:color w:val="333333"/>
                <w:lang w:val="uk-UA"/>
              </w:rPr>
            </w:pPr>
          </w:p>
        </w:tc>
      </w:tr>
      <w:tr w:rsidR="00A715C7" w:rsidRPr="006B32DB" w14:paraId="1F665977" w14:textId="77777777" w:rsidTr="00E47511">
        <w:trPr>
          <w:trHeight w:val="1124"/>
        </w:trPr>
        <w:tc>
          <w:tcPr>
            <w:tcW w:w="14429" w:type="dxa"/>
            <w:gridSpan w:val="2"/>
          </w:tcPr>
          <w:p w14:paraId="2F74EA16" w14:textId="77777777" w:rsidR="00702B77" w:rsidRDefault="00702B77" w:rsidP="00A715C7">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p w14:paraId="33450F55" w14:textId="721126F6" w:rsidR="00702B77" w:rsidRDefault="00702B77" w:rsidP="00A715C7">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702B77">
              <w:rPr>
                <w:rFonts w:ascii="Times New Roman" w:eastAsia="Times New Roman" w:hAnsi="Times New Roman" w:cs="Times New Roman"/>
                <w:b/>
                <w:bCs/>
                <w:color w:val="333333"/>
                <w:sz w:val="24"/>
                <w:szCs w:val="24"/>
                <w:lang w:val="uk-UA" w:eastAsia="en-GB" w:bidi="he-IL"/>
              </w:rPr>
              <w:t>VIII. Порядок розгляду звернень, скарг, претензій та актів про порушення цих Правил</w:t>
            </w:r>
          </w:p>
          <w:p w14:paraId="149FC2D4" w14:textId="77777777" w:rsidR="00E47511" w:rsidRDefault="00E47511" w:rsidP="00A715C7">
            <w:pPr>
              <w:shd w:val="clear" w:color="auto" w:fill="FFFFFF"/>
              <w:contextualSpacing/>
              <w:jc w:val="center"/>
              <w:rPr>
                <w:rStyle w:val="rvts15"/>
                <w:b/>
                <w:bCs/>
                <w:color w:val="333333"/>
                <w:lang w:val="uk-UA"/>
              </w:rPr>
            </w:pPr>
          </w:p>
          <w:p w14:paraId="6D4A29F0" w14:textId="05652742" w:rsidR="00702B77" w:rsidRPr="00E47511" w:rsidRDefault="00E47511" w:rsidP="00A715C7">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E47511">
              <w:rPr>
                <w:rStyle w:val="rvts15"/>
                <w:rFonts w:ascii="Times New Roman" w:hAnsi="Times New Roman" w:cs="Times New Roman"/>
                <w:b/>
                <w:bCs/>
                <w:color w:val="333333"/>
                <w:sz w:val="24"/>
                <w:szCs w:val="24"/>
                <w:lang w:val="uk-UA"/>
              </w:rPr>
              <w:t>8.3. Процедура розгляду скарг та вирішення спорів</w:t>
            </w:r>
          </w:p>
          <w:p w14:paraId="01972B57" w14:textId="5A55378F" w:rsidR="00702B77" w:rsidRPr="00E30C60" w:rsidRDefault="00702B77" w:rsidP="00E47511">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124971" w:rsidRPr="006B32DB" w14:paraId="6742CB9D" w14:textId="77777777" w:rsidTr="00E47511">
        <w:tc>
          <w:tcPr>
            <w:tcW w:w="7037" w:type="dxa"/>
            <w:tcBorders>
              <w:top w:val="single" w:sz="4" w:space="0" w:color="auto"/>
            </w:tcBorders>
          </w:tcPr>
          <w:p w14:paraId="58071DA7" w14:textId="77777777" w:rsidR="00F323DB" w:rsidRPr="00E30C60" w:rsidRDefault="00F323DB" w:rsidP="001F1DD7">
            <w:pPr>
              <w:ind w:firstLine="240"/>
              <w:contextualSpacing/>
              <w:rPr>
                <w:rFonts w:ascii="Times New Roman" w:eastAsia="Calibri" w:hAnsi="Times New Roman" w:cs="Times New Roman"/>
                <w:sz w:val="24"/>
                <w:szCs w:val="24"/>
                <w:lang w:val="uk-UA"/>
              </w:rPr>
            </w:pPr>
            <w:bookmarkStart w:id="3" w:name="n3119"/>
            <w:bookmarkStart w:id="4" w:name="n3120"/>
            <w:bookmarkStart w:id="5" w:name="954"/>
            <w:bookmarkEnd w:id="3"/>
            <w:bookmarkEnd w:id="4"/>
            <w:r w:rsidRPr="00E30C60">
              <w:rPr>
                <w:rFonts w:ascii="Times New Roman" w:eastAsia="Calibri" w:hAnsi="Times New Roman" w:cs="Times New Roman"/>
                <w:color w:val="000000"/>
                <w:sz w:val="24"/>
                <w:szCs w:val="24"/>
                <w:lang w:val="uk-UA"/>
              </w:rPr>
              <w:t>8.3.2. Учасники роздрібного ринку, крім споживачів, мають опубліковувати з урахуванням вимог цих Правил, Кодексу систем розподілу та інших нормативно-правових актів Регулятора на своєму офіційному вебсайті:</w:t>
            </w:r>
          </w:p>
          <w:p w14:paraId="240965C3" w14:textId="77777777" w:rsidR="00F323DB" w:rsidRPr="00E30C60" w:rsidRDefault="00F323DB" w:rsidP="00FC61C4">
            <w:pPr>
              <w:ind w:firstLine="240"/>
              <w:contextualSpacing/>
              <w:jc w:val="both"/>
              <w:rPr>
                <w:rFonts w:ascii="Times New Roman" w:eastAsia="Calibri" w:hAnsi="Times New Roman" w:cs="Times New Roman"/>
                <w:sz w:val="24"/>
                <w:szCs w:val="24"/>
                <w:lang w:val="uk-UA"/>
              </w:rPr>
            </w:pPr>
            <w:bookmarkStart w:id="6" w:name="955"/>
            <w:bookmarkEnd w:id="5"/>
            <w:r w:rsidRPr="00E30C60">
              <w:rPr>
                <w:rFonts w:ascii="Times New Roman" w:eastAsia="Calibri" w:hAnsi="Times New Roman" w:cs="Times New Roman"/>
                <w:color w:val="000000"/>
                <w:sz w:val="24"/>
                <w:szCs w:val="24"/>
                <w:lang w:val="uk-UA"/>
              </w:rPr>
              <w:t xml:space="preserve">1) адреси та телефони центру обслуговування споживачів, </w:t>
            </w:r>
            <w:r w:rsidRPr="00975BD7">
              <w:rPr>
                <w:rFonts w:ascii="Times New Roman" w:eastAsia="Calibri" w:hAnsi="Times New Roman" w:cs="Times New Roman"/>
                <w:strike/>
                <w:color w:val="FF0000"/>
                <w:sz w:val="24"/>
                <w:szCs w:val="24"/>
                <w:lang w:val="uk-UA"/>
              </w:rPr>
              <w:t>інформаційно-консультаційного центру,</w:t>
            </w:r>
            <w:r w:rsidRPr="00975BD7">
              <w:rPr>
                <w:rFonts w:ascii="Times New Roman" w:eastAsia="Calibri" w:hAnsi="Times New Roman" w:cs="Times New Roman"/>
                <w:color w:val="FF0000"/>
                <w:sz w:val="24"/>
                <w:szCs w:val="24"/>
                <w:lang w:val="uk-UA"/>
              </w:rPr>
              <w:t xml:space="preserve"> </w:t>
            </w:r>
            <w:r w:rsidRPr="00E30C60">
              <w:rPr>
                <w:rFonts w:ascii="Times New Roman" w:eastAsia="Calibri" w:hAnsi="Times New Roman" w:cs="Times New Roman"/>
                <w:color w:val="000000"/>
                <w:sz w:val="24"/>
                <w:szCs w:val="24"/>
                <w:lang w:val="uk-UA"/>
              </w:rPr>
              <w:t>кол-центру, за якими споживач буде мати змогу отримати необхідну інформацію;</w:t>
            </w:r>
          </w:p>
          <w:p w14:paraId="1791B85E" w14:textId="77777777" w:rsidR="00F323DB" w:rsidRPr="00E30C60" w:rsidRDefault="00F323DB" w:rsidP="00FC61C4">
            <w:pPr>
              <w:ind w:firstLine="240"/>
              <w:contextualSpacing/>
              <w:jc w:val="both"/>
              <w:rPr>
                <w:rFonts w:ascii="Times New Roman" w:eastAsia="Calibri" w:hAnsi="Times New Roman" w:cs="Times New Roman"/>
                <w:sz w:val="24"/>
                <w:szCs w:val="24"/>
                <w:lang w:val="uk-UA"/>
              </w:rPr>
            </w:pPr>
            <w:bookmarkStart w:id="7" w:name="956"/>
            <w:bookmarkEnd w:id="6"/>
            <w:r w:rsidRPr="00E30C60">
              <w:rPr>
                <w:rFonts w:ascii="Times New Roman" w:eastAsia="Calibri" w:hAnsi="Times New Roman" w:cs="Times New Roman"/>
                <w:color w:val="000000"/>
                <w:sz w:val="24"/>
                <w:szCs w:val="24"/>
                <w:lang w:val="uk-UA"/>
              </w:rPr>
              <w:t>2) інструкцію про порядок подання звернень/скарг/претензій, зокрема щодо якості постачання електричної енергії та надання повідомлень про загрозу електробезпеки;</w:t>
            </w:r>
          </w:p>
          <w:p w14:paraId="4C5AAF69" w14:textId="77777777" w:rsidR="00F323DB" w:rsidRPr="00E30C60" w:rsidRDefault="00F323DB" w:rsidP="00FC61C4">
            <w:pPr>
              <w:ind w:firstLine="240"/>
              <w:contextualSpacing/>
              <w:jc w:val="both"/>
              <w:rPr>
                <w:rFonts w:ascii="Times New Roman" w:eastAsia="Calibri" w:hAnsi="Times New Roman" w:cs="Times New Roman"/>
                <w:sz w:val="24"/>
                <w:szCs w:val="24"/>
                <w:lang w:val="uk-UA"/>
              </w:rPr>
            </w:pPr>
            <w:bookmarkStart w:id="8" w:name="957"/>
            <w:bookmarkEnd w:id="7"/>
            <w:r w:rsidRPr="00E30C60">
              <w:rPr>
                <w:rFonts w:ascii="Times New Roman" w:eastAsia="Calibri" w:hAnsi="Times New Roman" w:cs="Times New Roman"/>
                <w:color w:val="000000"/>
                <w:sz w:val="24"/>
                <w:szCs w:val="24"/>
                <w:lang w:val="uk-UA"/>
              </w:rPr>
              <w:t>3) стандарти та вимоги до якості обслуговування споживачів;</w:t>
            </w:r>
          </w:p>
          <w:p w14:paraId="4E083100" w14:textId="77777777" w:rsidR="00F323DB" w:rsidRPr="00E30C60" w:rsidRDefault="00F323DB" w:rsidP="00FC61C4">
            <w:pPr>
              <w:ind w:firstLine="240"/>
              <w:contextualSpacing/>
              <w:jc w:val="both"/>
              <w:rPr>
                <w:rFonts w:ascii="Times New Roman" w:eastAsia="Calibri" w:hAnsi="Times New Roman" w:cs="Times New Roman"/>
                <w:sz w:val="24"/>
                <w:szCs w:val="24"/>
                <w:lang w:val="uk-UA"/>
              </w:rPr>
            </w:pPr>
            <w:bookmarkStart w:id="9" w:name="958"/>
            <w:bookmarkEnd w:id="8"/>
            <w:r w:rsidRPr="00E30C60">
              <w:rPr>
                <w:rFonts w:ascii="Times New Roman" w:eastAsia="Calibri" w:hAnsi="Times New Roman" w:cs="Times New Roman"/>
                <w:color w:val="000000"/>
                <w:sz w:val="24"/>
                <w:szCs w:val="24"/>
                <w:lang w:val="uk-UA"/>
              </w:rPr>
              <w:t>4) процедуру розгляду звернень/скарг/претензій споживачів;</w:t>
            </w:r>
          </w:p>
          <w:p w14:paraId="2B4CAF62" w14:textId="77777777" w:rsidR="00F323DB" w:rsidRPr="00E30C60" w:rsidRDefault="00F323DB" w:rsidP="00FC61C4">
            <w:pPr>
              <w:ind w:firstLine="240"/>
              <w:contextualSpacing/>
              <w:jc w:val="both"/>
              <w:rPr>
                <w:rFonts w:ascii="Times New Roman" w:eastAsia="Calibri" w:hAnsi="Times New Roman" w:cs="Times New Roman"/>
                <w:sz w:val="24"/>
                <w:szCs w:val="24"/>
                <w:lang w:val="uk-UA"/>
              </w:rPr>
            </w:pPr>
            <w:bookmarkStart w:id="10" w:name="959"/>
            <w:bookmarkEnd w:id="9"/>
            <w:r w:rsidRPr="00E30C60">
              <w:rPr>
                <w:rFonts w:ascii="Times New Roman" w:eastAsia="Calibri" w:hAnsi="Times New Roman" w:cs="Times New Roman"/>
                <w:color w:val="000000"/>
                <w:sz w:val="24"/>
                <w:szCs w:val="24"/>
                <w:lang w:val="uk-UA"/>
              </w:rPr>
              <w:t>5) форму подання звернення/скарги/претензії.</w:t>
            </w:r>
          </w:p>
          <w:bookmarkEnd w:id="10"/>
          <w:p w14:paraId="37F10909" w14:textId="77777777" w:rsidR="00124971" w:rsidRPr="00E30C60" w:rsidRDefault="00124971" w:rsidP="001F1DD7">
            <w:pPr>
              <w:pStyle w:val="rvps2"/>
              <w:shd w:val="clear" w:color="auto" w:fill="FFFFFF"/>
              <w:spacing w:before="0" w:beforeAutospacing="0" w:after="0" w:afterAutospacing="0"/>
              <w:contextualSpacing/>
              <w:jc w:val="both"/>
              <w:rPr>
                <w:color w:val="333333"/>
                <w:lang w:val="uk-UA"/>
              </w:rPr>
            </w:pPr>
          </w:p>
        </w:tc>
        <w:tc>
          <w:tcPr>
            <w:tcW w:w="7392" w:type="dxa"/>
            <w:tcBorders>
              <w:top w:val="single" w:sz="4" w:space="0" w:color="auto"/>
            </w:tcBorders>
          </w:tcPr>
          <w:p w14:paraId="34F46E38" w14:textId="77777777" w:rsidR="00F323DB" w:rsidRPr="00727FF4" w:rsidRDefault="00A715C7" w:rsidP="00A715C7">
            <w:pPr>
              <w:ind w:firstLine="240"/>
              <w:contextualSpacing/>
              <w:rPr>
                <w:rFonts w:ascii="Times New Roman" w:eastAsia="Calibri" w:hAnsi="Times New Roman" w:cs="Times New Roman"/>
                <w:sz w:val="24"/>
                <w:szCs w:val="24"/>
                <w:lang w:val="uk-UA"/>
              </w:rPr>
            </w:pPr>
            <w:r w:rsidRPr="00727FF4">
              <w:rPr>
                <w:rFonts w:ascii="Times New Roman" w:eastAsia="Calibri" w:hAnsi="Times New Roman" w:cs="Times New Roman"/>
                <w:color w:val="000000"/>
                <w:sz w:val="24"/>
                <w:szCs w:val="24"/>
                <w:lang w:val="uk-UA"/>
              </w:rPr>
              <w:t>8.3.2. Учасники роздрібного ринку, крім споживачів, мають опубліковувати з урахуванням вимог цих Правил, Кодексу систем розподілу та інших нормативно-правових актів Регулятора на своєму офіційному вебсайті:</w:t>
            </w:r>
          </w:p>
          <w:p w14:paraId="20352CEB" w14:textId="44BF726C" w:rsidR="00BF2338" w:rsidRPr="007635C3" w:rsidRDefault="00F323DB" w:rsidP="00624459">
            <w:pPr>
              <w:pStyle w:val="rvps2"/>
              <w:shd w:val="clear" w:color="auto" w:fill="FFFFFF"/>
              <w:spacing w:before="0" w:beforeAutospacing="0" w:after="0" w:afterAutospacing="0"/>
              <w:ind w:firstLine="476"/>
              <w:contextualSpacing/>
              <w:jc w:val="both"/>
              <w:rPr>
                <w:strike/>
                <w:color w:val="333333"/>
                <w:lang w:val="uk-UA"/>
              </w:rPr>
            </w:pPr>
            <w:r w:rsidRPr="00727FF4">
              <w:rPr>
                <w:color w:val="333333"/>
                <w:lang w:val="uk-UA"/>
              </w:rPr>
              <w:t xml:space="preserve">1) </w:t>
            </w:r>
            <w:bookmarkStart w:id="11" w:name="_Hlk179444679"/>
            <w:r w:rsidRPr="00727FF4">
              <w:rPr>
                <w:color w:val="333333"/>
                <w:lang w:val="uk-UA"/>
              </w:rPr>
              <w:t xml:space="preserve">адреси та телефони центру обслуговування споживачів, </w:t>
            </w:r>
            <w:r w:rsidR="00DD4B6B" w:rsidRPr="00DD4B6B">
              <w:rPr>
                <w:b/>
                <w:bCs/>
                <w:color w:val="0070C0"/>
                <w:lang w:val="uk-UA"/>
              </w:rPr>
              <w:t>Ц</w:t>
            </w:r>
            <w:r w:rsidR="00246CB6" w:rsidRPr="00727FF4">
              <w:rPr>
                <w:b/>
                <w:bCs/>
                <w:color w:val="0070C0"/>
                <w:lang w:val="uk-UA"/>
              </w:rPr>
              <w:t>ентру розгляду скарг</w:t>
            </w:r>
            <w:r w:rsidRPr="00727FF4">
              <w:rPr>
                <w:color w:val="0070C0"/>
                <w:lang w:val="uk-UA"/>
              </w:rPr>
              <w:t xml:space="preserve">, </w:t>
            </w:r>
            <w:r w:rsidRPr="00727FF4">
              <w:rPr>
                <w:color w:val="333333"/>
                <w:lang w:val="uk-UA"/>
              </w:rPr>
              <w:t xml:space="preserve">кол-центру, </w:t>
            </w:r>
            <w:r w:rsidRPr="00727FF4">
              <w:rPr>
                <w:lang w:val="uk-UA"/>
              </w:rPr>
              <w:t>за якими споживач буде мати змогу отримати необхідну інформацію</w:t>
            </w:r>
            <w:r w:rsidR="007635C3">
              <w:rPr>
                <w:lang w:val="uk-UA"/>
              </w:rPr>
              <w:t>;</w:t>
            </w:r>
            <w:r w:rsidRPr="00727FF4">
              <w:rPr>
                <w:lang w:val="uk-UA"/>
              </w:rPr>
              <w:t xml:space="preserve"> </w:t>
            </w:r>
            <w:bookmarkEnd w:id="11"/>
          </w:p>
          <w:p w14:paraId="3308ED4B" w14:textId="77777777" w:rsidR="00BF2338" w:rsidRPr="00727FF4" w:rsidRDefault="00BF2338" w:rsidP="00624459">
            <w:pPr>
              <w:ind w:firstLine="476"/>
              <w:contextualSpacing/>
              <w:rPr>
                <w:rFonts w:ascii="Times New Roman" w:eastAsia="Calibri" w:hAnsi="Times New Roman" w:cs="Times New Roman"/>
                <w:sz w:val="24"/>
                <w:szCs w:val="24"/>
                <w:lang w:val="uk-UA"/>
              </w:rPr>
            </w:pPr>
            <w:r w:rsidRPr="00727FF4">
              <w:rPr>
                <w:rFonts w:ascii="Times New Roman" w:eastAsia="Calibri" w:hAnsi="Times New Roman" w:cs="Times New Roman"/>
                <w:color w:val="000000"/>
                <w:sz w:val="24"/>
                <w:szCs w:val="24"/>
                <w:lang w:val="uk-UA"/>
              </w:rPr>
              <w:t>2) інструкцію про порядок подання звернень/скарг/претензій, зокрема щодо якості постачання електричної енергії та надання повідомлень про загрозу електробезпеки;</w:t>
            </w:r>
          </w:p>
          <w:p w14:paraId="78841961" w14:textId="77777777" w:rsidR="00BF2338" w:rsidRPr="00727FF4" w:rsidRDefault="00BF2338" w:rsidP="00624459">
            <w:pPr>
              <w:ind w:firstLine="476"/>
              <w:contextualSpacing/>
              <w:rPr>
                <w:rFonts w:ascii="Times New Roman" w:eastAsia="Calibri" w:hAnsi="Times New Roman" w:cs="Times New Roman"/>
                <w:sz w:val="24"/>
                <w:szCs w:val="24"/>
                <w:lang w:val="uk-UA"/>
              </w:rPr>
            </w:pPr>
            <w:r w:rsidRPr="00727FF4">
              <w:rPr>
                <w:rFonts w:ascii="Times New Roman" w:eastAsia="Calibri" w:hAnsi="Times New Roman" w:cs="Times New Roman"/>
                <w:color w:val="000000"/>
                <w:sz w:val="24"/>
                <w:szCs w:val="24"/>
                <w:lang w:val="uk-UA"/>
              </w:rPr>
              <w:t>3) стандарти та вимоги до якості обслуговування споживачів;</w:t>
            </w:r>
          </w:p>
          <w:p w14:paraId="7ECE94D9" w14:textId="77777777" w:rsidR="00BF2338" w:rsidRPr="00727FF4" w:rsidRDefault="00BF2338" w:rsidP="00624459">
            <w:pPr>
              <w:ind w:firstLine="476"/>
              <w:contextualSpacing/>
              <w:rPr>
                <w:rFonts w:ascii="Times New Roman" w:eastAsia="Calibri" w:hAnsi="Times New Roman" w:cs="Times New Roman"/>
                <w:sz w:val="24"/>
                <w:szCs w:val="24"/>
                <w:lang w:val="uk-UA"/>
              </w:rPr>
            </w:pPr>
            <w:r w:rsidRPr="00727FF4">
              <w:rPr>
                <w:rFonts w:ascii="Times New Roman" w:eastAsia="Calibri" w:hAnsi="Times New Roman" w:cs="Times New Roman"/>
                <w:color w:val="000000"/>
                <w:sz w:val="24"/>
                <w:szCs w:val="24"/>
                <w:lang w:val="uk-UA"/>
              </w:rPr>
              <w:t>4) процедуру розгляду звернень/скарг/претензій споживачів;</w:t>
            </w:r>
          </w:p>
          <w:p w14:paraId="5631375A" w14:textId="77777777" w:rsidR="00BF2338" w:rsidRPr="00727FF4" w:rsidRDefault="00BF2338" w:rsidP="00624459">
            <w:pPr>
              <w:ind w:firstLine="476"/>
              <w:contextualSpacing/>
              <w:rPr>
                <w:rFonts w:ascii="Times New Roman" w:eastAsia="Calibri" w:hAnsi="Times New Roman" w:cs="Times New Roman"/>
                <w:sz w:val="24"/>
                <w:szCs w:val="24"/>
                <w:lang w:val="uk-UA"/>
              </w:rPr>
            </w:pPr>
            <w:r w:rsidRPr="00727FF4">
              <w:rPr>
                <w:rFonts w:ascii="Times New Roman" w:eastAsia="Calibri" w:hAnsi="Times New Roman" w:cs="Times New Roman"/>
                <w:color w:val="000000"/>
                <w:sz w:val="24"/>
                <w:szCs w:val="24"/>
                <w:lang w:val="uk-UA"/>
              </w:rPr>
              <w:t>5) форму подання звернення/скарги/претензії.</w:t>
            </w:r>
          </w:p>
          <w:p w14:paraId="73420882" w14:textId="77777777" w:rsidR="00A715C7" w:rsidRDefault="00A715C7" w:rsidP="001F1DD7">
            <w:pPr>
              <w:pStyle w:val="rvps2"/>
              <w:shd w:val="clear" w:color="auto" w:fill="FFFFFF"/>
              <w:spacing w:before="0" w:beforeAutospacing="0" w:after="0" w:afterAutospacing="0"/>
              <w:contextualSpacing/>
              <w:jc w:val="both"/>
              <w:rPr>
                <w:color w:val="333333"/>
                <w:lang w:val="uk-UA"/>
              </w:rPr>
            </w:pPr>
          </w:p>
          <w:p w14:paraId="39254E8A" w14:textId="77777777" w:rsidR="00B655DE" w:rsidRPr="00727FF4" w:rsidRDefault="00B655DE" w:rsidP="001F1DD7">
            <w:pPr>
              <w:pStyle w:val="rvps2"/>
              <w:shd w:val="clear" w:color="auto" w:fill="FFFFFF"/>
              <w:spacing w:before="0" w:beforeAutospacing="0" w:after="0" w:afterAutospacing="0"/>
              <w:contextualSpacing/>
              <w:jc w:val="both"/>
              <w:rPr>
                <w:color w:val="333333"/>
                <w:lang w:val="uk-UA"/>
              </w:rPr>
            </w:pPr>
          </w:p>
        </w:tc>
      </w:tr>
      <w:tr w:rsidR="00DE5C5A" w:rsidRPr="006B32DB" w14:paraId="60B5E3BC" w14:textId="77777777" w:rsidTr="00124971">
        <w:tc>
          <w:tcPr>
            <w:tcW w:w="7037" w:type="dxa"/>
          </w:tcPr>
          <w:p w14:paraId="55433DD7" w14:textId="77777777" w:rsidR="00DE5C5A" w:rsidRDefault="00DE5C5A" w:rsidP="001F1DD7">
            <w:pPr>
              <w:pStyle w:val="rvps2"/>
              <w:shd w:val="clear" w:color="auto" w:fill="FFFFFF"/>
              <w:spacing w:before="0" w:beforeAutospacing="0" w:after="0" w:afterAutospacing="0"/>
              <w:contextualSpacing/>
              <w:jc w:val="both"/>
              <w:rPr>
                <w:color w:val="333333"/>
                <w:lang w:val="uk-UA"/>
              </w:rPr>
            </w:pPr>
            <w:bookmarkStart w:id="12" w:name="n3121"/>
            <w:bookmarkStart w:id="13" w:name="n3126"/>
            <w:bookmarkStart w:id="14" w:name="n3127"/>
            <w:bookmarkStart w:id="15" w:name="n3128"/>
            <w:bookmarkStart w:id="16" w:name="n3132"/>
            <w:bookmarkStart w:id="17" w:name="n3133"/>
            <w:bookmarkStart w:id="18" w:name="n3137"/>
            <w:bookmarkEnd w:id="12"/>
            <w:bookmarkEnd w:id="13"/>
            <w:bookmarkEnd w:id="14"/>
            <w:bookmarkEnd w:id="15"/>
            <w:bookmarkEnd w:id="16"/>
            <w:bookmarkEnd w:id="17"/>
            <w:bookmarkEnd w:id="18"/>
            <w:r w:rsidRPr="00E30C60">
              <w:rPr>
                <w:color w:val="333333"/>
                <w:lang w:val="uk-UA"/>
              </w:rPr>
              <w:t xml:space="preserve">8.3.6. </w:t>
            </w:r>
            <w:r w:rsidR="00164748" w:rsidRPr="00164748">
              <w:rPr>
                <w:color w:val="333333"/>
                <w:lang w:val="uk-UA"/>
              </w:rPr>
              <w:t xml:space="preserve">Учасники роздрібного ринку мають здійснювати особистий прийом споживачів, реєстрацію та збереження звернень/скарг/претензій споживачів та додатків до них відповідно до порядку, визначеного цими Правилами та/або </w:t>
            </w:r>
            <w:r w:rsidR="00164748" w:rsidRPr="00826D48">
              <w:rPr>
                <w:strike/>
                <w:color w:val="FF0000"/>
                <w:lang w:val="uk-UA"/>
              </w:rPr>
              <w:t>положенням про інформаційно-консультаційний центр по роботі зі споживачами електричної енергії, затвердженим Регулятором.</w:t>
            </w:r>
            <w:r w:rsidR="00164748" w:rsidRPr="00826D48">
              <w:rPr>
                <w:color w:val="FF0000"/>
                <w:lang w:val="uk-UA"/>
              </w:rPr>
              <w:t xml:space="preserve"> </w:t>
            </w:r>
            <w:r w:rsidR="00164748" w:rsidRPr="00164748">
              <w:rPr>
                <w:color w:val="333333"/>
                <w:lang w:val="uk-UA"/>
              </w:rPr>
              <w:t xml:space="preserve">Учасники роздрібного ринку мають виконувати функції, які виконує </w:t>
            </w:r>
            <w:r w:rsidR="00164748" w:rsidRPr="00826D48">
              <w:rPr>
                <w:strike/>
                <w:color w:val="FF0000"/>
                <w:lang w:val="uk-UA"/>
              </w:rPr>
              <w:t>інформаційно-консультаційний центр</w:t>
            </w:r>
            <w:r w:rsidR="00164748" w:rsidRPr="00164748">
              <w:rPr>
                <w:color w:val="333333"/>
                <w:lang w:val="uk-UA"/>
              </w:rPr>
              <w:t xml:space="preserve">, незалежно від того, чи створено учасником роздрібного ринку такий центр. Забезпечення виконання такої роботи може виконуватись відповідним </w:t>
            </w:r>
            <w:r w:rsidR="00164748" w:rsidRPr="00164748">
              <w:rPr>
                <w:color w:val="333333"/>
                <w:lang w:val="uk-UA"/>
              </w:rPr>
              <w:lastRenderedPageBreak/>
              <w:t>структурним підрозділом (сектором) учасника роздрібного ринку чи окремим його працівником.</w:t>
            </w:r>
          </w:p>
          <w:p w14:paraId="7EC40684" w14:textId="77777777" w:rsidR="00B655DE" w:rsidRDefault="00B655DE" w:rsidP="001F1DD7">
            <w:pPr>
              <w:pStyle w:val="rvps2"/>
              <w:shd w:val="clear" w:color="auto" w:fill="FFFFFF"/>
              <w:spacing w:before="0" w:beforeAutospacing="0" w:after="0" w:afterAutospacing="0"/>
              <w:contextualSpacing/>
              <w:jc w:val="both"/>
              <w:rPr>
                <w:color w:val="333333"/>
                <w:lang w:val="uk-UA"/>
              </w:rPr>
            </w:pPr>
          </w:p>
          <w:p w14:paraId="26EC0300" w14:textId="76A8C199" w:rsidR="00B655DE" w:rsidRPr="00E30C60" w:rsidRDefault="00B655DE" w:rsidP="001F1DD7">
            <w:pPr>
              <w:pStyle w:val="rvps2"/>
              <w:shd w:val="clear" w:color="auto" w:fill="FFFFFF"/>
              <w:spacing w:before="0" w:beforeAutospacing="0" w:after="0" w:afterAutospacing="0"/>
              <w:contextualSpacing/>
              <w:jc w:val="both"/>
              <w:rPr>
                <w:color w:val="333333"/>
                <w:lang w:val="uk-UA"/>
              </w:rPr>
            </w:pPr>
          </w:p>
        </w:tc>
        <w:tc>
          <w:tcPr>
            <w:tcW w:w="7392" w:type="dxa"/>
          </w:tcPr>
          <w:p w14:paraId="558DAF98" w14:textId="27498655" w:rsidR="00826D48" w:rsidRDefault="00DE5C5A" w:rsidP="00FF0B8A">
            <w:pPr>
              <w:pStyle w:val="rvps2"/>
              <w:shd w:val="clear" w:color="auto" w:fill="FFFFFF"/>
              <w:spacing w:before="0" w:beforeAutospacing="0" w:after="0" w:afterAutospacing="0"/>
              <w:ind w:firstLine="484"/>
              <w:contextualSpacing/>
              <w:jc w:val="both"/>
              <w:rPr>
                <w:color w:val="333333"/>
                <w:lang w:val="uk-UA"/>
              </w:rPr>
            </w:pPr>
            <w:r w:rsidRPr="007D6390">
              <w:rPr>
                <w:color w:val="333333"/>
                <w:lang w:val="uk-UA"/>
              </w:rPr>
              <w:lastRenderedPageBreak/>
              <w:t xml:space="preserve">8.3.6. </w:t>
            </w:r>
            <w:bookmarkStart w:id="19" w:name="_Hlk179444738"/>
            <w:r w:rsidR="00826D48" w:rsidRPr="007D6390">
              <w:rPr>
                <w:color w:val="333333"/>
                <w:lang w:val="uk-UA"/>
              </w:rPr>
              <w:t xml:space="preserve">Учасники роздрібного ринку мають здійснювати особистий прийом споживачів, реєстрацію та збереження звернень/скарг/претензій споживачів та додатків до них відповідно до порядку, визначеного цими </w:t>
            </w:r>
            <w:bookmarkStart w:id="20" w:name="_Hlk179552157"/>
            <w:r w:rsidR="00826D48" w:rsidRPr="007D6390">
              <w:rPr>
                <w:color w:val="333333"/>
                <w:lang w:val="uk-UA"/>
              </w:rPr>
              <w:t xml:space="preserve">Правилами та/або </w:t>
            </w:r>
            <w:bookmarkStart w:id="21" w:name="_Hlk179552187"/>
            <w:bookmarkEnd w:id="20"/>
            <w:r w:rsidR="00B92A47" w:rsidRPr="00B92A47">
              <w:rPr>
                <w:b/>
                <w:bCs/>
                <w:color w:val="0070C0"/>
                <w:lang w:val="uk-UA"/>
              </w:rPr>
              <w:t>Положенням про Центр розгляду скарг, розробленого операторами систем та електропостачальниками відповідно до додатку 19 цих Правил</w:t>
            </w:r>
            <w:r w:rsidR="00826D48" w:rsidRPr="007D6390">
              <w:rPr>
                <w:color w:val="0070C0"/>
                <w:lang w:val="uk-UA"/>
              </w:rPr>
              <w:t xml:space="preserve">. </w:t>
            </w:r>
            <w:bookmarkEnd w:id="21"/>
            <w:r w:rsidR="00826D48" w:rsidRPr="007D6390">
              <w:rPr>
                <w:color w:val="333333"/>
                <w:lang w:val="uk-UA"/>
              </w:rPr>
              <w:t xml:space="preserve">Учасники роздрібного ринку мають виконувати функції, які виконує </w:t>
            </w:r>
            <w:r w:rsidR="00826D48" w:rsidRPr="008471F2">
              <w:rPr>
                <w:b/>
                <w:bCs/>
                <w:color w:val="0070C0"/>
                <w:lang w:val="uk-UA"/>
              </w:rPr>
              <w:t>Ц</w:t>
            </w:r>
            <w:r w:rsidR="00826D48" w:rsidRPr="007D6390">
              <w:rPr>
                <w:b/>
                <w:bCs/>
                <w:color w:val="0070C0"/>
                <w:lang w:val="uk-UA"/>
              </w:rPr>
              <w:t>ентр розгляду скарг</w:t>
            </w:r>
            <w:r w:rsidR="00826D48" w:rsidRPr="007D6390">
              <w:rPr>
                <w:color w:val="333333"/>
                <w:lang w:val="uk-UA"/>
              </w:rPr>
              <w:t>, незалежно від того, чи створено учасником роздрібного ринку такий центр. Забезпечення виконання такої роботи може виконуватись відповідним структурним підрозділом (сектором) учасника роздрібного ринку чи окремим його працівником.</w:t>
            </w:r>
          </w:p>
          <w:bookmarkEnd w:id="19"/>
          <w:p w14:paraId="473BEB12" w14:textId="14194CEE" w:rsidR="00DE5C5A" w:rsidRPr="00727FF4" w:rsidRDefault="00DE5C5A" w:rsidP="00826D48">
            <w:pPr>
              <w:pStyle w:val="rvps2"/>
              <w:shd w:val="clear" w:color="auto" w:fill="FFFFFF"/>
              <w:spacing w:before="0" w:beforeAutospacing="0" w:after="0" w:afterAutospacing="0"/>
              <w:contextualSpacing/>
              <w:jc w:val="both"/>
              <w:rPr>
                <w:color w:val="333333"/>
                <w:lang w:val="uk-UA"/>
              </w:rPr>
            </w:pPr>
          </w:p>
        </w:tc>
      </w:tr>
      <w:tr w:rsidR="00EB4FAF" w:rsidRPr="006B32DB" w14:paraId="08F925B9" w14:textId="77777777" w:rsidTr="00124971">
        <w:tc>
          <w:tcPr>
            <w:tcW w:w="7037" w:type="dxa"/>
          </w:tcPr>
          <w:p w14:paraId="3FF0A571" w14:textId="77777777" w:rsidR="00EB4FAF" w:rsidRPr="00890160" w:rsidRDefault="00EB4FAF" w:rsidP="001F1DD7">
            <w:pPr>
              <w:pStyle w:val="rvps2"/>
              <w:shd w:val="clear" w:color="auto" w:fill="FFFFFF"/>
              <w:spacing w:before="0" w:beforeAutospacing="0" w:after="0" w:afterAutospacing="0"/>
              <w:contextualSpacing/>
              <w:jc w:val="both"/>
              <w:rPr>
                <w:color w:val="333333"/>
                <w:lang w:val="uk-UA"/>
              </w:rPr>
            </w:pPr>
            <w:bookmarkStart w:id="22" w:name="n3138"/>
            <w:bookmarkStart w:id="23" w:name="n3149"/>
            <w:bookmarkStart w:id="24" w:name="n3150"/>
            <w:bookmarkStart w:id="25" w:name="n3153"/>
            <w:bookmarkStart w:id="26" w:name="n3156"/>
            <w:bookmarkStart w:id="27" w:name="n3157"/>
            <w:bookmarkStart w:id="28" w:name="n3162"/>
            <w:bookmarkStart w:id="29" w:name="n3166"/>
            <w:bookmarkStart w:id="30" w:name="n3169"/>
            <w:bookmarkStart w:id="31" w:name="n3170"/>
            <w:bookmarkStart w:id="32" w:name="n3174"/>
            <w:bookmarkEnd w:id="22"/>
            <w:bookmarkEnd w:id="23"/>
            <w:bookmarkEnd w:id="24"/>
            <w:bookmarkEnd w:id="25"/>
            <w:bookmarkEnd w:id="26"/>
            <w:bookmarkEnd w:id="27"/>
            <w:bookmarkEnd w:id="28"/>
            <w:bookmarkEnd w:id="29"/>
            <w:bookmarkEnd w:id="30"/>
            <w:bookmarkEnd w:id="31"/>
            <w:bookmarkEnd w:id="32"/>
            <w:r w:rsidRPr="00890160">
              <w:rPr>
                <w:color w:val="333333"/>
                <w:lang w:val="uk-UA"/>
              </w:rPr>
              <w:lastRenderedPageBreak/>
              <w:t xml:space="preserve">8.3.17. Учасники роздрібного ринку, які обслуговують </w:t>
            </w:r>
            <w:r w:rsidRPr="00890160">
              <w:rPr>
                <w:bCs/>
                <w:color w:val="333333"/>
                <w:lang w:val="uk-UA"/>
              </w:rPr>
              <w:t>50000</w:t>
            </w:r>
            <w:r w:rsidRPr="00890160">
              <w:rPr>
                <w:color w:val="333333"/>
                <w:lang w:val="uk-UA"/>
              </w:rPr>
              <w:t xml:space="preserve"> споживачів та більше, повинні створити</w:t>
            </w:r>
            <w:bookmarkStart w:id="33" w:name="w1_38"/>
            <w:r w:rsidRPr="00890160">
              <w:rPr>
                <w:color w:val="333333"/>
                <w:lang w:val="uk-UA"/>
              </w:rPr>
              <w:t xml:space="preserve"> центр</w:t>
            </w:r>
            <w:bookmarkEnd w:id="33"/>
            <w:r w:rsidRPr="00890160">
              <w:rPr>
                <w:color w:val="333333"/>
                <w:lang w:val="uk-UA"/>
              </w:rPr>
              <w:t>и обслуговування споживачів, які, у тому числі, приймають звернення/скарги/претензії споживачів, надають роз'яснення та інформацію, передбачену законодавством.</w:t>
            </w:r>
          </w:p>
          <w:p w14:paraId="0E07B22D" w14:textId="77777777" w:rsidR="006415BF" w:rsidRPr="007D6390" w:rsidRDefault="006415BF" w:rsidP="001F1DD7">
            <w:pPr>
              <w:pStyle w:val="rvps2"/>
              <w:shd w:val="clear" w:color="auto" w:fill="FFFFFF"/>
              <w:spacing w:before="0" w:beforeAutospacing="0" w:after="0" w:afterAutospacing="0"/>
              <w:contextualSpacing/>
              <w:jc w:val="both"/>
              <w:rPr>
                <w:lang w:val="uk-UA"/>
              </w:rPr>
            </w:pPr>
            <w:r w:rsidRPr="00890160">
              <w:rPr>
                <w:color w:val="333333"/>
                <w:lang w:val="uk-UA"/>
              </w:rPr>
              <w:t>У</w:t>
            </w:r>
            <w:bookmarkStart w:id="34" w:name="w1_39"/>
            <w:r w:rsidRPr="00890160">
              <w:rPr>
                <w:color w:val="333333"/>
                <w:lang w:val="uk-UA"/>
              </w:rPr>
              <w:t xml:space="preserve"> центр</w:t>
            </w:r>
            <w:bookmarkEnd w:id="34"/>
            <w:r w:rsidRPr="00890160">
              <w:rPr>
                <w:color w:val="333333"/>
                <w:lang w:val="uk-UA"/>
              </w:rPr>
              <w:t xml:space="preserve">і обслуговування споживачів має бути організоване єдине вікно для прийому та видачі документів щодо надання послуг учасниками роздрібного ринку, </w:t>
            </w:r>
            <w:r w:rsidRPr="007D6390">
              <w:rPr>
                <w:lang w:val="uk-UA"/>
              </w:rPr>
              <w:t>а також може бути створений</w:t>
            </w:r>
            <w:r w:rsidRPr="007D6390">
              <w:rPr>
                <w:b/>
                <w:bCs/>
                <w:strike/>
                <w:lang w:val="uk-UA"/>
              </w:rPr>
              <w:t xml:space="preserve"> </w:t>
            </w:r>
            <w:r w:rsidRPr="00624459">
              <w:rPr>
                <w:b/>
                <w:bCs/>
                <w:strike/>
                <w:color w:val="FF0000"/>
                <w:lang w:val="uk-UA"/>
              </w:rPr>
              <w:t>інформаційно-консультаційний</w:t>
            </w:r>
            <w:bookmarkStart w:id="35" w:name="w1_40"/>
            <w:r w:rsidRPr="00624459">
              <w:rPr>
                <w:b/>
                <w:bCs/>
                <w:strike/>
                <w:color w:val="FF0000"/>
                <w:lang w:val="uk-UA"/>
              </w:rPr>
              <w:t xml:space="preserve"> центр</w:t>
            </w:r>
            <w:bookmarkEnd w:id="35"/>
            <w:r w:rsidRPr="00624459">
              <w:rPr>
                <w:b/>
                <w:bCs/>
                <w:strike/>
                <w:color w:val="FF0000"/>
                <w:lang w:val="uk-UA"/>
              </w:rPr>
              <w:t xml:space="preserve"> </w:t>
            </w:r>
            <w:r w:rsidRPr="007D6390">
              <w:rPr>
                <w:lang w:val="uk-UA"/>
              </w:rPr>
              <w:t>та кол-</w:t>
            </w:r>
            <w:bookmarkStart w:id="36" w:name="w1_41"/>
            <w:r w:rsidRPr="007D6390">
              <w:rPr>
                <w:lang w:val="uk-UA"/>
              </w:rPr>
              <w:t>центр</w:t>
            </w:r>
            <w:bookmarkEnd w:id="36"/>
            <w:r w:rsidRPr="007D6390">
              <w:rPr>
                <w:lang w:val="uk-UA"/>
              </w:rPr>
              <w:t>, які функціонують відповідно до вимог, установлених Регулятором.</w:t>
            </w:r>
          </w:p>
          <w:p w14:paraId="584B1ED2" w14:textId="77777777" w:rsidR="00765535" w:rsidRDefault="006415BF" w:rsidP="001F1DD7">
            <w:pPr>
              <w:pStyle w:val="rvps2"/>
              <w:shd w:val="clear" w:color="auto" w:fill="FFFFFF"/>
              <w:spacing w:before="0" w:beforeAutospacing="0" w:after="0" w:afterAutospacing="0"/>
              <w:contextualSpacing/>
              <w:jc w:val="both"/>
              <w:rPr>
                <w:color w:val="333333"/>
                <w:lang w:val="uk-UA"/>
              </w:rPr>
            </w:pPr>
            <w:r w:rsidRPr="00890160">
              <w:rPr>
                <w:color w:val="333333"/>
                <w:lang w:val="uk-UA"/>
              </w:rPr>
              <w:t xml:space="preserve">Для учасників роздрібного ринку, які обслуговують менше </w:t>
            </w:r>
            <w:r w:rsidRPr="00890160">
              <w:rPr>
                <w:bCs/>
                <w:color w:val="333333"/>
                <w:lang w:val="uk-UA"/>
              </w:rPr>
              <w:t>50000</w:t>
            </w:r>
            <w:r w:rsidRPr="00890160">
              <w:rPr>
                <w:color w:val="333333"/>
                <w:lang w:val="uk-UA"/>
              </w:rPr>
              <w:t xml:space="preserve"> споживачів, створення </w:t>
            </w:r>
            <w:bookmarkStart w:id="37" w:name="w1_42"/>
            <w:r w:rsidRPr="00890160">
              <w:rPr>
                <w:color w:val="333333"/>
                <w:lang w:val="uk-UA"/>
              </w:rPr>
              <w:t>центр</w:t>
            </w:r>
            <w:bookmarkEnd w:id="37"/>
            <w:r w:rsidRPr="00890160">
              <w:rPr>
                <w:color w:val="333333"/>
                <w:lang w:val="uk-UA"/>
              </w:rPr>
              <w:t>ів обслуговування споживачів не є обов'язковим. У такому разі функції </w:t>
            </w:r>
            <w:bookmarkStart w:id="38" w:name="w1_43"/>
            <w:r w:rsidRPr="00890160">
              <w:rPr>
                <w:color w:val="333333"/>
                <w:lang w:val="uk-UA"/>
              </w:rPr>
              <w:t>центр</w:t>
            </w:r>
            <w:bookmarkEnd w:id="38"/>
            <w:r w:rsidRPr="00890160">
              <w:rPr>
                <w:color w:val="333333"/>
                <w:lang w:val="uk-UA"/>
              </w:rPr>
              <w:t xml:space="preserve">а обслуговування споживачів, </w:t>
            </w:r>
            <w:r w:rsidRPr="007D6390">
              <w:rPr>
                <w:lang w:val="uk-UA"/>
              </w:rPr>
              <w:t xml:space="preserve">зокрема щодо забезпечення дотримання визначеного цими Правилами порядку розгляду звернень/скарг/претензій споживачів, </w:t>
            </w:r>
            <w:r w:rsidRPr="00890160">
              <w:rPr>
                <w:color w:val="333333"/>
                <w:lang w:val="uk-UA"/>
              </w:rPr>
              <w:t>покладаються на окремий структурний підрозділ (посадову особу) учасника роздрібного ринку.</w:t>
            </w:r>
          </w:p>
          <w:p w14:paraId="467F49D7" w14:textId="77777777" w:rsidR="00B655DE" w:rsidRPr="00890160" w:rsidRDefault="00B655DE" w:rsidP="001F1DD7">
            <w:pPr>
              <w:pStyle w:val="rvps2"/>
              <w:shd w:val="clear" w:color="auto" w:fill="FFFFFF"/>
              <w:spacing w:before="0" w:beforeAutospacing="0" w:after="0" w:afterAutospacing="0"/>
              <w:contextualSpacing/>
              <w:jc w:val="both"/>
              <w:rPr>
                <w:color w:val="333333"/>
                <w:lang w:val="uk-UA"/>
              </w:rPr>
            </w:pPr>
          </w:p>
          <w:p w14:paraId="54EA3A26" w14:textId="77777777" w:rsidR="006415BF" w:rsidRPr="00890160" w:rsidRDefault="006415BF" w:rsidP="001F1DD7">
            <w:pPr>
              <w:pStyle w:val="rvps2"/>
              <w:shd w:val="clear" w:color="auto" w:fill="FFFFFF"/>
              <w:spacing w:before="0" w:beforeAutospacing="0" w:after="0" w:afterAutospacing="0"/>
              <w:contextualSpacing/>
              <w:jc w:val="both"/>
              <w:rPr>
                <w:color w:val="333333"/>
                <w:lang w:val="uk-UA"/>
              </w:rPr>
            </w:pPr>
          </w:p>
        </w:tc>
        <w:tc>
          <w:tcPr>
            <w:tcW w:w="7392" w:type="dxa"/>
          </w:tcPr>
          <w:p w14:paraId="7E9B54FA" w14:textId="42804AF5" w:rsidR="00826D48" w:rsidRPr="00826D48" w:rsidRDefault="00732509" w:rsidP="0098492C">
            <w:pPr>
              <w:pStyle w:val="rvps2"/>
              <w:shd w:val="clear" w:color="auto" w:fill="FFFFFF"/>
              <w:spacing w:after="0"/>
              <w:ind w:firstLine="760"/>
              <w:contextualSpacing/>
              <w:jc w:val="both"/>
              <w:rPr>
                <w:color w:val="333333"/>
                <w:lang w:val="uk-UA"/>
              </w:rPr>
            </w:pPr>
            <w:r w:rsidRPr="00E30C60">
              <w:rPr>
                <w:color w:val="333333"/>
                <w:lang w:val="uk-UA"/>
              </w:rPr>
              <w:t>8.3.17.</w:t>
            </w:r>
            <w:r w:rsidR="00826D48">
              <w:rPr>
                <w:color w:val="333333"/>
                <w:lang w:val="uk-UA"/>
              </w:rPr>
              <w:t xml:space="preserve"> </w:t>
            </w:r>
            <w:r w:rsidR="00826D48" w:rsidRPr="00826D48">
              <w:rPr>
                <w:color w:val="333333"/>
                <w:lang w:val="uk-UA"/>
              </w:rPr>
              <w:t>Учасники роздрібного ринку, які обслуговують 50000 споживачів та більше, повинні створити центри обслуговування споживачів, які, у тому числі, приймають звернення/скарги/претензії споживачів, надають роз'яснення та інформацію, передбачену законодавством.</w:t>
            </w:r>
          </w:p>
          <w:p w14:paraId="2817EFDC" w14:textId="65776A6F" w:rsidR="00826D48" w:rsidRPr="00826D48" w:rsidRDefault="00826D48" w:rsidP="0098492C">
            <w:pPr>
              <w:pStyle w:val="rvps2"/>
              <w:shd w:val="clear" w:color="auto" w:fill="FFFFFF"/>
              <w:spacing w:after="0"/>
              <w:ind w:firstLine="760"/>
              <w:contextualSpacing/>
              <w:jc w:val="both"/>
              <w:rPr>
                <w:color w:val="333333"/>
                <w:lang w:val="uk-UA"/>
              </w:rPr>
            </w:pPr>
            <w:r w:rsidRPr="00826D48">
              <w:rPr>
                <w:color w:val="333333"/>
                <w:lang w:val="uk-UA"/>
              </w:rPr>
              <w:t xml:space="preserve">У центрі обслуговування споживачів має бути організоване єдине вікно для прийому та видачі документів щодо надання послуг учасниками роздрібного ринку, а також може бути створений </w:t>
            </w:r>
            <w:r w:rsidR="007635C3" w:rsidRPr="008471F2">
              <w:rPr>
                <w:b/>
                <w:bCs/>
                <w:color w:val="0070C0"/>
                <w:lang w:val="uk-UA"/>
              </w:rPr>
              <w:t>Центр  розгляду скарг</w:t>
            </w:r>
            <w:r w:rsidR="007635C3" w:rsidRPr="00826D48">
              <w:rPr>
                <w:color w:val="333333"/>
                <w:lang w:val="uk-UA"/>
              </w:rPr>
              <w:t xml:space="preserve"> </w:t>
            </w:r>
            <w:r w:rsidRPr="00826D48">
              <w:rPr>
                <w:color w:val="333333"/>
                <w:lang w:val="uk-UA"/>
              </w:rPr>
              <w:t>та кол-центр, які функціонують відповідно до вимог, установлених Регулятором.</w:t>
            </w:r>
          </w:p>
          <w:p w14:paraId="55B3D963" w14:textId="39599A46" w:rsidR="00826D48" w:rsidRDefault="00826D48" w:rsidP="0098492C">
            <w:pPr>
              <w:pStyle w:val="rvps2"/>
              <w:shd w:val="clear" w:color="auto" w:fill="FFFFFF"/>
              <w:spacing w:before="0" w:beforeAutospacing="0" w:after="0" w:afterAutospacing="0"/>
              <w:ind w:firstLine="760"/>
              <w:contextualSpacing/>
              <w:jc w:val="both"/>
              <w:rPr>
                <w:color w:val="333333"/>
                <w:lang w:val="uk-UA"/>
              </w:rPr>
            </w:pPr>
            <w:r w:rsidRPr="00826D48">
              <w:rPr>
                <w:color w:val="333333"/>
                <w:lang w:val="uk-UA"/>
              </w:rPr>
              <w:t>Для учасників роздрібного ринку, які обслуговують менше 50000 споживачів, створення центрів обслуговування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5CA03409" w14:textId="4838FD00" w:rsidR="00EB4FAF" w:rsidRPr="00E30C60" w:rsidRDefault="00EB4FAF" w:rsidP="007635C3">
            <w:pPr>
              <w:pStyle w:val="rvps2"/>
              <w:shd w:val="clear" w:color="auto" w:fill="FFFFFF"/>
              <w:spacing w:before="0" w:beforeAutospacing="0" w:after="0" w:afterAutospacing="0"/>
              <w:contextualSpacing/>
              <w:jc w:val="both"/>
              <w:rPr>
                <w:b/>
                <w:bCs/>
                <w:color w:val="333333"/>
                <w:highlight w:val="yellow"/>
                <w:lang w:val="uk-UA"/>
              </w:rPr>
            </w:pPr>
          </w:p>
        </w:tc>
      </w:tr>
      <w:tr w:rsidR="00A715C7" w:rsidRPr="006B32DB" w14:paraId="4A007D83" w14:textId="77777777" w:rsidTr="000A1474">
        <w:tc>
          <w:tcPr>
            <w:tcW w:w="14429" w:type="dxa"/>
            <w:gridSpan w:val="2"/>
          </w:tcPr>
          <w:p w14:paraId="5928E5A0" w14:textId="4001AE2C" w:rsidR="00A715C7" w:rsidRPr="00E30C60" w:rsidRDefault="00463BD5" w:rsidP="00463BD5">
            <w:pPr>
              <w:pStyle w:val="rvps7"/>
              <w:shd w:val="clear" w:color="auto" w:fill="FFFFFF"/>
              <w:spacing w:before="0" w:beforeAutospacing="0" w:after="0" w:afterAutospacing="0"/>
              <w:contextualSpacing/>
              <w:jc w:val="center"/>
              <w:rPr>
                <w:rStyle w:val="rvts15"/>
                <w:b/>
                <w:bCs/>
                <w:color w:val="333333"/>
                <w:lang w:val="uk-UA"/>
              </w:rPr>
            </w:pPr>
            <w:bookmarkStart w:id="39" w:name="n3175"/>
            <w:bookmarkStart w:id="40" w:name="n3177"/>
            <w:bookmarkStart w:id="41" w:name="n3179"/>
            <w:bookmarkEnd w:id="39"/>
            <w:bookmarkEnd w:id="40"/>
            <w:bookmarkEnd w:id="41"/>
            <w:r w:rsidRPr="00463BD5">
              <w:rPr>
                <w:rStyle w:val="rvts15"/>
                <w:b/>
                <w:bCs/>
                <w:color w:val="333333"/>
                <w:lang w:val="uk-UA"/>
              </w:rPr>
              <w:t>IX. Вимоги до інформаційного обміну на роздрібному ринку</w:t>
            </w:r>
          </w:p>
          <w:p w14:paraId="54663BCC" w14:textId="77777777" w:rsidR="00553568" w:rsidRDefault="00553568" w:rsidP="00A715C7">
            <w:pPr>
              <w:pStyle w:val="rvps7"/>
              <w:shd w:val="clear" w:color="auto" w:fill="FFFFFF"/>
              <w:spacing w:before="0" w:beforeAutospacing="0" w:after="0" w:afterAutospacing="0"/>
              <w:contextualSpacing/>
              <w:jc w:val="center"/>
              <w:rPr>
                <w:rStyle w:val="rvts15"/>
                <w:b/>
                <w:bCs/>
                <w:color w:val="333333"/>
                <w:lang w:val="uk-UA"/>
              </w:rPr>
            </w:pPr>
          </w:p>
          <w:p w14:paraId="0C2223CE" w14:textId="14C4468B" w:rsidR="00B655DE" w:rsidRPr="00B655DE" w:rsidRDefault="00A715C7" w:rsidP="00B655DE">
            <w:pPr>
              <w:pStyle w:val="rvps7"/>
              <w:shd w:val="clear" w:color="auto" w:fill="FFFFFF"/>
              <w:spacing w:before="0" w:beforeAutospacing="0" w:after="0" w:afterAutospacing="0"/>
              <w:contextualSpacing/>
              <w:jc w:val="center"/>
              <w:rPr>
                <w:rStyle w:val="rvts15"/>
                <w:b/>
                <w:bCs/>
                <w:color w:val="333333"/>
                <w:lang w:val="uk-UA"/>
              </w:rPr>
            </w:pPr>
            <w:r w:rsidRPr="00E30C60">
              <w:rPr>
                <w:rStyle w:val="rvts15"/>
                <w:b/>
                <w:bCs/>
                <w:color w:val="333333"/>
                <w:lang w:val="uk-UA"/>
              </w:rPr>
              <w:t xml:space="preserve">9.2. Інформація </w:t>
            </w:r>
            <w:proofErr w:type="spellStart"/>
            <w:r w:rsidRPr="00E30C60">
              <w:rPr>
                <w:rStyle w:val="rvts15"/>
                <w:b/>
                <w:bCs/>
                <w:color w:val="333333"/>
                <w:lang w:val="uk-UA"/>
              </w:rPr>
              <w:t>електропостачальника</w:t>
            </w:r>
            <w:proofErr w:type="spellEnd"/>
            <w:r w:rsidRPr="00E30C60">
              <w:rPr>
                <w:rStyle w:val="rvts15"/>
                <w:b/>
                <w:bCs/>
                <w:color w:val="333333"/>
                <w:lang w:val="uk-UA"/>
              </w:rPr>
              <w:t xml:space="preserve"> в загальнодоступних (публічних) місцях</w:t>
            </w:r>
          </w:p>
          <w:p w14:paraId="7C4DA6AF" w14:textId="77777777" w:rsidR="00A715C7" w:rsidRPr="00E30C60" w:rsidRDefault="00A715C7" w:rsidP="001F1DD7">
            <w:pPr>
              <w:pStyle w:val="rvps7"/>
              <w:shd w:val="clear" w:color="auto" w:fill="FFFFFF"/>
              <w:spacing w:before="0" w:beforeAutospacing="0" w:after="0" w:afterAutospacing="0"/>
              <w:contextualSpacing/>
              <w:jc w:val="both"/>
              <w:rPr>
                <w:rStyle w:val="rvts15"/>
                <w:b/>
                <w:bCs/>
                <w:color w:val="333333"/>
                <w:lang w:val="uk-UA"/>
              </w:rPr>
            </w:pPr>
          </w:p>
        </w:tc>
      </w:tr>
      <w:tr w:rsidR="00EB4FAF" w:rsidRPr="003D6EE1" w14:paraId="14CC2884" w14:textId="77777777" w:rsidTr="00124971">
        <w:tc>
          <w:tcPr>
            <w:tcW w:w="7037" w:type="dxa"/>
          </w:tcPr>
          <w:p w14:paraId="1CCF1A9A" w14:textId="77777777" w:rsidR="000D6B2E" w:rsidRPr="000D6B2E" w:rsidRDefault="000D6B2E" w:rsidP="000D6B2E">
            <w:pPr>
              <w:ind w:firstLine="240"/>
              <w:jc w:val="both"/>
              <w:rPr>
                <w:rFonts w:ascii="Times New Roman" w:hAnsi="Times New Roman" w:cs="Times New Roman"/>
                <w:sz w:val="24"/>
                <w:szCs w:val="24"/>
                <w:lang w:val="ru-RU"/>
              </w:rPr>
            </w:pPr>
            <w:bookmarkStart w:id="42" w:name="1025"/>
            <w:r w:rsidRPr="000D6B2E">
              <w:rPr>
                <w:rFonts w:ascii="Times New Roman" w:hAnsi="Times New Roman" w:cs="Times New Roman"/>
                <w:color w:val="000000"/>
                <w:sz w:val="24"/>
                <w:szCs w:val="24"/>
                <w:lang w:val="ru-RU"/>
              </w:rPr>
              <w:t>9.2.1. Електропостачальник постійно має розміщувати на власному офіційному вебсайті інформацію щодо:</w:t>
            </w:r>
          </w:p>
          <w:p w14:paraId="2220EC2B" w14:textId="77777777" w:rsidR="000D6B2E" w:rsidRDefault="000D6B2E" w:rsidP="000D6B2E">
            <w:pPr>
              <w:ind w:firstLine="240"/>
              <w:jc w:val="both"/>
              <w:rPr>
                <w:rFonts w:ascii="Times New Roman" w:hAnsi="Times New Roman" w:cs="Times New Roman"/>
                <w:color w:val="000000"/>
                <w:sz w:val="24"/>
                <w:szCs w:val="24"/>
                <w:lang w:val="ru-RU"/>
              </w:rPr>
            </w:pPr>
            <w:bookmarkStart w:id="43" w:name="1026"/>
            <w:bookmarkEnd w:id="42"/>
          </w:p>
          <w:p w14:paraId="67A018F2" w14:textId="0900B663" w:rsidR="000D6B2E" w:rsidRPr="009A28ED" w:rsidRDefault="009A28ED" w:rsidP="000D6B2E">
            <w:pPr>
              <w:ind w:firstLine="240"/>
              <w:jc w:val="both"/>
              <w:rPr>
                <w:rFonts w:ascii="Times New Roman" w:hAnsi="Times New Roman" w:cs="Times New Roman"/>
                <w:sz w:val="24"/>
                <w:szCs w:val="24"/>
                <w:lang w:val="uk-UA"/>
              </w:rPr>
            </w:pPr>
            <w:bookmarkStart w:id="44" w:name="1041"/>
            <w:bookmarkEnd w:id="43"/>
            <w:r>
              <w:rPr>
                <w:rFonts w:ascii="Times New Roman" w:hAnsi="Times New Roman" w:cs="Times New Roman"/>
                <w:sz w:val="24"/>
                <w:szCs w:val="24"/>
                <w:lang w:val="uk-UA"/>
              </w:rPr>
              <w:t>…….</w:t>
            </w:r>
          </w:p>
          <w:p w14:paraId="7BB5B005" w14:textId="77777777" w:rsidR="000D6B2E" w:rsidRDefault="000D6B2E" w:rsidP="00415FD9">
            <w:pPr>
              <w:ind w:firstLine="996"/>
              <w:jc w:val="both"/>
              <w:rPr>
                <w:rFonts w:ascii="Times New Roman" w:hAnsi="Times New Roman" w:cs="Times New Roman"/>
                <w:color w:val="000000"/>
                <w:sz w:val="24"/>
                <w:szCs w:val="24"/>
                <w:lang w:val="ru-RU"/>
              </w:rPr>
            </w:pPr>
            <w:bookmarkStart w:id="45" w:name="1043"/>
            <w:bookmarkEnd w:id="44"/>
            <w:r w:rsidRPr="000D6B2E">
              <w:rPr>
                <w:rFonts w:ascii="Times New Roman" w:hAnsi="Times New Roman" w:cs="Times New Roman"/>
                <w:color w:val="000000"/>
                <w:sz w:val="24"/>
                <w:szCs w:val="24"/>
                <w:lang w:val="ru-RU"/>
              </w:rPr>
              <w:t xml:space="preserve">порядку </w:t>
            </w:r>
            <w:proofErr w:type="spellStart"/>
            <w:r w:rsidRPr="000D6B2E">
              <w:rPr>
                <w:rFonts w:ascii="Times New Roman" w:hAnsi="Times New Roman" w:cs="Times New Roman"/>
                <w:color w:val="000000"/>
                <w:sz w:val="24"/>
                <w:szCs w:val="24"/>
                <w:lang w:val="ru-RU"/>
              </w:rPr>
              <w:t>роботи</w:t>
            </w:r>
            <w:proofErr w:type="spellEnd"/>
            <w:r w:rsidRPr="000D6B2E">
              <w:rPr>
                <w:rFonts w:ascii="Times New Roman" w:hAnsi="Times New Roman" w:cs="Times New Roman"/>
                <w:color w:val="000000"/>
                <w:sz w:val="24"/>
                <w:szCs w:val="24"/>
                <w:lang w:val="ru-RU"/>
              </w:rPr>
              <w:t xml:space="preserve"> </w:t>
            </w:r>
            <w:proofErr w:type="spellStart"/>
            <w:r w:rsidRPr="00100CDB">
              <w:rPr>
                <w:rFonts w:ascii="Times New Roman" w:hAnsi="Times New Roman" w:cs="Times New Roman"/>
                <w:strike/>
                <w:color w:val="FF0000"/>
                <w:sz w:val="24"/>
                <w:szCs w:val="24"/>
                <w:lang w:val="ru-RU"/>
              </w:rPr>
              <w:t>інформаційно-консультаційних</w:t>
            </w:r>
            <w:proofErr w:type="spellEnd"/>
            <w:r w:rsidRPr="00100CDB">
              <w:rPr>
                <w:rFonts w:ascii="Times New Roman" w:hAnsi="Times New Roman" w:cs="Times New Roman"/>
                <w:strike/>
                <w:color w:val="FF0000"/>
                <w:sz w:val="24"/>
                <w:szCs w:val="24"/>
                <w:lang w:val="ru-RU"/>
              </w:rPr>
              <w:t xml:space="preserve"> </w:t>
            </w:r>
            <w:proofErr w:type="spellStart"/>
            <w:r w:rsidRPr="00100CDB">
              <w:rPr>
                <w:rFonts w:ascii="Times New Roman" w:hAnsi="Times New Roman" w:cs="Times New Roman"/>
                <w:strike/>
                <w:color w:val="FF0000"/>
                <w:sz w:val="24"/>
                <w:szCs w:val="24"/>
                <w:lang w:val="ru-RU"/>
              </w:rPr>
              <w:t>центрів</w:t>
            </w:r>
            <w:proofErr w:type="spellEnd"/>
            <w:r w:rsidRPr="00100CDB">
              <w:rPr>
                <w:rFonts w:ascii="Times New Roman" w:hAnsi="Times New Roman" w:cs="Times New Roman"/>
                <w:color w:val="FF0000"/>
                <w:sz w:val="24"/>
                <w:szCs w:val="24"/>
                <w:lang w:val="ru-RU"/>
              </w:rPr>
              <w:t xml:space="preserve"> </w:t>
            </w:r>
            <w:proofErr w:type="spellStart"/>
            <w:r w:rsidRPr="000D6B2E">
              <w:rPr>
                <w:rFonts w:ascii="Times New Roman" w:hAnsi="Times New Roman" w:cs="Times New Roman"/>
                <w:color w:val="000000"/>
                <w:sz w:val="24"/>
                <w:szCs w:val="24"/>
                <w:lang w:val="ru-RU"/>
              </w:rPr>
              <w:t>електропостачальників</w:t>
            </w:r>
            <w:proofErr w:type="spellEnd"/>
            <w:r w:rsidRPr="000D6B2E">
              <w:rPr>
                <w:rFonts w:ascii="Times New Roman" w:hAnsi="Times New Roman" w:cs="Times New Roman"/>
                <w:color w:val="000000"/>
                <w:sz w:val="24"/>
                <w:szCs w:val="24"/>
                <w:lang w:val="ru-RU"/>
              </w:rPr>
              <w:t>;</w:t>
            </w:r>
          </w:p>
          <w:p w14:paraId="08383406" w14:textId="77777777" w:rsidR="000D6B2E" w:rsidRDefault="000D6B2E" w:rsidP="00553568">
            <w:pPr>
              <w:ind w:firstLine="570"/>
              <w:jc w:val="both"/>
              <w:rPr>
                <w:rFonts w:ascii="Times New Roman" w:hAnsi="Times New Roman" w:cs="Times New Roman"/>
                <w:sz w:val="24"/>
                <w:szCs w:val="24"/>
                <w:lang w:val="ru-RU"/>
              </w:rPr>
            </w:pPr>
          </w:p>
          <w:p w14:paraId="042E9AAB" w14:textId="77777777" w:rsidR="000D6B2E" w:rsidRDefault="000D6B2E" w:rsidP="00553568">
            <w:pPr>
              <w:ind w:firstLine="570"/>
              <w:jc w:val="both"/>
              <w:rPr>
                <w:rFonts w:ascii="Times New Roman" w:hAnsi="Times New Roman" w:cs="Times New Roman"/>
                <w:color w:val="000000"/>
                <w:sz w:val="24"/>
                <w:szCs w:val="24"/>
                <w:lang w:val="ru-RU"/>
              </w:rPr>
            </w:pPr>
            <w:bookmarkStart w:id="46" w:name="1044"/>
            <w:bookmarkEnd w:id="45"/>
            <w:proofErr w:type="spellStart"/>
            <w:r w:rsidRPr="000D6B2E">
              <w:rPr>
                <w:rFonts w:ascii="Times New Roman" w:hAnsi="Times New Roman" w:cs="Times New Roman"/>
                <w:color w:val="000000"/>
                <w:sz w:val="24"/>
                <w:szCs w:val="24"/>
                <w:lang w:val="ru-RU"/>
              </w:rPr>
              <w:t>переліку</w:t>
            </w:r>
            <w:proofErr w:type="spellEnd"/>
            <w:r w:rsidRPr="000D6B2E">
              <w:rPr>
                <w:rFonts w:ascii="Times New Roman" w:hAnsi="Times New Roman" w:cs="Times New Roman"/>
                <w:color w:val="000000"/>
                <w:sz w:val="24"/>
                <w:szCs w:val="24"/>
                <w:lang w:val="ru-RU"/>
              </w:rPr>
              <w:t xml:space="preserve"> </w:t>
            </w:r>
            <w:proofErr w:type="spellStart"/>
            <w:r w:rsidRPr="000D6B2E">
              <w:rPr>
                <w:rFonts w:ascii="Times New Roman" w:hAnsi="Times New Roman" w:cs="Times New Roman"/>
                <w:color w:val="000000"/>
                <w:sz w:val="24"/>
                <w:szCs w:val="24"/>
                <w:lang w:val="ru-RU"/>
              </w:rPr>
              <w:t>основних</w:t>
            </w:r>
            <w:proofErr w:type="spellEnd"/>
            <w:r w:rsidRPr="000D6B2E">
              <w:rPr>
                <w:rFonts w:ascii="Times New Roman" w:hAnsi="Times New Roman" w:cs="Times New Roman"/>
                <w:color w:val="000000"/>
                <w:sz w:val="24"/>
                <w:szCs w:val="24"/>
                <w:lang w:val="ru-RU"/>
              </w:rPr>
              <w:t xml:space="preserve"> </w:t>
            </w:r>
            <w:proofErr w:type="spellStart"/>
            <w:r w:rsidRPr="000D6B2E">
              <w:rPr>
                <w:rFonts w:ascii="Times New Roman" w:hAnsi="Times New Roman" w:cs="Times New Roman"/>
                <w:color w:val="000000"/>
                <w:sz w:val="24"/>
                <w:szCs w:val="24"/>
                <w:lang w:val="ru-RU"/>
              </w:rPr>
              <w:t>послуг</w:t>
            </w:r>
            <w:proofErr w:type="spellEnd"/>
            <w:r w:rsidRPr="000D6B2E">
              <w:rPr>
                <w:rFonts w:ascii="Times New Roman" w:hAnsi="Times New Roman" w:cs="Times New Roman"/>
                <w:color w:val="000000"/>
                <w:sz w:val="24"/>
                <w:szCs w:val="24"/>
                <w:lang w:val="ru-RU"/>
              </w:rPr>
              <w:t xml:space="preserve">, </w:t>
            </w:r>
            <w:proofErr w:type="spellStart"/>
            <w:r w:rsidRPr="000D6B2E">
              <w:rPr>
                <w:rFonts w:ascii="Times New Roman" w:hAnsi="Times New Roman" w:cs="Times New Roman"/>
                <w:color w:val="000000"/>
                <w:sz w:val="24"/>
                <w:szCs w:val="24"/>
                <w:lang w:val="ru-RU"/>
              </w:rPr>
              <w:t>що</w:t>
            </w:r>
            <w:proofErr w:type="spellEnd"/>
            <w:r w:rsidRPr="000D6B2E">
              <w:rPr>
                <w:rFonts w:ascii="Times New Roman" w:hAnsi="Times New Roman" w:cs="Times New Roman"/>
                <w:color w:val="000000"/>
                <w:sz w:val="24"/>
                <w:szCs w:val="24"/>
                <w:lang w:val="ru-RU"/>
              </w:rPr>
              <w:t xml:space="preserve"> надаються кол-центром електропостачальника;</w:t>
            </w:r>
          </w:p>
          <w:p w14:paraId="2A9CB6C4" w14:textId="77777777" w:rsidR="009A28ED" w:rsidRDefault="009A28ED" w:rsidP="00553568">
            <w:pPr>
              <w:jc w:val="both"/>
              <w:rPr>
                <w:rFonts w:ascii="Times New Roman" w:hAnsi="Times New Roman" w:cs="Times New Roman"/>
                <w:sz w:val="24"/>
                <w:szCs w:val="24"/>
                <w:lang w:val="ru-RU"/>
              </w:rPr>
            </w:pPr>
          </w:p>
          <w:p w14:paraId="0AF04680" w14:textId="57E5CEB1" w:rsidR="000D6B2E" w:rsidRPr="00D77BD3" w:rsidRDefault="000D6B2E" w:rsidP="00553568">
            <w:pPr>
              <w:ind w:firstLine="570"/>
              <w:jc w:val="both"/>
              <w:rPr>
                <w:rFonts w:ascii="Times New Roman" w:hAnsi="Times New Roman" w:cs="Times New Roman"/>
                <w:strike/>
                <w:color w:val="FF0000"/>
                <w:sz w:val="24"/>
                <w:szCs w:val="24"/>
                <w:lang w:val="ru-RU"/>
              </w:rPr>
            </w:pPr>
            <w:bookmarkStart w:id="47" w:name="1045"/>
            <w:bookmarkEnd w:id="46"/>
            <w:proofErr w:type="spellStart"/>
            <w:r w:rsidRPr="00D77BD3">
              <w:rPr>
                <w:rFonts w:ascii="Times New Roman" w:hAnsi="Times New Roman" w:cs="Times New Roman"/>
                <w:strike/>
                <w:color w:val="FF0000"/>
                <w:sz w:val="24"/>
                <w:szCs w:val="24"/>
                <w:lang w:val="ru-RU"/>
              </w:rPr>
              <w:t>контактних</w:t>
            </w:r>
            <w:proofErr w:type="spellEnd"/>
            <w:r w:rsidRPr="00D77BD3">
              <w:rPr>
                <w:rFonts w:ascii="Times New Roman" w:hAnsi="Times New Roman" w:cs="Times New Roman"/>
                <w:strike/>
                <w:color w:val="FF0000"/>
                <w:sz w:val="24"/>
                <w:szCs w:val="24"/>
                <w:lang w:val="ru-RU"/>
              </w:rPr>
              <w:t xml:space="preserve"> </w:t>
            </w:r>
            <w:proofErr w:type="spellStart"/>
            <w:r w:rsidRPr="00D77BD3">
              <w:rPr>
                <w:rFonts w:ascii="Times New Roman" w:hAnsi="Times New Roman" w:cs="Times New Roman"/>
                <w:strike/>
                <w:color w:val="FF0000"/>
                <w:sz w:val="24"/>
                <w:szCs w:val="24"/>
                <w:lang w:val="ru-RU"/>
              </w:rPr>
              <w:t>даних</w:t>
            </w:r>
            <w:proofErr w:type="spellEnd"/>
            <w:r w:rsidRPr="00D77BD3">
              <w:rPr>
                <w:rFonts w:ascii="Times New Roman" w:hAnsi="Times New Roman" w:cs="Times New Roman"/>
                <w:strike/>
                <w:color w:val="FF0000"/>
                <w:sz w:val="24"/>
                <w:szCs w:val="24"/>
                <w:lang w:val="ru-RU"/>
              </w:rPr>
              <w:t xml:space="preserve"> </w:t>
            </w:r>
            <w:proofErr w:type="spellStart"/>
            <w:r w:rsidRPr="00D77BD3">
              <w:rPr>
                <w:rFonts w:ascii="Times New Roman" w:hAnsi="Times New Roman" w:cs="Times New Roman"/>
                <w:strike/>
                <w:color w:val="FF0000"/>
                <w:sz w:val="24"/>
                <w:szCs w:val="24"/>
                <w:lang w:val="ru-RU"/>
              </w:rPr>
              <w:t>інформаційно-консультаційних</w:t>
            </w:r>
            <w:proofErr w:type="spellEnd"/>
            <w:r w:rsidRPr="00D77BD3">
              <w:rPr>
                <w:rFonts w:ascii="Times New Roman" w:hAnsi="Times New Roman" w:cs="Times New Roman"/>
                <w:strike/>
                <w:color w:val="FF0000"/>
                <w:sz w:val="24"/>
                <w:szCs w:val="24"/>
                <w:lang w:val="ru-RU"/>
              </w:rPr>
              <w:t xml:space="preserve"> </w:t>
            </w:r>
            <w:proofErr w:type="spellStart"/>
            <w:r w:rsidRPr="00D77BD3">
              <w:rPr>
                <w:rFonts w:ascii="Times New Roman" w:hAnsi="Times New Roman" w:cs="Times New Roman"/>
                <w:strike/>
                <w:color w:val="FF0000"/>
                <w:sz w:val="24"/>
                <w:szCs w:val="24"/>
                <w:lang w:val="ru-RU"/>
              </w:rPr>
              <w:t>центрів</w:t>
            </w:r>
            <w:proofErr w:type="spellEnd"/>
            <w:r w:rsidRPr="00D77BD3">
              <w:rPr>
                <w:rFonts w:ascii="Times New Roman" w:hAnsi="Times New Roman" w:cs="Times New Roman"/>
                <w:strike/>
                <w:color w:val="FF0000"/>
                <w:sz w:val="24"/>
                <w:szCs w:val="24"/>
                <w:lang w:val="ru-RU"/>
              </w:rPr>
              <w:t xml:space="preserve"> та кол-центрів учасників роздрібного ринку.</w:t>
            </w:r>
          </w:p>
          <w:bookmarkEnd w:id="47"/>
          <w:p w14:paraId="6094DEBB" w14:textId="77777777" w:rsidR="006415BF" w:rsidRDefault="006415BF" w:rsidP="001F1DD7">
            <w:pPr>
              <w:pStyle w:val="rvps2"/>
              <w:shd w:val="clear" w:color="auto" w:fill="FFFFFF"/>
              <w:spacing w:before="0" w:beforeAutospacing="0" w:after="0" w:afterAutospacing="0"/>
              <w:contextualSpacing/>
              <w:jc w:val="both"/>
              <w:rPr>
                <w:color w:val="333333"/>
                <w:lang w:val="ru-RU"/>
              </w:rPr>
            </w:pPr>
          </w:p>
          <w:p w14:paraId="727C0ED2" w14:textId="16322556" w:rsidR="00B655DE" w:rsidRPr="000D6B2E" w:rsidRDefault="00B655DE" w:rsidP="001F1DD7">
            <w:pPr>
              <w:pStyle w:val="rvps2"/>
              <w:shd w:val="clear" w:color="auto" w:fill="FFFFFF"/>
              <w:spacing w:before="0" w:beforeAutospacing="0" w:after="0" w:afterAutospacing="0"/>
              <w:contextualSpacing/>
              <w:jc w:val="both"/>
              <w:rPr>
                <w:color w:val="333333"/>
                <w:lang w:val="ru-RU"/>
              </w:rPr>
            </w:pPr>
          </w:p>
        </w:tc>
        <w:tc>
          <w:tcPr>
            <w:tcW w:w="7392" w:type="dxa"/>
          </w:tcPr>
          <w:p w14:paraId="1C5171CC" w14:textId="77777777" w:rsidR="006415BF" w:rsidRPr="00E30C60" w:rsidRDefault="006415BF" w:rsidP="001F1DD7">
            <w:pPr>
              <w:pStyle w:val="rvps2"/>
              <w:shd w:val="clear" w:color="auto" w:fill="FFFFFF"/>
              <w:spacing w:before="0" w:beforeAutospacing="0" w:after="0" w:afterAutospacing="0"/>
              <w:contextualSpacing/>
              <w:jc w:val="both"/>
              <w:rPr>
                <w:color w:val="333333"/>
                <w:lang w:val="uk-UA"/>
              </w:rPr>
            </w:pPr>
            <w:r w:rsidRPr="00E30C60">
              <w:rPr>
                <w:color w:val="333333"/>
                <w:lang w:val="uk-UA"/>
              </w:rPr>
              <w:lastRenderedPageBreak/>
              <w:t>9.2.1. Електропостачальник постійно має розміщувати на власному офіційному вебсайті інформацію щодо:</w:t>
            </w:r>
          </w:p>
          <w:p w14:paraId="7B875AF9" w14:textId="77777777" w:rsidR="006415BF" w:rsidRPr="00E30C60" w:rsidRDefault="006415BF" w:rsidP="001F1DD7">
            <w:pPr>
              <w:pStyle w:val="rvps2"/>
              <w:shd w:val="clear" w:color="auto" w:fill="FFFFFF"/>
              <w:spacing w:before="0" w:beforeAutospacing="0" w:after="0" w:afterAutospacing="0"/>
              <w:contextualSpacing/>
              <w:jc w:val="both"/>
              <w:rPr>
                <w:color w:val="333333"/>
                <w:lang w:val="uk-UA"/>
              </w:rPr>
            </w:pPr>
          </w:p>
          <w:p w14:paraId="38E58F77" w14:textId="0B8F3430" w:rsidR="000D6B2E" w:rsidRPr="00415FD9" w:rsidRDefault="000D6B2E" w:rsidP="001F1DD7">
            <w:pPr>
              <w:pStyle w:val="rvps2"/>
              <w:shd w:val="clear" w:color="auto" w:fill="FFFFFF"/>
              <w:spacing w:before="0" w:beforeAutospacing="0" w:after="0" w:afterAutospacing="0"/>
              <w:contextualSpacing/>
              <w:jc w:val="both"/>
              <w:rPr>
                <w:bCs/>
                <w:color w:val="333333"/>
                <w:lang w:val="uk-UA"/>
              </w:rPr>
            </w:pPr>
            <w:r w:rsidRPr="00513484">
              <w:rPr>
                <w:bCs/>
                <w:color w:val="333333"/>
                <w:lang w:val="uk-UA"/>
              </w:rPr>
              <w:t>…</w:t>
            </w:r>
            <w:r w:rsidR="00513484">
              <w:rPr>
                <w:bCs/>
                <w:color w:val="333333"/>
                <w:lang w:val="uk-UA"/>
              </w:rPr>
              <w:t>..</w:t>
            </w:r>
            <w:r w:rsidRPr="00513484">
              <w:rPr>
                <w:bCs/>
                <w:color w:val="333333"/>
                <w:lang w:val="uk-UA"/>
              </w:rPr>
              <w:t>.</w:t>
            </w:r>
          </w:p>
          <w:p w14:paraId="4CC9D02E" w14:textId="56F7C736" w:rsidR="000D6B2E" w:rsidRPr="00E30C60" w:rsidRDefault="000D6B2E" w:rsidP="00553568">
            <w:pPr>
              <w:pStyle w:val="rvps2"/>
              <w:shd w:val="clear" w:color="auto" w:fill="FFFFFF"/>
              <w:spacing w:before="0" w:beforeAutospacing="0" w:after="0" w:afterAutospacing="0"/>
              <w:ind w:firstLine="622"/>
              <w:contextualSpacing/>
              <w:jc w:val="both"/>
              <w:rPr>
                <w:color w:val="333333"/>
                <w:lang w:val="uk-UA"/>
              </w:rPr>
            </w:pPr>
            <w:r w:rsidRPr="00D77BD3">
              <w:rPr>
                <w:color w:val="333333"/>
                <w:lang w:val="uk-UA"/>
              </w:rPr>
              <w:t xml:space="preserve">порядку роботи </w:t>
            </w:r>
            <w:r w:rsidR="00A217A5" w:rsidRPr="00A217A5">
              <w:rPr>
                <w:b/>
                <w:bCs/>
                <w:color w:val="0070C0"/>
                <w:lang w:val="uk-UA"/>
              </w:rPr>
              <w:t>Ц</w:t>
            </w:r>
            <w:r w:rsidRPr="00A217A5">
              <w:rPr>
                <w:b/>
                <w:bCs/>
                <w:color w:val="0070C0"/>
                <w:lang w:val="uk-UA"/>
              </w:rPr>
              <w:t>е</w:t>
            </w:r>
            <w:r w:rsidRPr="00D77BD3">
              <w:rPr>
                <w:b/>
                <w:bCs/>
                <w:color w:val="0070C0"/>
                <w:lang w:val="uk-UA"/>
              </w:rPr>
              <w:t>нтру</w:t>
            </w:r>
            <w:r w:rsidR="006B32DB">
              <w:rPr>
                <w:b/>
                <w:bCs/>
                <w:color w:val="0070C0"/>
                <w:lang w:val="uk-UA"/>
              </w:rPr>
              <w:t xml:space="preserve"> </w:t>
            </w:r>
            <w:r w:rsidR="00246CB6" w:rsidRPr="00D77BD3">
              <w:rPr>
                <w:b/>
                <w:bCs/>
                <w:color w:val="0070C0"/>
                <w:lang w:val="uk-UA"/>
              </w:rPr>
              <w:t>розгляду скарг</w:t>
            </w:r>
            <w:r w:rsidRPr="00D77BD3">
              <w:rPr>
                <w:color w:val="333333"/>
                <w:lang w:val="uk-UA"/>
              </w:rPr>
              <w:t>;</w:t>
            </w:r>
          </w:p>
          <w:p w14:paraId="35B87A5C" w14:textId="77777777" w:rsidR="000D6B2E" w:rsidRPr="00E30C60" w:rsidRDefault="000D6B2E" w:rsidP="00553568">
            <w:pPr>
              <w:pStyle w:val="rvps2"/>
              <w:shd w:val="clear" w:color="auto" w:fill="FFFFFF"/>
              <w:spacing w:before="0" w:beforeAutospacing="0" w:after="0" w:afterAutospacing="0"/>
              <w:contextualSpacing/>
              <w:jc w:val="both"/>
              <w:rPr>
                <w:color w:val="333333"/>
                <w:lang w:val="uk-UA"/>
              </w:rPr>
            </w:pPr>
          </w:p>
          <w:p w14:paraId="5B4C48F3" w14:textId="77777777" w:rsidR="000D6B2E" w:rsidRPr="00E30C60" w:rsidRDefault="000D6B2E" w:rsidP="00553568">
            <w:pPr>
              <w:pStyle w:val="rvps2"/>
              <w:shd w:val="clear" w:color="auto" w:fill="FFFFFF"/>
              <w:spacing w:before="0" w:beforeAutospacing="0" w:after="0" w:afterAutospacing="0"/>
              <w:ind w:firstLine="622"/>
              <w:contextualSpacing/>
              <w:jc w:val="both"/>
              <w:rPr>
                <w:color w:val="333333"/>
                <w:lang w:val="uk-UA"/>
              </w:rPr>
            </w:pPr>
            <w:r w:rsidRPr="00E30C60">
              <w:rPr>
                <w:color w:val="333333"/>
                <w:lang w:val="uk-UA"/>
              </w:rPr>
              <w:t>переліку основних послуг, що надаються кол-центром електропостачальника;</w:t>
            </w:r>
          </w:p>
          <w:p w14:paraId="111B3E3D" w14:textId="77777777" w:rsidR="009A28ED" w:rsidRDefault="009A28ED" w:rsidP="00553568">
            <w:pPr>
              <w:pStyle w:val="rvps2"/>
              <w:shd w:val="clear" w:color="auto" w:fill="FFFFFF"/>
              <w:spacing w:before="0" w:beforeAutospacing="0" w:after="0" w:afterAutospacing="0"/>
              <w:contextualSpacing/>
              <w:jc w:val="both"/>
              <w:rPr>
                <w:b/>
                <w:strike/>
                <w:color w:val="0070C0"/>
                <w:lang w:val="uk-UA"/>
              </w:rPr>
            </w:pPr>
          </w:p>
          <w:p w14:paraId="102C36F7" w14:textId="6DA1CAA7" w:rsidR="007635C3" w:rsidRPr="007635C3" w:rsidRDefault="007635C3" w:rsidP="00553568">
            <w:pPr>
              <w:ind w:firstLine="622"/>
              <w:jc w:val="both"/>
              <w:rPr>
                <w:rFonts w:ascii="Times New Roman" w:hAnsi="Times New Roman" w:cs="Times New Roman"/>
                <w:sz w:val="24"/>
                <w:szCs w:val="24"/>
                <w:lang w:val="ru-RU"/>
              </w:rPr>
            </w:pPr>
            <w:proofErr w:type="spellStart"/>
            <w:r w:rsidRPr="007635C3">
              <w:rPr>
                <w:rFonts w:ascii="Times New Roman" w:hAnsi="Times New Roman" w:cs="Times New Roman"/>
                <w:sz w:val="24"/>
                <w:szCs w:val="24"/>
                <w:lang w:val="ru-RU"/>
              </w:rPr>
              <w:lastRenderedPageBreak/>
              <w:t>контактних</w:t>
            </w:r>
            <w:proofErr w:type="spellEnd"/>
            <w:r w:rsidRPr="007635C3">
              <w:rPr>
                <w:rFonts w:ascii="Times New Roman" w:hAnsi="Times New Roman" w:cs="Times New Roman"/>
                <w:sz w:val="24"/>
                <w:szCs w:val="24"/>
                <w:lang w:val="ru-RU"/>
              </w:rPr>
              <w:t xml:space="preserve"> </w:t>
            </w:r>
            <w:proofErr w:type="spellStart"/>
            <w:r w:rsidRPr="007635C3">
              <w:rPr>
                <w:rFonts w:ascii="Times New Roman" w:hAnsi="Times New Roman" w:cs="Times New Roman"/>
                <w:sz w:val="24"/>
                <w:szCs w:val="24"/>
                <w:lang w:val="ru-RU"/>
              </w:rPr>
              <w:t>даних</w:t>
            </w:r>
            <w:proofErr w:type="spellEnd"/>
            <w:r w:rsidRPr="007635C3">
              <w:rPr>
                <w:rFonts w:ascii="Times New Roman" w:hAnsi="Times New Roman" w:cs="Times New Roman"/>
                <w:sz w:val="24"/>
                <w:szCs w:val="24"/>
                <w:lang w:val="ru-RU"/>
              </w:rPr>
              <w:t xml:space="preserve"> </w:t>
            </w:r>
            <w:r w:rsidR="004B446B" w:rsidRPr="004B446B">
              <w:rPr>
                <w:rFonts w:ascii="Times New Roman" w:hAnsi="Times New Roman" w:cs="Times New Roman"/>
                <w:b/>
                <w:bCs/>
                <w:color w:val="0070C0"/>
                <w:sz w:val="24"/>
                <w:szCs w:val="24"/>
                <w:lang w:val="ru-RU"/>
              </w:rPr>
              <w:t>Ц</w:t>
            </w:r>
            <w:proofErr w:type="spellStart"/>
            <w:r w:rsidRPr="004B446B">
              <w:rPr>
                <w:rFonts w:ascii="Times New Roman" w:hAnsi="Times New Roman" w:cs="Times New Roman"/>
                <w:b/>
                <w:bCs/>
                <w:color w:val="0070C0"/>
                <w:lang w:val="uk-UA"/>
              </w:rPr>
              <w:t>е</w:t>
            </w:r>
            <w:r w:rsidRPr="008471F2">
              <w:rPr>
                <w:rFonts w:ascii="Times New Roman" w:hAnsi="Times New Roman" w:cs="Times New Roman"/>
                <w:b/>
                <w:bCs/>
                <w:color w:val="0070C0"/>
                <w:lang w:val="uk-UA"/>
              </w:rPr>
              <w:t>нтрів</w:t>
            </w:r>
            <w:proofErr w:type="spellEnd"/>
            <w:r w:rsidRPr="008471F2">
              <w:rPr>
                <w:rFonts w:ascii="Times New Roman" w:hAnsi="Times New Roman" w:cs="Times New Roman"/>
                <w:b/>
                <w:bCs/>
                <w:color w:val="0070C0"/>
                <w:lang w:val="uk-UA"/>
              </w:rPr>
              <w:t xml:space="preserve"> розгляду скарг</w:t>
            </w:r>
            <w:r w:rsidRPr="007635C3">
              <w:rPr>
                <w:rFonts w:ascii="Times New Roman" w:hAnsi="Times New Roman" w:cs="Times New Roman"/>
                <w:sz w:val="24"/>
                <w:szCs w:val="24"/>
                <w:lang w:val="ru-RU"/>
              </w:rPr>
              <w:t xml:space="preserve"> та кол-</w:t>
            </w:r>
            <w:proofErr w:type="spellStart"/>
            <w:r w:rsidRPr="007635C3">
              <w:rPr>
                <w:rFonts w:ascii="Times New Roman" w:hAnsi="Times New Roman" w:cs="Times New Roman"/>
                <w:sz w:val="24"/>
                <w:szCs w:val="24"/>
                <w:lang w:val="ru-RU"/>
              </w:rPr>
              <w:t>центрів</w:t>
            </w:r>
            <w:proofErr w:type="spellEnd"/>
            <w:r w:rsidRPr="007635C3">
              <w:rPr>
                <w:rFonts w:ascii="Times New Roman" w:hAnsi="Times New Roman" w:cs="Times New Roman"/>
                <w:sz w:val="24"/>
                <w:szCs w:val="24"/>
                <w:lang w:val="ru-RU"/>
              </w:rPr>
              <w:t xml:space="preserve"> </w:t>
            </w:r>
            <w:proofErr w:type="spellStart"/>
            <w:r w:rsidRPr="007635C3">
              <w:rPr>
                <w:rFonts w:ascii="Times New Roman" w:hAnsi="Times New Roman" w:cs="Times New Roman"/>
                <w:sz w:val="24"/>
                <w:szCs w:val="24"/>
                <w:lang w:val="ru-RU"/>
              </w:rPr>
              <w:t>учасників</w:t>
            </w:r>
            <w:proofErr w:type="spellEnd"/>
            <w:r w:rsidRPr="007635C3">
              <w:rPr>
                <w:rFonts w:ascii="Times New Roman" w:hAnsi="Times New Roman" w:cs="Times New Roman"/>
                <w:sz w:val="24"/>
                <w:szCs w:val="24"/>
                <w:lang w:val="ru-RU"/>
              </w:rPr>
              <w:t xml:space="preserve"> </w:t>
            </w:r>
            <w:proofErr w:type="spellStart"/>
            <w:r w:rsidRPr="007635C3">
              <w:rPr>
                <w:rFonts w:ascii="Times New Roman" w:hAnsi="Times New Roman" w:cs="Times New Roman"/>
                <w:sz w:val="24"/>
                <w:szCs w:val="24"/>
                <w:lang w:val="ru-RU"/>
              </w:rPr>
              <w:t>роздрібного</w:t>
            </w:r>
            <w:proofErr w:type="spellEnd"/>
            <w:r w:rsidRPr="007635C3">
              <w:rPr>
                <w:rFonts w:ascii="Times New Roman" w:hAnsi="Times New Roman" w:cs="Times New Roman"/>
                <w:sz w:val="24"/>
                <w:szCs w:val="24"/>
                <w:lang w:val="ru-RU"/>
              </w:rPr>
              <w:t xml:space="preserve"> ринку.</w:t>
            </w:r>
          </w:p>
          <w:p w14:paraId="01758717" w14:textId="1512E01B" w:rsidR="00D77BD3" w:rsidRPr="00E30C60" w:rsidRDefault="00D77BD3" w:rsidP="00624459">
            <w:pPr>
              <w:pStyle w:val="rvps2"/>
              <w:shd w:val="clear" w:color="auto" w:fill="FFFFFF"/>
              <w:spacing w:before="0" w:beforeAutospacing="0" w:after="0" w:afterAutospacing="0"/>
              <w:ind w:firstLine="622"/>
              <w:contextualSpacing/>
              <w:jc w:val="both"/>
              <w:rPr>
                <w:b/>
                <w:color w:val="333333"/>
                <w:lang w:val="uk-UA"/>
              </w:rPr>
            </w:pPr>
          </w:p>
        </w:tc>
      </w:tr>
      <w:tr w:rsidR="00A715C7" w:rsidRPr="006B32DB" w14:paraId="13820D71" w14:textId="77777777" w:rsidTr="000A1474">
        <w:tc>
          <w:tcPr>
            <w:tcW w:w="14429" w:type="dxa"/>
            <w:gridSpan w:val="2"/>
          </w:tcPr>
          <w:p w14:paraId="773B1B67" w14:textId="77777777" w:rsidR="00A715C7" w:rsidRPr="00E30C60" w:rsidRDefault="00A715C7" w:rsidP="00A715C7">
            <w:pPr>
              <w:pStyle w:val="rvps7"/>
              <w:shd w:val="clear" w:color="auto" w:fill="FFFFFF"/>
              <w:spacing w:before="0" w:beforeAutospacing="0" w:after="0" w:afterAutospacing="0"/>
              <w:contextualSpacing/>
              <w:jc w:val="center"/>
              <w:rPr>
                <w:rStyle w:val="rvts15"/>
                <w:b/>
                <w:bCs/>
                <w:color w:val="333333"/>
                <w:lang w:val="uk-UA"/>
              </w:rPr>
            </w:pPr>
            <w:r w:rsidRPr="00E30C60">
              <w:rPr>
                <w:rStyle w:val="rvts15"/>
                <w:b/>
                <w:bCs/>
                <w:color w:val="333333"/>
                <w:lang w:val="uk-UA"/>
              </w:rPr>
              <w:lastRenderedPageBreak/>
              <w:t>9.4. Інформація оператора системи в загальнодоступних (публічних) місцях</w:t>
            </w:r>
          </w:p>
          <w:p w14:paraId="319746C0" w14:textId="77777777" w:rsidR="00FB144E" w:rsidRPr="00E30C60" w:rsidRDefault="00FB144E" w:rsidP="00A715C7">
            <w:pPr>
              <w:pStyle w:val="rvps7"/>
              <w:shd w:val="clear" w:color="auto" w:fill="FFFFFF"/>
              <w:spacing w:before="0" w:beforeAutospacing="0" w:after="0" w:afterAutospacing="0"/>
              <w:contextualSpacing/>
              <w:jc w:val="center"/>
              <w:rPr>
                <w:rStyle w:val="rvts15"/>
                <w:b/>
                <w:bCs/>
                <w:color w:val="333333"/>
                <w:lang w:val="uk-UA"/>
              </w:rPr>
            </w:pPr>
          </w:p>
        </w:tc>
      </w:tr>
      <w:tr w:rsidR="00EB4FAF" w:rsidRPr="006B32DB" w14:paraId="36D8A08D" w14:textId="77777777" w:rsidTr="00124971">
        <w:tc>
          <w:tcPr>
            <w:tcW w:w="7037" w:type="dxa"/>
          </w:tcPr>
          <w:p w14:paraId="0EFE36A9" w14:textId="13C24A60" w:rsidR="000D6B2E" w:rsidRDefault="00EB4FAF" w:rsidP="000D6B2E">
            <w:pPr>
              <w:ind w:firstLine="240"/>
              <w:jc w:val="both"/>
              <w:rPr>
                <w:rFonts w:ascii="Times New Roman" w:hAnsi="Times New Roman" w:cs="Times New Roman"/>
                <w:color w:val="000000"/>
                <w:sz w:val="24"/>
                <w:szCs w:val="24"/>
                <w:lang w:val="ru-RU"/>
              </w:rPr>
            </w:pPr>
            <w:r w:rsidRPr="00E30C60">
              <w:rPr>
                <w:color w:val="333333"/>
                <w:lang w:val="uk-UA"/>
              </w:rPr>
              <w:t xml:space="preserve">9.4.1. </w:t>
            </w:r>
            <w:bookmarkStart w:id="48" w:name="1063"/>
            <w:r w:rsidR="000D6B2E" w:rsidRPr="000D6B2E">
              <w:rPr>
                <w:rFonts w:ascii="Times New Roman" w:hAnsi="Times New Roman" w:cs="Times New Roman"/>
                <w:color w:val="000000"/>
                <w:sz w:val="24"/>
                <w:szCs w:val="24"/>
                <w:lang w:val="ru-RU"/>
              </w:rPr>
              <w:t>Оператор системи має надавати інформацію на власному офіційному вебсайті щодо:</w:t>
            </w:r>
          </w:p>
          <w:p w14:paraId="3F3D5B34" w14:textId="77777777" w:rsidR="000D6B2E" w:rsidRPr="000D6B2E" w:rsidRDefault="000D6B2E" w:rsidP="000D6B2E">
            <w:pPr>
              <w:ind w:firstLine="240"/>
              <w:jc w:val="both"/>
              <w:rPr>
                <w:rFonts w:ascii="Times New Roman" w:hAnsi="Times New Roman" w:cs="Times New Roman"/>
                <w:sz w:val="24"/>
                <w:szCs w:val="24"/>
                <w:lang w:val="ru-RU"/>
              </w:rPr>
            </w:pPr>
          </w:p>
          <w:p w14:paraId="222D4C60" w14:textId="37594B7F" w:rsidR="00895B15" w:rsidRDefault="009A28ED" w:rsidP="007635C3">
            <w:pPr>
              <w:jc w:val="both"/>
              <w:rPr>
                <w:rFonts w:ascii="Times New Roman" w:hAnsi="Times New Roman" w:cs="Times New Roman"/>
                <w:color w:val="000000"/>
                <w:sz w:val="24"/>
                <w:szCs w:val="24"/>
                <w:lang w:val="ru-RU"/>
              </w:rPr>
            </w:pPr>
            <w:bookmarkStart w:id="49" w:name="1077"/>
            <w:bookmarkEnd w:id="48"/>
            <w:r>
              <w:rPr>
                <w:rFonts w:ascii="Times New Roman" w:hAnsi="Times New Roman" w:cs="Times New Roman"/>
                <w:color w:val="000000"/>
                <w:sz w:val="24"/>
                <w:szCs w:val="24"/>
                <w:lang w:val="ru-RU"/>
              </w:rPr>
              <w:t>……</w:t>
            </w:r>
          </w:p>
          <w:p w14:paraId="3F008D21" w14:textId="77777777" w:rsidR="00895B15" w:rsidRDefault="00895B15" w:rsidP="000D6B2E">
            <w:pPr>
              <w:ind w:firstLine="240"/>
              <w:jc w:val="both"/>
              <w:rPr>
                <w:rFonts w:ascii="Times New Roman" w:hAnsi="Times New Roman" w:cs="Times New Roman"/>
                <w:color w:val="000000"/>
                <w:sz w:val="24"/>
                <w:szCs w:val="24"/>
                <w:lang w:val="ru-RU"/>
              </w:rPr>
            </w:pPr>
          </w:p>
          <w:p w14:paraId="6AA132F1" w14:textId="755AFF49" w:rsidR="000D6B2E" w:rsidRDefault="000D6B2E" w:rsidP="00125A1E">
            <w:pPr>
              <w:ind w:firstLine="429"/>
              <w:jc w:val="both"/>
              <w:rPr>
                <w:rFonts w:ascii="Times New Roman" w:hAnsi="Times New Roman" w:cs="Times New Roman"/>
                <w:color w:val="000000"/>
                <w:sz w:val="24"/>
                <w:szCs w:val="24"/>
                <w:lang w:val="ru-RU"/>
              </w:rPr>
            </w:pPr>
            <w:r w:rsidRPr="000D6B2E">
              <w:rPr>
                <w:rFonts w:ascii="Times New Roman" w:hAnsi="Times New Roman" w:cs="Times New Roman"/>
                <w:color w:val="000000"/>
                <w:sz w:val="24"/>
                <w:szCs w:val="24"/>
                <w:lang w:val="ru-RU"/>
              </w:rPr>
              <w:t xml:space="preserve">порядку </w:t>
            </w:r>
            <w:proofErr w:type="spellStart"/>
            <w:r w:rsidRPr="000D6B2E">
              <w:rPr>
                <w:rFonts w:ascii="Times New Roman" w:hAnsi="Times New Roman" w:cs="Times New Roman"/>
                <w:color w:val="000000"/>
                <w:sz w:val="24"/>
                <w:szCs w:val="24"/>
                <w:lang w:val="ru-RU"/>
              </w:rPr>
              <w:t>роботи</w:t>
            </w:r>
            <w:proofErr w:type="spellEnd"/>
            <w:r w:rsidRPr="000D6B2E">
              <w:rPr>
                <w:rFonts w:ascii="Times New Roman" w:hAnsi="Times New Roman" w:cs="Times New Roman"/>
                <w:color w:val="000000"/>
                <w:sz w:val="24"/>
                <w:szCs w:val="24"/>
                <w:lang w:val="ru-RU"/>
              </w:rPr>
              <w:t xml:space="preserve"> </w:t>
            </w:r>
            <w:proofErr w:type="spellStart"/>
            <w:r w:rsidRPr="00100CDB">
              <w:rPr>
                <w:rFonts w:ascii="Times New Roman" w:hAnsi="Times New Roman" w:cs="Times New Roman"/>
                <w:strike/>
                <w:color w:val="FF0000"/>
                <w:sz w:val="24"/>
                <w:szCs w:val="24"/>
                <w:lang w:val="ru-RU"/>
              </w:rPr>
              <w:t>інформаційно-консультаційного</w:t>
            </w:r>
            <w:proofErr w:type="spellEnd"/>
            <w:r w:rsidRPr="00100CDB">
              <w:rPr>
                <w:rFonts w:ascii="Times New Roman" w:hAnsi="Times New Roman" w:cs="Times New Roman"/>
                <w:strike/>
                <w:color w:val="FF0000"/>
                <w:sz w:val="24"/>
                <w:szCs w:val="24"/>
                <w:lang w:val="ru-RU"/>
              </w:rPr>
              <w:t xml:space="preserve"> центру</w:t>
            </w:r>
            <w:r w:rsidRPr="00100CDB">
              <w:rPr>
                <w:rFonts w:ascii="Times New Roman" w:hAnsi="Times New Roman" w:cs="Times New Roman"/>
                <w:color w:val="FF0000"/>
                <w:sz w:val="24"/>
                <w:szCs w:val="24"/>
                <w:lang w:val="ru-RU"/>
              </w:rPr>
              <w:t xml:space="preserve"> </w:t>
            </w:r>
            <w:r w:rsidRPr="000D6B2E">
              <w:rPr>
                <w:rFonts w:ascii="Times New Roman" w:hAnsi="Times New Roman" w:cs="Times New Roman"/>
                <w:color w:val="000000"/>
                <w:sz w:val="24"/>
                <w:szCs w:val="24"/>
                <w:lang w:val="ru-RU"/>
              </w:rPr>
              <w:t xml:space="preserve">оператора </w:t>
            </w:r>
            <w:proofErr w:type="spellStart"/>
            <w:r w:rsidRPr="000D6B2E">
              <w:rPr>
                <w:rFonts w:ascii="Times New Roman" w:hAnsi="Times New Roman" w:cs="Times New Roman"/>
                <w:color w:val="000000"/>
                <w:sz w:val="24"/>
                <w:szCs w:val="24"/>
                <w:lang w:val="ru-RU"/>
              </w:rPr>
              <w:t>системи</w:t>
            </w:r>
            <w:proofErr w:type="spellEnd"/>
            <w:r w:rsidRPr="000D6B2E">
              <w:rPr>
                <w:rFonts w:ascii="Times New Roman" w:hAnsi="Times New Roman" w:cs="Times New Roman"/>
                <w:color w:val="000000"/>
                <w:sz w:val="24"/>
                <w:szCs w:val="24"/>
                <w:lang w:val="ru-RU"/>
              </w:rPr>
              <w:t>;</w:t>
            </w:r>
          </w:p>
          <w:p w14:paraId="47D6F062" w14:textId="77777777" w:rsidR="00513484" w:rsidRDefault="00513484" w:rsidP="00513484">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bookmarkEnd w:id="49"/>
          <w:p w14:paraId="1D304155" w14:textId="1332FD56" w:rsidR="006415BF" w:rsidRPr="00E30C60" w:rsidRDefault="006415BF" w:rsidP="009A28ED">
            <w:pPr>
              <w:jc w:val="both"/>
              <w:rPr>
                <w:color w:val="333333"/>
                <w:lang w:val="uk-UA"/>
              </w:rPr>
            </w:pPr>
          </w:p>
        </w:tc>
        <w:tc>
          <w:tcPr>
            <w:tcW w:w="7392" w:type="dxa"/>
          </w:tcPr>
          <w:p w14:paraId="5F471080" w14:textId="6C3FDB23" w:rsidR="006415BF" w:rsidRDefault="006415BF" w:rsidP="001F1DD7">
            <w:pPr>
              <w:pStyle w:val="rvps2"/>
              <w:shd w:val="clear" w:color="auto" w:fill="FFFFFF"/>
              <w:spacing w:before="0" w:beforeAutospacing="0" w:after="0" w:afterAutospacing="0"/>
              <w:contextualSpacing/>
              <w:jc w:val="both"/>
              <w:rPr>
                <w:color w:val="333333"/>
                <w:lang w:val="uk-UA"/>
              </w:rPr>
            </w:pPr>
            <w:r w:rsidRPr="00E30C60">
              <w:rPr>
                <w:color w:val="333333"/>
                <w:lang w:val="uk-UA"/>
              </w:rPr>
              <w:t>9.4.1. Оператор системи має надавати інформацію на вл</w:t>
            </w:r>
            <w:r w:rsidR="000D6B2E">
              <w:rPr>
                <w:color w:val="333333"/>
                <w:lang w:val="uk-UA"/>
              </w:rPr>
              <w:t>асному офіційному вебсайті щодо:</w:t>
            </w:r>
          </w:p>
          <w:p w14:paraId="06CCC36F" w14:textId="77777777" w:rsidR="000D6B2E" w:rsidRDefault="000D6B2E" w:rsidP="001F1DD7">
            <w:pPr>
              <w:pStyle w:val="rvps2"/>
              <w:shd w:val="clear" w:color="auto" w:fill="FFFFFF"/>
              <w:spacing w:before="0" w:beforeAutospacing="0" w:after="0" w:afterAutospacing="0"/>
              <w:contextualSpacing/>
              <w:jc w:val="both"/>
              <w:rPr>
                <w:color w:val="333333"/>
                <w:lang w:val="uk-UA"/>
              </w:rPr>
            </w:pPr>
          </w:p>
          <w:p w14:paraId="78722B00" w14:textId="2F657463" w:rsidR="000D6B2E" w:rsidRDefault="009A28ED" w:rsidP="001F1DD7">
            <w:pPr>
              <w:pStyle w:val="rvps2"/>
              <w:shd w:val="clear" w:color="auto" w:fill="FFFFFF"/>
              <w:spacing w:before="0" w:beforeAutospacing="0" w:after="0" w:afterAutospacing="0"/>
              <w:contextualSpacing/>
              <w:jc w:val="both"/>
              <w:rPr>
                <w:color w:val="333333"/>
                <w:lang w:val="uk-UA"/>
              </w:rPr>
            </w:pPr>
            <w:r>
              <w:rPr>
                <w:color w:val="333333"/>
                <w:lang w:val="uk-UA"/>
              </w:rPr>
              <w:t>……</w:t>
            </w:r>
          </w:p>
          <w:p w14:paraId="4EE8893F" w14:textId="77777777" w:rsidR="000D6B2E" w:rsidRDefault="000D6B2E" w:rsidP="001F1DD7">
            <w:pPr>
              <w:pStyle w:val="rvps2"/>
              <w:shd w:val="clear" w:color="auto" w:fill="FFFFFF"/>
              <w:spacing w:before="0" w:beforeAutospacing="0" w:after="0" w:afterAutospacing="0"/>
              <w:contextualSpacing/>
              <w:jc w:val="both"/>
              <w:rPr>
                <w:color w:val="333333"/>
                <w:lang w:val="uk-UA"/>
              </w:rPr>
            </w:pPr>
          </w:p>
          <w:p w14:paraId="087C9EED" w14:textId="77777777" w:rsidR="00EB4FAF" w:rsidRDefault="006415BF" w:rsidP="00125A1E">
            <w:pPr>
              <w:pStyle w:val="rvps2"/>
              <w:shd w:val="clear" w:color="auto" w:fill="FFFFFF"/>
              <w:spacing w:before="0" w:beforeAutospacing="0" w:after="0" w:afterAutospacing="0"/>
              <w:ind w:firstLine="480"/>
              <w:contextualSpacing/>
              <w:jc w:val="both"/>
              <w:rPr>
                <w:color w:val="0070C0"/>
                <w:lang w:val="uk-UA"/>
              </w:rPr>
            </w:pPr>
            <w:r w:rsidRPr="00D77BD3">
              <w:rPr>
                <w:color w:val="333333"/>
                <w:lang w:val="uk-UA"/>
              </w:rPr>
              <w:t xml:space="preserve">порядку роботи </w:t>
            </w:r>
            <w:r w:rsidR="007D6390" w:rsidRPr="007D6390">
              <w:rPr>
                <w:b/>
                <w:bCs/>
                <w:color w:val="0070C0"/>
                <w:lang w:val="uk-UA"/>
              </w:rPr>
              <w:t>Ц</w:t>
            </w:r>
            <w:r w:rsidRPr="00D77BD3">
              <w:rPr>
                <w:b/>
                <w:bCs/>
                <w:color w:val="0070C0"/>
                <w:lang w:val="uk-UA"/>
              </w:rPr>
              <w:t>ентру</w:t>
            </w:r>
            <w:r w:rsidR="000179B3">
              <w:rPr>
                <w:b/>
                <w:bCs/>
                <w:color w:val="0070C0"/>
                <w:lang w:val="uk-UA"/>
              </w:rPr>
              <w:t xml:space="preserve"> </w:t>
            </w:r>
            <w:r w:rsidR="00246CB6" w:rsidRPr="00D77BD3">
              <w:rPr>
                <w:b/>
                <w:bCs/>
                <w:color w:val="0070C0"/>
                <w:lang w:val="uk-UA"/>
              </w:rPr>
              <w:t>розгляду скарг</w:t>
            </w:r>
            <w:r w:rsidRPr="00D77BD3">
              <w:rPr>
                <w:color w:val="0070C0"/>
                <w:lang w:val="uk-UA"/>
              </w:rPr>
              <w:t>;</w:t>
            </w:r>
          </w:p>
          <w:p w14:paraId="30885F7D" w14:textId="77777777" w:rsidR="009A28ED" w:rsidRDefault="009A28ED" w:rsidP="001F1DD7">
            <w:pPr>
              <w:pStyle w:val="rvps2"/>
              <w:shd w:val="clear" w:color="auto" w:fill="FFFFFF"/>
              <w:spacing w:before="0" w:beforeAutospacing="0" w:after="0" w:afterAutospacing="0"/>
              <w:contextualSpacing/>
              <w:jc w:val="both"/>
              <w:rPr>
                <w:color w:val="0070C0"/>
                <w:lang w:val="uk-UA"/>
              </w:rPr>
            </w:pPr>
          </w:p>
          <w:p w14:paraId="4F98E010" w14:textId="71A37A95" w:rsidR="009A28ED" w:rsidRPr="00E30C60" w:rsidRDefault="009A28ED" w:rsidP="001F1DD7">
            <w:pPr>
              <w:pStyle w:val="rvps2"/>
              <w:shd w:val="clear" w:color="auto" w:fill="FFFFFF"/>
              <w:spacing w:before="0" w:beforeAutospacing="0" w:after="0" w:afterAutospacing="0"/>
              <w:contextualSpacing/>
              <w:jc w:val="both"/>
              <w:rPr>
                <w:color w:val="333333"/>
                <w:lang w:val="uk-UA"/>
              </w:rPr>
            </w:pPr>
            <w:r w:rsidRPr="00513484">
              <w:rPr>
                <w:lang w:val="uk-UA"/>
              </w:rPr>
              <w:t>…….</w:t>
            </w:r>
          </w:p>
        </w:tc>
      </w:tr>
      <w:tr w:rsidR="00EB4FAF" w:rsidRPr="006B32DB" w14:paraId="5D29AB4B" w14:textId="77777777" w:rsidTr="006B23A9">
        <w:tc>
          <w:tcPr>
            <w:tcW w:w="7037" w:type="dxa"/>
          </w:tcPr>
          <w:p w14:paraId="2F9419CA" w14:textId="2A9207AE" w:rsidR="00EB4FAF" w:rsidRPr="00E30C60" w:rsidRDefault="00EB4FAF"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E30C60">
              <w:rPr>
                <w:rFonts w:ascii="Times New Roman" w:eastAsia="Times New Roman" w:hAnsi="Times New Roman" w:cs="Times New Roman"/>
                <w:color w:val="333333"/>
                <w:sz w:val="24"/>
                <w:szCs w:val="24"/>
                <w:lang w:val="uk-UA" w:eastAsia="en-GB" w:bidi="he-IL"/>
              </w:rPr>
              <w:t>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прогнозованого часу відновлення електропостачання після аварійної перерви. Інформація має бути розміщена негайно після отримання відповідних даних від диспетчерського персоналу оператора системи, але не пізніше 6 годин після початку аварійної перерви.</w:t>
            </w:r>
          </w:p>
          <w:p w14:paraId="5FAE28AE" w14:textId="77777777" w:rsidR="006415BF" w:rsidRPr="00E30C60" w:rsidRDefault="006415BF"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375B944C" w14:textId="77777777" w:rsidR="006415BF" w:rsidRPr="00E30C60" w:rsidRDefault="006415BF" w:rsidP="00415FD9">
            <w:pPr>
              <w:shd w:val="clear" w:color="auto" w:fill="FFFFFF"/>
              <w:ind w:firstLine="712"/>
              <w:contextualSpacing/>
              <w:jc w:val="both"/>
              <w:rPr>
                <w:rFonts w:ascii="Times New Roman" w:eastAsia="Times New Roman" w:hAnsi="Times New Roman" w:cs="Times New Roman"/>
                <w:color w:val="333333"/>
                <w:sz w:val="24"/>
                <w:szCs w:val="24"/>
                <w:lang w:val="uk-UA" w:eastAsia="en-GB" w:bidi="he-IL"/>
              </w:rPr>
            </w:pPr>
            <w:r w:rsidRPr="00E30C60">
              <w:rPr>
                <w:rFonts w:ascii="Times New Roman" w:eastAsia="Times New Roman" w:hAnsi="Times New Roman" w:cs="Times New Roman"/>
                <w:color w:val="333333"/>
                <w:sz w:val="24"/>
                <w:szCs w:val="24"/>
                <w:lang w:val="uk-UA" w:eastAsia="en-GB" w:bidi="he-IL"/>
              </w:rPr>
              <w:t xml:space="preserve">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(зокрема через </w:t>
            </w:r>
            <w:r w:rsidRPr="005F2CB4">
              <w:rPr>
                <w:rFonts w:ascii="Times New Roman" w:eastAsia="Times New Roman" w:hAnsi="Times New Roman" w:cs="Times New Roman"/>
                <w:color w:val="333333"/>
                <w:sz w:val="24"/>
                <w:szCs w:val="24"/>
                <w:lang w:val="uk-UA" w:eastAsia="en-GB" w:bidi="he-IL"/>
              </w:rPr>
              <w:t>центр обслуговування споживачів</w:t>
            </w:r>
            <w:r w:rsidRPr="00E30C60">
              <w:rPr>
                <w:rFonts w:ascii="Times New Roman" w:eastAsia="Times New Roman" w:hAnsi="Times New Roman" w:cs="Times New Roman"/>
                <w:color w:val="333333"/>
                <w:sz w:val="24"/>
                <w:szCs w:val="24"/>
                <w:lang w:val="uk-UA" w:eastAsia="en-GB" w:bidi="he-IL"/>
              </w:rPr>
              <w:t xml:space="preserve">, </w:t>
            </w:r>
            <w:r w:rsidRPr="00100CDB">
              <w:rPr>
                <w:rFonts w:ascii="Times New Roman" w:eastAsia="Times New Roman" w:hAnsi="Times New Roman" w:cs="Times New Roman"/>
                <w:b/>
                <w:strike/>
                <w:color w:val="FF0000"/>
                <w:sz w:val="24"/>
                <w:szCs w:val="24"/>
                <w:lang w:val="uk-UA" w:eastAsia="en-GB" w:bidi="he-IL"/>
              </w:rPr>
              <w:t>інформаційно-консультаційний центр</w:t>
            </w:r>
            <w:r w:rsidRPr="00E30C60">
              <w:rPr>
                <w:rFonts w:ascii="Times New Roman" w:eastAsia="Times New Roman" w:hAnsi="Times New Roman" w:cs="Times New Roman"/>
                <w:color w:val="333333"/>
                <w:sz w:val="24"/>
                <w:szCs w:val="24"/>
                <w:lang w:val="uk-UA" w:eastAsia="en-GB" w:bidi="he-IL"/>
              </w:rPr>
              <w:t xml:space="preserve">, </w:t>
            </w:r>
            <w:proofErr w:type="spellStart"/>
            <w:r w:rsidRPr="00E30C60">
              <w:rPr>
                <w:rFonts w:ascii="Times New Roman" w:eastAsia="Times New Roman" w:hAnsi="Times New Roman" w:cs="Times New Roman"/>
                <w:color w:val="333333"/>
                <w:sz w:val="24"/>
                <w:szCs w:val="24"/>
                <w:lang w:val="uk-UA" w:eastAsia="en-GB" w:bidi="he-IL"/>
              </w:rPr>
              <w:t>кол</w:t>
            </w:r>
            <w:proofErr w:type="spellEnd"/>
            <w:r w:rsidRPr="00E30C60">
              <w:rPr>
                <w:rFonts w:ascii="Times New Roman" w:eastAsia="Times New Roman" w:hAnsi="Times New Roman" w:cs="Times New Roman"/>
                <w:color w:val="333333"/>
                <w:sz w:val="24"/>
                <w:szCs w:val="24"/>
                <w:lang w:val="uk-UA" w:eastAsia="en-GB" w:bidi="he-IL"/>
              </w:rPr>
              <w:t>-центр оператора системи).</w:t>
            </w:r>
          </w:p>
          <w:p w14:paraId="4F54EF77" w14:textId="77777777" w:rsidR="00EB4FAF" w:rsidRPr="00E30C60" w:rsidRDefault="00EB4FAF"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p>
        </w:tc>
        <w:tc>
          <w:tcPr>
            <w:tcW w:w="7392" w:type="dxa"/>
          </w:tcPr>
          <w:p w14:paraId="536E5168" w14:textId="77777777" w:rsidR="006415BF" w:rsidRPr="00E30C60" w:rsidRDefault="006415BF"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r w:rsidRPr="00E30C60">
              <w:rPr>
                <w:rFonts w:ascii="Times New Roman" w:eastAsia="Times New Roman" w:hAnsi="Times New Roman" w:cs="Times New Roman"/>
                <w:color w:val="333333"/>
                <w:sz w:val="24"/>
                <w:szCs w:val="24"/>
                <w:lang w:val="uk-UA" w:eastAsia="en-GB" w:bidi="he-IL"/>
              </w:rPr>
              <w:t>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прогнозованого часу відновлення електропостачання після аварійної перерви. Інформація має бути розміщена негайно після отримання відповідних даних від диспетчерського персоналу оператора системи, але не пізніше 6 годин після початку аварійної перерви.</w:t>
            </w:r>
          </w:p>
          <w:p w14:paraId="4A35EA2F" w14:textId="262D979F" w:rsidR="006415BF" w:rsidRDefault="006415BF" w:rsidP="001F1DD7">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3E1E7E43" w14:textId="77777777" w:rsidR="00895B15" w:rsidRPr="00E30C60" w:rsidRDefault="00895B15" w:rsidP="001F1DD7">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1165DA07" w14:textId="432E8A8D" w:rsidR="00813ABB" w:rsidRPr="00E30C60" w:rsidRDefault="006415BF" w:rsidP="00415FD9">
            <w:pPr>
              <w:shd w:val="clear" w:color="auto" w:fill="FFFFFF"/>
              <w:ind w:firstLine="622"/>
              <w:contextualSpacing/>
              <w:jc w:val="both"/>
              <w:rPr>
                <w:rFonts w:ascii="Times New Roman" w:eastAsia="Times New Roman" w:hAnsi="Times New Roman" w:cs="Times New Roman"/>
                <w:color w:val="333333"/>
                <w:sz w:val="24"/>
                <w:szCs w:val="24"/>
                <w:lang w:val="uk-UA" w:eastAsia="en-GB" w:bidi="he-IL"/>
              </w:rPr>
            </w:pPr>
            <w:r w:rsidRPr="00E30C60">
              <w:rPr>
                <w:rFonts w:ascii="Times New Roman" w:eastAsia="Times New Roman" w:hAnsi="Times New Roman" w:cs="Times New Roman"/>
                <w:color w:val="333333"/>
                <w:sz w:val="24"/>
                <w:szCs w:val="24"/>
                <w:lang w:val="uk-UA" w:eastAsia="en-GB" w:bidi="he-IL"/>
              </w:rPr>
              <w:t xml:space="preserve">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w:t>
            </w:r>
            <w:r w:rsidR="00813ABB" w:rsidRPr="00E30C60">
              <w:rPr>
                <w:rFonts w:ascii="Times New Roman" w:eastAsia="Times New Roman" w:hAnsi="Times New Roman" w:cs="Times New Roman"/>
                <w:color w:val="333333"/>
                <w:sz w:val="24"/>
                <w:szCs w:val="24"/>
                <w:lang w:val="uk-UA" w:eastAsia="en-GB" w:bidi="he-IL"/>
              </w:rPr>
              <w:t xml:space="preserve">(зокрема через центр обслуговування споживачів, </w:t>
            </w:r>
            <w:r w:rsidR="000E3D39" w:rsidRPr="00624459">
              <w:rPr>
                <w:rFonts w:ascii="Times New Roman" w:eastAsia="Times New Roman" w:hAnsi="Times New Roman" w:cs="Times New Roman"/>
                <w:b/>
                <w:bCs/>
                <w:color w:val="0070C0"/>
                <w:sz w:val="24"/>
                <w:szCs w:val="24"/>
                <w:lang w:val="uk-UA" w:eastAsia="en-GB" w:bidi="he-IL"/>
              </w:rPr>
              <w:t>Ц</w:t>
            </w:r>
            <w:r w:rsidR="00246CB6" w:rsidRPr="00624459">
              <w:rPr>
                <w:rFonts w:ascii="Times New Roman" w:eastAsia="Times New Roman" w:hAnsi="Times New Roman" w:cs="Times New Roman"/>
                <w:b/>
                <w:bCs/>
                <w:color w:val="0070C0"/>
                <w:sz w:val="24"/>
                <w:szCs w:val="24"/>
                <w:lang w:val="uk-UA" w:eastAsia="en-GB" w:bidi="he-IL"/>
              </w:rPr>
              <w:t>ен</w:t>
            </w:r>
            <w:r w:rsidR="00246CB6" w:rsidRPr="00D77BD3">
              <w:rPr>
                <w:rFonts w:ascii="Times New Roman" w:eastAsia="Times New Roman" w:hAnsi="Times New Roman" w:cs="Times New Roman"/>
                <w:b/>
                <w:bCs/>
                <w:color w:val="0070C0"/>
                <w:sz w:val="24"/>
                <w:szCs w:val="24"/>
                <w:lang w:val="uk-UA" w:eastAsia="en-GB" w:bidi="he-IL"/>
              </w:rPr>
              <w:t xml:space="preserve">тр </w:t>
            </w:r>
            <w:r w:rsidR="00895B15">
              <w:rPr>
                <w:rFonts w:ascii="Times New Roman" w:eastAsia="Times New Roman" w:hAnsi="Times New Roman" w:cs="Times New Roman"/>
                <w:b/>
                <w:bCs/>
                <w:color w:val="0070C0"/>
                <w:sz w:val="24"/>
                <w:szCs w:val="24"/>
                <w:lang w:val="uk-UA" w:eastAsia="en-GB" w:bidi="he-IL"/>
              </w:rPr>
              <w:t xml:space="preserve"> </w:t>
            </w:r>
            <w:r w:rsidR="00246CB6" w:rsidRPr="00D77BD3">
              <w:rPr>
                <w:rFonts w:ascii="Times New Roman" w:eastAsia="Times New Roman" w:hAnsi="Times New Roman" w:cs="Times New Roman"/>
                <w:b/>
                <w:bCs/>
                <w:color w:val="0070C0"/>
                <w:sz w:val="24"/>
                <w:szCs w:val="24"/>
                <w:lang w:val="uk-UA" w:eastAsia="en-GB" w:bidi="he-IL"/>
              </w:rPr>
              <w:t>розгляду скарг</w:t>
            </w:r>
            <w:r w:rsidR="00813ABB" w:rsidRPr="00D77BD3">
              <w:rPr>
                <w:rFonts w:ascii="Times New Roman" w:eastAsia="Times New Roman" w:hAnsi="Times New Roman" w:cs="Times New Roman"/>
                <w:color w:val="0070C0"/>
                <w:sz w:val="24"/>
                <w:szCs w:val="24"/>
                <w:lang w:val="uk-UA" w:eastAsia="en-GB" w:bidi="he-IL"/>
              </w:rPr>
              <w:t>,</w:t>
            </w:r>
            <w:r w:rsidR="00813ABB" w:rsidRPr="00E30C60">
              <w:rPr>
                <w:rFonts w:ascii="Times New Roman" w:eastAsia="Times New Roman" w:hAnsi="Times New Roman" w:cs="Times New Roman"/>
                <w:color w:val="0070C0"/>
                <w:sz w:val="24"/>
                <w:szCs w:val="24"/>
                <w:lang w:val="uk-UA" w:eastAsia="en-GB" w:bidi="he-IL"/>
              </w:rPr>
              <w:t xml:space="preserve"> </w:t>
            </w:r>
            <w:proofErr w:type="spellStart"/>
            <w:r w:rsidR="00813ABB" w:rsidRPr="00E30C60">
              <w:rPr>
                <w:rFonts w:ascii="Times New Roman" w:eastAsia="Times New Roman" w:hAnsi="Times New Roman" w:cs="Times New Roman"/>
                <w:color w:val="333333"/>
                <w:sz w:val="24"/>
                <w:szCs w:val="24"/>
                <w:lang w:val="uk-UA" w:eastAsia="en-GB" w:bidi="he-IL"/>
              </w:rPr>
              <w:t>кол</w:t>
            </w:r>
            <w:proofErr w:type="spellEnd"/>
            <w:r w:rsidR="00813ABB" w:rsidRPr="00E30C60">
              <w:rPr>
                <w:rFonts w:ascii="Times New Roman" w:eastAsia="Times New Roman" w:hAnsi="Times New Roman" w:cs="Times New Roman"/>
                <w:color w:val="333333"/>
                <w:sz w:val="24"/>
                <w:szCs w:val="24"/>
                <w:lang w:val="uk-UA" w:eastAsia="en-GB" w:bidi="he-IL"/>
              </w:rPr>
              <w:t>-центр оператора системи).</w:t>
            </w:r>
          </w:p>
          <w:p w14:paraId="0B6A06ED" w14:textId="77777777" w:rsidR="00EB4FAF" w:rsidRPr="00E30C60" w:rsidRDefault="00EB4FAF" w:rsidP="001F1DD7">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7D987767" w14:textId="77777777" w:rsidR="00EB4FAF" w:rsidRPr="00E30C60" w:rsidRDefault="00EB4FAF" w:rsidP="001F1DD7">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6040C3" w:rsidRPr="006B32DB" w14:paraId="4F184AC7" w14:textId="77777777" w:rsidTr="00513484">
        <w:trPr>
          <w:trHeight w:val="1503"/>
        </w:trPr>
        <w:tc>
          <w:tcPr>
            <w:tcW w:w="14429" w:type="dxa"/>
            <w:gridSpan w:val="2"/>
          </w:tcPr>
          <w:p w14:paraId="37780F46" w14:textId="77777777" w:rsidR="006040C3" w:rsidRPr="006040C3" w:rsidRDefault="006040C3" w:rsidP="006040C3">
            <w:pPr>
              <w:spacing w:after="160" w:line="259" w:lineRule="auto"/>
              <w:ind w:firstLine="240"/>
              <w:jc w:val="right"/>
              <w:rPr>
                <w:rFonts w:ascii="Times New Roman" w:hAnsi="Times New Roman" w:cs="Times New Roman"/>
                <w:sz w:val="20"/>
                <w:szCs w:val="20"/>
                <w:lang w:val="uk-UA"/>
              </w:rPr>
            </w:pPr>
            <w:bookmarkStart w:id="50" w:name="1347"/>
            <w:r w:rsidRPr="006040C3">
              <w:rPr>
                <w:rFonts w:ascii="Times New Roman" w:hAnsi="Times New Roman" w:cs="Times New Roman"/>
                <w:color w:val="000000"/>
                <w:sz w:val="20"/>
                <w:szCs w:val="20"/>
                <w:lang w:val="uk-UA"/>
              </w:rPr>
              <w:lastRenderedPageBreak/>
              <w:t>Додаток 3</w:t>
            </w:r>
            <w:r w:rsidRPr="006040C3">
              <w:rPr>
                <w:rFonts w:ascii="Times New Roman" w:hAnsi="Times New Roman" w:cs="Times New Roman"/>
                <w:sz w:val="20"/>
                <w:szCs w:val="20"/>
                <w:lang w:val="uk-UA"/>
              </w:rPr>
              <w:br/>
            </w:r>
            <w:r w:rsidRPr="006040C3">
              <w:rPr>
                <w:rFonts w:ascii="Times New Roman" w:hAnsi="Times New Roman" w:cs="Times New Roman"/>
                <w:color w:val="000000"/>
                <w:sz w:val="20"/>
                <w:szCs w:val="20"/>
                <w:lang w:val="uk-UA"/>
              </w:rPr>
              <w:t>до Правил роздрібного ринку електричної енергії</w:t>
            </w:r>
          </w:p>
          <w:p w14:paraId="5E507152" w14:textId="0133806D" w:rsidR="006040C3" w:rsidRPr="00415FD9" w:rsidRDefault="006040C3" w:rsidP="00513484">
            <w:pPr>
              <w:keepNext/>
              <w:keepLines/>
              <w:jc w:val="center"/>
              <w:outlineLvl w:val="2"/>
              <w:rPr>
                <w:rFonts w:ascii="Times New Roman" w:eastAsiaTheme="majorEastAsia" w:hAnsi="Times New Roman" w:cs="Times New Roman"/>
                <w:b/>
                <w:bCs/>
                <w:color w:val="5B9BD5" w:themeColor="accent1"/>
                <w:sz w:val="24"/>
                <w:szCs w:val="24"/>
                <w:lang w:val="uk-UA"/>
              </w:rPr>
            </w:pPr>
            <w:bookmarkStart w:id="51" w:name="1348"/>
            <w:bookmarkEnd w:id="50"/>
            <w:r w:rsidRPr="00415FD9">
              <w:rPr>
                <w:rFonts w:ascii="Times New Roman" w:eastAsiaTheme="majorEastAsia" w:hAnsi="Times New Roman" w:cs="Times New Roman"/>
                <w:b/>
                <w:bCs/>
                <w:color w:val="000000"/>
                <w:sz w:val="24"/>
                <w:szCs w:val="24"/>
                <w:lang w:val="uk-UA"/>
              </w:rPr>
              <w:t>ТИПОВИЙ ДОГОВІР</w:t>
            </w:r>
            <w:r w:rsidRPr="00415FD9">
              <w:rPr>
                <w:rFonts w:ascii="Times New Roman" w:eastAsiaTheme="majorEastAsia" w:hAnsi="Times New Roman" w:cs="Times New Roman"/>
                <w:b/>
                <w:bCs/>
                <w:color w:val="5B9BD5" w:themeColor="accent1"/>
                <w:sz w:val="24"/>
                <w:szCs w:val="24"/>
                <w:lang w:val="uk-UA"/>
              </w:rPr>
              <w:br/>
            </w:r>
            <w:r w:rsidRPr="00415FD9">
              <w:rPr>
                <w:rFonts w:ascii="Times New Roman" w:eastAsiaTheme="majorEastAsia" w:hAnsi="Times New Roman" w:cs="Times New Roman"/>
                <w:b/>
                <w:bCs/>
                <w:color w:val="000000"/>
                <w:sz w:val="24"/>
                <w:szCs w:val="24"/>
                <w:lang w:val="uk-UA"/>
              </w:rPr>
              <w:t>споживача про надання послуг з розподілу (передачі) електричної енергії</w:t>
            </w:r>
            <w:bookmarkEnd w:id="51"/>
          </w:p>
        </w:tc>
      </w:tr>
      <w:tr w:rsidR="006040C3" w:rsidRPr="006B32DB" w14:paraId="58DB402F" w14:textId="77777777" w:rsidTr="00A246B8">
        <w:tc>
          <w:tcPr>
            <w:tcW w:w="14429" w:type="dxa"/>
            <w:gridSpan w:val="2"/>
          </w:tcPr>
          <w:p w14:paraId="35189C5E" w14:textId="77777777" w:rsidR="006040C3" w:rsidRPr="00952986" w:rsidRDefault="006040C3" w:rsidP="006040C3">
            <w:pPr>
              <w:ind w:firstLine="240"/>
              <w:jc w:val="right"/>
              <w:rPr>
                <w:rFonts w:ascii="Times New Roman" w:hAnsi="Times New Roman" w:cs="Times New Roman"/>
                <w:sz w:val="20"/>
                <w:szCs w:val="20"/>
                <w:lang w:val="uk-UA"/>
              </w:rPr>
            </w:pPr>
            <w:bookmarkStart w:id="52" w:name="5977"/>
            <w:r w:rsidRPr="00952986">
              <w:rPr>
                <w:rFonts w:ascii="Times New Roman" w:hAnsi="Times New Roman" w:cs="Times New Roman"/>
                <w:color w:val="000000"/>
                <w:sz w:val="20"/>
                <w:szCs w:val="20"/>
                <w:lang w:val="uk-UA"/>
              </w:rPr>
              <w:t>Додаток 11</w:t>
            </w:r>
            <w:r w:rsidRPr="00952986">
              <w:rPr>
                <w:rFonts w:ascii="Times New Roman" w:hAnsi="Times New Roman" w:cs="Times New Roman"/>
                <w:sz w:val="20"/>
                <w:szCs w:val="20"/>
                <w:lang w:val="uk-UA"/>
              </w:rPr>
              <w:br/>
            </w:r>
            <w:r w:rsidRPr="00952986">
              <w:rPr>
                <w:rFonts w:ascii="Times New Roman" w:hAnsi="Times New Roman" w:cs="Times New Roman"/>
                <w:color w:val="000000"/>
                <w:sz w:val="20"/>
                <w:szCs w:val="20"/>
                <w:lang w:val="uk-UA"/>
              </w:rPr>
              <w:t>до договору споживача про надання послуг з розподілу (передачі) електричної енергії</w:t>
            </w:r>
            <w:bookmarkEnd w:id="52"/>
          </w:p>
          <w:p w14:paraId="0C3389B5" w14:textId="77777777" w:rsidR="006040C3" w:rsidRPr="00952986" w:rsidRDefault="006040C3" w:rsidP="006040C3">
            <w:pPr>
              <w:ind w:firstLine="240"/>
              <w:jc w:val="center"/>
              <w:rPr>
                <w:rFonts w:ascii="Times New Roman" w:hAnsi="Times New Roman" w:cs="Times New Roman"/>
                <w:b/>
                <w:bCs/>
                <w:color w:val="000000"/>
                <w:sz w:val="20"/>
                <w:szCs w:val="20"/>
                <w:lang w:val="uk-UA"/>
              </w:rPr>
            </w:pPr>
            <w:bookmarkStart w:id="53" w:name="5978"/>
          </w:p>
          <w:p w14:paraId="3036AA24" w14:textId="77777777" w:rsidR="006040C3" w:rsidRPr="00415FD9" w:rsidRDefault="006040C3" w:rsidP="006040C3">
            <w:pPr>
              <w:ind w:firstLine="240"/>
              <w:jc w:val="center"/>
              <w:rPr>
                <w:rFonts w:ascii="Times New Roman" w:eastAsia="Calibri" w:hAnsi="Times New Roman" w:cs="Times New Roman"/>
                <w:color w:val="000000"/>
                <w:sz w:val="24"/>
                <w:szCs w:val="24"/>
                <w:lang w:val="uk-UA"/>
              </w:rPr>
            </w:pPr>
            <w:r w:rsidRPr="00415FD9">
              <w:rPr>
                <w:rFonts w:ascii="Times New Roman" w:hAnsi="Times New Roman" w:cs="Times New Roman"/>
                <w:b/>
                <w:bCs/>
                <w:color w:val="000000"/>
                <w:sz w:val="24"/>
                <w:szCs w:val="24"/>
                <w:lang w:val="uk-UA"/>
              </w:rPr>
              <w:t>АКТ</w:t>
            </w:r>
            <w:r w:rsidRPr="00415FD9">
              <w:rPr>
                <w:rFonts w:ascii="Times New Roman" w:hAnsi="Times New Roman" w:cs="Times New Roman"/>
                <w:b/>
                <w:bCs/>
                <w:color w:val="4472C4"/>
                <w:sz w:val="24"/>
                <w:szCs w:val="24"/>
                <w:lang w:val="uk-UA"/>
              </w:rPr>
              <w:br/>
            </w:r>
            <w:r w:rsidRPr="00415FD9">
              <w:rPr>
                <w:rFonts w:ascii="Times New Roman" w:hAnsi="Times New Roman" w:cs="Times New Roman"/>
                <w:b/>
                <w:bCs/>
                <w:color w:val="000000"/>
                <w:sz w:val="24"/>
                <w:szCs w:val="24"/>
                <w:lang w:val="uk-UA"/>
              </w:rPr>
              <w:t>розподіленої електричної енергії на побутові та непобутові потреби № ________</w:t>
            </w:r>
            <w:bookmarkEnd w:id="53"/>
          </w:p>
          <w:p w14:paraId="749024A8" w14:textId="77777777" w:rsidR="006040C3" w:rsidRPr="00E30C60" w:rsidRDefault="006040C3"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p>
        </w:tc>
      </w:tr>
      <w:tr w:rsidR="006040C3" w:rsidRPr="006B32DB" w14:paraId="4810983B" w14:textId="77777777" w:rsidTr="00513484">
        <w:trPr>
          <w:trHeight w:val="1659"/>
        </w:trPr>
        <w:tc>
          <w:tcPr>
            <w:tcW w:w="7037" w:type="dxa"/>
          </w:tcPr>
          <w:p w14:paraId="7F1E50EC" w14:textId="77777777" w:rsidR="00E93BE3" w:rsidRDefault="00E93BE3" w:rsidP="006040C3">
            <w:pPr>
              <w:ind w:firstLine="240"/>
              <w:rPr>
                <w:rFonts w:ascii="Times New Roman" w:eastAsia="Calibri" w:hAnsi="Times New Roman" w:cs="Times New Roman"/>
                <w:color w:val="000000"/>
                <w:sz w:val="20"/>
                <w:szCs w:val="20"/>
                <w:lang w:val="uk-UA"/>
              </w:rPr>
            </w:pPr>
          </w:p>
          <w:p w14:paraId="130AAD00" w14:textId="39BC127E" w:rsidR="006040C3" w:rsidRDefault="006040C3" w:rsidP="006040C3">
            <w:pPr>
              <w:ind w:firstLine="240"/>
              <w:rPr>
                <w:rFonts w:ascii="Times New Roman" w:eastAsia="Calibri" w:hAnsi="Times New Roman" w:cs="Times New Roman"/>
                <w:color w:val="000000"/>
                <w:sz w:val="20"/>
                <w:szCs w:val="20"/>
                <w:lang w:val="uk-UA"/>
              </w:rPr>
            </w:pPr>
            <w:r>
              <w:rPr>
                <w:rFonts w:ascii="Times New Roman" w:eastAsia="Calibri" w:hAnsi="Times New Roman" w:cs="Times New Roman"/>
                <w:color w:val="000000"/>
                <w:sz w:val="20"/>
                <w:szCs w:val="20"/>
                <w:lang w:val="uk-UA"/>
              </w:rPr>
              <w:t>……..</w:t>
            </w:r>
          </w:p>
          <w:p w14:paraId="5BA47BE4" w14:textId="1C0B0467" w:rsidR="006040C3" w:rsidRPr="00513484" w:rsidRDefault="006040C3" w:rsidP="00513484">
            <w:pPr>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відбувається споживання електричної енергії на побутові потреби за календарний місяць в розмірі до:</w:t>
            </w:r>
          </w:p>
          <w:tbl>
            <w:tblPr>
              <w:tblW w:w="3875" w:type="dxa"/>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174"/>
              <w:gridCol w:w="425"/>
              <w:gridCol w:w="1276"/>
            </w:tblGrid>
            <w:tr w:rsidR="006040C3" w:rsidRPr="0075768C" w14:paraId="04B5EFEF" w14:textId="77777777" w:rsidTr="00AC7255">
              <w:trPr>
                <w:trHeight w:val="45"/>
                <w:tblCellSpacing w:w="0" w:type="auto"/>
              </w:trPr>
              <w:tc>
                <w:tcPr>
                  <w:tcW w:w="2174" w:type="dxa"/>
                  <w:tcBorders>
                    <w:top w:val="outset" w:sz="8" w:space="0" w:color="000000"/>
                    <w:left w:val="outset" w:sz="8" w:space="0" w:color="000000"/>
                    <w:bottom w:val="outset" w:sz="8" w:space="0" w:color="000000"/>
                    <w:right w:val="outset" w:sz="8" w:space="0" w:color="000000"/>
                  </w:tcBorders>
                  <w:vAlign w:val="center"/>
                </w:tcPr>
                <w:p w14:paraId="5031C919"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bookmarkStart w:id="54" w:name="5981"/>
                  <w:r w:rsidRPr="00952986">
                    <w:rPr>
                      <w:rFonts w:ascii="Times New Roman" w:eastAsia="Calibri" w:hAnsi="Times New Roman" w:cs="Times New Roman"/>
                      <w:color w:val="000000"/>
                      <w:sz w:val="20"/>
                      <w:szCs w:val="20"/>
                      <w:lang w:val="uk-UA"/>
                    </w:rPr>
                    <w:t>З жовтня по квітень</w:t>
                  </w:r>
                </w:p>
              </w:tc>
              <w:tc>
                <w:tcPr>
                  <w:tcW w:w="425" w:type="dxa"/>
                  <w:tcBorders>
                    <w:top w:val="outset" w:sz="8" w:space="0" w:color="000000"/>
                    <w:left w:val="outset" w:sz="8" w:space="0" w:color="000000"/>
                    <w:bottom w:val="outset" w:sz="8" w:space="0" w:color="000000"/>
                    <w:right w:val="outset" w:sz="8" w:space="0" w:color="000000"/>
                  </w:tcBorders>
                  <w:vAlign w:val="center"/>
                </w:tcPr>
                <w:p w14:paraId="20FC93CF"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bookmarkStart w:id="55" w:name="5982"/>
                  <w:bookmarkEnd w:id="54"/>
                  <w:r w:rsidRPr="00952986">
                    <w:rPr>
                      <w:rFonts w:ascii="Times New Roman" w:eastAsia="Calibri" w:hAnsi="Times New Roman" w:cs="Times New Roman"/>
                      <w:color w:val="000000"/>
                      <w:sz w:val="20"/>
                      <w:szCs w:val="20"/>
                      <w:lang w:val="uk-UA"/>
                    </w:rPr>
                    <w:t xml:space="preserve"> </w:t>
                  </w:r>
                </w:p>
              </w:tc>
              <w:tc>
                <w:tcPr>
                  <w:tcW w:w="1276" w:type="dxa"/>
                  <w:tcBorders>
                    <w:top w:val="outset" w:sz="8" w:space="0" w:color="000000"/>
                    <w:left w:val="outset" w:sz="8" w:space="0" w:color="000000"/>
                    <w:bottom w:val="outset" w:sz="8" w:space="0" w:color="000000"/>
                    <w:right w:val="outset" w:sz="8" w:space="0" w:color="000000"/>
                  </w:tcBorders>
                  <w:vAlign w:val="center"/>
                </w:tcPr>
                <w:p w14:paraId="14BF29DE"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bookmarkStart w:id="56" w:name="5983"/>
                  <w:bookmarkEnd w:id="55"/>
                  <w:r w:rsidRPr="00952986">
                    <w:rPr>
                      <w:rFonts w:ascii="Times New Roman" w:eastAsia="Calibri" w:hAnsi="Times New Roman" w:cs="Times New Roman"/>
                      <w:color w:val="000000"/>
                      <w:sz w:val="20"/>
                      <w:szCs w:val="20"/>
                      <w:lang w:val="uk-UA"/>
                    </w:rPr>
                    <w:t>кВт*год</w:t>
                  </w:r>
                </w:p>
              </w:tc>
              <w:bookmarkEnd w:id="56"/>
            </w:tr>
            <w:tr w:rsidR="006040C3" w:rsidRPr="0075768C" w14:paraId="5878DF71" w14:textId="77777777" w:rsidTr="00AC7255">
              <w:trPr>
                <w:trHeight w:val="45"/>
                <w:tblCellSpacing w:w="0" w:type="auto"/>
              </w:trPr>
              <w:tc>
                <w:tcPr>
                  <w:tcW w:w="2174" w:type="dxa"/>
                  <w:tcBorders>
                    <w:top w:val="outset" w:sz="8" w:space="0" w:color="000000"/>
                    <w:left w:val="outset" w:sz="8" w:space="0" w:color="000000"/>
                    <w:bottom w:val="outset" w:sz="8" w:space="0" w:color="000000"/>
                    <w:right w:val="outset" w:sz="8" w:space="0" w:color="000000"/>
                  </w:tcBorders>
                  <w:vAlign w:val="center"/>
                </w:tcPr>
                <w:p w14:paraId="52C265D6"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bookmarkStart w:id="57" w:name="5984"/>
                  <w:r w:rsidRPr="00952986">
                    <w:rPr>
                      <w:rFonts w:ascii="Times New Roman" w:eastAsia="Calibri" w:hAnsi="Times New Roman" w:cs="Times New Roman"/>
                      <w:color w:val="000000"/>
                      <w:sz w:val="20"/>
                      <w:szCs w:val="20"/>
                      <w:lang w:val="uk-UA"/>
                    </w:rPr>
                    <w:t xml:space="preserve">З травня по </w:t>
                  </w:r>
                  <w:r w:rsidRPr="00952986">
                    <w:rPr>
                      <w:rFonts w:ascii="Times New Roman" w:eastAsia="Calibri" w:hAnsi="Times New Roman" w:cs="Times New Roman"/>
                      <w:bCs/>
                      <w:sz w:val="20"/>
                      <w:szCs w:val="20"/>
                      <w:lang w:val="uk-UA"/>
                    </w:rPr>
                    <w:t xml:space="preserve">березень </w:t>
                  </w:r>
                </w:p>
              </w:tc>
              <w:tc>
                <w:tcPr>
                  <w:tcW w:w="425" w:type="dxa"/>
                  <w:tcBorders>
                    <w:top w:val="outset" w:sz="8" w:space="0" w:color="000000"/>
                    <w:left w:val="outset" w:sz="8" w:space="0" w:color="000000"/>
                    <w:bottom w:val="outset" w:sz="8" w:space="0" w:color="000000"/>
                    <w:right w:val="outset" w:sz="8" w:space="0" w:color="000000"/>
                  </w:tcBorders>
                  <w:vAlign w:val="center"/>
                </w:tcPr>
                <w:p w14:paraId="06C99D8F"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bookmarkStart w:id="58" w:name="5985"/>
                  <w:bookmarkEnd w:id="57"/>
                  <w:r w:rsidRPr="00952986">
                    <w:rPr>
                      <w:rFonts w:ascii="Times New Roman" w:eastAsia="Calibri" w:hAnsi="Times New Roman" w:cs="Times New Roman"/>
                      <w:color w:val="000000"/>
                      <w:sz w:val="20"/>
                      <w:szCs w:val="20"/>
                      <w:lang w:val="uk-UA"/>
                    </w:rPr>
                    <w:t xml:space="preserve"> </w:t>
                  </w:r>
                </w:p>
              </w:tc>
              <w:tc>
                <w:tcPr>
                  <w:tcW w:w="1276" w:type="dxa"/>
                  <w:tcBorders>
                    <w:top w:val="outset" w:sz="8" w:space="0" w:color="000000"/>
                    <w:left w:val="outset" w:sz="8" w:space="0" w:color="000000"/>
                    <w:bottom w:val="outset" w:sz="8" w:space="0" w:color="000000"/>
                    <w:right w:val="outset" w:sz="8" w:space="0" w:color="000000"/>
                  </w:tcBorders>
                  <w:vAlign w:val="center"/>
                </w:tcPr>
                <w:p w14:paraId="7FAE301E"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bookmarkStart w:id="59" w:name="5986"/>
                  <w:bookmarkEnd w:id="58"/>
                  <w:r w:rsidRPr="00952986">
                    <w:rPr>
                      <w:rFonts w:ascii="Times New Roman" w:eastAsia="Calibri" w:hAnsi="Times New Roman" w:cs="Times New Roman"/>
                      <w:color w:val="000000"/>
                      <w:sz w:val="20"/>
                      <w:szCs w:val="20"/>
                      <w:lang w:val="uk-UA"/>
                    </w:rPr>
                    <w:t>кВт*год</w:t>
                  </w:r>
                </w:p>
              </w:tc>
              <w:bookmarkEnd w:id="59"/>
            </w:tr>
          </w:tbl>
          <w:p w14:paraId="31FA68D3" w14:textId="77777777" w:rsidR="006040C3" w:rsidRPr="00E30C60" w:rsidRDefault="006040C3"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p>
        </w:tc>
        <w:tc>
          <w:tcPr>
            <w:tcW w:w="7392" w:type="dxa"/>
          </w:tcPr>
          <w:p w14:paraId="0AA993B6" w14:textId="77777777" w:rsidR="00E93BE3" w:rsidRDefault="00E93BE3" w:rsidP="006040C3">
            <w:pPr>
              <w:ind w:firstLine="240"/>
              <w:rPr>
                <w:rFonts w:ascii="Times New Roman" w:hAnsi="Times New Roman" w:cs="Times New Roman"/>
                <w:color w:val="000000"/>
                <w:sz w:val="20"/>
                <w:szCs w:val="20"/>
                <w:lang w:val="uk-UA"/>
              </w:rPr>
            </w:pPr>
          </w:p>
          <w:p w14:paraId="0D98147E" w14:textId="26946E28" w:rsidR="006040C3" w:rsidRDefault="006040C3" w:rsidP="00E93BE3">
            <w:pPr>
              <w:ind w:firstLine="240"/>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w:t>
            </w:r>
          </w:p>
          <w:p w14:paraId="7A4D138F" w14:textId="2D3CB929" w:rsidR="006040C3" w:rsidRPr="00952986" w:rsidRDefault="006040C3" w:rsidP="006040C3">
            <w:pPr>
              <w:ind w:firstLine="240"/>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відбувається споживання електричної енергії на побутові потреби за календарний місяць в розмірі до:</w:t>
            </w:r>
          </w:p>
          <w:tbl>
            <w:tblPr>
              <w:tblW w:w="2977" w:type="dxa"/>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919"/>
              <w:gridCol w:w="236"/>
              <w:gridCol w:w="822"/>
            </w:tblGrid>
            <w:tr w:rsidR="006040C3" w:rsidRPr="00F14630" w14:paraId="7EB6664F" w14:textId="77777777" w:rsidTr="00AC7255">
              <w:trPr>
                <w:trHeight w:val="45"/>
                <w:tblCellSpacing w:w="0" w:type="auto"/>
              </w:trPr>
              <w:tc>
                <w:tcPr>
                  <w:tcW w:w="1919" w:type="dxa"/>
                  <w:tcBorders>
                    <w:top w:val="outset" w:sz="8" w:space="0" w:color="000000"/>
                    <w:left w:val="outset" w:sz="8" w:space="0" w:color="000000"/>
                    <w:bottom w:val="outset" w:sz="8" w:space="0" w:color="000000"/>
                    <w:right w:val="outset" w:sz="8" w:space="0" w:color="000000"/>
                  </w:tcBorders>
                  <w:vAlign w:val="center"/>
                </w:tcPr>
                <w:p w14:paraId="79F454D9"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З жовтня по квітень</w:t>
                  </w:r>
                </w:p>
              </w:tc>
              <w:tc>
                <w:tcPr>
                  <w:tcW w:w="236" w:type="dxa"/>
                  <w:tcBorders>
                    <w:top w:val="outset" w:sz="8" w:space="0" w:color="000000"/>
                    <w:left w:val="outset" w:sz="8" w:space="0" w:color="000000"/>
                    <w:bottom w:val="outset" w:sz="8" w:space="0" w:color="000000"/>
                    <w:right w:val="outset" w:sz="8" w:space="0" w:color="000000"/>
                  </w:tcBorders>
                  <w:vAlign w:val="center"/>
                </w:tcPr>
                <w:p w14:paraId="2D680B6F"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 </w:t>
                  </w:r>
                </w:p>
              </w:tc>
              <w:tc>
                <w:tcPr>
                  <w:tcW w:w="822" w:type="dxa"/>
                  <w:tcBorders>
                    <w:top w:val="outset" w:sz="8" w:space="0" w:color="000000"/>
                    <w:left w:val="outset" w:sz="8" w:space="0" w:color="000000"/>
                    <w:bottom w:val="outset" w:sz="8" w:space="0" w:color="000000"/>
                    <w:right w:val="outset" w:sz="8" w:space="0" w:color="000000"/>
                  </w:tcBorders>
                  <w:vAlign w:val="center"/>
                </w:tcPr>
                <w:p w14:paraId="0B8B6BE2" w14:textId="77777777" w:rsidR="006040C3" w:rsidRPr="00952986" w:rsidRDefault="006040C3" w:rsidP="006040C3">
                  <w:pPr>
                    <w:spacing w:after="0" w:line="240" w:lineRule="auto"/>
                    <w:ind w:right="-106" w:hanging="152"/>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кВт*год</w:t>
                  </w:r>
                </w:p>
              </w:tc>
            </w:tr>
            <w:tr w:rsidR="006040C3" w:rsidRPr="00F14630" w14:paraId="1944EBDE" w14:textId="77777777" w:rsidTr="00AC7255">
              <w:trPr>
                <w:trHeight w:val="45"/>
                <w:tblCellSpacing w:w="0" w:type="auto"/>
              </w:trPr>
              <w:tc>
                <w:tcPr>
                  <w:tcW w:w="1919" w:type="dxa"/>
                  <w:tcBorders>
                    <w:top w:val="outset" w:sz="8" w:space="0" w:color="000000"/>
                    <w:left w:val="outset" w:sz="8" w:space="0" w:color="000000"/>
                    <w:bottom w:val="outset" w:sz="8" w:space="0" w:color="000000"/>
                    <w:right w:val="outset" w:sz="8" w:space="0" w:color="000000"/>
                  </w:tcBorders>
                  <w:vAlign w:val="center"/>
                </w:tcPr>
                <w:p w14:paraId="367FE128" w14:textId="77777777" w:rsidR="006040C3" w:rsidRPr="00952986" w:rsidRDefault="006040C3" w:rsidP="006040C3">
                  <w:pPr>
                    <w:spacing w:after="0" w:line="240" w:lineRule="auto"/>
                    <w:ind w:right="-101" w:hanging="25"/>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З травня по </w:t>
                  </w:r>
                  <w:r w:rsidRPr="006040C3">
                    <w:rPr>
                      <w:rFonts w:ascii="Times New Roman" w:eastAsia="Calibri" w:hAnsi="Times New Roman" w:cs="Times New Roman"/>
                      <w:b/>
                      <w:color w:val="0070C0"/>
                      <w:sz w:val="20"/>
                      <w:szCs w:val="20"/>
                      <w:lang w:val="uk-UA"/>
                    </w:rPr>
                    <w:t>вересень</w:t>
                  </w:r>
                  <w:r w:rsidRPr="003E0D41">
                    <w:rPr>
                      <w:rFonts w:ascii="Times New Roman" w:eastAsia="Calibri" w:hAnsi="Times New Roman" w:cs="Times New Roman"/>
                      <w:bCs/>
                      <w:color w:val="00B050"/>
                      <w:sz w:val="20"/>
                      <w:szCs w:val="20"/>
                      <w:lang w:val="uk-UA"/>
                    </w:rPr>
                    <w:t xml:space="preserve"> </w:t>
                  </w:r>
                </w:p>
              </w:tc>
              <w:tc>
                <w:tcPr>
                  <w:tcW w:w="236" w:type="dxa"/>
                  <w:tcBorders>
                    <w:top w:val="outset" w:sz="8" w:space="0" w:color="000000"/>
                    <w:left w:val="outset" w:sz="8" w:space="0" w:color="000000"/>
                    <w:bottom w:val="outset" w:sz="8" w:space="0" w:color="000000"/>
                    <w:right w:val="outset" w:sz="8" w:space="0" w:color="000000"/>
                  </w:tcBorders>
                  <w:vAlign w:val="center"/>
                </w:tcPr>
                <w:p w14:paraId="62ED8A21" w14:textId="77777777" w:rsidR="006040C3" w:rsidRPr="00952986" w:rsidRDefault="006040C3" w:rsidP="006040C3">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 </w:t>
                  </w:r>
                </w:p>
              </w:tc>
              <w:tc>
                <w:tcPr>
                  <w:tcW w:w="822" w:type="dxa"/>
                  <w:tcBorders>
                    <w:top w:val="outset" w:sz="8" w:space="0" w:color="000000"/>
                    <w:left w:val="outset" w:sz="8" w:space="0" w:color="000000"/>
                    <w:bottom w:val="outset" w:sz="8" w:space="0" w:color="000000"/>
                    <w:right w:val="outset" w:sz="8" w:space="0" w:color="000000"/>
                  </w:tcBorders>
                  <w:vAlign w:val="center"/>
                </w:tcPr>
                <w:p w14:paraId="4DD90295" w14:textId="77777777" w:rsidR="006040C3" w:rsidRPr="00952986" w:rsidRDefault="006040C3" w:rsidP="006040C3">
                  <w:pPr>
                    <w:spacing w:after="0" w:line="240" w:lineRule="auto"/>
                    <w:ind w:right="-106" w:hanging="152"/>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кВт*год</w:t>
                  </w:r>
                </w:p>
              </w:tc>
            </w:tr>
          </w:tbl>
          <w:p w14:paraId="6E943DB7" w14:textId="77777777" w:rsidR="006040C3" w:rsidRPr="00E30C60" w:rsidRDefault="006040C3"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p>
        </w:tc>
      </w:tr>
      <w:tr w:rsidR="00100CDB" w:rsidRPr="006B32DB" w14:paraId="4262B744" w14:textId="77777777" w:rsidTr="006B23A9">
        <w:tc>
          <w:tcPr>
            <w:tcW w:w="7037" w:type="dxa"/>
          </w:tcPr>
          <w:p w14:paraId="1F9A3D46" w14:textId="77777777" w:rsidR="00100CDB" w:rsidRPr="006B32DB" w:rsidRDefault="00100CDB" w:rsidP="00100CDB">
            <w:pPr>
              <w:ind w:firstLine="240"/>
              <w:jc w:val="right"/>
              <w:rPr>
                <w:rFonts w:ascii="Times New Roman" w:hAnsi="Times New Roman" w:cs="Times New Roman"/>
                <w:lang w:val="ru-RU"/>
              </w:rPr>
            </w:pPr>
            <w:bookmarkStart w:id="60" w:name="1621"/>
            <w:proofErr w:type="spellStart"/>
            <w:r w:rsidRPr="006B32DB">
              <w:rPr>
                <w:rFonts w:ascii="Times New Roman" w:hAnsi="Times New Roman" w:cs="Times New Roman"/>
                <w:color w:val="000000"/>
                <w:sz w:val="18"/>
                <w:lang w:val="ru-RU"/>
              </w:rPr>
              <w:t>Додаток</w:t>
            </w:r>
            <w:proofErr w:type="spellEnd"/>
            <w:r w:rsidRPr="006B32DB">
              <w:rPr>
                <w:rFonts w:ascii="Times New Roman" w:hAnsi="Times New Roman" w:cs="Times New Roman"/>
                <w:color w:val="000000"/>
                <w:sz w:val="18"/>
                <w:lang w:val="ru-RU"/>
              </w:rPr>
              <w:t xml:space="preserve"> 5</w:t>
            </w:r>
            <w:r w:rsidRPr="006B32DB">
              <w:rPr>
                <w:rFonts w:ascii="Times New Roman" w:hAnsi="Times New Roman" w:cs="Times New Roman"/>
                <w:lang w:val="ru-RU"/>
              </w:rPr>
              <w:br/>
            </w:r>
            <w:r w:rsidRPr="006B32DB">
              <w:rPr>
                <w:rFonts w:ascii="Times New Roman" w:hAnsi="Times New Roman" w:cs="Times New Roman"/>
                <w:color w:val="000000"/>
                <w:sz w:val="18"/>
                <w:lang w:val="ru-RU"/>
              </w:rPr>
              <w:t xml:space="preserve">до Правил </w:t>
            </w:r>
            <w:proofErr w:type="spellStart"/>
            <w:r w:rsidRPr="006B32DB">
              <w:rPr>
                <w:rFonts w:ascii="Times New Roman" w:hAnsi="Times New Roman" w:cs="Times New Roman"/>
                <w:color w:val="000000"/>
                <w:sz w:val="18"/>
                <w:lang w:val="ru-RU"/>
              </w:rPr>
              <w:t>роздрібного</w:t>
            </w:r>
            <w:proofErr w:type="spellEnd"/>
            <w:r w:rsidRPr="006B32DB">
              <w:rPr>
                <w:rFonts w:ascii="Times New Roman" w:hAnsi="Times New Roman" w:cs="Times New Roman"/>
                <w:color w:val="000000"/>
                <w:sz w:val="18"/>
                <w:lang w:val="ru-RU"/>
              </w:rPr>
              <w:t xml:space="preserve"> ринку </w:t>
            </w:r>
            <w:proofErr w:type="spellStart"/>
            <w:r w:rsidRPr="006B32DB">
              <w:rPr>
                <w:rFonts w:ascii="Times New Roman" w:hAnsi="Times New Roman" w:cs="Times New Roman"/>
                <w:color w:val="000000"/>
                <w:sz w:val="18"/>
                <w:lang w:val="ru-RU"/>
              </w:rPr>
              <w:t>електричної</w:t>
            </w:r>
            <w:proofErr w:type="spellEnd"/>
            <w:r w:rsidRPr="006B32DB">
              <w:rPr>
                <w:rFonts w:ascii="Times New Roman" w:hAnsi="Times New Roman" w:cs="Times New Roman"/>
                <w:color w:val="000000"/>
                <w:sz w:val="18"/>
                <w:lang w:val="ru-RU"/>
              </w:rPr>
              <w:t xml:space="preserve"> </w:t>
            </w:r>
            <w:proofErr w:type="spellStart"/>
            <w:r w:rsidRPr="006B32DB">
              <w:rPr>
                <w:rFonts w:ascii="Times New Roman" w:hAnsi="Times New Roman" w:cs="Times New Roman"/>
                <w:color w:val="000000"/>
                <w:sz w:val="18"/>
                <w:lang w:val="ru-RU"/>
              </w:rPr>
              <w:t>енергії</w:t>
            </w:r>
            <w:proofErr w:type="spellEnd"/>
          </w:p>
          <w:p w14:paraId="7B2D60CC" w14:textId="77777777" w:rsidR="00100CDB" w:rsidRPr="00415FD9" w:rsidRDefault="00100CDB" w:rsidP="00100CDB">
            <w:pPr>
              <w:pStyle w:val="3"/>
              <w:spacing w:after="0"/>
              <w:jc w:val="center"/>
              <w:rPr>
                <w:rFonts w:ascii="Times New Roman" w:hAnsi="Times New Roman" w:cs="Times New Roman"/>
                <w:sz w:val="24"/>
                <w:szCs w:val="24"/>
                <w:lang w:val="ru-RU"/>
              </w:rPr>
            </w:pPr>
            <w:bookmarkStart w:id="61" w:name="1622"/>
            <w:bookmarkEnd w:id="60"/>
            <w:r w:rsidRPr="00415FD9">
              <w:rPr>
                <w:rFonts w:ascii="Times New Roman" w:hAnsi="Times New Roman" w:cs="Times New Roman"/>
                <w:color w:val="000000"/>
                <w:sz w:val="24"/>
                <w:szCs w:val="24"/>
                <w:lang w:val="ru-RU"/>
              </w:rPr>
              <w:t>ПРИМІРНИЙ ДОГОВІР</w:t>
            </w:r>
            <w:r w:rsidRPr="00415FD9">
              <w:rPr>
                <w:rFonts w:ascii="Times New Roman" w:hAnsi="Times New Roman" w:cs="Times New Roman"/>
                <w:sz w:val="24"/>
                <w:szCs w:val="24"/>
                <w:lang w:val="ru-RU"/>
              </w:rPr>
              <w:br/>
            </w:r>
            <w:r w:rsidRPr="00415FD9">
              <w:rPr>
                <w:rFonts w:ascii="Times New Roman" w:hAnsi="Times New Roman" w:cs="Times New Roman"/>
                <w:color w:val="000000"/>
                <w:sz w:val="24"/>
                <w:szCs w:val="24"/>
                <w:lang w:val="ru-RU"/>
              </w:rPr>
              <w:t xml:space="preserve">про </w:t>
            </w:r>
            <w:proofErr w:type="spellStart"/>
            <w:r w:rsidRPr="00415FD9">
              <w:rPr>
                <w:rFonts w:ascii="Times New Roman" w:hAnsi="Times New Roman" w:cs="Times New Roman"/>
                <w:color w:val="000000"/>
                <w:sz w:val="24"/>
                <w:szCs w:val="24"/>
                <w:lang w:val="ru-RU"/>
              </w:rPr>
              <w:t>постачання</w:t>
            </w:r>
            <w:proofErr w:type="spellEnd"/>
            <w:r w:rsidRPr="00415FD9">
              <w:rPr>
                <w:rFonts w:ascii="Times New Roman" w:hAnsi="Times New Roman" w:cs="Times New Roman"/>
                <w:color w:val="000000"/>
                <w:sz w:val="24"/>
                <w:szCs w:val="24"/>
                <w:lang w:val="ru-RU"/>
              </w:rPr>
              <w:t xml:space="preserve"> </w:t>
            </w:r>
            <w:proofErr w:type="spellStart"/>
            <w:r w:rsidRPr="00415FD9">
              <w:rPr>
                <w:rFonts w:ascii="Times New Roman" w:hAnsi="Times New Roman" w:cs="Times New Roman"/>
                <w:color w:val="000000"/>
                <w:sz w:val="24"/>
                <w:szCs w:val="24"/>
                <w:lang w:val="ru-RU"/>
              </w:rPr>
              <w:t>електричної</w:t>
            </w:r>
            <w:proofErr w:type="spellEnd"/>
            <w:r w:rsidRPr="00415FD9">
              <w:rPr>
                <w:rFonts w:ascii="Times New Roman" w:hAnsi="Times New Roman" w:cs="Times New Roman"/>
                <w:color w:val="000000"/>
                <w:sz w:val="24"/>
                <w:szCs w:val="24"/>
                <w:lang w:val="ru-RU"/>
              </w:rPr>
              <w:t xml:space="preserve"> </w:t>
            </w:r>
            <w:proofErr w:type="spellStart"/>
            <w:r w:rsidRPr="00415FD9">
              <w:rPr>
                <w:rFonts w:ascii="Times New Roman" w:hAnsi="Times New Roman" w:cs="Times New Roman"/>
                <w:color w:val="000000"/>
                <w:sz w:val="24"/>
                <w:szCs w:val="24"/>
                <w:lang w:val="ru-RU"/>
              </w:rPr>
              <w:t>енергії</w:t>
            </w:r>
            <w:proofErr w:type="spellEnd"/>
            <w:r w:rsidRPr="00415FD9">
              <w:rPr>
                <w:rFonts w:ascii="Times New Roman" w:hAnsi="Times New Roman" w:cs="Times New Roman"/>
                <w:color w:val="000000"/>
                <w:sz w:val="24"/>
                <w:szCs w:val="24"/>
                <w:lang w:val="ru-RU"/>
              </w:rPr>
              <w:t xml:space="preserve"> </w:t>
            </w:r>
            <w:proofErr w:type="spellStart"/>
            <w:r w:rsidRPr="00415FD9">
              <w:rPr>
                <w:rFonts w:ascii="Times New Roman" w:hAnsi="Times New Roman" w:cs="Times New Roman"/>
                <w:color w:val="000000"/>
                <w:sz w:val="24"/>
                <w:szCs w:val="24"/>
                <w:lang w:val="ru-RU"/>
              </w:rPr>
              <w:t>споживачу</w:t>
            </w:r>
            <w:proofErr w:type="spellEnd"/>
          </w:p>
          <w:bookmarkEnd w:id="61"/>
          <w:p w14:paraId="037B71EA" w14:textId="77777777" w:rsidR="00100CDB" w:rsidRPr="00E30C60" w:rsidRDefault="00100CDB"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p>
        </w:tc>
        <w:tc>
          <w:tcPr>
            <w:tcW w:w="7392" w:type="dxa"/>
          </w:tcPr>
          <w:p w14:paraId="61001882" w14:textId="77777777" w:rsidR="00415FD9" w:rsidRPr="00415FD9" w:rsidRDefault="00415FD9" w:rsidP="00415FD9">
            <w:pPr>
              <w:spacing w:after="160" w:line="259" w:lineRule="auto"/>
              <w:ind w:firstLine="240"/>
              <w:jc w:val="right"/>
              <w:rPr>
                <w:rFonts w:ascii="Times New Roman" w:hAnsi="Times New Roman" w:cs="Times New Roman"/>
                <w:lang w:val="ru-RU"/>
              </w:rPr>
            </w:pPr>
            <w:proofErr w:type="spellStart"/>
            <w:r w:rsidRPr="00415FD9">
              <w:rPr>
                <w:rFonts w:ascii="Times New Roman" w:hAnsi="Times New Roman" w:cs="Times New Roman"/>
                <w:color w:val="000000"/>
                <w:sz w:val="18"/>
                <w:lang w:val="ru-RU"/>
              </w:rPr>
              <w:t>Додаток</w:t>
            </w:r>
            <w:proofErr w:type="spellEnd"/>
            <w:r w:rsidRPr="00415FD9">
              <w:rPr>
                <w:rFonts w:ascii="Times New Roman" w:hAnsi="Times New Roman" w:cs="Times New Roman"/>
                <w:color w:val="000000"/>
                <w:sz w:val="18"/>
                <w:lang w:val="ru-RU"/>
              </w:rPr>
              <w:t xml:space="preserve"> 5</w:t>
            </w:r>
            <w:r w:rsidRPr="00415FD9">
              <w:rPr>
                <w:rFonts w:ascii="Times New Roman" w:hAnsi="Times New Roman" w:cs="Times New Roman"/>
                <w:lang w:val="ru-RU"/>
              </w:rPr>
              <w:br/>
            </w:r>
            <w:r w:rsidRPr="00415FD9">
              <w:rPr>
                <w:rFonts w:ascii="Times New Roman" w:hAnsi="Times New Roman" w:cs="Times New Roman"/>
                <w:color w:val="000000"/>
                <w:sz w:val="18"/>
                <w:lang w:val="ru-RU"/>
              </w:rPr>
              <w:t xml:space="preserve">до Правил </w:t>
            </w:r>
            <w:proofErr w:type="spellStart"/>
            <w:r w:rsidRPr="00415FD9">
              <w:rPr>
                <w:rFonts w:ascii="Times New Roman" w:hAnsi="Times New Roman" w:cs="Times New Roman"/>
                <w:color w:val="000000"/>
                <w:sz w:val="18"/>
                <w:lang w:val="ru-RU"/>
              </w:rPr>
              <w:t>роздрібного</w:t>
            </w:r>
            <w:proofErr w:type="spellEnd"/>
            <w:r w:rsidRPr="00415FD9">
              <w:rPr>
                <w:rFonts w:ascii="Times New Roman" w:hAnsi="Times New Roman" w:cs="Times New Roman"/>
                <w:color w:val="000000"/>
                <w:sz w:val="18"/>
                <w:lang w:val="ru-RU"/>
              </w:rPr>
              <w:t xml:space="preserve"> ринку </w:t>
            </w:r>
            <w:proofErr w:type="spellStart"/>
            <w:r w:rsidRPr="00415FD9">
              <w:rPr>
                <w:rFonts w:ascii="Times New Roman" w:hAnsi="Times New Roman" w:cs="Times New Roman"/>
                <w:color w:val="000000"/>
                <w:sz w:val="18"/>
                <w:lang w:val="ru-RU"/>
              </w:rPr>
              <w:t>електричної</w:t>
            </w:r>
            <w:proofErr w:type="spellEnd"/>
            <w:r w:rsidRPr="00415FD9">
              <w:rPr>
                <w:rFonts w:ascii="Times New Roman" w:hAnsi="Times New Roman" w:cs="Times New Roman"/>
                <w:color w:val="000000"/>
                <w:sz w:val="18"/>
                <w:lang w:val="ru-RU"/>
              </w:rPr>
              <w:t xml:space="preserve"> </w:t>
            </w:r>
            <w:proofErr w:type="spellStart"/>
            <w:r w:rsidRPr="00415FD9">
              <w:rPr>
                <w:rFonts w:ascii="Times New Roman" w:hAnsi="Times New Roman" w:cs="Times New Roman"/>
                <w:color w:val="000000"/>
                <w:sz w:val="18"/>
                <w:lang w:val="ru-RU"/>
              </w:rPr>
              <w:t>енергії</w:t>
            </w:r>
            <w:proofErr w:type="spellEnd"/>
          </w:p>
          <w:p w14:paraId="5BB9203F" w14:textId="77777777" w:rsidR="00415FD9" w:rsidRPr="00415FD9" w:rsidRDefault="00415FD9" w:rsidP="00415FD9">
            <w:pPr>
              <w:keepNext/>
              <w:keepLines/>
              <w:spacing w:before="200" w:line="276" w:lineRule="auto"/>
              <w:jc w:val="center"/>
              <w:outlineLvl w:val="2"/>
              <w:rPr>
                <w:rFonts w:ascii="Times New Roman" w:eastAsiaTheme="majorEastAsia" w:hAnsi="Times New Roman" w:cs="Times New Roman"/>
                <w:b/>
                <w:bCs/>
                <w:color w:val="5B9BD5" w:themeColor="accent1"/>
                <w:sz w:val="24"/>
                <w:szCs w:val="24"/>
                <w:lang w:val="ru-RU"/>
              </w:rPr>
            </w:pPr>
            <w:r w:rsidRPr="00415FD9">
              <w:rPr>
                <w:rFonts w:ascii="Times New Roman" w:eastAsiaTheme="majorEastAsia" w:hAnsi="Times New Roman" w:cs="Times New Roman"/>
                <w:b/>
                <w:bCs/>
                <w:color w:val="000000"/>
                <w:sz w:val="24"/>
                <w:szCs w:val="24"/>
                <w:lang w:val="ru-RU"/>
              </w:rPr>
              <w:t>ПРИМІРНИЙ ДОГОВІР</w:t>
            </w:r>
            <w:r w:rsidRPr="00415FD9">
              <w:rPr>
                <w:rFonts w:ascii="Times New Roman" w:eastAsiaTheme="majorEastAsia" w:hAnsi="Times New Roman" w:cs="Times New Roman"/>
                <w:b/>
                <w:bCs/>
                <w:color w:val="5B9BD5" w:themeColor="accent1"/>
                <w:sz w:val="24"/>
                <w:szCs w:val="24"/>
                <w:lang w:val="ru-RU"/>
              </w:rPr>
              <w:br/>
            </w:r>
            <w:r w:rsidRPr="00415FD9">
              <w:rPr>
                <w:rFonts w:ascii="Times New Roman" w:eastAsiaTheme="majorEastAsia" w:hAnsi="Times New Roman" w:cs="Times New Roman"/>
                <w:b/>
                <w:bCs/>
                <w:color w:val="000000"/>
                <w:sz w:val="24"/>
                <w:szCs w:val="24"/>
                <w:lang w:val="ru-RU"/>
              </w:rPr>
              <w:t xml:space="preserve">про </w:t>
            </w:r>
            <w:proofErr w:type="spellStart"/>
            <w:r w:rsidRPr="00415FD9">
              <w:rPr>
                <w:rFonts w:ascii="Times New Roman" w:eastAsiaTheme="majorEastAsia" w:hAnsi="Times New Roman" w:cs="Times New Roman"/>
                <w:b/>
                <w:bCs/>
                <w:color w:val="000000"/>
                <w:sz w:val="24"/>
                <w:szCs w:val="24"/>
                <w:lang w:val="ru-RU"/>
              </w:rPr>
              <w:t>постачання</w:t>
            </w:r>
            <w:proofErr w:type="spellEnd"/>
            <w:r w:rsidRPr="00415FD9">
              <w:rPr>
                <w:rFonts w:ascii="Times New Roman" w:eastAsiaTheme="majorEastAsia" w:hAnsi="Times New Roman" w:cs="Times New Roman"/>
                <w:b/>
                <w:bCs/>
                <w:color w:val="000000"/>
                <w:sz w:val="24"/>
                <w:szCs w:val="24"/>
                <w:lang w:val="ru-RU"/>
              </w:rPr>
              <w:t xml:space="preserve"> </w:t>
            </w:r>
            <w:proofErr w:type="spellStart"/>
            <w:r w:rsidRPr="00415FD9">
              <w:rPr>
                <w:rFonts w:ascii="Times New Roman" w:eastAsiaTheme="majorEastAsia" w:hAnsi="Times New Roman" w:cs="Times New Roman"/>
                <w:b/>
                <w:bCs/>
                <w:color w:val="000000"/>
                <w:sz w:val="24"/>
                <w:szCs w:val="24"/>
                <w:lang w:val="ru-RU"/>
              </w:rPr>
              <w:t>електричної</w:t>
            </w:r>
            <w:proofErr w:type="spellEnd"/>
            <w:r w:rsidRPr="00415FD9">
              <w:rPr>
                <w:rFonts w:ascii="Times New Roman" w:eastAsiaTheme="majorEastAsia" w:hAnsi="Times New Roman" w:cs="Times New Roman"/>
                <w:b/>
                <w:bCs/>
                <w:color w:val="000000"/>
                <w:sz w:val="24"/>
                <w:szCs w:val="24"/>
                <w:lang w:val="ru-RU"/>
              </w:rPr>
              <w:t xml:space="preserve"> </w:t>
            </w:r>
            <w:proofErr w:type="spellStart"/>
            <w:r w:rsidRPr="00415FD9">
              <w:rPr>
                <w:rFonts w:ascii="Times New Roman" w:eastAsiaTheme="majorEastAsia" w:hAnsi="Times New Roman" w:cs="Times New Roman"/>
                <w:b/>
                <w:bCs/>
                <w:color w:val="000000"/>
                <w:sz w:val="24"/>
                <w:szCs w:val="24"/>
                <w:lang w:val="ru-RU"/>
              </w:rPr>
              <w:t>енергії</w:t>
            </w:r>
            <w:proofErr w:type="spellEnd"/>
            <w:r w:rsidRPr="00415FD9">
              <w:rPr>
                <w:rFonts w:ascii="Times New Roman" w:eastAsiaTheme="majorEastAsia" w:hAnsi="Times New Roman" w:cs="Times New Roman"/>
                <w:b/>
                <w:bCs/>
                <w:color w:val="000000"/>
                <w:sz w:val="24"/>
                <w:szCs w:val="24"/>
                <w:lang w:val="ru-RU"/>
              </w:rPr>
              <w:t xml:space="preserve"> </w:t>
            </w:r>
            <w:proofErr w:type="spellStart"/>
            <w:r w:rsidRPr="00415FD9">
              <w:rPr>
                <w:rFonts w:ascii="Times New Roman" w:eastAsiaTheme="majorEastAsia" w:hAnsi="Times New Roman" w:cs="Times New Roman"/>
                <w:b/>
                <w:bCs/>
                <w:color w:val="000000"/>
                <w:sz w:val="24"/>
                <w:szCs w:val="24"/>
                <w:lang w:val="ru-RU"/>
              </w:rPr>
              <w:t>споживачу</w:t>
            </w:r>
            <w:proofErr w:type="spellEnd"/>
          </w:p>
          <w:p w14:paraId="312D9EEF" w14:textId="77777777" w:rsidR="00100CDB" w:rsidRPr="00415FD9" w:rsidRDefault="00100CDB" w:rsidP="001F1DD7">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31CDE1F8" w14:textId="77777777" w:rsidR="00100CDB" w:rsidRPr="00E30C60" w:rsidRDefault="00100CDB" w:rsidP="001F1DD7">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100CDB" w:rsidRPr="002506DB" w14:paraId="2E625F56" w14:textId="77777777" w:rsidTr="006B23A9">
        <w:tc>
          <w:tcPr>
            <w:tcW w:w="7037" w:type="dxa"/>
          </w:tcPr>
          <w:p w14:paraId="40FF7D47" w14:textId="77777777" w:rsidR="00100CDB" w:rsidRPr="00895B15" w:rsidRDefault="00100CDB" w:rsidP="00100CDB">
            <w:pPr>
              <w:shd w:val="clear" w:color="auto" w:fill="FFFFFF"/>
              <w:contextualSpacing/>
              <w:jc w:val="both"/>
              <w:rPr>
                <w:rFonts w:ascii="Times New Roman" w:eastAsia="Times New Roman" w:hAnsi="Times New Roman" w:cs="Times New Roman"/>
                <w:b/>
                <w:bCs/>
                <w:color w:val="333333"/>
                <w:sz w:val="24"/>
                <w:szCs w:val="24"/>
                <w:lang w:val="uk-UA" w:eastAsia="en-GB" w:bidi="he-IL"/>
              </w:rPr>
            </w:pPr>
            <w:bookmarkStart w:id="62" w:name="1750"/>
            <w:r w:rsidRPr="00895B15">
              <w:rPr>
                <w:rFonts w:ascii="Times New Roman" w:eastAsia="Times New Roman" w:hAnsi="Times New Roman" w:cs="Times New Roman"/>
                <w:b/>
                <w:bCs/>
                <w:color w:val="333333"/>
                <w:sz w:val="24"/>
                <w:szCs w:val="24"/>
                <w:lang w:val="uk-UA" w:eastAsia="en-GB" w:bidi="he-IL"/>
              </w:rPr>
              <w:t>11. Порядок розв'язання спорів</w:t>
            </w:r>
          </w:p>
          <w:p w14:paraId="0E0A3CD1" w14:textId="77777777" w:rsidR="00F241D4" w:rsidRPr="00895B15" w:rsidRDefault="00F241D4" w:rsidP="00100CDB">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2475E4FC" w14:textId="77777777" w:rsidR="00100CDB" w:rsidRPr="00895B15" w:rsidRDefault="00100CDB" w:rsidP="00100CDB">
            <w:pPr>
              <w:shd w:val="clear" w:color="auto" w:fill="FFFFFF"/>
              <w:contextualSpacing/>
              <w:jc w:val="both"/>
              <w:rPr>
                <w:rFonts w:ascii="Times New Roman" w:eastAsia="Times New Roman" w:hAnsi="Times New Roman" w:cs="Times New Roman"/>
                <w:strike/>
                <w:color w:val="FF0000"/>
                <w:sz w:val="24"/>
                <w:szCs w:val="24"/>
                <w:lang w:val="uk-UA" w:eastAsia="en-GB" w:bidi="he-IL"/>
              </w:rPr>
            </w:pPr>
            <w:bookmarkStart w:id="63" w:name="1751"/>
            <w:bookmarkEnd w:id="62"/>
            <w:r w:rsidRPr="00895B15">
              <w:rPr>
                <w:rFonts w:ascii="Times New Roman" w:eastAsia="Times New Roman" w:hAnsi="Times New Roman" w:cs="Times New Roman"/>
                <w:color w:val="333333"/>
                <w:sz w:val="24"/>
                <w:szCs w:val="24"/>
                <w:lang w:val="uk-UA" w:eastAsia="en-GB" w:bidi="he-IL"/>
              </w:rPr>
              <w:t xml:space="preserve">11. 1. Спори та розбіжності, що </w:t>
            </w:r>
            <w:r w:rsidRPr="008471F2">
              <w:rPr>
                <w:rFonts w:ascii="Times New Roman" w:eastAsia="Times New Roman" w:hAnsi="Times New Roman" w:cs="Times New Roman"/>
                <w:sz w:val="24"/>
                <w:szCs w:val="24"/>
                <w:lang w:val="uk-UA" w:eastAsia="en-GB" w:bidi="he-IL"/>
              </w:rPr>
              <w:t xml:space="preserve">можуть виникнути із виконанні умов цього Договору, у разі якщо вони не будуть узгоджені шляхом переговорів між Сторонами, або можуть бути вирішенні шляхом звернення Споживача до </w:t>
            </w:r>
            <w:r w:rsidRPr="007D6390">
              <w:rPr>
                <w:rFonts w:ascii="Times New Roman" w:eastAsia="Times New Roman" w:hAnsi="Times New Roman" w:cs="Times New Roman"/>
                <w:strike/>
                <w:color w:val="FF0000"/>
                <w:sz w:val="24"/>
                <w:szCs w:val="24"/>
                <w:lang w:val="uk-UA" w:eastAsia="en-GB" w:bidi="he-IL"/>
              </w:rPr>
              <w:t>Інформаційно-консультаційного центру по роботі із споживачами</w:t>
            </w:r>
            <w:r w:rsidRPr="00895B15">
              <w:rPr>
                <w:rFonts w:ascii="Times New Roman" w:eastAsia="Times New Roman" w:hAnsi="Times New Roman" w:cs="Times New Roman"/>
                <w:strike/>
                <w:color w:val="FF0000"/>
                <w:sz w:val="24"/>
                <w:szCs w:val="24"/>
                <w:lang w:val="uk-UA" w:eastAsia="en-GB" w:bidi="he-IL"/>
              </w:rPr>
              <w:t xml:space="preserve"> електричної енергії, що створюється Постачальником згідно з Положенням про Інформаційно-консультаційний центр по роботі із споживачами електричної енергії, затвердженим постановою Національної комісії регулювання електроенергетики України від 12 березня 2009 року N 299, зареєстрованим в Міністерстві юстиції України 6 </w:t>
            </w:r>
            <w:r w:rsidRPr="00895B15">
              <w:rPr>
                <w:rFonts w:ascii="Times New Roman" w:eastAsia="Times New Roman" w:hAnsi="Times New Roman" w:cs="Times New Roman"/>
                <w:strike/>
                <w:color w:val="FF0000"/>
                <w:sz w:val="24"/>
                <w:szCs w:val="24"/>
                <w:lang w:val="uk-UA" w:eastAsia="en-GB" w:bidi="he-IL"/>
              </w:rPr>
              <w:lastRenderedPageBreak/>
              <w:t>квітня 2009 року за N 308/16324 (із змінами) (далі - Положення про ІКЦ).</w:t>
            </w:r>
          </w:p>
          <w:p w14:paraId="59DE695E" w14:textId="77777777" w:rsidR="00100CDB" w:rsidRPr="00895B15" w:rsidRDefault="00100CDB" w:rsidP="00100CDB">
            <w:pPr>
              <w:shd w:val="clear" w:color="auto" w:fill="FFFFFF"/>
              <w:contextualSpacing/>
              <w:jc w:val="both"/>
              <w:rPr>
                <w:rFonts w:ascii="Times New Roman" w:eastAsia="Times New Roman" w:hAnsi="Times New Roman" w:cs="Times New Roman"/>
                <w:strike/>
                <w:color w:val="FF0000"/>
                <w:sz w:val="24"/>
                <w:szCs w:val="24"/>
                <w:lang w:val="uk-UA" w:eastAsia="en-GB" w:bidi="he-IL"/>
              </w:rPr>
            </w:pPr>
            <w:bookmarkStart w:id="64" w:name="1752"/>
            <w:bookmarkEnd w:id="63"/>
            <w:r w:rsidRPr="00895B15">
              <w:rPr>
                <w:rFonts w:ascii="Times New Roman" w:eastAsia="Times New Roman" w:hAnsi="Times New Roman" w:cs="Times New Roman"/>
                <w:strike/>
                <w:color w:val="FF0000"/>
                <w:sz w:val="24"/>
                <w:szCs w:val="24"/>
                <w:lang w:val="uk-UA" w:eastAsia="en-GB" w:bidi="he-IL"/>
              </w:rPr>
              <w:t>Під час вирішення спорів Сторони мають керуватися порядком врегулювання спорів, встановленим ПРРЕЕ та Положенням про ІКЦ.</w:t>
            </w:r>
          </w:p>
          <w:bookmarkEnd w:id="64"/>
          <w:p w14:paraId="6AD4385B" w14:textId="77777777" w:rsidR="00100CDB" w:rsidRDefault="00100CDB"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p>
          <w:p w14:paraId="585E4E1C" w14:textId="77777777" w:rsidR="00B655DE" w:rsidRPr="00895B15" w:rsidRDefault="00B655DE" w:rsidP="001F1DD7">
            <w:pPr>
              <w:shd w:val="clear" w:color="auto" w:fill="FFFFFF"/>
              <w:contextualSpacing/>
              <w:jc w:val="both"/>
              <w:rPr>
                <w:rFonts w:ascii="Times New Roman" w:eastAsia="Times New Roman" w:hAnsi="Times New Roman" w:cs="Times New Roman"/>
                <w:color w:val="333333"/>
                <w:sz w:val="24"/>
                <w:szCs w:val="24"/>
                <w:lang w:val="uk-UA" w:eastAsia="en-GB" w:bidi="he-IL"/>
              </w:rPr>
            </w:pPr>
          </w:p>
        </w:tc>
        <w:tc>
          <w:tcPr>
            <w:tcW w:w="7392" w:type="dxa"/>
          </w:tcPr>
          <w:p w14:paraId="68BD779D" w14:textId="77777777" w:rsidR="00100CDB" w:rsidRPr="006B32DB" w:rsidRDefault="00100CDB" w:rsidP="00100CDB">
            <w:pPr>
              <w:shd w:val="clear" w:color="auto" w:fill="FFFFFF"/>
              <w:contextualSpacing/>
              <w:jc w:val="both"/>
              <w:rPr>
                <w:rFonts w:ascii="Times New Roman" w:eastAsia="Times New Roman" w:hAnsi="Times New Roman" w:cs="Times New Roman"/>
                <w:b/>
                <w:bCs/>
                <w:color w:val="333333"/>
                <w:sz w:val="24"/>
                <w:szCs w:val="24"/>
                <w:lang w:val="uk-UA" w:eastAsia="en-GB" w:bidi="he-IL"/>
              </w:rPr>
            </w:pPr>
            <w:r w:rsidRPr="00F241D4">
              <w:rPr>
                <w:rFonts w:ascii="Times New Roman" w:eastAsia="Times New Roman" w:hAnsi="Times New Roman" w:cs="Times New Roman"/>
                <w:b/>
                <w:bCs/>
                <w:color w:val="333333"/>
                <w:sz w:val="24"/>
                <w:szCs w:val="24"/>
                <w:lang w:val="uk-UA" w:eastAsia="en-GB" w:bidi="he-IL"/>
              </w:rPr>
              <w:lastRenderedPageBreak/>
              <w:t>11. Порядок розв'язання спорів</w:t>
            </w:r>
          </w:p>
          <w:p w14:paraId="2E8DE8AA" w14:textId="77777777" w:rsidR="00F241D4" w:rsidRPr="006B32DB" w:rsidRDefault="00F241D4" w:rsidP="00100CDB">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22579F97" w14:textId="77777777" w:rsidR="00372B35" w:rsidRPr="00372B35" w:rsidRDefault="002506DB" w:rsidP="00513484">
            <w:pPr>
              <w:shd w:val="clear" w:color="auto" w:fill="FFFFFF"/>
              <w:contextualSpacing/>
              <w:jc w:val="both"/>
              <w:rPr>
                <w:rFonts w:ascii="Times New Roman" w:eastAsia="Times New Roman" w:hAnsi="Times New Roman" w:cs="Times New Roman"/>
                <w:b/>
                <w:bCs/>
                <w:color w:val="0070C0"/>
                <w:sz w:val="24"/>
                <w:szCs w:val="24"/>
                <w:lang w:val="uk-UA" w:eastAsia="en-GB" w:bidi="he-IL"/>
              </w:rPr>
            </w:pPr>
            <w:bookmarkStart w:id="65" w:name="_Hlk179552366"/>
            <w:r w:rsidRPr="00513484">
              <w:rPr>
                <w:rFonts w:ascii="Times New Roman" w:eastAsia="Times New Roman" w:hAnsi="Times New Roman" w:cs="Times New Roman"/>
                <w:color w:val="333333"/>
                <w:sz w:val="24"/>
                <w:szCs w:val="24"/>
                <w:lang w:val="uk-UA" w:eastAsia="en-GB" w:bidi="he-IL"/>
              </w:rPr>
              <w:t>11.</w:t>
            </w:r>
            <w:r w:rsidR="00100CDB" w:rsidRPr="00513484">
              <w:rPr>
                <w:rFonts w:ascii="Times New Roman" w:eastAsia="Times New Roman" w:hAnsi="Times New Roman" w:cs="Times New Roman"/>
                <w:color w:val="333333"/>
                <w:sz w:val="24"/>
                <w:szCs w:val="24"/>
                <w:lang w:val="uk-UA" w:eastAsia="en-GB" w:bidi="he-IL"/>
              </w:rPr>
              <w:t>1.</w:t>
            </w:r>
            <w:r w:rsidR="00100CDB" w:rsidRPr="00372B35">
              <w:rPr>
                <w:rFonts w:ascii="Times New Roman" w:eastAsia="Times New Roman" w:hAnsi="Times New Roman" w:cs="Times New Roman"/>
                <w:b/>
                <w:bCs/>
                <w:color w:val="333333"/>
                <w:sz w:val="24"/>
                <w:szCs w:val="24"/>
                <w:lang w:val="uk-UA" w:eastAsia="en-GB" w:bidi="he-IL"/>
              </w:rPr>
              <w:t xml:space="preserve"> </w:t>
            </w:r>
            <w:r w:rsidR="00372B35" w:rsidRPr="00372B35">
              <w:rPr>
                <w:rFonts w:ascii="Times New Roman" w:eastAsia="Times New Roman" w:hAnsi="Times New Roman" w:cs="Times New Roman"/>
                <w:b/>
                <w:bCs/>
                <w:color w:val="0070C0"/>
                <w:sz w:val="24"/>
                <w:szCs w:val="24"/>
                <w:lang w:val="uk-UA" w:eastAsia="en-GB" w:bidi="he-IL"/>
              </w:rPr>
              <w:t>Спори та розбіжності, що можуть виникнути із виконання умов цього Договору, у разі якщо вони не будуть узгоджені шляхом переговорів між Сторонами, або можуть бути вирішенні шляхом звернення Споживача до Центру розгляду скарг, що створюється Постачальником згідно з Положенням про Центр  розгляду скарг відповідно до додатку 19 ПРРЕЕ (далі – Положення про ЦРС).</w:t>
            </w:r>
          </w:p>
          <w:p w14:paraId="26D0D184" w14:textId="3CFC51C1" w:rsidR="007D6390" w:rsidRPr="00372B35" w:rsidRDefault="00372B35" w:rsidP="00372B35">
            <w:pPr>
              <w:shd w:val="clear" w:color="auto" w:fill="FFFFFF"/>
              <w:ind w:firstLine="618"/>
              <w:contextualSpacing/>
              <w:jc w:val="both"/>
              <w:rPr>
                <w:rFonts w:ascii="Times New Roman" w:eastAsia="Times New Roman" w:hAnsi="Times New Roman" w:cs="Times New Roman"/>
                <w:b/>
                <w:bCs/>
                <w:color w:val="0070C0"/>
                <w:sz w:val="24"/>
                <w:szCs w:val="24"/>
                <w:lang w:val="uk-UA" w:eastAsia="en-GB" w:bidi="he-IL"/>
              </w:rPr>
            </w:pPr>
            <w:r w:rsidRPr="00372B35">
              <w:rPr>
                <w:rFonts w:ascii="Times New Roman" w:eastAsia="Times New Roman" w:hAnsi="Times New Roman" w:cs="Times New Roman"/>
                <w:b/>
                <w:bCs/>
                <w:color w:val="0070C0"/>
                <w:sz w:val="24"/>
                <w:szCs w:val="24"/>
                <w:lang w:val="uk-UA" w:eastAsia="en-GB" w:bidi="he-IL"/>
              </w:rPr>
              <w:t>Під час вирішення спорів Сторони мають керуватися порядком врегулювання спорів, встановленим ПРРЕЕ та Положенням про ЦРС.</w:t>
            </w:r>
          </w:p>
          <w:bookmarkEnd w:id="65"/>
          <w:p w14:paraId="34E77438" w14:textId="4C5DABA7" w:rsidR="007E6BFB" w:rsidRPr="00F241D4" w:rsidRDefault="007E6BFB" w:rsidP="007E6BFB">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E0193B" w:rsidRPr="006B32DB" w14:paraId="1B5CFBC1" w14:textId="77777777" w:rsidTr="006B23A9">
        <w:tc>
          <w:tcPr>
            <w:tcW w:w="7037" w:type="dxa"/>
          </w:tcPr>
          <w:p w14:paraId="7BE9FC7F" w14:textId="2345E7D0" w:rsidR="00E0193B" w:rsidRPr="00895B15" w:rsidRDefault="00E0193B" w:rsidP="00F241D4">
            <w:pPr>
              <w:ind w:firstLine="240"/>
              <w:jc w:val="both"/>
              <w:rPr>
                <w:rFonts w:ascii="Times New Roman" w:hAnsi="Times New Roman" w:cs="Times New Roman"/>
                <w:sz w:val="24"/>
                <w:szCs w:val="24"/>
                <w:lang w:val="uk-UA"/>
              </w:rPr>
            </w:pPr>
            <w:bookmarkStart w:id="66" w:name="1753"/>
            <w:r w:rsidRPr="00895B15">
              <w:rPr>
                <w:rFonts w:ascii="Times New Roman" w:hAnsi="Times New Roman" w:cs="Times New Roman"/>
                <w:color w:val="000000"/>
                <w:sz w:val="24"/>
                <w:szCs w:val="24"/>
                <w:lang w:val="uk-UA"/>
              </w:rPr>
              <w:t xml:space="preserve">11.2. У разі недосягнення між Сторонами згоди шляхом проведення переговорів або у разі незгоди Споживача </w:t>
            </w:r>
            <w:bookmarkStart w:id="67" w:name="_Hlk179552437"/>
            <w:r w:rsidRPr="00895B15">
              <w:rPr>
                <w:rFonts w:ascii="Times New Roman" w:hAnsi="Times New Roman" w:cs="Times New Roman"/>
                <w:color w:val="000000"/>
                <w:sz w:val="24"/>
                <w:szCs w:val="24"/>
                <w:lang w:val="uk-UA"/>
              </w:rPr>
              <w:t xml:space="preserve">із </w:t>
            </w:r>
            <w:r w:rsidRPr="00624459">
              <w:rPr>
                <w:rFonts w:ascii="Times New Roman" w:hAnsi="Times New Roman" w:cs="Times New Roman"/>
                <w:b/>
                <w:bCs/>
                <w:strike/>
                <w:color w:val="FF0000"/>
                <w:sz w:val="24"/>
                <w:szCs w:val="24"/>
                <w:lang w:val="uk-UA"/>
              </w:rPr>
              <w:t>рішенням ІКЦ</w:t>
            </w:r>
            <w:r w:rsidRPr="00895B15">
              <w:rPr>
                <w:rFonts w:ascii="Times New Roman" w:hAnsi="Times New Roman" w:cs="Times New Roman"/>
                <w:color w:val="FF0000"/>
                <w:sz w:val="24"/>
                <w:szCs w:val="24"/>
                <w:lang w:val="uk-UA"/>
              </w:rPr>
              <w:t xml:space="preserve"> </w:t>
            </w:r>
            <w:bookmarkEnd w:id="67"/>
            <w:r w:rsidRPr="00895B15">
              <w:rPr>
                <w:rFonts w:ascii="Times New Roman" w:hAnsi="Times New Roman" w:cs="Times New Roman"/>
                <w:color w:val="000000"/>
                <w:sz w:val="24"/>
                <w:szCs w:val="24"/>
                <w:lang w:val="uk-UA"/>
              </w:rPr>
              <w:t xml:space="preserve">чи неотримання ним у встановлені ПРРЕЕ та </w:t>
            </w:r>
            <w:bookmarkStart w:id="68" w:name="_Hlk179552458"/>
            <w:r w:rsidRPr="00624459">
              <w:rPr>
                <w:rFonts w:ascii="Times New Roman" w:hAnsi="Times New Roman" w:cs="Times New Roman"/>
                <w:b/>
                <w:bCs/>
                <w:strike/>
                <w:color w:val="FF0000"/>
                <w:sz w:val="24"/>
                <w:szCs w:val="24"/>
                <w:lang w:val="uk-UA"/>
              </w:rPr>
              <w:t>Положенням про ІКЦ</w:t>
            </w:r>
            <w:bookmarkEnd w:id="68"/>
            <w:r w:rsidRPr="00895B15">
              <w:rPr>
                <w:rFonts w:ascii="Times New Roman" w:hAnsi="Times New Roman" w:cs="Times New Roman"/>
                <w:color w:val="FF0000"/>
                <w:sz w:val="24"/>
                <w:szCs w:val="24"/>
                <w:lang w:val="uk-UA"/>
              </w:rPr>
              <w:t xml:space="preserve"> </w:t>
            </w:r>
            <w:r w:rsidRPr="00895B15">
              <w:rPr>
                <w:rFonts w:ascii="Times New Roman" w:hAnsi="Times New Roman" w:cs="Times New Roman"/>
                <w:color w:val="000000"/>
                <w:sz w:val="24"/>
                <w:szCs w:val="24"/>
                <w:lang w:val="uk-UA"/>
              </w:rPr>
              <w:t>строки відповіді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bookmarkEnd w:id="66"/>
          <w:p w14:paraId="2F33FF69" w14:textId="77777777" w:rsidR="00E0193B" w:rsidRDefault="00E0193B" w:rsidP="00100CDB">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16634756" w14:textId="77777777" w:rsidR="00B655DE" w:rsidRPr="00895B15" w:rsidRDefault="00B655DE" w:rsidP="00100CDB">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c>
          <w:tcPr>
            <w:tcW w:w="7392" w:type="dxa"/>
          </w:tcPr>
          <w:p w14:paraId="31323E7F" w14:textId="79C16230" w:rsidR="00E0193B" w:rsidRPr="00895B15" w:rsidRDefault="00E0193B" w:rsidP="00BB4BE3">
            <w:pPr>
              <w:ind w:firstLine="240"/>
              <w:jc w:val="both"/>
              <w:rPr>
                <w:rFonts w:ascii="Times New Roman" w:hAnsi="Times New Roman" w:cs="Times New Roman"/>
                <w:sz w:val="24"/>
                <w:szCs w:val="24"/>
                <w:lang w:val="uk-UA"/>
              </w:rPr>
            </w:pPr>
            <w:r w:rsidRPr="00895B15">
              <w:rPr>
                <w:rFonts w:ascii="Times New Roman" w:hAnsi="Times New Roman" w:cs="Times New Roman"/>
                <w:color w:val="000000"/>
                <w:sz w:val="24"/>
                <w:szCs w:val="24"/>
                <w:lang w:val="uk-UA"/>
              </w:rPr>
              <w:t xml:space="preserve">11.2. У разі недосягнення між Сторонами згоди шляхом проведення переговорів або у разі незгоди Споживача із </w:t>
            </w:r>
            <w:bookmarkStart w:id="69" w:name="_Hlk179552476"/>
            <w:r w:rsidRPr="00895B15">
              <w:rPr>
                <w:rFonts w:ascii="Times New Roman" w:hAnsi="Times New Roman" w:cs="Times New Roman"/>
                <w:b/>
                <w:bCs/>
                <w:color w:val="0070C0"/>
                <w:sz w:val="24"/>
                <w:szCs w:val="24"/>
                <w:lang w:val="uk-UA"/>
              </w:rPr>
              <w:t xml:space="preserve">рішенням </w:t>
            </w:r>
            <w:r w:rsidR="00550ED3">
              <w:rPr>
                <w:rFonts w:ascii="Times New Roman" w:eastAsia="Times New Roman" w:hAnsi="Times New Roman" w:cs="Times New Roman"/>
                <w:b/>
                <w:bCs/>
                <w:color w:val="0070C0"/>
                <w:sz w:val="24"/>
                <w:szCs w:val="24"/>
                <w:lang w:val="uk-UA" w:eastAsia="en-GB" w:bidi="he-IL"/>
              </w:rPr>
              <w:t>Ц</w:t>
            </w:r>
            <w:r w:rsidR="00550ED3" w:rsidRPr="00246CB6">
              <w:rPr>
                <w:rFonts w:ascii="Times New Roman" w:eastAsia="Times New Roman" w:hAnsi="Times New Roman" w:cs="Times New Roman"/>
                <w:b/>
                <w:bCs/>
                <w:color w:val="0070C0"/>
                <w:sz w:val="24"/>
                <w:szCs w:val="24"/>
                <w:lang w:val="uk-UA" w:eastAsia="en-GB" w:bidi="he-IL"/>
              </w:rPr>
              <w:t>ентру розгляду скарг</w:t>
            </w:r>
            <w:r w:rsidR="00550ED3" w:rsidRPr="00895B15">
              <w:rPr>
                <w:rFonts w:ascii="Times New Roman" w:hAnsi="Times New Roman" w:cs="Times New Roman"/>
                <w:b/>
                <w:bCs/>
                <w:color w:val="0070C0"/>
                <w:sz w:val="24"/>
                <w:szCs w:val="24"/>
                <w:lang w:val="uk-UA"/>
              </w:rPr>
              <w:t xml:space="preserve"> </w:t>
            </w:r>
            <w:bookmarkEnd w:id="69"/>
            <w:r w:rsidRPr="00895B15">
              <w:rPr>
                <w:rFonts w:ascii="Times New Roman" w:hAnsi="Times New Roman" w:cs="Times New Roman"/>
                <w:color w:val="000000"/>
                <w:sz w:val="24"/>
                <w:szCs w:val="24"/>
                <w:lang w:val="uk-UA"/>
              </w:rPr>
              <w:t>чи неотримання ним у встановлені ПРРЕЕ</w:t>
            </w:r>
            <w:r w:rsidR="008471F2">
              <w:rPr>
                <w:rFonts w:ascii="Times New Roman" w:hAnsi="Times New Roman" w:cs="Times New Roman"/>
                <w:color w:val="000000"/>
                <w:sz w:val="24"/>
                <w:szCs w:val="24"/>
                <w:lang w:val="uk-UA"/>
              </w:rPr>
              <w:t xml:space="preserve"> та </w:t>
            </w:r>
            <w:r w:rsidR="008471F2" w:rsidRPr="007E6BFB">
              <w:rPr>
                <w:rFonts w:ascii="Times New Roman" w:eastAsia="Times New Roman" w:hAnsi="Times New Roman" w:cs="Times New Roman"/>
                <w:b/>
                <w:bCs/>
                <w:color w:val="0070C0"/>
                <w:sz w:val="24"/>
                <w:szCs w:val="24"/>
                <w:lang w:val="uk-UA" w:eastAsia="en-GB" w:bidi="he-IL"/>
              </w:rPr>
              <w:t xml:space="preserve"> </w:t>
            </w:r>
            <w:bookmarkStart w:id="70" w:name="_Hlk179552491"/>
            <w:r w:rsidR="008471F2" w:rsidRPr="007E6BFB">
              <w:rPr>
                <w:rFonts w:ascii="Times New Roman" w:eastAsia="Times New Roman" w:hAnsi="Times New Roman" w:cs="Times New Roman"/>
                <w:b/>
                <w:bCs/>
                <w:color w:val="0070C0"/>
                <w:sz w:val="24"/>
                <w:szCs w:val="24"/>
                <w:lang w:val="uk-UA" w:eastAsia="en-GB" w:bidi="he-IL"/>
              </w:rPr>
              <w:t>Положення</w:t>
            </w:r>
            <w:r w:rsidR="00CA2F70">
              <w:rPr>
                <w:rFonts w:ascii="Times New Roman" w:eastAsia="Times New Roman" w:hAnsi="Times New Roman" w:cs="Times New Roman"/>
                <w:b/>
                <w:bCs/>
                <w:color w:val="0070C0"/>
                <w:sz w:val="24"/>
                <w:szCs w:val="24"/>
                <w:lang w:val="uk-UA" w:eastAsia="en-GB" w:bidi="he-IL"/>
              </w:rPr>
              <w:t>м</w:t>
            </w:r>
            <w:r w:rsidR="008471F2" w:rsidRPr="007E6BFB">
              <w:rPr>
                <w:rFonts w:ascii="Times New Roman" w:eastAsia="Times New Roman" w:hAnsi="Times New Roman" w:cs="Times New Roman"/>
                <w:b/>
                <w:bCs/>
                <w:color w:val="0070C0"/>
                <w:sz w:val="24"/>
                <w:szCs w:val="24"/>
                <w:lang w:val="uk-UA" w:eastAsia="en-GB" w:bidi="he-IL"/>
              </w:rPr>
              <w:t xml:space="preserve"> про ЦРС</w:t>
            </w:r>
            <w:r w:rsidRPr="00895B15">
              <w:rPr>
                <w:rFonts w:ascii="Times New Roman" w:hAnsi="Times New Roman" w:cs="Times New Roman"/>
                <w:color w:val="000000"/>
                <w:sz w:val="24"/>
                <w:szCs w:val="24"/>
                <w:lang w:val="uk-UA"/>
              </w:rPr>
              <w:t xml:space="preserve"> </w:t>
            </w:r>
            <w:bookmarkEnd w:id="70"/>
            <w:r w:rsidRPr="00895B15">
              <w:rPr>
                <w:rFonts w:ascii="Times New Roman" w:hAnsi="Times New Roman" w:cs="Times New Roman"/>
                <w:color w:val="000000"/>
                <w:sz w:val="24"/>
                <w:szCs w:val="24"/>
                <w:lang w:val="uk-UA"/>
              </w:rPr>
              <w:t>строки відповіді</w:t>
            </w:r>
            <w:r w:rsidR="00550ED3">
              <w:rPr>
                <w:rFonts w:ascii="Times New Roman" w:hAnsi="Times New Roman" w:cs="Times New Roman"/>
                <w:color w:val="000000"/>
                <w:sz w:val="24"/>
                <w:szCs w:val="24"/>
                <w:lang w:val="uk-UA"/>
              </w:rPr>
              <w:t>,</w:t>
            </w:r>
            <w:r w:rsidRPr="00895B15">
              <w:rPr>
                <w:rFonts w:ascii="Times New Roman" w:hAnsi="Times New Roman" w:cs="Times New Roman"/>
                <w:color w:val="000000"/>
                <w:sz w:val="24"/>
                <w:szCs w:val="24"/>
                <w:lang w:val="uk-UA"/>
              </w:rPr>
              <w:t xml:space="preserve">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p w14:paraId="79B47798" w14:textId="77777777" w:rsidR="00E0193B" w:rsidRPr="00895B15" w:rsidRDefault="00E0193B" w:rsidP="001F1DD7">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100CDB" w:rsidRPr="006B32DB" w14:paraId="776C1DBE" w14:textId="77777777" w:rsidTr="006B23A9">
        <w:tc>
          <w:tcPr>
            <w:tcW w:w="7037" w:type="dxa"/>
          </w:tcPr>
          <w:p w14:paraId="79138437" w14:textId="77777777" w:rsidR="00100CDB" w:rsidRPr="006B32DB" w:rsidRDefault="00100CDB" w:rsidP="00100CDB">
            <w:pPr>
              <w:spacing w:line="276" w:lineRule="auto"/>
              <w:ind w:firstLine="240"/>
              <w:jc w:val="right"/>
              <w:rPr>
                <w:rFonts w:ascii="Times New Roman" w:eastAsia="Aptos" w:hAnsi="Times New Roman" w:cs="Times New Roman"/>
                <w:lang w:val="ru-RU"/>
              </w:rPr>
            </w:pPr>
            <w:bookmarkStart w:id="71" w:name="1834"/>
            <w:proofErr w:type="spellStart"/>
            <w:r w:rsidRPr="006B32DB">
              <w:rPr>
                <w:rFonts w:ascii="Times New Roman" w:eastAsia="Aptos" w:hAnsi="Times New Roman" w:cs="Times New Roman"/>
                <w:color w:val="000000"/>
                <w:sz w:val="18"/>
                <w:lang w:val="ru-RU"/>
              </w:rPr>
              <w:t>Додаток</w:t>
            </w:r>
            <w:proofErr w:type="spellEnd"/>
            <w:r w:rsidRPr="006B32DB">
              <w:rPr>
                <w:rFonts w:ascii="Times New Roman" w:eastAsia="Aptos" w:hAnsi="Times New Roman" w:cs="Times New Roman"/>
                <w:color w:val="000000"/>
                <w:sz w:val="18"/>
                <w:lang w:val="ru-RU"/>
              </w:rPr>
              <w:t xml:space="preserve"> 6</w:t>
            </w:r>
            <w:r w:rsidRPr="006B32DB">
              <w:rPr>
                <w:rFonts w:ascii="Times New Roman" w:eastAsia="Aptos" w:hAnsi="Times New Roman" w:cs="Times New Roman"/>
                <w:lang w:val="ru-RU"/>
              </w:rPr>
              <w:br/>
            </w:r>
            <w:r w:rsidRPr="006B32DB">
              <w:rPr>
                <w:rFonts w:ascii="Times New Roman" w:eastAsia="Aptos" w:hAnsi="Times New Roman" w:cs="Times New Roman"/>
                <w:color w:val="000000"/>
                <w:sz w:val="18"/>
                <w:lang w:val="ru-RU"/>
              </w:rPr>
              <w:t xml:space="preserve">до Правил </w:t>
            </w:r>
            <w:proofErr w:type="spellStart"/>
            <w:r w:rsidRPr="006B32DB">
              <w:rPr>
                <w:rFonts w:ascii="Times New Roman" w:eastAsia="Aptos" w:hAnsi="Times New Roman" w:cs="Times New Roman"/>
                <w:color w:val="000000"/>
                <w:sz w:val="18"/>
                <w:lang w:val="ru-RU"/>
              </w:rPr>
              <w:t>роздрібного</w:t>
            </w:r>
            <w:proofErr w:type="spellEnd"/>
            <w:r w:rsidRPr="006B32DB">
              <w:rPr>
                <w:rFonts w:ascii="Times New Roman" w:eastAsia="Aptos" w:hAnsi="Times New Roman" w:cs="Times New Roman"/>
                <w:color w:val="000000"/>
                <w:sz w:val="18"/>
                <w:lang w:val="ru-RU"/>
              </w:rPr>
              <w:t xml:space="preserve"> ринку </w:t>
            </w:r>
            <w:proofErr w:type="spellStart"/>
            <w:r w:rsidRPr="006B32DB">
              <w:rPr>
                <w:rFonts w:ascii="Times New Roman" w:eastAsia="Aptos" w:hAnsi="Times New Roman" w:cs="Times New Roman"/>
                <w:color w:val="000000"/>
                <w:sz w:val="18"/>
                <w:lang w:val="ru-RU"/>
              </w:rPr>
              <w:t>електричної</w:t>
            </w:r>
            <w:proofErr w:type="spellEnd"/>
            <w:r w:rsidRPr="006B32DB">
              <w:rPr>
                <w:rFonts w:ascii="Times New Roman" w:eastAsia="Aptos" w:hAnsi="Times New Roman" w:cs="Times New Roman"/>
                <w:color w:val="000000"/>
                <w:sz w:val="18"/>
                <w:lang w:val="ru-RU"/>
              </w:rPr>
              <w:t xml:space="preserve"> </w:t>
            </w:r>
            <w:proofErr w:type="spellStart"/>
            <w:r w:rsidRPr="006B32DB">
              <w:rPr>
                <w:rFonts w:ascii="Times New Roman" w:eastAsia="Aptos" w:hAnsi="Times New Roman" w:cs="Times New Roman"/>
                <w:color w:val="000000"/>
                <w:sz w:val="18"/>
                <w:lang w:val="ru-RU"/>
              </w:rPr>
              <w:t>енергії</w:t>
            </w:r>
            <w:proofErr w:type="spellEnd"/>
          </w:p>
          <w:p w14:paraId="7CC436FA" w14:textId="77777777" w:rsidR="00100CDB" w:rsidRPr="00415FD9" w:rsidRDefault="00100CDB" w:rsidP="00100CDB">
            <w:pPr>
              <w:keepNext/>
              <w:keepLines/>
              <w:spacing w:before="200" w:line="276" w:lineRule="auto"/>
              <w:jc w:val="center"/>
              <w:outlineLvl w:val="2"/>
              <w:rPr>
                <w:rFonts w:ascii="Times New Roman" w:eastAsia="Times New Roman" w:hAnsi="Times New Roman" w:cs="Times New Roman"/>
                <w:b/>
                <w:bCs/>
                <w:color w:val="156082"/>
                <w:sz w:val="24"/>
                <w:szCs w:val="24"/>
                <w:lang w:val="ru-RU"/>
              </w:rPr>
            </w:pPr>
            <w:bookmarkStart w:id="72" w:name="1835"/>
            <w:bookmarkEnd w:id="71"/>
            <w:r w:rsidRPr="00415FD9">
              <w:rPr>
                <w:rFonts w:ascii="Times New Roman" w:eastAsia="Times New Roman" w:hAnsi="Times New Roman" w:cs="Times New Roman"/>
                <w:b/>
                <w:bCs/>
                <w:color w:val="000000"/>
                <w:sz w:val="24"/>
                <w:szCs w:val="24"/>
                <w:lang w:val="ru-RU"/>
              </w:rPr>
              <w:t>ТИПОВИЙ ДОГОВІР</w:t>
            </w:r>
            <w:r w:rsidRPr="00415FD9">
              <w:rPr>
                <w:rFonts w:ascii="Times New Roman" w:eastAsia="Times New Roman" w:hAnsi="Times New Roman" w:cs="Times New Roman"/>
                <w:b/>
                <w:bCs/>
                <w:color w:val="156082"/>
                <w:sz w:val="24"/>
                <w:szCs w:val="24"/>
                <w:lang w:val="ru-RU"/>
              </w:rPr>
              <w:br/>
            </w:r>
            <w:r w:rsidRPr="00415FD9">
              <w:rPr>
                <w:rFonts w:ascii="Times New Roman" w:eastAsia="Times New Roman" w:hAnsi="Times New Roman" w:cs="Times New Roman"/>
                <w:b/>
                <w:bCs/>
                <w:color w:val="000000"/>
                <w:sz w:val="24"/>
                <w:szCs w:val="24"/>
                <w:lang w:val="ru-RU"/>
              </w:rPr>
              <w:t xml:space="preserve">про </w:t>
            </w:r>
            <w:proofErr w:type="spellStart"/>
            <w:r w:rsidRPr="00415FD9">
              <w:rPr>
                <w:rFonts w:ascii="Times New Roman" w:eastAsia="Times New Roman" w:hAnsi="Times New Roman" w:cs="Times New Roman"/>
                <w:b/>
                <w:bCs/>
                <w:color w:val="000000"/>
                <w:sz w:val="24"/>
                <w:szCs w:val="24"/>
                <w:lang w:val="ru-RU"/>
              </w:rPr>
              <w:t>постачання</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електричної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енергії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постачальником</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універсальних</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послуг</w:t>
            </w:r>
            <w:proofErr w:type="spellEnd"/>
          </w:p>
          <w:bookmarkEnd w:id="72"/>
          <w:p w14:paraId="7588ED6B" w14:textId="77777777" w:rsidR="00100CDB" w:rsidRDefault="00100CDB" w:rsidP="00100CDB">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282D026A" w14:textId="77777777" w:rsidR="00100CDB" w:rsidRPr="00100CDB" w:rsidRDefault="00100CDB" w:rsidP="00100CDB">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c>
          <w:tcPr>
            <w:tcW w:w="7392" w:type="dxa"/>
          </w:tcPr>
          <w:p w14:paraId="56C96176" w14:textId="77777777" w:rsidR="00415FD9" w:rsidRPr="006B32DB" w:rsidRDefault="00415FD9" w:rsidP="00415FD9">
            <w:pPr>
              <w:spacing w:line="276" w:lineRule="auto"/>
              <w:ind w:firstLine="240"/>
              <w:jc w:val="right"/>
              <w:rPr>
                <w:rFonts w:ascii="Times New Roman" w:eastAsia="Aptos" w:hAnsi="Times New Roman" w:cs="Times New Roman"/>
                <w:lang w:val="ru-RU"/>
              </w:rPr>
            </w:pPr>
            <w:proofErr w:type="spellStart"/>
            <w:r w:rsidRPr="006B32DB">
              <w:rPr>
                <w:rFonts w:ascii="Times New Roman" w:eastAsia="Aptos" w:hAnsi="Times New Roman" w:cs="Times New Roman"/>
                <w:color w:val="000000"/>
                <w:sz w:val="18"/>
                <w:lang w:val="ru-RU"/>
              </w:rPr>
              <w:t>Додаток</w:t>
            </w:r>
            <w:proofErr w:type="spellEnd"/>
            <w:r w:rsidRPr="006B32DB">
              <w:rPr>
                <w:rFonts w:ascii="Times New Roman" w:eastAsia="Aptos" w:hAnsi="Times New Roman" w:cs="Times New Roman"/>
                <w:color w:val="000000"/>
                <w:sz w:val="18"/>
                <w:lang w:val="ru-RU"/>
              </w:rPr>
              <w:t xml:space="preserve"> 6</w:t>
            </w:r>
            <w:r w:rsidRPr="006B32DB">
              <w:rPr>
                <w:rFonts w:ascii="Times New Roman" w:eastAsia="Aptos" w:hAnsi="Times New Roman" w:cs="Times New Roman"/>
                <w:lang w:val="ru-RU"/>
              </w:rPr>
              <w:br/>
            </w:r>
            <w:r w:rsidRPr="006B32DB">
              <w:rPr>
                <w:rFonts w:ascii="Times New Roman" w:eastAsia="Aptos" w:hAnsi="Times New Roman" w:cs="Times New Roman"/>
                <w:color w:val="000000"/>
                <w:sz w:val="18"/>
                <w:lang w:val="ru-RU"/>
              </w:rPr>
              <w:t xml:space="preserve">до Правил </w:t>
            </w:r>
            <w:proofErr w:type="spellStart"/>
            <w:r w:rsidRPr="006B32DB">
              <w:rPr>
                <w:rFonts w:ascii="Times New Roman" w:eastAsia="Aptos" w:hAnsi="Times New Roman" w:cs="Times New Roman"/>
                <w:color w:val="000000"/>
                <w:sz w:val="18"/>
                <w:lang w:val="ru-RU"/>
              </w:rPr>
              <w:t>роздрібного</w:t>
            </w:r>
            <w:proofErr w:type="spellEnd"/>
            <w:r w:rsidRPr="006B32DB">
              <w:rPr>
                <w:rFonts w:ascii="Times New Roman" w:eastAsia="Aptos" w:hAnsi="Times New Roman" w:cs="Times New Roman"/>
                <w:color w:val="000000"/>
                <w:sz w:val="18"/>
                <w:lang w:val="ru-RU"/>
              </w:rPr>
              <w:t xml:space="preserve"> ринку </w:t>
            </w:r>
            <w:proofErr w:type="spellStart"/>
            <w:r w:rsidRPr="006B32DB">
              <w:rPr>
                <w:rFonts w:ascii="Times New Roman" w:eastAsia="Aptos" w:hAnsi="Times New Roman" w:cs="Times New Roman"/>
                <w:color w:val="000000"/>
                <w:sz w:val="18"/>
                <w:lang w:val="ru-RU"/>
              </w:rPr>
              <w:t>електричної</w:t>
            </w:r>
            <w:proofErr w:type="spellEnd"/>
            <w:r w:rsidRPr="006B32DB">
              <w:rPr>
                <w:rFonts w:ascii="Times New Roman" w:eastAsia="Aptos" w:hAnsi="Times New Roman" w:cs="Times New Roman"/>
                <w:color w:val="000000"/>
                <w:sz w:val="18"/>
                <w:lang w:val="ru-RU"/>
              </w:rPr>
              <w:t xml:space="preserve"> </w:t>
            </w:r>
            <w:proofErr w:type="spellStart"/>
            <w:r w:rsidRPr="006B32DB">
              <w:rPr>
                <w:rFonts w:ascii="Times New Roman" w:eastAsia="Aptos" w:hAnsi="Times New Roman" w:cs="Times New Roman"/>
                <w:color w:val="000000"/>
                <w:sz w:val="18"/>
                <w:lang w:val="ru-RU"/>
              </w:rPr>
              <w:t>енергії</w:t>
            </w:r>
            <w:proofErr w:type="spellEnd"/>
          </w:p>
          <w:p w14:paraId="06ACBD05" w14:textId="77777777" w:rsidR="00415FD9" w:rsidRPr="00415FD9" w:rsidRDefault="00415FD9" w:rsidP="00415FD9">
            <w:pPr>
              <w:keepNext/>
              <w:keepLines/>
              <w:spacing w:before="200" w:line="276" w:lineRule="auto"/>
              <w:jc w:val="center"/>
              <w:outlineLvl w:val="2"/>
              <w:rPr>
                <w:rFonts w:ascii="Times New Roman" w:eastAsia="Times New Roman" w:hAnsi="Times New Roman" w:cs="Times New Roman"/>
                <w:b/>
                <w:bCs/>
                <w:color w:val="156082"/>
                <w:sz w:val="24"/>
                <w:szCs w:val="24"/>
                <w:lang w:val="ru-RU"/>
              </w:rPr>
            </w:pPr>
            <w:r w:rsidRPr="00415FD9">
              <w:rPr>
                <w:rFonts w:ascii="Times New Roman" w:eastAsia="Times New Roman" w:hAnsi="Times New Roman" w:cs="Times New Roman"/>
                <w:b/>
                <w:bCs/>
                <w:color w:val="000000"/>
                <w:sz w:val="24"/>
                <w:szCs w:val="24"/>
                <w:lang w:val="ru-RU"/>
              </w:rPr>
              <w:t>ТИПОВИЙ ДОГОВІР</w:t>
            </w:r>
            <w:r w:rsidRPr="00415FD9">
              <w:rPr>
                <w:rFonts w:ascii="Times New Roman" w:eastAsia="Times New Roman" w:hAnsi="Times New Roman" w:cs="Times New Roman"/>
                <w:b/>
                <w:bCs/>
                <w:color w:val="156082"/>
                <w:sz w:val="24"/>
                <w:szCs w:val="24"/>
                <w:lang w:val="ru-RU"/>
              </w:rPr>
              <w:br/>
            </w:r>
            <w:r w:rsidRPr="00415FD9">
              <w:rPr>
                <w:rFonts w:ascii="Times New Roman" w:eastAsia="Times New Roman" w:hAnsi="Times New Roman" w:cs="Times New Roman"/>
                <w:b/>
                <w:bCs/>
                <w:color w:val="000000"/>
                <w:sz w:val="24"/>
                <w:szCs w:val="24"/>
                <w:lang w:val="ru-RU"/>
              </w:rPr>
              <w:t xml:space="preserve">про </w:t>
            </w:r>
            <w:proofErr w:type="spellStart"/>
            <w:r w:rsidRPr="00415FD9">
              <w:rPr>
                <w:rFonts w:ascii="Times New Roman" w:eastAsia="Times New Roman" w:hAnsi="Times New Roman" w:cs="Times New Roman"/>
                <w:b/>
                <w:bCs/>
                <w:color w:val="000000"/>
                <w:sz w:val="24"/>
                <w:szCs w:val="24"/>
                <w:lang w:val="ru-RU"/>
              </w:rPr>
              <w:t>постачання</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електричної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енергії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постачальником</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універсальних</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послуг</w:t>
            </w:r>
            <w:proofErr w:type="spellEnd"/>
          </w:p>
          <w:p w14:paraId="61C2560D" w14:textId="77777777" w:rsidR="00100CDB" w:rsidRPr="008471F2" w:rsidRDefault="00100CDB" w:rsidP="001F1DD7">
            <w:pPr>
              <w:shd w:val="clear" w:color="auto" w:fill="FFFFFF"/>
              <w:contextualSpacing/>
              <w:jc w:val="both"/>
              <w:rPr>
                <w:rFonts w:ascii="Times New Roman" w:eastAsia="Times New Roman" w:hAnsi="Times New Roman" w:cs="Times New Roman"/>
                <w:b/>
                <w:bCs/>
                <w:color w:val="333333"/>
                <w:sz w:val="24"/>
                <w:szCs w:val="24"/>
                <w:lang w:val="en-US" w:eastAsia="en-GB" w:bidi="he-IL"/>
              </w:rPr>
            </w:pPr>
          </w:p>
        </w:tc>
      </w:tr>
      <w:tr w:rsidR="00100CDB" w:rsidRPr="00FE15BE" w14:paraId="6EDF04C5" w14:textId="77777777" w:rsidTr="006B23A9">
        <w:tc>
          <w:tcPr>
            <w:tcW w:w="7037" w:type="dxa"/>
          </w:tcPr>
          <w:p w14:paraId="39301082" w14:textId="77777777" w:rsidR="00100CDB" w:rsidRPr="006B32DB" w:rsidRDefault="00100CDB" w:rsidP="00F241D4">
            <w:pPr>
              <w:pStyle w:val="3"/>
              <w:spacing w:after="0"/>
              <w:jc w:val="both"/>
              <w:rPr>
                <w:rFonts w:ascii="Times New Roman" w:hAnsi="Times New Roman" w:cs="Times New Roman"/>
                <w:sz w:val="24"/>
                <w:szCs w:val="24"/>
                <w:lang w:val="ru-RU"/>
              </w:rPr>
            </w:pPr>
            <w:bookmarkStart w:id="73" w:name="1968"/>
            <w:r w:rsidRPr="006B32DB">
              <w:rPr>
                <w:rFonts w:ascii="Times New Roman" w:hAnsi="Times New Roman" w:cs="Times New Roman"/>
                <w:color w:val="000000"/>
                <w:sz w:val="24"/>
                <w:szCs w:val="24"/>
                <w:lang w:val="ru-RU"/>
              </w:rPr>
              <w:lastRenderedPageBreak/>
              <w:t xml:space="preserve">11. Порядок </w:t>
            </w:r>
            <w:proofErr w:type="spellStart"/>
            <w:r w:rsidRPr="006B32DB">
              <w:rPr>
                <w:rFonts w:ascii="Times New Roman" w:hAnsi="Times New Roman" w:cs="Times New Roman"/>
                <w:color w:val="000000"/>
                <w:sz w:val="24"/>
                <w:szCs w:val="24"/>
                <w:lang w:val="ru-RU"/>
              </w:rPr>
              <w:t>розв'язання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спорів</w:t>
            </w:r>
            <w:proofErr w:type="spellEnd"/>
          </w:p>
          <w:p w14:paraId="03F62991" w14:textId="77777777" w:rsidR="00100CDB" w:rsidRPr="006B32DB" w:rsidRDefault="00100CDB" w:rsidP="00F241D4">
            <w:pPr>
              <w:ind w:firstLine="240"/>
              <w:jc w:val="both"/>
              <w:rPr>
                <w:rFonts w:ascii="Times New Roman" w:hAnsi="Times New Roman" w:cs="Times New Roman"/>
                <w:strike/>
                <w:color w:val="FF0000"/>
                <w:sz w:val="24"/>
                <w:szCs w:val="24"/>
                <w:lang w:val="ru-RU"/>
              </w:rPr>
            </w:pPr>
            <w:bookmarkStart w:id="74" w:name="1969"/>
            <w:bookmarkEnd w:id="73"/>
            <w:r w:rsidRPr="006B32DB">
              <w:rPr>
                <w:rFonts w:ascii="Times New Roman" w:hAnsi="Times New Roman" w:cs="Times New Roman"/>
                <w:color w:val="000000"/>
                <w:sz w:val="24"/>
                <w:szCs w:val="24"/>
                <w:lang w:val="ru-RU"/>
              </w:rPr>
              <w:t xml:space="preserve">11.1. Спори та </w:t>
            </w:r>
            <w:proofErr w:type="spellStart"/>
            <w:r w:rsidRPr="006B32DB">
              <w:rPr>
                <w:rFonts w:ascii="Times New Roman" w:hAnsi="Times New Roman" w:cs="Times New Roman"/>
                <w:color w:val="000000"/>
                <w:sz w:val="24"/>
                <w:szCs w:val="24"/>
                <w:lang w:val="ru-RU"/>
              </w:rPr>
              <w:t>розбіжності</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що</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можуть</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виникнути</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із</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виконання</w:t>
            </w:r>
            <w:proofErr w:type="spellEnd"/>
            <w:r w:rsidRPr="006B32DB">
              <w:rPr>
                <w:rFonts w:ascii="Times New Roman" w:hAnsi="Times New Roman" w:cs="Times New Roman"/>
                <w:color w:val="000000"/>
                <w:sz w:val="24"/>
                <w:szCs w:val="24"/>
                <w:lang w:val="ru-RU"/>
              </w:rPr>
              <w:t xml:space="preserve"> умов </w:t>
            </w:r>
            <w:proofErr w:type="spellStart"/>
            <w:r w:rsidRPr="006B32DB">
              <w:rPr>
                <w:rFonts w:ascii="Times New Roman" w:hAnsi="Times New Roman" w:cs="Times New Roman"/>
                <w:color w:val="000000"/>
                <w:sz w:val="24"/>
                <w:szCs w:val="24"/>
                <w:lang w:val="ru-RU"/>
              </w:rPr>
              <w:t>цього</w:t>
            </w:r>
            <w:proofErr w:type="spellEnd"/>
            <w:r w:rsidRPr="006B32DB">
              <w:rPr>
                <w:rFonts w:ascii="Times New Roman" w:hAnsi="Times New Roman" w:cs="Times New Roman"/>
                <w:color w:val="000000"/>
                <w:sz w:val="24"/>
                <w:szCs w:val="24"/>
                <w:lang w:val="ru-RU"/>
              </w:rPr>
              <w:t xml:space="preserve"> Договору, у </w:t>
            </w:r>
            <w:proofErr w:type="spellStart"/>
            <w:r w:rsidRPr="006B32DB">
              <w:rPr>
                <w:rFonts w:ascii="Times New Roman" w:hAnsi="Times New Roman" w:cs="Times New Roman"/>
                <w:color w:val="000000"/>
                <w:sz w:val="24"/>
                <w:szCs w:val="24"/>
                <w:lang w:val="ru-RU"/>
              </w:rPr>
              <w:t>разі</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якщо</w:t>
            </w:r>
            <w:proofErr w:type="spellEnd"/>
            <w:r w:rsidRPr="006B32DB">
              <w:rPr>
                <w:rFonts w:ascii="Times New Roman" w:hAnsi="Times New Roman" w:cs="Times New Roman"/>
                <w:color w:val="000000"/>
                <w:sz w:val="24"/>
                <w:szCs w:val="24"/>
                <w:lang w:val="ru-RU"/>
              </w:rPr>
              <w:t xml:space="preserve"> вони не </w:t>
            </w:r>
            <w:proofErr w:type="spellStart"/>
            <w:r w:rsidRPr="006B32DB">
              <w:rPr>
                <w:rFonts w:ascii="Times New Roman" w:hAnsi="Times New Roman" w:cs="Times New Roman"/>
                <w:color w:val="000000"/>
                <w:sz w:val="24"/>
                <w:szCs w:val="24"/>
                <w:lang w:val="ru-RU"/>
              </w:rPr>
              <w:t>будуть</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узгоджені</w:t>
            </w:r>
            <w:proofErr w:type="spellEnd"/>
            <w:r w:rsidRPr="006B32DB">
              <w:rPr>
                <w:rFonts w:ascii="Times New Roman" w:hAnsi="Times New Roman" w:cs="Times New Roman"/>
                <w:color w:val="000000"/>
                <w:sz w:val="24"/>
                <w:szCs w:val="24"/>
                <w:lang w:val="ru-RU"/>
              </w:rPr>
              <w:t xml:space="preserve"> шляхом </w:t>
            </w:r>
            <w:proofErr w:type="spellStart"/>
            <w:r w:rsidRPr="006B32DB">
              <w:rPr>
                <w:rFonts w:ascii="Times New Roman" w:hAnsi="Times New Roman" w:cs="Times New Roman"/>
                <w:color w:val="000000"/>
                <w:sz w:val="24"/>
                <w:szCs w:val="24"/>
                <w:lang w:val="ru-RU"/>
              </w:rPr>
              <w:t>переговорів</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між</w:t>
            </w:r>
            <w:proofErr w:type="spellEnd"/>
            <w:r w:rsidRPr="006B32DB">
              <w:rPr>
                <w:rFonts w:ascii="Times New Roman" w:hAnsi="Times New Roman" w:cs="Times New Roman"/>
                <w:color w:val="000000"/>
                <w:sz w:val="24"/>
                <w:szCs w:val="24"/>
                <w:lang w:val="ru-RU"/>
              </w:rPr>
              <w:t xml:space="preserve"> Сторонами, </w:t>
            </w:r>
            <w:proofErr w:type="spellStart"/>
            <w:r w:rsidRPr="006B32DB">
              <w:rPr>
                <w:rFonts w:ascii="Times New Roman" w:hAnsi="Times New Roman" w:cs="Times New Roman"/>
                <w:color w:val="000000"/>
                <w:sz w:val="24"/>
                <w:szCs w:val="24"/>
                <w:lang w:val="ru-RU"/>
              </w:rPr>
              <w:t>можуть</w:t>
            </w:r>
            <w:proofErr w:type="spellEnd"/>
            <w:r w:rsidRPr="006B32DB">
              <w:rPr>
                <w:rFonts w:ascii="Times New Roman" w:hAnsi="Times New Roman" w:cs="Times New Roman"/>
                <w:color w:val="000000"/>
                <w:sz w:val="24"/>
                <w:szCs w:val="24"/>
                <w:lang w:val="ru-RU"/>
              </w:rPr>
              <w:t xml:space="preserve"> бути </w:t>
            </w:r>
            <w:proofErr w:type="spellStart"/>
            <w:r w:rsidRPr="006B32DB">
              <w:rPr>
                <w:rFonts w:ascii="Times New Roman" w:hAnsi="Times New Roman" w:cs="Times New Roman"/>
                <w:color w:val="000000"/>
                <w:sz w:val="24"/>
                <w:szCs w:val="24"/>
                <w:lang w:val="ru-RU"/>
              </w:rPr>
              <w:t>вирішенні</w:t>
            </w:r>
            <w:proofErr w:type="spellEnd"/>
            <w:r w:rsidRPr="006B32DB">
              <w:rPr>
                <w:rFonts w:ascii="Times New Roman" w:hAnsi="Times New Roman" w:cs="Times New Roman"/>
                <w:color w:val="000000"/>
                <w:sz w:val="24"/>
                <w:szCs w:val="24"/>
                <w:lang w:val="ru-RU"/>
              </w:rPr>
              <w:t xml:space="preserve"> шляхом </w:t>
            </w:r>
            <w:proofErr w:type="spellStart"/>
            <w:r w:rsidRPr="006B32DB">
              <w:rPr>
                <w:rFonts w:ascii="Times New Roman" w:hAnsi="Times New Roman" w:cs="Times New Roman"/>
                <w:color w:val="000000"/>
                <w:sz w:val="24"/>
                <w:szCs w:val="24"/>
                <w:lang w:val="ru-RU"/>
              </w:rPr>
              <w:t>звернення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Споживача</w:t>
            </w:r>
            <w:proofErr w:type="spellEnd"/>
            <w:r w:rsidRPr="006B32DB">
              <w:rPr>
                <w:rFonts w:ascii="Times New Roman" w:hAnsi="Times New Roman" w:cs="Times New Roman"/>
                <w:color w:val="000000"/>
                <w:sz w:val="24"/>
                <w:szCs w:val="24"/>
                <w:lang w:val="ru-RU"/>
              </w:rPr>
              <w:t xml:space="preserve"> до </w:t>
            </w:r>
            <w:proofErr w:type="spellStart"/>
            <w:r w:rsidRPr="006B32DB">
              <w:rPr>
                <w:rFonts w:ascii="Times New Roman" w:hAnsi="Times New Roman" w:cs="Times New Roman"/>
                <w:b/>
                <w:bCs/>
                <w:strike/>
                <w:color w:val="FF0000"/>
                <w:sz w:val="24"/>
                <w:szCs w:val="24"/>
                <w:lang w:val="ru-RU"/>
              </w:rPr>
              <w:t>Інформаційно-консультаційного</w:t>
            </w:r>
            <w:proofErr w:type="spellEnd"/>
            <w:r w:rsidRPr="006B32DB">
              <w:rPr>
                <w:rFonts w:ascii="Times New Roman" w:hAnsi="Times New Roman" w:cs="Times New Roman"/>
                <w:b/>
                <w:bCs/>
                <w:strike/>
                <w:color w:val="FF0000"/>
                <w:sz w:val="24"/>
                <w:szCs w:val="24"/>
                <w:lang w:val="ru-RU"/>
              </w:rPr>
              <w:t xml:space="preserve"> центру по </w:t>
            </w:r>
            <w:proofErr w:type="spellStart"/>
            <w:r w:rsidRPr="006B32DB">
              <w:rPr>
                <w:rFonts w:ascii="Times New Roman" w:hAnsi="Times New Roman" w:cs="Times New Roman"/>
                <w:b/>
                <w:bCs/>
                <w:strike/>
                <w:color w:val="FF0000"/>
                <w:sz w:val="24"/>
                <w:szCs w:val="24"/>
                <w:lang w:val="ru-RU"/>
              </w:rPr>
              <w:t>роботі</w:t>
            </w:r>
            <w:proofErr w:type="spellEnd"/>
            <w:r w:rsidRPr="006B32DB">
              <w:rPr>
                <w:rFonts w:ascii="Times New Roman" w:hAnsi="Times New Roman" w:cs="Times New Roman"/>
                <w:b/>
                <w:bCs/>
                <w:strike/>
                <w:color w:val="FF0000"/>
                <w:sz w:val="24"/>
                <w:szCs w:val="24"/>
                <w:lang w:val="ru-RU"/>
              </w:rPr>
              <w:t xml:space="preserve"> </w:t>
            </w:r>
            <w:proofErr w:type="spellStart"/>
            <w:r w:rsidRPr="006B32DB">
              <w:rPr>
                <w:rFonts w:ascii="Times New Roman" w:hAnsi="Times New Roman" w:cs="Times New Roman"/>
                <w:b/>
                <w:bCs/>
                <w:strike/>
                <w:color w:val="FF0000"/>
                <w:sz w:val="24"/>
                <w:szCs w:val="24"/>
                <w:lang w:val="ru-RU"/>
              </w:rPr>
              <w:t>із</w:t>
            </w:r>
            <w:proofErr w:type="spellEnd"/>
            <w:r w:rsidRPr="006B32DB">
              <w:rPr>
                <w:rFonts w:ascii="Times New Roman" w:hAnsi="Times New Roman" w:cs="Times New Roman"/>
                <w:b/>
                <w:bCs/>
                <w:strike/>
                <w:color w:val="FF0000"/>
                <w:sz w:val="24"/>
                <w:szCs w:val="24"/>
                <w:lang w:val="ru-RU"/>
              </w:rPr>
              <w:t xml:space="preserve"> </w:t>
            </w:r>
            <w:proofErr w:type="spellStart"/>
            <w:r w:rsidRPr="006B32DB">
              <w:rPr>
                <w:rFonts w:ascii="Times New Roman" w:hAnsi="Times New Roman" w:cs="Times New Roman"/>
                <w:b/>
                <w:bCs/>
                <w:strike/>
                <w:color w:val="FF0000"/>
                <w:sz w:val="24"/>
                <w:szCs w:val="24"/>
                <w:lang w:val="ru-RU"/>
              </w:rPr>
              <w:t>споживачами</w:t>
            </w:r>
            <w:proofErr w:type="spellEnd"/>
            <w:r w:rsidRPr="006B32DB">
              <w:rPr>
                <w:rFonts w:ascii="Times New Roman" w:hAnsi="Times New Roman" w:cs="Times New Roman"/>
                <w:b/>
                <w:bCs/>
                <w:strike/>
                <w:color w:val="FF0000"/>
                <w:sz w:val="24"/>
                <w:szCs w:val="24"/>
                <w:lang w:val="ru-RU"/>
              </w:rPr>
              <w:t xml:space="preserve"> </w:t>
            </w:r>
            <w:proofErr w:type="spellStart"/>
            <w:r w:rsidRPr="006B32DB">
              <w:rPr>
                <w:rFonts w:ascii="Times New Roman" w:hAnsi="Times New Roman" w:cs="Times New Roman"/>
                <w:b/>
                <w:bCs/>
                <w:strike/>
                <w:color w:val="FF0000"/>
                <w:sz w:val="24"/>
                <w:szCs w:val="24"/>
                <w:lang w:val="ru-RU"/>
              </w:rPr>
              <w:t>електричної</w:t>
            </w:r>
            <w:proofErr w:type="spellEnd"/>
            <w:r w:rsidRPr="006B32DB">
              <w:rPr>
                <w:rFonts w:ascii="Times New Roman" w:hAnsi="Times New Roman" w:cs="Times New Roman"/>
                <w:b/>
                <w:bCs/>
                <w:strike/>
                <w:color w:val="FF0000"/>
                <w:sz w:val="24"/>
                <w:szCs w:val="24"/>
                <w:lang w:val="ru-RU"/>
              </w:rPr>
              <w:t xml:space="preserve"> </w:t>
            </w:r>
            <w:proofErr w:type="spellStart"/>
            <w:r w:rsidRPr="006B32DB">
              <w:rPr>
                <w:rFonts w:ascii="Times New Roman" w:hAnsi="Times New Roman" w:cs="Times New Roman"/>
                <w:b/>
                <w:bCs/>
                <w:strike/>
                <w:color w:val="FF0000"/>
                <w:sz w:val="24"/>
                <w:szCs w:val="24"/>
                <w:lang w:val="ru-RU"/>
              </w:rPr>
              <w:t>енергії</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strike/>
                <w:color w:val="FF0000"/>
                <w:sz w:val="24"/>
                <w:szCs w:val="24"/>
                <w:lang w:val="ru-RU"/>
              </w:rPr>
              <w:t>що</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створюється</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Постачальником</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згідно</w:t>
            </w:r>
            <w:proofErr w:type="spellEnd"/>
            <w:r w:rsidRPr="006B32DB">
              <w:rPr>
                <w:rFonts w:ascii="Times New Roman" w:hAnsi="Times New Roman" w:cs="Times New Roman"/>
                <w:strike/>
                <w:color w:val="FF0000"/>
                <w:sz w:val="24"/>
                <w:szCs w:val="24"/>
                <w:lang w:val="ru-RU"/>
              </w:rPr>
              <w:t xml:space="preserve"> з </w:t>
            </w:r>
            <w:proofErr w:type="spellStart"/>
            <w:r w:rsidRPr="006B32DB">
              <w:rPr>
                <w:rFonts w:ascii="Times New Roman" w:hAnsi="Times New Roman" w:cs="Times New Roman"/>
                <w:strike/>
                <w:color w:val="FF0000"/>
                <w:sz w:val="24"/>
                <w:szCs w:val="24"/>
                <w:lang w:val="ru-RU"/>
              </w:rPr>
              <w:t>Положенням</w:t>
            </w:r>
            <w:proofErr w:type="spellEnd"/>
            <w:r w:rsidRPr="006B32DB">
              <w:rPr>
                <w:rFonts w:ascii="Times New Roman" w:hAnsi="Times New Roman" w:cs="Times New Roman"/>
                <w:strike/>
                <w:color w:val="FF0000"/>
                <w:sz w:val="24"/>
                <w:szCs w:val="24"/>
                <w:lang w:val="ru-RU"/>
              </w:rPr>
              <w:t xml:space="preserve"> про </w:t>
            </w:r>
            <w:proofErr w:type="spellStart"/>
            <w:r w:rsidRPr="006B32DB">
              <w:rPr>
                <w:rFonts w:ascii="Times New Roman" w:hAnsi="Times New Roman" w:cs="Times New Roman"/>
                <w:strike/>
                <w:color w:val="FF0000"/>
                <w:sz w:val="24"/>
                <w:szCs w:val="24"/>
                <w:lang w:val="ru-RU"/>
              </w:rPr>
              <w:t>Інформаційно-консультаційний</w:t>
            </w:r>
            <w:proofErr w:type="spellEnd"/>
            <w:r w:rsidRPr="006B32DB">
              <w:rPr>
                <w:rFonts w:ascii="Times New Roman" w:hAnsi="Times New Roman" w:cs="Times New Roman"/>
                <w:strike/>
                <w:color w:val="FF0000"/>
                <w:sz w:val="24"/>
                <w:szCs w:val="24"/>
                <w:lang w:val="ru-RU"/>
              </w:rPr>
              <w:t xml:space="preserve"> центр по </w:t>
            </w:r>
            <w:proofErr w:type="spellStart"/>
            <w:r w:rsidRPr="006B32DB">
              <w:rPr>
                <w:rFonts w:ascii="Times New Roman" w:hAnsi="Times New Roman" w:cs="Times New Roman"/>
                <w:strike/>
                <w:color w:val="FF0000"/>
                <w:sz w:val="24"/>
                <w:szCs w:val="24"/>
                <w:lang w:val="ru-RU"/>
              </w:rPr>
              <w:t>роботі</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із</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споживачами</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електричної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енергії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затвердженим</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постановою</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Національної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комісії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регулювання</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електроенергетики</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України</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від</w:t>
            </w:r>
            <w:proofErr w:type="spellEnd"/>
            <w:r w:rsidRPr="006B32DB">
              <w:rPr>
                <w:rFonts w:ascii="Times New Roman" w:hAnsi="Times New Roman" w:cs="Times New Roman"/>
                <w:strike/>
                <w:color w:val="FF0000"/>
                <w:sz w:val="24"/>
                <w:szCs w:val="24"/>
                <w:lang w:val="ru-RU"/>
              </w:rPr>
              <w:t xml:space="preserve"> 12 березня 2009 року </w:t>
            </w:r>
            <w:r w:rsidRPr="009E3C2C">
              <w:rPr>
                <w:rFonts w:ascii="Times New Roman" w:hAnsi="Times New Roman" w:cs="Times New Roman"/>
                <w:strike/>
                <w:color w:val="FF0000"/>
                <w:sz w:val="24"/>
                <w:szCs w:val="24"/>
              </w:rPr>
              <w:t>N</w:t>
            </w:r>
            <w:r w:rsidRPr="006B32DB">
              <w:rPr>
                <w:rFonts w:ascii="Times New Roman" w:hAnsi="Times New Roman" w:cs="Times New Roman"/>
                <w:strike/>
                <w:color w:val="FF0000"/>
                <w:sz w:val="24"/>
                <w:szCs w:val="24"/>
                <w:lang w:val="ru-RU"/>
              </w:rPr>
              <w:t xml:space="preserve"> 299, </w:t>
            </w:r>
            <w:proofErr w:type="spellStart"/>
            <w:r w:rsidRPr="006B32DB">
              <w:rPr>
                <w:rFonts w:ascii="Times New Roman" w:hAnsi="Times New Roman" w:cs="Times New Roman"/>
                <w:strike/>
                <w:color w:val="FF0000"/>
                <w:sz w:val="24"/>
                <w:szCs w:val="24"/>
                <w:lang w:val="ru-RU"/>
              </w:rPr>
              <w:t>зареєстрованим</w:t>
            </w:r>
            <w:proofErr w:type="spellEnd"/>
            <w:r w:rsidRPr="006B32DB">
              <w:rPr>
                <w:rFonts w:ascii="Times New Roman" w:hAnsi="Times New Roman" w:cs="Times New Roman"/>
                <w:strike/>
                <w:color w:val="FF0000"/>
                <w:sz w:val="24"/>
                <w:szCs w:val="24"/>
                <w:lang w:val="ru-RU"/>
              </w:rPr>
              <w:t xml:space="preserve"> в </w:t>
            </w:r>
            <w:proofErr w:type="spellStart"/>
            <w:r w:rsidRPr="006B32DB">
              <w:rPr>
                <w:rFonts w:ascii="Times New Roman" w:hAnsi="Times New Roman" w:cs="Times New Roman"/>
                <w:strike/>
                <w:color w:val="FF0000"/>
                <w:sz w:val="24"/>
                <w:szCs w:val="24"/>
                <w:lang w:val="ru-RU"/>
              </w:rPr>
              <w:t>Міністерстві</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юстиції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України</w:t>
            </w:r>
            <w:proofErr w:type="spellEnd"/>
            <w:r w:rsidRPr="006B32DB">
              <w:rPr>
                <w:rFonts w:ascii="Times New Roman" w:hAnsi="Times New Roman" w:cs="Times New Roman"/>
                <w:strike/>
                <w:color w:val="FF0000"/>
                <w:sz w:val="24"/>
                <w:szCs w:val="24"/>
                <w:lang w:val="ru-RU"/>
              </w:rPr>
              <w:t xml:space="preserve"> 6 </w:t>
            </w:r>
            <w:proofErr w:type="spellStart"/>
            <w:r w:rsidRPr="006B32DB">
              <w:rPr>
                <w:rFonts w:ascii="Times New Roman" w:hAnsi="Times New Roman" w:cs="Times New Roman"/>
                <w:strike/>
                <w:color w:val="FF0000"/>
                <w:sz w:val="24"/>
                <w:szCs w:val="24"/>
                <w:lang w:val="ru-RU"/>
              </w:rPr>
              <w:t>квітня</w:t>
            </w:r>
            <w:proofErr w:type="spellEnd"/>
            <w:r w:rsidRPr="006B32DB">
              <w:rPr>
                <w:rFonts w:ascii="Times New Roman" w:hAnsi="Times New Roman" w:cs="Times New Roman"/>
                <w:strike/>
                <w:color w:val="FF0000"/>
                <w:sz w:val="24"/>
                <w:szCs w:val="24"/>
                <w:lang w:val="ru-RU"/>
              </w:rPr>
              <w:t xml:space="preserve"> 2009 року за </w:t>
            </w:r>
            <w:r w:rsidRPr="009E3C2C">
              <w:rPr>
                <w:rFonts w:ascii="Times New Roman" w:hAnsi="Times New Roman" w:cs="Times New Roman"/>
                <w:strike/>
                <w:color w:val="FF0000"/>
                <w:sz w:val="24"/>
                <w:szCs w:val="24"/>
              </w:rPr>
              <w:t>N</w:t>
            </w:r>
            <w:r w:rsidRPr="006B32DB">
              <w:rPr>
                <w:rFonts w:ascii="Times New Roman" w:hAnsi="Times New Roman" w:cs="Times New Roman"/>
                <w:strike/>
                <w:color w:val="FF0000"/>
                <w:sz w:val="24"/>
                <w:szCs w:val="24"/>
                <w:lang w:val="ru-RU"/>
              </w:rPr>
              <w:t xml:space="preserve"> 308/16324 (</w:t>
            </w:r>
            <w:proofErr w:type="spellStart"/>
            <w:r w:rsidRPr="006B32DB">
              <w:rPr>
                <w:rFonts w:ascii="Times New Roman" w:hAnsi="Times New Roman" w:cs="Times New Roman"/>
                <w:strike/>
                <w:color w:val="FF0000"/>
                <w:sz w:val="24"/>
                <w:szCs w:val="24"/>
                <w:lang w:val="ru-RU"/>
              </w:rPr>
              <w:t>із</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змінами</w:t>
            </w:r>
            <w:proofErr w:type="spellEnd"/>
            <w:r w:rsidRPr="006B32DB">
              <w:rPr>
                <w:rFonts w:ascii="Times New Roman" w:hAnsi="Times New Roman" w:cs="Times New Roman"/>
                <w:strike/>
                <w:color w:val="FF0000"/>
                <w:sz w:val="24"/>
                <w:szCs w:val="24"/>
                <w:lang w:val="ru-RU"/>
              </w:rPr>
              <w:t>) (</w:t>
            </w:r>
            <w:proofErr w:type="spellStart"/>
            <w:r w:rsidRPr="006B32DB">
              <w:rPr>
                <w:rFonts w:ascii="Times New Roman" w:hAnsi="Times New Roman" w:cs="Times New Roman"/>
                <w:strike/>
                <w:color w:val="FF0000"/>
                <w:sz w:val="24"/>
                <w:szCs w:val="24"/>
                <w:lang w:val="ru-RU"/>
              </w:rPr>
              <w:t>далі</w:t>
            </w:r>
            <w:proofErr w:type="spellEnd"/>
            <w:r w:rsidRPr="006B32DB">
              <w:rPr>
                <w:rFonts w:ascii="Times New Roman" w:hAnsi="Times New Roman" w:cs="Times New Roman"/>
                <w:strike/>
                <w:color w:val="FF0000"/>
                <w:sz w:val="24"/>
                <w:szCs w:val="24"/>
                <w:lang w:val="ru-RU"/>
              </w:rPr>
              <w:t xml:space="preserve"> - </w:t>
            </w:r>
            <w:proofErr w:type="spellStart"/>
            <w:r w:rsidRPr="006B32DB">
              <w:rPr>
                <w:rFonts w:ascii="Times New Roman" w:hAnsi="Times New Roman" w:cs="Times New Roman"/>
                <w:strike/>
                <w:color w:val="FF0000"/>
                <w:sz w:val="24"/>
                <w:szCs w:val="24"/>
                <w:lang w:val="ru-RU"/>
              </w:rPr>
              <w:t>Положення</w:t>
            </w:r>
            <w:proofErr w:type="spellEnd"/>
            <w:r w:rsidRPr="006B32DB">
              <w:rPr>
                <w:rFonts w:ascii="Times New Roman" w:hAnsi="Times New Roman" w:cs="Times New Roman"/>
                <w:strike/>
                <w:color w:val="FF0000"/>
                <w:sz w:val="24"/>
                <w:szCs w:val="24"/>
                <w:lang w:val="ru-RU"/>
              </w:rPr>
              <w:t xml:space="preserve"> про ІКЦ).</w:t>
            </w:r>
          </w:p>
          <w:p w14:paraId="15A54717" w14:textId="77777777" w:rsidR="00100CDB" w:rsidRPr="006B32DB" w:rsidRDefault="00100CDB" w:rsidP="00F241D4">
            <w:pPr>
              <w:ind w:firstLine="240"/>
              <w:jc w:val="both"/>
              <w:rPr>
                <w:rFonts w:ascii="Times New Roman" w:hAnsi="Times New Roman" w:cs="Times New Roman"/>
                <w:strike/>
                <w:color w:val="FF0000"/>
                <w:sz w:val="24"/>
                <w:szCs w:val="24"/>
                <w:lang w:val="ru-RU"/>
              </w:rPr>
            </w:pPr>
            <w:bookmarkStart w:id="75" w:name="1970"/>
            <w:bookmarkEnd w:id="74"/>
            <w:proofErr w:type="spellStart"/>
            <w:r w:rsidRPr="006B32DB">
              <w:rPr>
                <w:rFonts w:ascii="Times New Roman" w:hAnsi="Times New Roman" w:cs="Times New Roman"/>
                <w:color w:val="000000"/>
                <w:sz w:val="24"/>
                <w:szCs w:val="24"/>
                <w:lang w:val="ru-RU"/>
              </w:rPr>
              <w:t>Під</w:t>
            </w:r>
            <w:proofErr w:type="spellEnd"/>
            <w:r w:rsidRPr="006B32DB">
              <w:rPr>
                <w:rFonts w:ascii="Times New Roman" w:hAnsi="Times New Roman" w:cs="Times New Roman"/>
                <w:color w:val="000000"/>
                <w:sz w:val="24"/>
                <w:szCs w:val="24"/>
                <w:lang w:val="ru-RU"/>
              </w:rPr>
              <w:t xml:space="preserve"> час </w:t>
            </w:r>
            <w:proofErr w:type="spellStart"/>
            <w:r w:rsidRPr="006B32DB">
              <w:rPr>
                <w:rFonts w:ascii="Times New Roman" w:hAnsi="Times New Roman" w:cs="Times New Roman"/>
                <w:color w:val="000000"/>
                <w:sz w:val="24"/>
                <w:szCs w:val="24"/>
                <w:lang w:val="ru-RU"/>
              </w:rPr>
              <w:t>вирішення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спорів</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Сторони</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мають</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керуватися</w:t>
            </w:r>
            <w:proofErr w:type="spellEnd"/>
            <w:r w:rsidRPr="006B32DB">
              <w:rPr>
                <w:rFonts w:ascii="Times New Roman" w:hAnsi="Times New Roman" w:cs="Times New Roman"/>
                <w:color w:val="000000"/>
                <w:sz w:val="24"/>
                <w:szCs w:val="24"/>
                <w:lang w:val="ru-RU"/>
              </w:rPr>
              <w:t xml:space="preserve"> порядком </w:t>
            </w:r>
            <w:proofErr w:type="spellStart"/>
            <w:r w:rsidRPr="006B32DB">
              <w:rPr>
                <w:rFonts w:ascii="Times New Roman" w:hAnsi="Times New Roman" w:cs="Times New Roman"/>
                <w:color w:val="000000"/>
                <w:sz w:val="24"/>
                <w:szCs w:val="24"/>
                <w:lang w:val="ru-RU"/>
              </w:rPr>
              <w:t>врегулювання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спорів</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встановленим</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цими</w:t>
            </w:r>
            <w:proofErr w:type="spellEnd"/>
            <w:r w:rsidRPr="006B32DB">
              <w:rPr>
                <w:rFonts w:ascii="Times New Roman" w:hAnsi="Times New Roman" w:cs="Times New Roman"/>
                <w:color w:val="000000"/>
                <w:sz w:val="24"/>
                <w:szCs w:val="24"/>
                <w:lang w:val="ru-RU"/>
              </w:rPr>
              <w:t xml:space="preserve"> ПРРЕЕ та </w:t>
            </w:r>
            <w:proofErr w:type="spellStart"/>
            <w:r w:rsidRPr="006B32DB">
              <w:rPr>
                <w:rFonts w:ascii="Times New Roman" w:hAnsi="Times New Roman" w:cs="Times New Roman"/>
                <w:strike/>
                <w:color w:val="FF0000"/>
                <w:sz w:val="24"/>
                <w:szCs w:val="24"/>
                <w:lang w:val="ru-RU"/>
              </w:rPr>
              <w:t>Положенням</w:t>
            </w:r>
            <w:proofErr w:type="spellEnd"/>
            <w:r w:rsidRPr="006B32DB">
              <w:rPr>
                <w:rFonts w:ascii="Times New Roman" w:hAnsi="Times New Roman" w:cs="Times New Roman"/>
                <w:strike/>
                <w:color w:val="FF0000"/>
                <w:sz w:val="24"/>
                <w:szCs w:val="24"/>
                <w:lang w:val="ru-RU"/>
              </w:rPr>
              <w:t xml:space="preserve"> про ІКЦ.</w:t>
            </w:r>
          </w:p>
          <w:bookmarkEnd w:id="75"/>
          <w:p w14:paraId="548FE410" w14:textId="77777777" w:rsidR="00100CDB" w:rsidRPr="006B32DB" w:rsidRDefault="00100CDB" w:rsidP="00F241D4">
            <w:pPr>
              <w:shd w:val="clear" w:color="auto" w:fill="FFFFFF"/>
              <w:contextualSpacing/>
              <w:jc w:val="both"/>
              <w:rPr>
                <w:rFonts w:ascii="Times New Roman" w:eastAsia="Times New Roman" w:hAnsi="Times New Roman" w:cs="Times New Roman"/>
                <w:b/>
                <w:bCs/>
                <w:color w:val="333333"/>
                <w:sz w:val="24"/>
                <w:szCs w:val="24"/>
                <w:lang w:val="ru-RU" w:eastAsia="en-GB" w:bidi="he-IL"/>
              </w:rPr>
            </w:pPr>
          </w:p>
        </w:tc>
        <w:tc>
          <w:tcPr>
            <w:tcW w:w="7392" w:type="dxa"/>
          </w:tcPr>
          <w:p w14:paraId="0E439311" w14:textId="77777777" w:rsidR="00100CDB" w:rsidRPr="006B32DB" w:rsidRDefault="00100CDB" w:rsidP="00F241D4">
            <w:pPr>
              <w:keepNext/>
              <w:keepLines/>
              <w:spacing w:before="200" w:line="276" w:lineRule="auto"/>
              <w:jc w:val="both"/>
              <w:outlineLvl w:val="2"/>
              <w:rPr>
                <w:rFonts w:ascii="Times New Roman" w:eastAsia="Times New Roman" w:hAnsi="Times New Roman" w:cs="Times New Roman"/>
                <w:b/>
                <w:bCs/>
                <w:color w:val="156082"/>
                <w:sz w:val="24"/>
                <w:szCs w:val="24"/>
                <w:lang w:val="ru-RU"/>
              </w:rPr>
            </w:pPr>
            <w:r w:rsidRPr="006B32DB">
              <w:rPr>
                <w:rFonts w:ascii="Times New Roman" w:eastAsia="Times New Roman" w:hAnsi="Times New Roman" w:cs="Times New Roman"/>
                <w:b/>
                <w:bCs/>
                <w:color w:val="000000"/>
                <w:sz w:val="24"/>
                <w:szCs w:val="24"/>
                <w:lang w:val="ru-RU"/>
              </w:rPr>
              <w:t xml:space="preserve">11. Порядок </w:t>
            </w:r>
            <w:proofErr w:type="spellStart"/>
            <w:r w:rsidRPr="006B32DB">
              <w:rPr>
                <w:rFonts w:ascii="Times New Roman" w:eastAsia="Times New Roman" w:hAnsi="Times New Roman" w:cs="Times New Roman"/>
                <w:b/>
                <w:bCs/>
                <w:color w:val="000000"/>
                <w:sz w:val="24"/>
                <w:szCs w:val="24"/>
                <w:lang w:val="ru-RU"/>
              </w:rPr>
              <w:t>розв'язання</w:t>
            </w:r>
            <w:proofErr w:type="spellEnd"/>
            <w:r w:rsidRPr="006B32DB">
              <w:rPr>
                <w:rFonts w:ascii="Times New Roman" w:eastAsia="Times New Roman" w:hAnsi="Times New Roman" w:cs="Times New Roman"/>
                <w:b/>
                <w:bCs/>
                <w:color w:val="000000"/>
                <w:sz w:val="24"/>
                <w:szCs w:val="24"/>
                <w:lang w:val="ru-RU"/>
              </w:rPr>
              <w:t xml:space="preserve"> </w:t>
            </w:r>
            <w:proofErr w:type="spellStart"/>
            <w:r w:rsidRPr="006B32DB">
              <w:rPr>
                <w:rFonts w:ascii="Times New Roman" w:eastAsia="Times New Roman" w:hAnsi="Times New Roman" w:cs="Times New Roman"/>
                <w:b/>
                <w:bCs/>
                <w:color w:val="000000"/>
                <w:sz w:val="24"/>
                <w:szCs w:val="24"/>
                <w:lang w:val="ru-RU"/>
              </w:rPr>
              <w:t>спорів</w:t>
            </w:r>
            <w:proofErr w:type="spellEnd"/>
          </w:p>
          <w:p w14:paraId="40AFB8E6" w14:textId="5203431F" w:rsidR="00372B35" w:rsidRPr="00372B35" w:rsidRDefault="00FF0B8A" w:rsidP="00372B35">
            <w:pPr>
              <w:shd w:val="clear" w:color="auto" w:fill="FFFFFF"/>
              <w:ind w:firstLine="476"/>
              <w:contextualSpacing/>
              <w:jc w:val="both"/>
              <w:rPr>
                <w:rFonts w:ascii="Times New Roman" w:hAnsi="Times New Roman" w:cs="Times New Roman"/>
                <w:b/>
                <w:bCs/>
                <w:color w:val="0070C0"/>
                <w:sz w:val="24"/>
                <w:szCs w:val="24"/>
                <w:lang w:val="ru-RU"/>
              </w:rPr>
            </w:pPr>
            <w:r>
              <w:rPr>
                <w:rFonts w:ascii="Times New Roman" w:eastAsia="Times New Roman" w:hAnsi="Times New Roman" w:cs="Times New Roman"/>
                <w:color w:val="333333"/>
                <w:sz w:val="24"/>
                <w:szCs w:val="24"/>
                <w:lang w:val="uk-UA" w:eastAsia="en-GB" w:bidi="he-IL"/>
              </w:rPr>
              <w:t>11.</w:t>
            </w:r>
            <w:r w:rsidRPr="009A0F36">
              <w:rPr>
                <w:rFonts w:ascii="Times New Roman" w:eastAsia="Times New Roman" w:hAnsi="Times New Roman" w:cs="Times New Roman"/>
                <w:color w:val="333333"/>
                <w:sz w:val="24"/>
                <w:szCs w:val="24"/>
                <w:lang w:val="uk-UA" w:eastAsia="en-GB" w:bidi="he-IL"/>
              </w:rPr>
              <w:t>1</w:t>
            </w:r>
            <w:r w:rsidRPr="00F241D4">
              <w:rPr>
                <w:rFonts w:ascii="Times New Roman" w:eastAsia="Times New Roman" w:hAnsi="Times New Roman" w:cs="Times New Roman"/>
                <w:b/>
                <w:bCs/>
                <w:color w:val="333333"/>
                <w:sz w:val="24"/>
                <w:szCs w:val="24"/>
                <w:lang w:val="uk-UA" w:eastAsia="en-GB" w:bidi="he-IL"/>
              </w:rPr>
              <w:t>.</w:t>
            </w:r>
            <w:r w:rsidR="008471F2">
              <w:rPr>
                <w:rFonts w:ascii="Times New Roman" w:eastAsia="Times New Roman" w:hAnsi="Times New Roman" w:cs="Times New Roman"/>
                <w:b/>
                <w:bCs/>
                <w:color w:val="333333"/>
                <w:sz w:val="24"/>
                <w:szCs w:val="24"/>
                <w:lang w:val="uk-UA" w:eastAsia="en-GB" w:bidi="he-IL"/>
              </w:rPr>
              <w:t xml:space="preserve"> </w:t>
            </w:r>
            <w:r w:rsidR="00372B35" w:rsidRPr="00372B35">
              <w:rPr>
                <w:rFonts w:ascii="Times New Roman" w:hAnsi="Times New Roman" w:cs="Times New Roman"/>
                <w:b/>
                <w:bCs/>
                <w:color w:val="0070C0"/>
                <w:sz w:val="24"/>
                <w:szCs w:val="24"/>
                <w:lang w:val="ru-RU"/>
              </w:rPr>
              <w:t xml:space="preserve">Спори та </w:t>
            </w:r>
            <w:proofErr w:type="spellStart"/>
            <w:r w:rsidR="00372B35" w:rsidRPr="00372B35">
              <w:rPr>
                <w:rFonts w:ascii="Times New Roman" w:hAnsi="Times New Roman" w:cs="Times New Roman"/>
                <w:b/>
                <w:bCs/>
                <w:color w:val="0070C0"/>
                <w:sz w:val="24"/>
                <w:szCs w:val="24"/>
                <w:lang w:val="ru-RU"/>
              </w:rPr>
              <w:t>розбіжності</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що</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можуть</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виникнути</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із</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виконання</w:t>
            </w:r>
            <w:proofErr w:type="spellEnd"/>
            <w:r w:rsidR="00372B35" w:rsidRPr="00372B35">
              <w:rPr>
                <w:rFonts w:ascii="Times New Roman" w:hAnsi="Times New Roman" w:cs="Times New Roman"/>
                <w:b/>
                <w:bCs/>
                <w:color w:val="0070C0"/>
                <w:sz w:val="24"/>
                <w:szCs w:val="24"/>
                <w:lang w:val="ru-RU"/>
              </w:rPr>
              <w:t xml:space="preserve"> умов </w:t>
            </w:r>
            <w:proofErr w:type="spellStart"/>
            <w:r w:rsidR="00372B35" w:rsidRPr="00372B35">
              <w:rPr>
                <w:rFonts w:ascii="Times New Roman" w:hAnsi="Times New Roman" w:cs="Times New Roman"/>
                <w:b/>
                <w:bCs/>
                <w:color w:val="0070C0"/>
                <w:sz w:val="24"/>
                <w:szCs w:val="24"/>
                <w:lang w:val="ru-RU"/>
              </w:rPr>
              <w:t>цього</w:t>
            </w:r>
            <w:proofErr w:type="spellEnd"/>
            <w:r w:rsidR="00372B35" w:rsidRPr="00372B35">
              <w:rPr>
                <w:rFonts w:ascii="Times New Roman" w:hAnsi="Times New Roman" w:cs="Times New Roman"/>
                <w:b/>
                <w:bCs/>
                <w:color w:val="0070C0"/>
                <w:sz w:val="24"/>
                <w:szCs w:val="24"/>
                <w:lang w:val="ru-RU"/>
              </w:rPr>
              <w:t xml:space="preserve"> Договору, у </w:t>
            </w:r>
            <w:proofErr w:type="spellStart"/>
            <w:r w:rsidR="00372B35" w:rsidRPr="00372B35">
              <w:rPr>
                <w:rFonts w:ascii="Times New Roman" w:hAnsi="Times New Roman" w:cs="Times New Roman"/>
                <w:b/>
                <w:bCs/>
                <w:color w:val="0070C0"/>
                <w:sz w:val="24"/>
                <w:szCs w:val="24"/>
                <w:lang w:val="ru-RU"/>
              </w:rPr>
              <w:t>разі</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якщо</w:t>
            </w:r>
            <w:proofErr w:type="spellEnd"/>
            <w:r w:rsidR="00372B35" w:rsidRPr="00372B35">
              <w:rPr>
                <w:rFonts w:ascii="Times New Roman" w:hAnsi="Times New Roman" w:cs="Times New Roman"/>
                <w:b/>
                <w:bCs/>
                <w:color w:val="0070C0"/>
                <w:sz w:val="24"/>
                <w:szCs w:val="24"/>
                <w:lang w:val="ru-RU"/>
              </w:rPr>
              <w:t xml:space="preserve"> вони не </w:t>
            </w:r>
            <w:proofErr w:type="spellStart"/>
            <w:r w:rsidR="00372B35" w:rsidRPr="00372B35">
              <w:rPr>
                <w:rFonts w:ascii="Times New Roman" w:hAnsi="Times New Roman" w:cs="Times New Roman"/>
                <w:b/>
                <w:bCs/>
                <w:color w:val="0070C0"/>
                <w:sz w:val="24"/>
                <w:szCs w:val="24"/>
                <w:lang w:val="ru-RU"/>
              </w:rPr>
              <w:t>будуть</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узгоджені</w:t>
            </w:r>
            <w:proofErr w:type="spellEnd"/>
            <w:r w:rsidR="00372B35" w:rsidRPr="00372B35">
              <w:rPr>
                <w:rFonts w:ascii="Times New Roman" w:hAnsi="Times New Roman" w:cs="Times New Roman"/>
                <w:b/>
                <w:bCs/>
                <w:color w:val="0070C0"/>
                <w:sz w:val="24"/>
                <w:szCs w:val="24"/>
                <w:lang w:val="ru-RU"/>
              </w:rPr>
              <w:t xml:space="preserve"> шляхом </w:t>
            </w:r>
            <w:proofErr w:type="spellStart"/>
            <w:r w:rsidR="00372B35" w:rsidRPr="00372B35">
              <w:rPr>
                <w:rFonts w:ascii="Times New Roman" w:hAnsi="Times New Roman" w:cs="Times New Roman"/>
                <w:b/>
                <w:bCs/>
                <w:color w:val="0070C0"/>
                <w:sz w:val="24"/>
                <w:szCs w:val="24"/>
                <w:lang w:val="ru-RU"/>
              </w:rPr>
              <w:t>переговорів</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між</w:t>
            </w:r>
            <w:proofErr w:type="spellEnd"/>
            <w:r w:rsidR="00372B35" w:rsidRPr="00372B35">
              <w:rPr>
                <w:rFonts w:ascii="Times New Roman" w:hAnsi="Times New Roman" w:cs="Times New Roman"/>
                <w:b/>
                <w:bCs/>
                <w:color w:val="0070C0"/>
                <w:sz w:val="24"/>
                <w:szCs w:val="24"/>
                <w:lang w:val="ru-RU"/>
              </w:rPr>
              <w:t xml:space="preserve"> Сторонами, </w:t>
            </w:r>
            <w:proofErr w:type="spellStart"/>
            <w:r w:rsidR="00372B35" w:rsidRPr="00372B35">
              <w:rPr>
                <w:rFonts w:ascii="Times New Roman" w:hAnsi="Times New Roman" w:cs="Times New Roman"/>
                <w:b/>
                <w:bCs/>
                <w:color w:val="0070C0"/>
                <w:sz w:val="24"/>
                <w:szCs w:val="24"/>
                <w:lang w:val="ru-RU"/>
              </w:rPr>
              <w:t>можуть</w:t>
            </w:r>
            <w:proofErr w:type="spellEnd"/>
            <w:r w:rsidR="00372B35" w:rsidRPr="00372B35">
              <w:rPr>
                <w:rFonts w:ascii="Times New Roman" w:hAnsi="Times New Roman" w:cs="Times New Roman"/>
                <w:b/>
                <w:bCs/>
                <w:color w:val="0070C0"/>
                <w:sz w:val="24"/>
                <w:szCs w:val="24"/>
                <w:lang w:val="ru-RU"/>
              </w:rPr>
              <w:t xml:space="preserve"> бути </w:t>
            </w:r>
            <w:proofErr w:type="spellStart"/>
            <w:r w:rsidR="00372B35" w:rsidRPr="00372B35">
              <w:rPr>
                <w:rFonts w:ascii="Times New Roman" w:hAnsi="Times New Roman" w:cs="Times New Roman"/>
                <w:b/>
                <w:bCs/>
                <w:color w:val="0070C0"/>
                <w:sz w:val="24"/>
                <w:szCs w:val="24"/>
                <w:lang w:val="ru-RU"/>
              </w:rPr>
              <w:t>вирішенні</w:t>
            </w:r>
            <w:proofErr w:type="spellEnd"/>
            <w:r w:rsidR="00372B35" w:rsidRPr="00372B35">
              <w:rPr>
                <w:rFonts w:ascii="Times New Roman" w:hAnsi="Times New Roman" w:cs="Times New Roman"/>
                <w:b/>
                <w:bCs/>
                <w:color w:val="0070C0"/>
                <w:sz w:val="24"/>
                <w:szCs w:val="24"/>
                <w:lang w:val="ru-RU"/>
              </w:rPr>
              <w:t xml:space="preserve"> шляхом </w:t>
            </w:r>
            <w:proofErr w:type="spellStart"/>
            <w:r w:rsidR="00372B35" w:rsidRPr="00372B35">
              <w:rPr>
                <w:rFonts w:ascii="Times New Roman" w:hAnsi="Times New Roman" w:cs="Times New Roman"/>
                <w:b/>
                <w:bCs/>
                <w:color w:val="0070C0"/>
                <w:sz w:val="24"/>
                <w:szCs w:val="24"/>
                <w:lang w:val="ru-RU"/>
              </w:rPr>
              <w:t>звернення</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Споживача</w:t>
            </w:r>
            <w:proofErr w:type="spellEnd"/>
            <w:r w:rsidR="00372B35" w:rsidRPr="00372B35">
              <w:rPr>
                <w:rFonts w:ascii="Times New Roman" w:hAnsi="Times New Roman" w:cs="Times New Roman"/>
                <w:b/>
                <w:bCs/>
                <w:color w:val="0070C0"/>
                <w:sz w:val="24"/>
                <w:szCs w:val="24"/>
                <w:lang w:val="ru-RU"/>
              </w:rPr>
              <w:t xml:space="preserve"> до Центру </w:t>
            </w:r>
            <w:proofErr w:type="spellStart"/>
            <w:r w:rsidR="00372B35" w:rsidRPr="00372B35">
              <w:rPr>
                <w:rFonts w:ascii="Times New Roman" w:hAnsi="Times New Roman" w:cs="Times New Roman"/>
                <w:b/>
                <w:bCs/>
                <w:color w:val="0070C0"/>
                <w:sz w:val="24"/>
                <w:szCs w:val="24"/>
                <w:lang w:val="ru-RU"/>
              </w:rPr>
              <w:t>розгляду</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скарг</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що</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створюється</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Постачальником</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згідно</w:t>
            </w:r>
            <w:proofErr w:type="spellEnd"/>
            <w:r w:rsidR="00372B35" w:rsidRPr="00372B35">
              <w:rPr>
                <w:rFonts w:ascii="Times New Roman" w:hAnsi="Times New Roman" w:cs="Times New Roman"/>
                <w:b/>
                <w:bCs/>
                <w:color w:val="0070C0"/>
                <w:sz w:val="24"/>
                <w:szCs w:val="24"/>
                <w:lang w:val="ru-RU"/>
              </w:rPr>
              <w:t xml:space="preserve"> з </w:t>
            </w:r>
            <w:proofErr w:type="spellStart"/>
            <w:r w:rsidR="00372B35" w:rsidRPr="00372B35">
              <w:rPr>
                <w:rFonts w:ascii="Times New Roman" w:hAnsi="Times New Roman" w:cs="Times New Roman"/>
                <w:b/>
                <w:bCs/>
                <w:color w:val="0070C0"/>
                <w:sz w:val="24"/>
                <w:szCs w:val="24"/>
                <w:lang w:val="ru-RU"/>
              </w:rPr>
              <w:t>Положенням</w:t>
            </w:r>
            <w:proofErr w:type="spellEnd"/>
            <w:r w:rsidR="00372B35" w:rsidRPr="00372B35">
              <w:rPr>
                <w:rFonts w:ascii="Times New Roman" w:hAnsi="Times New Roman" w:cs="Times New Roman"/>
                <w:b/>
                <w:bCs/>
                <w:color w:val="0070C0"/>
                <w:sz w:val="24"/>
                <w:szCs w:val="24"/>
                <w:lang w:val="ru-RU"/>
              </w:rPr>
              <w:t xml:space="preserve"> про Центр </w:t>
            </w:r>
            <w:proofErr w:type="spellStart"/>
            <w:r w:rsidR="00372B35" w:rsidRPr="00372B35">
              <w:rPr>
                <w:rFonts w:ascii="Times New Roman" w:hAnsi="Times New Roman" w:cs="Times New Roman"/>
                <w:b/>
                <w:bCs/>
                <w:color w:val="0070C0"/>
                <w:sz w:val="24"/>
                <w:szCs w:val="24"/>
                <w:lang w:val="ru-RU"/>
              </w:rPr>
              <w:t>розгляду</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скарг</w:t>
            </w:r>
            <w:proofErr w:type="spellEnd"/>
            <w:r w:rsidR="00372B35" w:rsidRPr="00372B35">
              <w:rPr>
                <w:rFonts w:ascii="Times New Roman" w:hAnsi="Times New Roman" w:cs="Times New Roman"/>
                <w:b/>
                <w:bCs/>
                <w:color w:val="0070C0"/>
                <w:sz w:val="24"/>
                <w:szCs w:val="24"/>
                <w:lang w:val="ru-RU"/>
              </w:rPr>
              <w:t xml:space="preserve"> </w:t>
            </w:r>
            <w:proofErr w:type="spellStart"/>
            <w:r w:rsidR="00372B35" w:rsidRPr="00372B35">
              <w:rPr>
                <w:rFonts w:ascii="Times New Roman" w:hAnsi="Times New Roman" w:cs="Times New Roman"/>
                <w:b/>
                <w:bCs/>
                <w:color w:val="0070C0"/>
                <w:sz w:val="24"/>
                <w:szCs w:val="24"/>
                <w:lang w:val="ru-RU"/>
              </w:rPr>
              <w:t>відповідно</w:t>
            </w:r>
            <w:proofErr w:type="spellEnd"/>
            <w:r w:rsidR="00372B35" w:rsidRPr="00372B35">
              <w:rPr>
                <w:rFonts w:ascii="Times New Roman" w:hAnsi="Times New Roman" w:cs="Times New Roman"/>
                <w:b/>
                <w:bCs/>
                <w:color w:val="0070C0"/>
                <w:sz w:val="24"/>
                <w:szCs w:val="24"/>
                <w:lang w:val="ru-RU"/>
              </w:rPr>
              <w:t xml:space="preserve"> до </w:t>
            </w:r>
            <w:proofErr w:type="spellStart"/>
            <w:r w:rsidR="00372B35" w:rsidRPr="00372B35">
              <w:rPr>
                <w:rFonts w:ascii="Times New Roman" w:hAnsi="Times New Roman" w:cs="Times New Roman"/>
                <w:b/>
                <w:bCs/>
                <w:color w:val="0070C0"/>
                <w:sz w:val="24"/>
                <w:szCs w:val="24"/>
                <w:lang w:val="ru-RU"/>
              </w:rPr>
              <w:t>додатку</w:t>
            </w:r>
            <w:proofErr w:type="spellEnd"/>
            <w:r w:rsidR="00372B35" w:rsidRPr="00372B35">
              <w:rPr>
                <w:rFonts w:ascii="Times New Roman" w:hAnsi="Times New Roman" w:cs="Times New Roman"/>
                <w:b/>
                <w:bCs/>
                <w:color w:val="0070C0"/>
                <w:sz w:val="24"/>
                <w:szCs w:val="24"/>
                <w:lang w:val="ru-RU"/>
              </w:rPr>
              <w:t xml:space="preserve"> 19 ПРРЕЕ (</w:t>
            </w:r>
            <w:proofErr w:type="spellStart"/>
            <w:r w:rsidR="00372B35" w:rsidRPr="00372B35">
              <w:rPr>
                <w:rFonts w:ascii="Times New Roman" w:hAnsi="Times New Roman" w:cs="Times New Roman"/>
                <w:b/>
                <w:bCs/>
                <w:color w:val="0070C0"/>
                <w:sz w:val="24"/>
                <w:szCs w:val="24"/>
                <w:lang w:val="ru-RU"/>
              </w:rPr>
              <w:t>далі</w:t>
            </w:r>
            <w:proofErr w:type="spellEnd"/>
            <w:r w:rsidR="00372B35" w:rsidRPr="00372B35">
              <w:rPr>
                <w:rFonts w:ascii="Times New Roman" w:hAnsi="Times New Roman" w:cs="Times New Roman"/>
                <w:b/>
                <w:bCs/>
                <w:color w:val="0070C0"/>
                <w:sz w:val="24"/>
                <w:szCs w:val="24"/>
                <w:lang w:val="ru-RU"/>
              </w:rPr>
              <w:t xml:space="preserve"> – </w:t>
            </w:r>
            <w:proofErr w:type="spellStart"/>
            <w:r w:rsidR="00372B35" w:rsidRPr="00372B35">
              <w:rPr>
                <w:rFonts w:ascii="Times New Roman" w:hAnsi="Times New Roman" w:cs="Times New Roman"/>
                <w:b/>
                <w:bCs/>
                <w:color w:val="0070C0"/>
                <w:sz w:val="24"/>
                <w:szCs w:val="24"/>
                <w:lang w:val="ru-RU"/>
              </w:rPr>
              <w:t>Положення</w:t>
            </w:r>
            <w:proofErr w:type="spellEnd"/>
            <w:r w:rsidR="00372B35" w:rsidRPr="00372B35">
              <w:rPr>
                <w:rFonts w:ascii="Times New Roman" w:hAnsi="Times New Roman" w:cs="Times New Roman"/>
                <w:b/>
                <w:bCs/>
                <w:color w:val="0070C0"/>
                <w:sz w:val="24"/>
                <w:szCs w:val="24"/>
                <w:lang w:val="ru-RU"/>
              </w:rPr>
              <w:t xml:space="preserve"> про ЦРС).</w:t>
            </w:r>
          </w:p>
          <w:p w14:paraId="2F2D1082" w14:textId="305533E3" w:rsidR="00100CDB" w:rsidRPr="00100CDB" w:rsidRDefault="00372B35" w:rsidP="00372B35">
            <w:pPr>
              <w:shd w:val="clear" w:color="auto" w:fill="FFFFFF"/>
              <w:ind w:firstLine="760"/>
              <w:contextualSpacing/>
              <w:jc w:val="both"/>
              <w:rPr>
                <w:rFonts w:ascii="Times New Roman" w:eastAsia="Times New Roman" w:hAnsi="Times New Roman" w:cs="Times New Roman"/>
                <w:b/>
                <w:bCs/>
                <w:color w:val="333333"/>
                <w:sz w:val="24"/>
                <w:szCs w:val="24"/>
                <w:lang w:val="uk-UA" w:eastAsia="en-GB" w:bidi="he-IL"/>
              </w:rPr>
            </w:pPr>
            <w:proofErr w:type="spellStart"/>
            <w:r w:rsidRPr="00372B35">
              <w:rPr>
                <w:rFonts w:ascii="Times New Roman" w:hAnsi="Times New Roman" w:cs="Times New Roman"/>
                <w:b/>
                <w:bCs/>
                <w:color w:val="0070C0"/>
                <w:sz w:val="24"/>
                <w:szCs w:val="24"/>
                <w:lang w:val="ru-RU"/>
              </w:rPr>
              <w:t>Під</w:t>
            </w:r>
            <w:proofErr w:type="spellEnd"/>
            <w:r w:rsidRPr="00372B35">
              <w:rPr>
                <w:rFonts w:ascii="Times New Roman" w:hAnsi="Times New Roman" w:cs="Times New Roman"/>
                <w:b/>
                <w:bCs/>
                <w:color w:val="0070C0"/>
                <w:sz w:val="24"/>
                <w:szCs w:val="24"/>
                <w:lang w:val="ru-RU"/>
              </w:rPr>
              <w:t xml:space="preserve"> час </w:t>
            </w:r>
            <w:proofErr w:type="spellStart"/>
            <w:r w:rsidRPr="00372B35">
              <w:rPr>
                <w:rFonts w:ascii="Times New Roman" w:hAnsi="Times New Roman" w:cs="Times New Roman"/>
                <w:b/>
                <w:bCs/>
                <w:color w:val="0070C0"/>
                <w:sz w:val="24"/>
                <w:szCs w:val="24"/>
                <w:lang w:val="ru-RU"/>
              </w:rPr>
              <w:t>вирішення</w:t>
            </w:r>
            <w:proofErr w:type="spellEnd"/>
            <w:r w:rsidRPr="00372B35">
              <w:rPr>
                <w:rFonts w:ascii="Times New Roman" w:hAnsi="Times New Roman" w:cs="Times New Roman"/>
                <w:b/>
                <w:bCs/>
                <w:color w:val="0070C0"/>
                <w:sz w:val="24"/>
                <w:szCs w:val="24"/>
                <w:lang w:val="ru-RU"/>
              </w:rPr>
              <w:t xml:space="preserve"> </w:t>
            </w:r>
            <w:proofErr w:type="spellStart"/>
            <w:r w:rsidRPr="00372B35">
              <w:rPr>
                <w:rFonts w:ascii="Times New Roman" w:hAnsi="Times New Roman" w:cs="Times New Roman"/>
                <w:b/>
                <w:bCs/>
                <w:color w:val="0070C0"/>
                <w:sz w:val="24"/>
                <w:szCs w:val="24"/>
                <w:lang w:val="ru-RU"/>
              </w:rPr>
              <w:t>спорів</w:t>
            </w:r>
            <w:proofErr w:type="spellEnd"/>
            <w:r w:rsidRPr="00372B35">
              <w:rPr>
                <w:rFonts w:ascii="Times New Roman" w:hAnsi="Times New Roman" w:cs="Times New Roman"/>
                <w:b/>
                <w:bCs/>
                <w:color w:val="0070C0"/>
                <w:sz w:val="24"/>
                <w:szCs w:val="24"/>
                <w:lang w:val="ru-RU"/>
              </w:rPr>
              <w:t xml:space="preserve"> </w:t>
            </w:r>
            <w:proofErr w:type="spellStart"/>
            <w:r w:rsidRPr="00372B35">
              <w:rPr>
                <w:rFonts w:ascii="Times New Roman" w:hAnsi="Times New Roman" w:cs="Times New Roman"/>
                <w:b/>
                <w:bCs/>
                <w:color w:val="0070C0"/>
                <w:sz w:val="24"/>
                <w:szCs w:val="24"/>
                <w:lang w:val="ru-RU"/>
              </w:rPr>
              <w:t>Сторони</w:t>
            </w:r>
            <w:proofErr w:type="spellEnd"/>
            <w:r w:rsidRPr="00372B35">
              <w:rPr>
                <w:rFonts w:ascii="Times New Roman" w:hAnsi="Times New Roman" w:cs="Times New Roman"/>
                <w:b/>
                <w:bCs/>
                <w:color w:val="0070C0"/>
                <w:sz w:val="24"/>
                <w:szCs w:val="24"/>
                <w:lang w:val="ru-RU"/>
              </w:rPr>
              <w:t xml:space="preserve"> </w:t>
            </w:r>
            <w:proofErr w:type="spellStart"/>
            <w:r w:rsidRPr="00372B35">
              <w:rPr>
                <w:rFonts w:ascii="Times New Roman" w:hAnsi="Times New Roman" w:cs="Times New Roman"/>
                <w:b/>
                <w:bCs/>
                <w:color w:val="0070C0"/>
                <w:sz w:val="24"/>
                <w:szCs w:val="24"/>
                <w:lang w:val="ru-RU"/>
              </w:rPr>
              <w:t>мають</w:t>
            </w:r>
            <w:proofErr w:type="spellEnd"/>
            <w:r w:rsidRPr="00372B35">
              <w:rPr>
                <w:rFonts w:ascii="Times New Roman" w:hAnsi="Times New Roman" w:cs="Times New Roman"/>
                <w:b/>
                <w:bCs/>
                <w:color w:val="0070C0"/>
                <w:sz w:val="24"/>
                <w:szCs w:val="24"/>
                <w:lang w:val="ru-RU"/>
              </w:rPr>
              <w:t xml:space="preserve"> </w:t>
            </w:r>
            <w:proofErr w:type="spellStart"/>
            <w:r w:rsidRPr="00372B35">
              <w:rPr>
                <w:rFonts w:ascii="Times New Roman" w:hAnsi="Times New Roman" w:cs="Times New Roman"/>
                <w:b/>
                <w:bCs/>
                <w:color w:val="0070C0"/>
                <w:sz w:val="24"/>
                <w:szCs w:val="24"/>
                <w:lang w:val="ru-RU"/>
              </w:rPr>
              <w:t>керуватися</w:t>
            </w:r>
            <w:proofErr w:type="spellEnd"/>
            <w:r w:rsidRPr="00372B35">
              <w:rPr>
                <w:rFonts w:ascii="Times New Roman" w:hAnsi="Times New Roman" w:cs="Times New Roman"/>
                <w:b/>
                <w:bCs/>
                <w:color w:val="0070C0"/>
                <w:sz w:val="24"/>
                <w:szCs w:val="24"/>
                <w:lang w:val="ru-RU"/>
              </w:rPr>
              <w:t xml:space="preserve"> порядком </w:t>
            </w:r>
            <w:proofErr w:type="spellStart"/>
            <w:r w:rsidRPr="00372B35">
              <w:rPr>
                <w:rFonts w:ascii="Times New Roman" w:hAnsi="Times New Roman" w:cs="Times New Roman"/>
                <w:b/>
                <w:bCs/>
                <w:color w:val="0070C0"/>
                <w:sz w:val="24"/>
                <w:szCs w:val="24"/>
                <w:lang w:val="ru-RU"/>
              </w:rPr>
              <w:t>врегулювання</w:t>
            </w:r>
            <w:proofErr w:type="spellEnd"/>
            <w:r w:rsidRPr="00372B35">
              <w:rPr>
                <w:rFonts w:ascii="Times New Roman" w:hAnsi="Times New Roman" w:cs="Times New Roman"/>
                <w:b/>
                <w:bCs/>
                <w:color w:val="0070C0"/>
                <w:sz w:val="24"/>
                <w:szCs w:val="24"/>
                <w:lang w:val="ru-RU"/>
              </w:rPr>
              <w:t xml:space="preserve"> </w:t>
            </w:r>
            <w:proofErr w:type="spellStart"/>
            <w:r w:rsidRPr="00372B35">
              <w:rPr>
                <w:rFonts w:ascii="Times New Roman" w:hAnsi="Times New Roman" w:cs="Times New Roman"/>
                <w:b/>
                <w:bCs/>
                <w:color w:val="0070C0"/>
                <w:sz w:val="24"/>
                <w:szCs w:val="24"/>
                <w:lang w:val="ru-RU"/>
              </w:rPr>
              <w:t>спорів</w:t>
            </w:r>
            <w:proofErr w:type="spellEnd"/>
            <w:r w:rsidRPr="00372B35">
              <w:rPr>
                <w:rFonts w:ascii="Times New Roman" w:hAnsi="Times New Roman" w:cs="Times New Roman"/>
                <w:b/>
                <w:bCs/>
                <w:color w:val="0070C0"/>
                <w:sz w:val="24"/>
                <w:szCs w:val="24"/>
                <w:lang w:val="ru-RU"/>
              </w:rPr>
              <w:t xml:space="preserve">, </w:t>
            </w:r>
            <w:proofErr w:type="spellStart"/>
            <w:r w:rsidRPr="00372B35">
              <w:rPr>
                <w:rFonts w:ascii="Times New Roman" w:hAnsi="Times New Roman" w:cs="Times New Roman"/>
                <w:b/>
                <w:bCs/>
                <w:color w:val="0070C0"/>
                <w:sz w:val="24"/>
                <w:szCs w:val="24"/>
                <w:lang w:val="ru-RU"/>
              </w:rPr>
              <w:t>встановленим</w:t>
            </w:r>
            <w:proofErr w:type="spellEnd"/>
            <w:r w:rsidRPr="00372B35">
              <w:rPr>
                <w:rFonts w:ascii="Times New Roman" w:hAnsi="Times New Roman" w:cs="Times New Roman"/>
                <w:b/>
                <w:bCs/>
                <w:color w:val="0070C0"/>
                <w:sz w:val="24"/>
                <w:szCs w:val="24"/>
                <w:lang w:val="ru-RU"/>
              </w:rPr>
              <w:t xml:space="preserve"> ПРРЕЕ та </w:t>
            </w:r>
            <w:proofErr w:type="spellStart"/>
            <w:r w:rsidRPr="00372B35">
              <w:rPr>
                <w:rFonts w:ascii="Times New Roman" w:hAnsi="Times New Roman" w:cs="Times New Roman"/>
                <w:b/>
                <w:bCs/>
                <w:color w:val="0070C0"/>
                <w:sz w:val="24"/>
                <w:szCs w:val="24"/>
                <w:lang w:val="ru-RU"/>
              </w:rPr>
              <w:t>Положенням</w:t>
            </w:r>
            <w:proofErr w:type="spellEnd"/>
            <w:r w:rsidRPr="00372B35">
              <w:rPr>
                <w:rFonts w:ascii="Times New Roman" w:hAnsi="Times New Roman" w:cs="Times New Roman"/>
                <w:b/>
                <w:bCs/>
                <w:color w:val="0070C0"/>
                <w:sz w:val="24"/>
                <w:szCs w:val="24"/>
                <w:lang w:val="ru-RU"/>
              </w:rPr>
              <w:t xml:space="preserve"> про ЦРС.</w:t>
            </w:r>
          </w:p>
        </w:tc>
      </w:tr>
      <w:tr w:rsidR="00C632BB" w:rsidRPr="006B32DB" w14:paraId="49285799" w14:textId="77777777" w:rsidTr="006B23A9">
        <w:tc>
          <w:tcPr>
            <w:tcW w:w="7037" w:type="dxa"/>
          </w:tcPr>
          <w:p w14:paraId="40AC25C6" w14:textId="77777777" w:rsidR="00C632BB" w:rsidRPr="006B32DB" w:rsidRDefault="00C632BB" w:rsidP="00F241D4">
            <w:pPr>
              <w:spacing w:line="276" w:lineRule="auto"/>
              <w:ind w:firstLine="240"/>
              <w:jc w:val="both"/>
              <w:rPr>
                <w:rFonts w:ascii="Times New Roman" w:eastAsia="Aptos" w:hAnsi="Times New Roman" w:cs="Times New Roman"/>
                <w:sz w:val="24"/>
                <w:szCs w:val="24"/>
                <w:lang w:val="ru-RU"/>
              </w:rPr>
            </w:pPr>
            <w:bookmarkStart w:id="76" w:name="1971"/>
            <w:r w:rsidRPr="006B32DB">
              <w:rPr>
                <w:rFonts w:ascii="Times New Roman" w:eastAsia="Aptos" w:hAnsi="Times New Roman" w:cs="Times New Roman"/>
                <w:color w:val="000000"/>
                <w:sz w:val="24"/>
                <w:szCs w:val="24"/>
                <w:lang w:val="ru-RU"/>
              </w:rPr>
              <w:t xml:space="preserve">11.2. У </w:t>
            </w:r>
            <w:proofErr w:type="spellStart"/>
            <w:r w:rsidRPr="006B32DB">
              <w:rPr>
                <w:rFonts w:ascii="Times New Roman" w:eastAsia="Aptos" w:hAnsi="Times New Roman" w:cs="Times New Roman"/>
                <w:color w:val="000000"/>
                <w:sz w:val="24"/>
                <w:szCs w:val="24"/>
                <w:lang w:val="ru-RU"/>
              </w:rPr>
              <w:t>разі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недосягнення</w:t>
            </w:r>
            <w:proofErr w:type="spellEnd"/>
            <w:r w:rsidRPr="006B32DB">
              <w:rPr>
                <w:rFonts w:ascii="Times New Roman" w:eastAsia="Aptos" w:hAnsi="Times New Roman" w:cs="Times New Roman"/>
                <w:color w:val="000000"/>
                <w:sz w:val="24"/>
                <w:szCs w:val="24"/>
                <w:lang w:val="ru-RU"/>
              </w:rPr>
              <w:t xml:space="preserve"> Сторонами </w:t>
            </w:r>
            <w:proofErr w:type="spellStart"/>
            <w:r w:rsidRPr="006B32DB">
              <w:rPr>
                <w:rFonts w:ascii="Times New Roman" w:eastAsia="Aptos" w:hAnsi="Times New Roman" w:cs="Times New Roman"/>
                <w:color w:val="000000"/>
                <w:sz w:val="24"/>
                <w:szCs w:val="24"/>
                <w:lang w:val="ru-RU"/>
              </w:rPr>
              <w:t>згоди</w:t>
            </w:r>
            <w:proofErr w:type="spellEnd"/>
            <w:r w:rsidRPr="006B32DB">
              <w:rPr>
                <w:rFonts w:ascii="Times New Roman" w:eastAsia="Aptos" w:hAnsi="Times New Roman" w:cs="Times New Roman"/>
                <w:color w:val="000000"/>
                <w:sz w:val="24"/>
                <w:szCs w:val="24"/>
                <w:lang w:val="ru-RU"/>
              </w:rPr>
              <w:t xml:space="preserve"> шляхом </w:t>
            </w:r>
            <w:proofErr w:type="spellStart"/>
            <w:r w:rsidRPr="006B32DB">
              <w:rPr>
                <w:rFonts w:ascii="Times New Roman" w:eastAsia="Aptos" w:hAnsi="Times New Roman" w:cs="Times New Roman"/>
                <w:color w:val="000000"/>
                <w:sz w:val="24"/>
                <w:szCs w:val="24"/>
                <w:lang w:val="ru-RU"/>
              </w:rPr>
              <w:t>проведення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переговорів</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у </w:t>
            </w:r>
            <w:proofErr w:type="spellStart"/>
            <w:r w:rsidRPr="006B32DB">
              <w:rPr>
                <w:rFonts w:ascii="Times New Roman" w:eastAsia="Aptos" w:hAnsi="Times New Roman" w:cs="Times New Roman"/>
                <w:color w:val="000000"/>
                <w:sz w:val="24"/>
                <w:szCs w:val="24"/>
                <w:lang w:val="ru-RU"/>
              </w:rPr>
              <w:t>разі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незгоди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Споживача</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із</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strike/>
                <w:color w:val="FF0000"/>
                <w:sz w:val="24"/>
                <w:szCs w:val="24"/>
                <w:lang w:val="ru-RU"/>
              </w:rPr>
              <w:t>рішенням</w:t>
            </w:r>
            <w:proofErr w:type="spellEnd"/>
            <w:r w:rsidRPr="006B32DB">
              <w:rPr>
                <w:rFonts w:ascii="Times New Roman" w:eastAsia="Aptos" w:hAnsi="Times New Roman" w:cs="Times New Roman"/>
                <w:strike/>
                <w:color w:val="FF0000"/>
                <w:sz w:val="24"/>
                <w:szCs w:val="24"/>
                <w:lang w:val="ru-RU"/>
              </w:rPr>
              <w:t xml:space="preserve"> ІКЦ</w:t>
            </w:r>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неотримання</w:t>
            </w:r>
            <w:proofErr w:type="spellEnd"/>
            <w:r w:rsidRPr="006B32DB">
              <w:rPr>
                <w:rFonts w:ascii="Times New Roman" w:eastAsia="Aptos" w:hAnsi="Times New Roman" w:cs="Times New Roman"/>
                <w:color w:val="000000"/>
                <w:sz w:val="24"/>
                <w:szCs w:val="24"/>
                <w:lang w:val="ru-RU"/>
              </w:rPr>
              <w:t xml:space="preserve"> ним, у </w:t>
            </w:r>
            <w:proofErr w:type="spellStart"/>
            <w:r w:rsidRPr="006B32DB">
              <w:rPr>
                <w:rFonts w:ascii="Times New Roman" w:eastAsia="Aptos" w:hAnsi="Times New Roman" w:cs="Times New Roman"/>
                <w:color w:val="000000"/>
                <w:sz w:val="24"/>
                <w:szCs w:val="24"/>
                <w:lang w:val="ru-RU"/>
              </w:rPr>
              <w:t>встановлені</w:t>
            </w:r>
            <w:proofErr w:type="spellEnd"/>
            <w:r w:rsidRPr="006B32DB">
              <w:rPr>
                <w:rFonts w:ascii="Times New Roman" w:eastAsia="Aptos" w:hAnsi="Times New Roman" w:cs="Times New Roman"/>
                <w:color w:val="000000"/>
                <w:sz w:val="24"/>
                <w:szCs w:val="24"/>
                <w:lang w:val="ru-RU"/>
              </w:rPr>
              <w:t xml:space="preserve"> ПРРЕЕ та </w:t>
            </w:r>
            <w:proofErr w:type="spellStart"/>
            <w:r w:rsidRPr="006B32DB">
              <w:rPr>
                <w:rFonts w:ascii="Times New Roman" w:eastAsia="Aptos" w:hAnsi="Times New Roman" w:cs="Times New Roman"/>
                <w:strike/>
                <w:color w:val="FF0000"/>
                <w:sz w:val="24"/>
                <w:szCs w:val="24"/>
                <w:lang w:val="ru-RU"/>
              </w:rPr>
              <w:t>Положенням</w:t>
            </w:r>
            <w:proofErr w:type="spellEnd"/>
            <w:r w:rsidRPr="006B32DB">
              <w:rPr>
                <w:rFonts w:ascii="Times New Roman" w:eastAsia="Aptos" w:hAnsi="Times New Roman" w:cs="Times New Roman"/>
                <w:strike/>
                <w:color w:val="FF0000"/>
                <w:sz w:val="24"/>
                <w:szCs w:val="24"/>
                <w:lang w:val="ru-RU"/>
              </w:rPr>
              <w:t xml:space="preserve"> про ІКЦ</w:t>
            </w:r>
            <w:r w:rsidRPr="006B32DB">
              <w:rPr>
                <w:rFonts w:ascii="Times New Roman" w:eastAsia="Aptos" w:hAnsi="Times New Roman" w:cs="Times New Roman"/>
                <w:color w:val="FF0000"/>
                <w:sz w:val="24"/>
                <w:szCs w:val="24"/>
                <w:lang w:val="ru-RU"/>
              </w:rPr>
              <w:t xml:space="preserve"> </w:t>
            </w:r>
            <w:r w:rsidRPr="006B32DB">
              <w:rPr>
                <w:rFonts w:ascii="Times New Roman" w:eastAsia="Aptos" w:hAnsi="Times New Roman" w:cs="Times New Roman"/>
                <w:color w:val="000000"/>
                <w:sz w:val="24"/>
                <w:szCs w:val="24"/>
                <w:lang w:val="ru-RU"/>
              </w:rPr>
              <w:t xml:space="preserve">строки, </w:t>
            </w:r>
            <w:proofErr w:type="spellStart"/>
            <w:r w:rsidRPr="006B32DB">
              <w:rPr>
                <w:rFonts w:ascii="Times New Roman" w:eastAsia="Aptos" w:hAnsi="Times New Roman" w:cs="Times New Roman"/>
                <w:color w:val="000000"/>
                <w:sz w:val="24"/>
                <w:szCs w:val="24"/>
                <w:lang w:val="ru-RU"/>
              </w:rPr>
              <w:t>відповіді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Споживач</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має</w:t>
            </w:r>
            <w:proofErr w:type="spellEnd"/>
            <w:r w:rsidRPr="006B32DB">
              <w:rPr>
                <w:rFonts w:ascii="Times New Roman" w:eastAsia="Aptos" w:hAnsi="Times New Roman" w:cs="Times New Roman"/>
                <w:color w:val="000000"/>
                <w:sz w:val="24"/>
                <w:szCs w:val="24"/>
                <w:lang w:val="ru-RU"/>
              </w:rPr>
              <w:t xml:space="preserve"> право </w:t>
            </w:r>
            <w:proofErr w:type="spellStart"/>
            <w:r w:rsidRPr="006B32DB">
              <w:rPr>
                <w:rFonts w:ascii="Times New Roman" w:eastAsia="Aptos" w:hAnsi="Times New Roman" w:cs="Times New Roman"/>
                <w:color w:val="000000"/>
                <w:sz w:val="24"/>
                <w:szCs w:val="24"/>
                <w:lang w:val="ru-RU"/>
              </w:rPr>
              <w:t>звернутися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із</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заявою</w:t>
            </w:r>
            <w:proofErr w:type="spellEnd"/>
            <w:r w:rsidRPr="006B32DB">
              <w:rPr>
                <w:rFonts w:ascii="Times New Roman" w:eastAsia="Aptos" w:hAnsi="Times New Roman" w:cs="Times New Roman"/>
                <w:color w:val="000000"/>
                <w:sz w:val="24"/>
                <w:szCs w:val="24"/>
                <w:lang w:val="ru-RU"/>
              </w:rPr>
              <w:t xml:space="preserve"> про </w:t>
            </w:r>
            <w:proofErr w:type="spellStart"/>
            <w:r w:rsidRPr="006B32DB">
              <w:rPr>
                <w:rFonts w:ascii="Times New Roman" w:eastAsia="Aptos" w:hAnsi="Times New Roman" w:cs="Times New Roman"/>
                <w:color w:val="000000"/>
                <w:sz w:val="24"/>
                <w:szCs w:val="24"/>
                <w:lang w:val="ru-RU"/>
              </w:rPr>
              <w:t>вирішення</w:t>
            </w:r>
            <w:proofErr w:type="spellEnd"/>
            <w:r w:rsidRPr="006B32DB">
              <w:rPr>
                <w:rFonts w:ascii="Times New Roman" w:eastAsia="Aptos" w:hAnsi="Times New Roman" w:cs="Times New Roman"/>
                <w:color w:val="000000"/>
                <w:sz w:val="24"/>
                <w:szCs w:val="24"/>
                <w:lang w:val="ru-RU"/>
              </w:rPr>
              <w:t xml:space="preserve"> спору до Регулятора </w:t>
            </w:r>
            <w:proofErr w:type="spellStart"/>
            <w:r w:rsidRPr="006B32DB">
              <w:rPr>
                <w:rFonts w:ascii="Times New Roman" w:eastAsia="Aptos" w:hAnsi="Times New Roman" w:cs="Times New Roman"/>
                <w:color w:val="000000"/>
                <w:sz w:val="24"/>
                <w:szCs w:val="24"/>
                <w:lang w:val="ru-RU"/>
              </w:rPr>
              <w:t>чи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його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територіального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підрозділу</w:t>
            </w:r>
            <w:proofErr w:type="spellEnd"/>
            <w:r w:rsidRPr="006B32DB">
              <w:rPr>
                <w:rFonts w:ascii="Times New Roman" w:eastAsia="Aptos" w:hAnsi="Times New Roman" w:cs="Times New Roman"/>
                <w:color w:val="000000"/>
                <w:sz w:val="24"/>
                <w:szCs w:val="24"/>
                <w:lang w:val="ru-RU"/>
              </w:rPr>
              <w:t>, та/</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до </w:t>
            </w:r>
            <w:proofErr w:type="spellStart"/>
            <w:r w:rsidRPr="006B32DB">
              <w:rPr>
                <w:rFonts w:ascii="Times New Roman" w:eastAsia="Aptos" w:hAnsi="Times New Roman" w:cs="Times New Roman"/>
                <w:color w:val="000000"/>
                <w:sz w:val="24"/>
                <w:szCs w:val="24"/>
                <w:lang w:val="ru-RU"/>
              </w:rPr>
              <w:t>енергетичного</w:t>
            </w:r>
            <w:proofErr w:type="spellEnd"/>
            <w:r w:rsidRPr="006B32DB">
              <w:rPr>
                <w:rFonts w:ascii="Times New Roman" w:eastAsia="Aptos" w:hAnsi="Times New Roman" w:cs="Times New Roman"/>
                <w:color w:val="000000"/>
                <w:sz w:val="24"/>
                <w:szCs w:val="24"/>
                <w:lang w:val="ru-RU"/>
              </w:rPr>
              <w:t xml:space="preserve"> омбудсмена, центрального органу </w:t>
            </w:r>
            <w:proofErr w:type="spellStart"/>
            <w:r w:rsidRPr="006B32DB">
              <w:rPr>
                <w:rFonts w:ascii="Times New Roman" w:eastAsia="Aptos" w:hAnsi="Times New Roman" w:cs="Times New Roman"/>
                <w:color w:val="000000"/>
                <w:sz w:val="24"/>
                <w:szCs w:val="24"/>
                <w:lang w:val="ru-RU"/>
              </w:rPr>
              <w:t>виконавчої</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влади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що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забезпечує</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формування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державної</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політики</w:t>
            </w:r>
            <w:proofErr w:type="spellEnd"/>
            <w:r w:rsidRPr="006B32DB">
              <w:rPr>
                <w:rFonts w:ascii="Times New Roman" w:eastAsia="Aptos" w:hAnsi="Times New Roman" w:cs="Times New Roman"/>
                <w:color w:val="000000"/>
                <w:sz w:val="24"/>
                <w:szCs w:val="24"/>
                <w:lang w:val="ru-RU"/>
              </w:rPr>
              <w:t xml:space="preserve"> у </w:t>
            </w:r>
            <w:proofErr w:type="spellStart"/>
            <w:r w:rsidRPr="006B32DB">
              <w:rPr>
                <w:rFonts w:ascii="Times New Roman" w:eastAsia="Aptos" w:hAnsi="Times New Roman" w:cs="Times New Roman"/>
                <w:color w:val="000000"/>
                <w:sz w:val="24"/>
                <w:szCs w:val="24"/>
                <w:lang w:val="ru-RU"/>
              </w:rPr>
              <w:t>сфері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нагляду</w:t>
            </w:r>
            <w:proofErr w:type="spellEnd"/>
            <w:r w:rsidRPr="006B32DB">
              <w:rPr>
                <w:rFonts w:ascii="Times New Roman" w:eastAsia="Aptos" w:hAnsi="Times New Roman" w:cs="Times New Roman"/>
                <w:color w:val="000000"/>
                <w:sz w:val="24"/>
                <w:szCs w:val="24"/>
                <w:lang w:val="ru-RU"/>
              </w:rPr>
              <w:t xml:space="preserve"> (контролю) в </w:t>
            </w:r>
            <w:proofErr w:type="spellStart"/>
            <w:r w:rsidRPr="006B32DB">
              <w:rPr>
                <w:rFonts w:ascii="Times New Roman" w:eastAsia="Aptos" w:hAnsi="Times New Roman" w:cs="Times New Roman"/>
                <w:color w:val="000000"/>
                <w:sz w:val="24"/>
                <w:szCs w:val="24"/>
                <w:lang w:val="ru-RU"/>
              </w:rPr>
              <w:t>галузі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електроенергетики</w:t>
            </w:r>
            <w:proofErr w:type="spellEnd"/>
            <w:r w:rsidRPr="006B32DB">
              <w:rPr>
                <w:rFonts w:ascii="Times New Roman" w:eastAsia="Aptos" w:hAnsi="Times New Roman" w:cs="Times New Roman"/>
                <w:color w:val="000000"/>
                <w:sz w:val="24"/>
                <w:szCs w:val="24"/>
                <w:lang w:val="ru-RU"/>
              </w:rPr>
              <w:t xml:space="preserve"> та Антимонопольного </w:t>
            </w:r>
            <w:proofErr w:type="spellStart"/>
            <w:r w:rsidRPr="006B32DB">
              <w:rPr>
                <w:rFonts w:ascii="Times New Roman" w:eastAsia="Aptos" w:hAnsi="Times New Roman" w:cs="Times New Roman"/>
                <w:color w:val="000000"/>
                <w:sz w:val="24"/>
                <w:szCs w:val="24"/>
                <w:lang w:val="ru-RU"/>
              </w:rPr>
              <w:t>комітету</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України</w:t>
            </w:r>
            <w:proofErr w:type="spellEnd"/>
            <w:r w:rsidRPr="006B32DB">
              <w:rPr>
                <w:rFonts w:ascii="Times New Roman" w:eastAsia="Aptos" w:hAnsi="Times New Roman" w:cs="Times New Roman"/>
                <w:color w:val="000000"/>
                <w:sz w:val="24"/>
                <w:szCs w:val="24"/>
                <w:lang w:val="ru-RU"/>
              </w:rPr>
              <w:t>.</w:t>
            </w:r>
          </w:p>
          <w:bookmarkEnd w:id="76"/>
          <w:p w14:paraId="1B22A64D" w14:textId="77777777" w:rsidR="00C632BB" w:rsidRPr="006B32DB" w:rsidRDefault="00C632BB" w:rsidP="00F241D4">
            <w:pPr>
              <w:pStyle w:val="3"/>
              <w:spacing w:after="0"/>
              <w:jc w:val="both"/>
              <w:rPr>
                <w:rFonts w:ascii="Times New Roman" w:hAnsi="Times New Roman" w:cs="Times New Roman"/>
                <w:color w:val="000000"/>
                <w:sz w:val="24"/>
                <w:szCs w:val="24"/>
                <w:lang w:val="ru-RU"/>
              </w:rPr>
            </w:pPr>
          </w:p>
        </w:tc>
        <w:tc>
          <w:tcPr>
            <w:tcW w:w="7392" w:type="dxa"/>
          </w:tcPr>
          <w:p w14:paraId="1B528E43" w14:textId="67E7CBC1" w:rsidR="00C632BB" w:rsidRPr="00553568" w:rsidRDefault="00C632BB" w:rsidP="00553568">
            <w:pPr>
              <w:ind w:firstLine="240"/>
              <w:jc w:val="both"/>
              <w:rPr>
                <w:rFonts w:ascii="Times New Roman" w:hAnsi="Times New Roman" w:cs="Times New Roman"/>
                <w:sz w:val="24"/>
                <w:szCs w:val="24"/>
                <w:lang w:val="uk-UA"/>
              </w:rPr>
            </w:pPr>
            <w:r w:rsidRPr="006B32DB">
              <w:rPr>
                <w:rFonts w:ascii="Times New Roman" w:eastAsia="Aptos" w:hAnsi="Times New Roman" w:cs="Times New Roman"/>
                <w:color w:val="000000"/>
                <w:sz w:val="24"/>
                <w:szCs w:val="24"/>
                <w:lang w:val="ru-RU"/>
              </w:rPr>
              <w:t xml:space="preserve">11.2. </w:t>
            </w:r>
            <w:r w:rsidR="00550ED3" w:rsidRPr="00895B15">
              <w:rPr>
                <w:rFonts w:ascii="Times New Roman" w:hAnsi="Times New Roman" w:cs="Times New Roman"/>
                <w:color w:val="000000"/>
                <w:sz w:val="24"/>
                <w:szCs w:val="24"/>
                <w:lang w:val="uk-UA"/>
              </w:rPr>
              <w:t xml:space="preserve">У разі недосягнення між Сторонами згоди шляхом проведення переговорів або у разі незгоди Споживача із </w:t>
            </w:r>
            <w:r w:rsidR="00550ED3" w:rsidRPr="00895B15">
              <w:rPr>
                <w:rFonts w:ascii="Times New Roman" w:hAnsi="Times New Roman" w:cs="Times New Roman"/>
                <w:b/>
                <w:bCs/>
                <w:color w:val="0070C0"/>
                <w:sz w:val="24"/>
                <w:szCs w:val="24"/>
                <w:lang w:val="uk-UA"/>
              </w:rPr>
              <w:t xml:space="preserve">рішенням </w:t>
            </w:r>
            <w:r w:rsidR="00550ED3">
              <w:rPr>
                <w:rFonts w:ascii="Times New Roman" w:eastAsia="Times New Roman" w:hAnsi="Times New Roman" w:cs="Times New Roman"/>
                <w:b/>
                <w:bCs/>
                <w:color w:val="0070C0"/>
                <w:sz w:val="24"/>
                <w:szCs w:val="24"/>
                <w:lang w:val="uk-UA" w:eastAsia="en-GB" w:bidi="he-IL"/>
              </w:rPr>
              <w:t>Ц</w:t>
            </w:r>
            <w:r w:rsidR="00550ED3" w:rsidRPr="00246CB6">
              <w:rPr>
                <w:rFonts w:ascii="Times New Roman" w:eastAsia="Times New Roman" w:hAnsi="Times New Roman" w:cs="Times New Roman"/>
                <w:b/>
                <w:bCs/>
                <w:color w:val="0070C0"/>
                <w:sz w:val="24"/>
                <w:szCs w:val="24"/>
                <w:lang w:val="uk-UA" w:eastAsia="en-GB" w:bidi="he-IL"/>
              </w:rPr>
              <w:t>ентру розгляду скарг</w:t>
            </w:r>
            <w:r w:rsidR="00550ED3" w:rsidRPr="00895B15">
              <w:rPr>
                <w:rFonts w:ascii="Times New Roman" w:hAnsi="Times New Roman" w:cs="Times New Roman"/>
                <w:b/>
                <w:bCs/>
                <w:color w:val="0070C0"/>
                <w:sz w:val="24"/>
                <w:szCs w:val="24"/>
                <w:lang w:val="uk-UA"/>
              </w:rPr>
              <w:t xml:space="preserve"> </w:t>
            </w:r>
            <w:r w:rsidR="00550ED3" w:rsidRPr="00895B15">
              <w:rPr>
                <w:rFonts w:ascii="Times New Roman" w:hAnsi="Times New Roman" w:cs="Times New Roman"/>
                <w:color w:val="000000"/>
                <w:sz w:val="24"/>
                <w:szCs w:val="24"/>
                <w:lang w:val="uk-UA"/>
              </w:rPr>
              <w:t xml:space="preserve">чи неотримання ним у встановлені ПРРЕЕ </w:t>
            </w:r>
            <w:r w:rsidR="00CA2F70">
              <w:rPr>
                <w:rFonts w:ascii="Times New Roman" w:hAnsi="Times New Roman" w:cs="Times New Roman"/>
                <w:color w:val="000000"/>
                <w:sz w:val="24"/>
                <w:szCs w:val="24"/>
                <w:lang w:val="uk-UA"/>
              </w:rPr>
              <w:t xml:space="preserve">та </w:t>
            </w:r>
            <w:r w:rsidR="00CA2F70" w:rsidRPr="007E6BFB">
              <w:rPr>
                <w:rFonts w:ascii="Times New Roman" w:eastAsia="Times New Roman" w:hAnsi="Times New Roman" w:cs="Times New Roman"/>
                <w:b/>
                <w:bCs/>
                <w:color w:val="0070C0"/>
                <w:sz w:val="24"/>
                <w:szCs w:val="24"/>
                <w:lang w:val="uk-UA" w:eastAsia="en-GB" w:bidi="he-IL"/>
              </w:rPr>
              <w:t>Положення</w:t>
            </w:r>
            <w:r w:rsidR="00CA2F70">
              <w:rPr>
                <w:rFonts w:ascii="Times New Roman" w:eastAsia="Times New Roman" w:hAnsi="Times New Roman" w:cs="Times New Roman"/>
                <w:b/>
                <w:bCs/>
                <w:color w:val="0070C0"/>
                <w:sz w:val="24"/>
                <w:szCs w:val="24"/>
                <w:lang w:val="uk-UA" w:eastAsia="en-GB" w:bidi="he-IL"/>
              </w:rPr>
              <w:t>м</w:t>
            </w:r>
            <w:r w:rsidR="00CA2F70" w:rsidRPr="007E6BFB">
              <w:rPr>
                <w:rFonts w:ascii="Times New Roman" w:eastAsia="Times New Roman" w:hAnsi="Times New Roman" w:cs="Times New Roman"/>
                <w:b/>
                <w:bCs/>
                <w:color w:val="0070C0"/>
                <w:sz w:val="24"/>
                <w:szCs w:val="24"/>
                <w:lang w:val="uk-UA" w:eastAsia="en-GB" w:bidi="he-IL"/>
              </w:rPr>
              <w:t xml:space="preserve"> про ЦРС</w:t>
            </w:r>
            <w:r w:rsidR="00CA2F70" w:rsidRPr="00895B15">
              <w:rPr>
                <w:rFonts w:ascii="Times New Roman" w:hAnsi="Times New Roman" w:cs="Times New Roman"/>
                <w:color w:val="000000"/>
                <w:sz w:val="24"/>
                <w:szCs w:val="24"/>
                <w:lang w:val="uk-UA"/>
              </w:rPr>
              <w:t xml:space="preserve"> </w:t>
            </w:r>
            <w:r w:rsidR="00550ED3" w:rsidRPr="00895B15">
              <w:rPr>
                <w:rFonts w:ascii="Times New Roman" w:hAnsi="Times New Roman" w:cs="Times New Roman"/>
                <w:color w:val="000000"/>
                <w:sz w:val="24"/>
                <w:szCs w:val="24"/>
                <w:lang w:val="uk-UA"/>
              </w:rPr>
              <w:t>строки відповіді</w:t>
            </w:r>
            <w:r w:rsidR="00550ED3">
              <w:rPr>
                <w:rFonts w:ascii="Times New Roman" w:hAnsi="Times New Roman" w:cs="Times New Roman"/>
                <w:color w:val="000000"/>
                <w:sz w:val="24"/>
                <w:szCs w:val="24"/>
                <w:lang w:val="uk-UA"/>
              </w:rPr>
              <w:t>,</w:t>
            </w:r>
            <w:r w:rsidR="00550ED3" w:rsidRPr="00895B15">
              <w:rPr>
                <w:rFonts w:ascii="Times New Roman" w:hAnsi="Times New Roman" w:cs="Times New Roman"/>
                <w:color w:val="000000"/>
                <w:sz w:val="24"/>
                <w:szCs w:val="24"/>
                <w:lang w:val="uk-UA"/>
              </w:rPr>
              <w:t xml:space="preserve">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tc>
      </w:tr>
      <w:tr w:rsidR="009E3C2C" w:rsidRPr="006B32DB" w14:paraId="3AEA98DD" w14:textId="77777777" w:rsidTr="00713210">
        <w:trPr>
          <w:trHeight w:val="416"/>
        </w:trPr>
        <w:tc>
          <w:tcPr>
            <w:tcW w:w="7037" w:type="dxa"/>
          </w:tcPr>
          <w:p w14:paraId="0B13AC46" w14:textId="77777777" w:rsidR="00713210" w:rsidRDefault="009E3C2C" w:rsidP="00713210">
            <w:pPr>
              <w:spacing w:line="276" w:lineRule="auto"/>
              <w:ind w:firstLine="240"/>
              <w:jc w:val="right"/>
              <w:rPr>
                <w:rFonts w:ascii="Times New Roman" w:eastAsia="Aptos" w:hAnsi="Times New Roman" w:cs="Times New Roman"/>
                <w:color w:val="000000"/>
                <w:sz w:val="18"/>
                <w:lang w:val="ru-RU"/>
              </w:rPr>
            </w:pPr>
            <w:bookmarkStart w:id="77" w:name="2136"/>
            <w:proofErr w:type="spellStart"/>
            <w:r w:rsidRPr="006B32DB">
              <w:rPr>
                <w:rFonts w:ascii="Times New Roman" w:eastAsia="Aptos" w:hAnsi="Times New Roman" w:cs="Times New Roman"/>
                <w:color w:val="000000"/>
                <w:sz w:val="18"/>
                <w:lang w:val="ru-RU"/>
              </w:rPr>
              <w:t>Додаток</w:t>
            </w:r>
            <w:proofErr w:type="spellEnd"/>
            <w:r w:rsidRPr="006B32DB">
              <w:rPr>
                <w:rFonts w:ascii="Times New Roman" w:eastAsia="Aptos" w:hAnsi="Times New Roman" w:cs="Times New Roman"/>
                <w:color w:val="000000"/>
                <w:sz w:val="18"/>
                <w:lang w:val="ru-RU"/>
              </w:rPr>
              <w:t xml:space="preserve"> 7</w:t>
            </w:r>
            <w:r w:rsidRPr="006B32DB">
              <w:rPr>
                <w:rFonts w:ascii="Times New Roman" w:eastAsia="Aptos" w:hAnsi="Times New Roman" w:cs="Times New Roman"/>
                <w:lang w:val="ru-RU"/>
              </w:rPr>
              <w:br/>
            </w:r>
            <w:r w:rsidRPr="006B32DB">
              <w:rPr>
                <w:rFonts w:ascii="Times New Roman" w:eastAsia="Aptos" w:hAnsi="Times New Roman" w:cs="Times New Roman"/>
                <w:color w:val="000000"/>
                <w:sz w:val="18"/>
                <w:lang w:val="ru-RU"/>
              </w:rPr>
              <w:t xml:space="preserve">до Правил </w:t>
            </w:r>
            <w:proofErr w:type="spellStart"/>
            <w:r w:rsidRPr="006B32DB">
              <w:rPr>
                <w:rFonts w:ascii="Times New Roman" w:eastAsia="Aptos" w:hAnsi="Times New Roman" w:cs="Times New Roman"/>
                <w:color w:val="000000"/>
                <w:sz w:val="18"/>
                <w:lang w:val="ru-RU"/>
              </w:rPr>
              <w:t>роздрібного</w:t>
            </w:r>
            <w:proofErr w:type="spellEnd"/>
            <w:r w:rsidRPr="006B32DB">
              <w:rPr>
                <w:rFonts w:ascii="Times New Roman" w:eastAsia="Aptos" w:hAnsi="Times New Roman" w:cs="Times New Roman"/>
                <w:color w:val="000000"/>
                <w:sz w:val="18"/>
                <w:lang w:val="ru-RU"/>
              </w:rPr>
              <w:t xml:space="preserve"> ринку </w:t>
            </w:r>
            <w:proofErr w:type="spellStart"/>
            <w:r w:rsidRPr="006B32DB">
              <w:rPr>
                <w:rFonts w:ascii="Times New Roman" w:eastAsia="Aptos" w:hAnsi="Times New Roman" w:cs="Times New Roman"/>
                <w:color w:val="000000"/>
                <w:sz w:val="18"/>
                <w:lang w:val="ru-RU"/>
              </w:rPr>
              <w:t>електричної</w:t>
            </w:r>
            <w:proofErr w:type="spellEnd"/>
            <w:r w:rsidRPr="006B32DB">
              <w:rPr>
                <w:rFonts w:ascii="Times New Roman" w:eastAsia="Aptos" w:hAnsi="Times New Roman" w:cs="Times New Roman"/>
                <w:color w:val="000000"/>
                <w:sz w:val="18"/>
                <w:lang w:val="ru-RU"/>
              </w:rPr>
              <w:t xml:space="preserve"> </w:t>
            </w:r>
            <w:proofErr w:type="spellStart"/>
            <w:r w:rsidRPr="006B32DB">
              <w:rPr>
                <w:rFonts w:ascii="Times New Roman" w:eastAsia="Aptos" w:hAnsi="Times New Roman" w:cs="Times New Roman"/>
                <w:color w:val="000000"/>
                <w:sz w:val="18"/>
                <w:lang w:val="ru-RU"/>
              </w:rPr>
              <w:t>енергії</w:t>
            </w:r>
            <w:bookmarkStart w:id="78" w:name="2137"/>
            <w:bookmarkEnd w:id="77"/>
            <w:proofErr w:type="spellEnd"/>
          </w:p>
          <w:p w14:paraId="6E75259C" w14:textId="77777777" w:rsidR="00713210" w:rsidRDefault="00713210" w:rsidP="00713210">
            <w:pPr>
              <w:spacing w:line="276" w:lineRule="auto"/>
              <w:ind w:firstLine="240"/>
              <w:jc w:val="right"/>
              <w:rPr>
                <w:rFonts w:ascii="Times New Roman" w:eastAsia="Times New Roman" w:hAnsi="Times New Roman" w:cs="Times New Roman"/>
                <w:b/>
                <w:bCs/>
                <w:color w:val="000000"/>
                <w:sz w:val="18"/>
                <w:szCs w:val="24"/>
                <w:lang w:val="ru-RU"/>
              </w:rPr>
            </w:pPr>
          </w:p>
          <w:p w14:paraId="0C7E5849" w14:textId="0CC4A185" w:rsidR="009E3C2C" w:rsidRPr="00713210" w:rsidRDefault="009E3C2C" w:rsidP="00713210">
            <w:pPr>
              <w:spacing w:line="276" w:lineRule="auto"/>
              <w:ind w:firstLine="240"/>
              <w:jc w:val="center"/>
              <w:rPr>
                <w:rFonts w:ascii="Times New Roman" w:eastAsia="Aptos" w:hAnsi="Times New Roman" w:cs="Times New Roman"/>
                <w:lang w:val="ru-RU"/>
              </w:rPr>
            </w:pPr>
            <w:r w:rsidRPr="00415FD9">
              <w:rPr>
                <w:rFonts w:ascii="Times New Roman" w:eastAsia="Times New Roman" w:hAnsi="Times New Roman" w:cs="Times New Roman"/>
                <w:b/>
                <w:bCs/>
                <w:color w:val="000000"/>
                <w:sz w:val="24"/>
                <w:szCs w:val="24"/>
                <w:lang w:val="ru-RU"/>
              </w:rPr>
              <w:t>ТИПОВИЙ ДОГОВІР</w:t>
            </w:r>
            <w:r w:rsidRPr="00415FD9">
              <w:rPr>
                <w:rFonts w:ascii="Times New Roman" w:eastAsia="Times New Roman" w:hAnsi="Times New Roman" w:cs="Times New Roman"/>
                <w:b/>
                <w:bCs/>
                <w:color w:val="156082"/>
                <w:sz w:val="24"/>
                <w:szCs w:val="24"/>
                <w:lang w:val="ru-RU"/>
              </w:rPr>
              <w:br/>
            </w:r>
            <w:r w:rsidRPr="00415FD9">
              <w:rPr>
                <w:rFonts w:ascii="Times New Roman" w:eastAsia="Times New Roman" w:hAnsi="Times New Roman" w:cs="Times New Roman"/>
                <w:b/>
                <w:bCs/>
                <w:color w:val="000000"/>
                <w:sz w:val="24"/>
                <w:szCs w:val="24"/>
                <w:lang w:val="ru-RU"/>
              </w:rPr>
              <w:t xml:space="preserve">про </w:t>
            </w:r>
            <w:proofErr w:type="spellStart"/>
            <w:r w:rsidRPr="00415FD9">
              <w:rPr>
                <w:rFonts w:ascii="Times New Roman" w:eastAsia="Times New Roman" w:hAnsi="Times New Roman" w:cs="Times New Roman"/>
                <w:b/>
                <w:bCs/>
                <w:color w:val="000000"/>
                <w:sz w:val="24"/>
                <w:szCs w:val="24"/>
                <w:lang w:val="ru-RU"/>
              </w:rPr>
              <w:t>постачання</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електричної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енергії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постачальником</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останньої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надії</w:t>
            </w:r>
            <w:proofErr w:type="spellEnd"/>
            <w:r w:rsidRPr="00415FD9">
              <w:rPr>
                <w:rFonts w:ascii="Times New Roman" w:eastAsia="Times New Roman" w:hAnsi="Times New Roman" w:cs="Times New Roman"/>
                <w:b/>
                <w:bCs/>
                <w:color w:val="000000"/>
                <w:sz w:val="24"/>
                <w:szCs w:val="24"/>
                <w:lang w:val="ru-RU"/>
              </w:rPr>
              <w:t>"</w:t>
            </w:r>
            <w:bookmarkEnd w:id="78"/>
          </w:p>
          <w:p w14:paraId="1E1BC139" w14:textId="200D8AC3" w:rsidR="00B655DE" w:rsidRPr="00415FD9" w:rsidRDefault="00B655DE" w:rsidP="00513484">
            <w:pPr>
              <w:keepNext/>
              <w:keepLines/>
              <w:spacing w:before="200" w:line="276" w:lineRule="auto"/>
              <w:jc w:val="center"/>
              <w:outlineLvl w:val="2"/>
              <w:rPr>
                <w:rFonts w:ascii="Times New Roman" w:eastAsia="Times New Roman" w:hAnsi="Times New Roman" w:cs="Times New Roman"/>
                <w:b/>
                <w:bCs/>
                <w:color w:val="156082"/>
                <w:sz w:val="24"/>
                <w:szCs w:val="24"/>
                <w:lang w:val="ru-RU"/>
              </w:rPr>
            </w:pPr>
          </w:p>
        </w:tc>
        <w:tc>
          <w:tcPr>
            <w:tcW w:w="7392" w:type="dxa"/>
          </w:tcPr>
          <w:p w14:paraId="46FDA5F7" w14:textId="77777777" w:rsidR="00415FD9" w:rsidRPr="006B32DB" w:rsidRDefault="00415FD9" w:rsidP="00415FD9">
            <w:pPr>
              <w:spacing w:line="276" w:lineRule="auto"/>
              <w:ind w:firstLine="240"/>
              <w:jc w:val="right"/>
              <w:rPr>
                <w:rFonts w:ascii="Times New Roman" w:eastAsia="Aptos" w:hAnsi="Times New Roman" w:cs="Times New Roman"/>
                <w:lang w:val="ru-RU"/>
              </w:rPr>
            </w:pPr>
            <w:proofErr w:type="spellStart"/>
            <w:r w:rsidRPr="006B32DB">
              <w:rPr>
                <w:rFonts w:ascii="Times New Roman" w:eastAsia="Aptos" w:hAnsi="Times New Roman" w:cs="Times New Roman"/>
                <w:color w:val="000000"/>
                <w:sz w:val="18"/>
                <w:lang w:val="ru-RU"/>
              </w:rPr>
              <w:lastRenderedPageBreak/>
              <w:t>Додаток</w:t>
            </w:r>
            <w:proofErr w:type="spellEnd"/>
            <w:r w:rsidRPr="006B32DB">
              <w:rPr>
                <w:rFonts w:ascii="Times New Roman" w:eastAsia="Aptos" w:hAnsi="Times New Roman" w:cs="Times New Roman"/>
                <w:color w:val="000000"/>
                <w:sz w:val="18"/>
                <w:lang w:val="ru-RU"/>
              </w:rPr>
              <w:t xml:space="preserve"> 7</w:t>
            </w:r>
            <w:r w:rsidRPr="006B32DB">
              <w:rPr>
                <w:rFonts w:ascii="Times New Roman" w:eastAsia="Aptos" w:hAnsi="Times New Roman" w:cs="Times New Roman"/>
                <w:lang w:val="ru-RU"/>
              </w:rPr>
              <w:br/>
            </w:r>
            <w:r w:rsidRPr="006B32DB">
              <w:rPr>
                <w:rFonts w:ascii="Times New Roman" w:eastAsia="Aptos" w:hAnsi="Times New Roman" w:cs="Times New Roman"/>
                <w:color w:val="000000"/>
                <w:sz w:val="18"/>
                <w:lang w:val="ru-RU"/>
              </w:rPr>
              <w:t xml:space="preserve">до Правил </w:t>
            </w:r>
            <w:proofErr w:type="spellStart"/>
            <w:r w:rsidRPr="006B32DB">
              <w:rPr>
                <w:rFonts w:ascii="Times New Roman" w:eastAsia="Aptos" w:hAnsi="Times New Roman" w:cs="Times New Roman"/>
                <w:color w:val="000000"/>
                <w:sz w:val="18"/>
                <w:lang w:val="ru-RU"/>
              </w:rPr>
              <w:t>роздрібного</w:t>
            </w:r>
            <w:proofErr w:type="spellEnd"/>
            <w:r w:rsidRPr="006B32DB">
              <w:rPr>
                <w:rFonts w:ascii="Times New Roman" w:eastAsia="Aptos" w:hAnsi="Times New Roman" w:cs="Times New Roman"/>
                <w:color w:val="000000"/>
                <w:sz w:val="18"/>
                <w:lang w:val="ru-RU"/>
              </w:rPr>
              <w:t xml:space="preserve"> ринку </w:t>
            </w:r>
            <w:proofErr w:type="spellStart"/>
            <w:r w:rsidRPr="006B32DB">
              <w:rPr>
                <w:rFonts w:ascii="Times New Roman" w:eastAsia="Aptos" w:hAnsi="Times New Roman" w:cs="Times New Roman"/>
                <w:color w:val="000000"/>
                <w:sz w:val="18"/>
                <w:lang w:val="ru-RU"/>
              </w:rPr>
              <w:t>електричної</w:t>
            </w:r>
            <w:proofErr w:type="spellEnd"/>
            <w:r w:rsidRPr="006B32DB">
              <w:rPr>
                <w:rFonts w:ascii="Times New Roman" w:eastAsia="Aptos" w:hAnsi="Times New Roman" w:cs="Times New Roman"/>
                <w:color w:val="000000"/>
                <w:sz w:val="18"/>
                <w:lang w:val="ru-RU"/>
              </w:rPr>
              <w:t xml:space="preserve"> </w:t>
            </w:r>
            <w:proofErr w:type="spellStart"/>
            <w:r w:rsidRPr="006B32DB">
              <w:rPr>
                <w:rFonts w:ascii="Times New Roman" w:eastAsia="Aptos" w:hAnsi="Times New Roman" w:cs="Times New Roman"/>
                <w:color w:val="000000"/>
                <w:sz w:val="18"/>
                <w:lang w:val="ru-RU"/>
              </w:rPr>
              <w:t>енергії</w:t>
            </w:r>
            <w:proofErr w:type="spellEnd"/>
          </w:p>
          <w:p w14:paraId="29D06620" w14:textId="0BD4D5EA" w:rsidR="009E3C2C" w:rsidRPr="00415FD9" w:rsidRDefault="00415FD9" w:rsidP="00415FD9">
            <w:pPr>
              <w:keepNext/>
              <w:keepLines/>
              <w:spacing w:before="200" w:line="276" w:lineRule="auto"/>
              <w:jc w:val="center"/>
              <w:outlineLvl w:val="2"/>
              <w:rPr>
                <w:rFonts w:ascii="Times New Roman" w:eastAsia="Times New Roman" w:hAnsi="Times New Roman" w:cs="Times New Roman"/>
                <w:b/>
                <w:bCs/>
                <w:color w:val="000000"/>
                <w:sz w:val="24"/>
                <w:szCs w:val="24"/>
                <w:lang w:val="ru-RU"/>
              </w:rPr>
            </w:pPr>
            <w:r w:rsidRPr="00415FD9">
              <w:rPr>
                <w:rFonts w:ascii="Times New Roman" w:eastAsia="Times New Roman" w:hAnsi="Times New Roman" w:cs="Times New Roman"/>
                <w:b/>
                <w:bCs/>
                <w:color w:val="000000"/>
                <w:sz w:val="24"/>
                <w:szCs w:val="24"/>
                <w:lang w:val="ru-RU"/>
              </w:rPr>
              <w:t>ТИПОВИЙ ДОГОВІР</w:t>
            </w:r>
            <w:r w:rsidRPr="00415FD9">
              <w:rPr>
                <w:rFonts w:ascii="Times New Roman" w:eastAsia="Times New Roman" w:hAnsi="Times New Roman" w:cs="Times New Roman"/>
                <w:b/>
                <w:bCs/>
                <w:color w:val="156082"/>
                <w:sz w:val="24"/>
                <w:szCs w:val="24"/>
                <w:lang w:val="ru-RU"/>
              </w:rPr>
              <w:br/>
            </w:r>
            <w:r w:rsidRPr="00415FD9">
              <w:rPr>
                <w:rFonts w:ascii="Times New Roman" w:eastAsia="Times New Roman" w:hAnsi="Times New Roman" w:cs="Times New Roman"/>
                <w:b/>
                <w:bCs/>
                <w:color w:val="000000"/>
                <w:sz w:val="24"/>
                <w:szCs w:val="24"/>
                <w:lang w:val="ru-RU"/>
              </w:rPr>
              <w:t xml:space="preserve">про </w:t>
            </w:r>
            <w:proofErr w:type="spellStart"/>
            <w:r w:rsidRPr="00415FD9">
              <w:rPr>
                <w:rFonts w:ascii="Times New Roman" w:eastAsia="Times New Roman" w:hAnsi="Times New Roman" w:cs="Times New Roman"/>
                <w:b/>
                <w:bCs/>
                <w:color w:val="000000"/>
                <w:sz w:val="24"/>
                <w:szCs w:val="24"/>
                <w:lang w:val="ru-RU"/>
              </w:rPr>
              <w:t>постачання</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електричної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енергії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постачальником</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останньої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надії</w:t>
            </w:r>
            <w:proofErr w:type="spellEnd"/>
            <w:r w:rsidRPr="00415FD9">
              <w:rPr>
                <w:rFonts w:ascii="Times New Roman" w:eastAsia="Times New Roman" w:hAnsi="Times New Roman" w:cs="Times New Roman"/>
                <w:b/>
                <w:bCs/>
                <w:color w:val="000000"/>
                <w:sz w:val="24"/>
                <w:szCs w:val="24"/>
                <w:lang w:val="ru-RU"/>
              </w:rPr>
              <w:t>"</w:t>
            </w:r>
          </w:p>
        </w:tc>
      </w:tr>
      <w:tr w:rsidR="009E3C2C" w:rsidRPr="00FE15BE" w14:paraId="1082B664" w14:textId="77777777" w:rsidTr="006B23A9">
        <w:tc>
          <w:tcPr>
            <w:tcW w:w="7037" w:type="dxa"/>
          </w:tcPr>
          <w:p w14:paraId="0B310518" w14:textId="77777777" w:rsidR="009E3C2C" w:rsidRPr="006B32DB" w:rsidRDefault="009E3C2C" w:rsidP="00F241D4">
            <w:pPr>
              <w:pStyle w:val="3"/>
              <w:jc w:val="both"/>
              <w:rPr>
                <w:rFonts w:ascii="Times New Roman" w:hAnsi="Times New Roman" w:cs="Times New Roman"/>
                <w:color w:val="000000"/>
                <w:sz w:val="24"/>
                <w:szCs w:val="24"/>
                <w:lang w:val="ru-RU"/>
              </w:rPr>
            </w:pPr>
            <w:bookmarkStart w:id="79" w:name="2262"/>
            <w:r w:rsidRPr="006B32DB">
              <w:rPr>
                <w:rFonts w:ascii="Times New Roman" w:hAnsi="Times New Roman" w:cs="Times New Roman"/>
                <w:color w:val="000000"/>
                <w:sz w:val="24"/>
                <w:szCs w:val="24"/>
                <w:lang w:val="ru-RU"/>
              </w:rPr>
              <w:t xml:space="preserve">11. Порядок </w:t>
            </w:r>
            <w:proofErr w:type="spellStart"/>
            <w:r w:rsidRPr="006B32DB">
              <w:rPr>
                <w:rFonts w:ascii="Times New Roman" w:hAnsi="Times New Roman" w:cs="Times New Roman"/>
                <w:color w:val="000000"/>
                <w:sz w:val="24"/>
                <w:szCs w:val="24"/>
                <w:lang w:val="ru-RU"/>
              </w:rPr>
              <w:t>розв'язання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спорів</w:t>
            </w:r>
            <w:proofErr w:type="spellEnd"/>
          </w:p>
          <w:p w14:paraId="729D176C" w14:textId="77777777" w:rsidR="009E3C2C" w:rsidRPr="006B32DB" w:rsidRDefault="009E3C2C" w:rsidP="007D6390">
            <w:pPr>
              <w:pStyle w:val="3"/>
              <w:ind w:firstLine="564"/>
              <w:jc w:val="both"/>
              <w:rPr>
                <w:rFonts w:ascii="Times New Roman" w:hAnsi="Times New Roman" w:cs="Times New Roman"/>
                <w:b w:val="0"/>
                <w:bCs w:val="0"/>
                <w:color w:val="000000"/>
                <w:sz w:val="24"/>
                <w:szCs w:val="24"/>
                <w:lang w:val="ru-RU"/>
              </w:rPr>
            </w:pPr>
            <w:bookmarkStart w:id="80" w:name="2263"/>
            <w:bookmarkEnd w:id="79"/>
            <w:r w:rsidRPr="006B32DB">
              <w:rPr>
                <w:rFonts w:ascii="Times New Roman" w:hAnsi="Times New Roman" w:cs="Times New Roman"/>
                <w:b w:val="0"/>
                <w:bCs w:val="0"/>
                <w:color w:val="000000"/>
                <w:sz w:val="24"/>
                <w:szCs w:val="24"/>
                <w:lang w:val="ru-RU"/>
              </w:rPr>
              <w:t xml:space="preserve">11.1. Спори та </w:t>
            </w:r>
            <w:proofErr w:type="spellStart"/>
            <w:r w:rsidRPr="006B32DB">
              <w:rPr>
                <w:rFonts w:ascii="Times New Roman" w:hAnsi="Times New Roman" w:cs="Times New Roman"/>
                <w:b w:val="0"/>
                <w:bCs w:val="0"/>
                <w:color w:val="000000"/>
                <w:sz w:val="24"/>
                <w:szCs w:val="24"/>
                <w:lang w:val="ru-RU"/>
              </w:rPr>
              <w:t>розбіжності</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що</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можуть</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виникати</w:t>
            </w:r>
            <w:proofErr w:type="spellEnd"/>
            <w:r w:rsidRPr="006B32DB">
              <w:rPr>
                <w:rFonts w:ascii="Times New Roman" w:hAnsi="Times New Roman" w:cs="Times New Roman"/>
                <w:b w:val="0"/>
                <w:bCs w:val="0"/>
                <w:color w:val="000000"/>
                <w:sz w:val="24"/>
                <w:szCs w:val="24"/>
                <w:lang w:val="ru-RU"/>
              </w:rPr>
              <w:t xml:space="preserve"> при </w:t>
            </w:r>
            <w:proofErr w:type="spellStart"/>
            <w:r w:rsidRPr="006B32DB">
              <w:rPr>
                <w:rFonts w:ascii="Times New Roman" w:hAnsi="Times New Roman" w:cs="Times New Roman"/>
                <w:b w:val="0"/>
                <w:bCs w:val="0"/>
                <w:color w:val="000000"/>
                <w:sz w:val="24"/>
                <w:szCs w:val="24"/>
                <w:lang w:val="ru-RU"/>
              </w:rPr>
              <w:t>виконанні</w:t>
            </w:r>
            <w:proofErr w:type="spellEnd"/>
            <w:r w:rsidRPr="006B32DB">
              <w:rPr>
                <w:rFonts w:ascii="Times New Roman" w:hAnsi="Times New Roman" w:cs="Times New Roman"/>
                <w:b w:val="0"/>
                <w:bCs w:val="0"/>
                <w:color w:val="000000"/>
                <w:sz w:val="24"/>
                <w:szCs w:val="24"/>
                <w:lang w:val="ru-RU"/>
              </w:rPr>
              <w:t xml:space="preserve"> умов </w:t>
            </w:r>
            <w:proofErr w:type="spellStart"/>
            <w:r w:rsidRPr="006B32DB">
              <w:rPr>
                <w:rFonts w:ascii="Times New Roman" w:hAnsi="Times New Roman" w:cs="Times New Roman"/>
                <w:b w:val="0"/>
                <w:bCs w:val="0"/>
                <w:color w:val="000000"/>
                <w:sz w:val="24"/>
                <w:szCs w:val="24"/>
                <w:lang w:val="ru-RU"/>
              </w:rPr>
              <w:t>цього</w:t>
            </w:r>
            <w:proofErr w:type="spellEnd"/>
            <w:r w:rsidRPr="006B32DB">
              <w:rPr>
                <w:rFonts w:ascii="Times New Roman" w:hAnsi="Times New Roman" w:cs="Times New Roman"/>
                <w:b w:val="0"/>
                <w:bCs w:val="0"/>
                <w:color w:val="000000"/>
                <w:sz w:val="24"/>
                <w:szCs w:val="24"/>
                <w:lang w:val="ru-RU"/>
              </w:rPr>
              <w:t xml:space="preserve"> Договору, у </w:t>
            </w:r>
            <w:proofErr w:type="spellStart"/>
            <w:r w:rsidRPr="006B32DB">
              <w:rPr>
                <w:rFonts w:ascii="Times New Roman" w:hAnsi="Times New Roman" w:cs="Times New Roman"/>
                <w:b w:val="0"/>
                <w:bCs w:val="0"/>
                <w:color w:val="000000"/>
                <w:sz w:val="24"/>
                <w:szCs w:val="24"/>
                <w:lang w:val="ru-RU"/>
              </w:rPr>
              <w:t>разі</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якщо</w:t>
            </w:r>
            <w:proofErr w:type="spellEnd"/>
            <w:r w:rsidRPr="006B32DB">
              <w:rPr>
                <w:rFonts w:ascii="Times New Roman" w:hAnsi="Times New Roman" w:cs="Times New Roman"/>
                <w:b w:val="0"/>
                <w:bCs w:val="0"/>
                <w:color w:val="000000"/>
                <w:sz w:val="24"/>
                <w:szCs w:val="24"/>
                <w:lang w:val="ru-RU"/>
              </w:rPr>
              <w:t xml:space="preserve"> вони не </w:t>
            </w:r>
            <w:proofErr w:type="spellStart"/>
            <w:r w:rsidRPr="006B32DB">
              <w:rPr>
                <w:rFonts w:ascii="Times New Roman" w:hAnsi="Times New Roman" w:cs="Times New Roman"/>
                <w:b w:val="0"/>
                <w:bCs w:val="0"/>
                <w:color w:val="000000"/>
                <w:sz w:val="24"/>
                <w:szCs w:val="24"/>
                <w:lang w:val="ru-RU"/>
              </w:rPr>
              <w:t>будуть</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узгоджені</w:t>
            </w:r>
            <w:proofErr w:type="spellEnd"/>
            <w:r w:rsidRPr="006B32DB">
              <w:rPr>
                <w:rFonts w:ascii="Times New Roman" w:hAnsi="Times New Roman" w:cs="Times New Roman"/>
                <w:b w:val="0"/>
                <w:bCs w:val="0"/>
                <w:color w:val="000000"/>
                <w:sz w:val="24"/>
                <w:szCs w:val="24"/>
                <w:lang w:val="ru-RU"/>
              </w:rPr>
              <w:t xml:space="preserve"> шляхом </w:t>
            </w:r>
            <w:proofErr w:type="spellStart"/>
            <w:r w:rsidRPr="006B32DB">
              <w:rPr>
                <w:rFonts w:ascii="Times New Roman" w:hAnsi="Times New Roman" w:cs="Times New Roman"/>
                <w:b w:val="0"/>
                <w:bCs w:val="0"/>
                <w:color w:val="000000"/>
                <w:sz w:val="24"/>
                <w:szCs w:val="24"/>
                <w:lang w:val="ru-RU"/>
              </w:rPr>
              <w:t>переговорів</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між</w:t>
            </w:r>
            <w:proofErr w:type="spellEnd"/>
            <w:r w:rsidRPr="006B32DB">
              <w:rPr>
                <w:rFonts w:ascii="Times New Roman" w:hAnsi="Times New Roman" w:cs="Times New Roman"/>
                <w:b w:val="0"/>
                <w:bCs w:val="0"/>
                <w:color w:val="000000"/>
                <w:sz w:val="24"/>
                <w:szCs w:val="24"/>
                <w:lang w:val="ru-RU"/>
              </w:rPr>
              <w:t xml:space="preserve"> Сторонами, </w:t>
            </w:r>
            <w:proofErr w:type="spellStart"/>
            <w:r w:rsidRPr="006B32DB">
              <w:rPr>
                <w:rFonts w:ascii="Times New Roman" w:hAnsi="Times New Roman" w:cs="Times New Roman"/>
                <w:b w:val="0"/>
                <w:bCs w:val="0"/>
                <w:color w:val="000000"/>
                <w:sz w:val="24"/>
                <w:szCs w:val="24"/>
                <w:lang w:val="ru-RU"/>
              </w:rPr>
              <w:t>можуть</w:t>
            </w:r>
            <w:proofErr w:type="spellEnd"/>
            <w:r w:rsidRPr="006B32DB">
              <w:rPr>
                <w:rFonts w:ascii="Times New Roman" w:hAnsi="Times New Roman" w:cs="Times New Roman"/>
                <w:b w:val="0"/>
                <w:bCs w:val="0"/>
                <w:color w:val="000000"/>
                <w:sz w:val="24"/>
                <w:szCs w:val="24"/>
                <w:lang w:val="ru-RU"/>
              </w:rPr>
              <w:t xml:space="preserve"> бути </w:t>
            </w:r>
            <w:proofErr w:type="spellStart"/>
            <w:r w:rsidRPr="006B32DB">
              <w:rPr>
                <w:rFonts w:ascii="Times New Roman" w:hAnsi="Times New Roman" w:cs="Times New Roman"/>
                <w:b w:val="0"/>
                <w:bCs w:val="0"/>
                <w:color w:val="000000"/>
                <w:sz w:val="24"/>
                <w:szCs w:val="24"/>
                <w:lang w:val="ru-RU"/>
              </w:rPr>
              <w:t>вирішенні</w:t>
            </w:r>
            <w:proofErr w:type="spellEnd"/>
            <w:r w:rsidRPr="006B32DB">
              <w:rPr>
                <w:rFonts w:ascii="Times New Roman" w:hAnsi="Times New Roman" w:cs="Times New Roman"/>
                <w:b w:val="0"/>
                <w:bCs w:val="0"/>
                <w:color w:val="000000"/>
                <w:sz w:val="24"/>
                <w:szCs w:val="24"/>
                <w:lang w:val="ru-RU"/>
              </w:rPr>
              <w:t xml:space="preserve"> шляхом </w:t>
            </w:r>
            <w:proofErr w:type="spellStart"/>
            <w:r w:rsidRPr="006B32DB">
              <w:rPr>
                <w:rFonts w:ascii="Times New Roman" w:hAnsi="Times New Roman" w:cs="Times New Roman"/>
                <w:b w:val="0"/>
                <w:bCs w:val="0"/>
                <w:color w:val="000000"/>
                <w:sz w:val="24"/>
                <w:szCs w:val="24"/>
                <w:lang w:val="ru-RU"/>
              </w:rPr>
              <w:t>звернення</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Споживача</w:t>
            </w:r>
            <w:proofErr w:type="spellEnd"/>
            <w:r w:rsidRPr="006B32DB">
              <w:rPr>
                <w:rFonts w:ascii="Times New Roman" w:hAnsi="Times New Roman" w:cs="Times New Roman"/>
                <w:b w:val="0"/>
                <w:bCs w:val="0"/>
                <w:color w:val="000000"/>
                <w:sz w:val="24"/>
                <w:szCs w:val="24"/>
                <w:lang w:val="ru-RU"/>
              </w:rPr>
              <w:t xml:space="preserve"> до </w:t>
            </w:r>
            <w:proofErr w:type="spellStart"/>
            <w:r w:rsidRPr="006B32DB">
              <w:rPr>
                <w:rFonts w:ascii="Times New Roman" w:hAnsi="Times New Roman" w:cs="Times New Roman"/>
                <w:b w:val="0"/>
                <w:bCs w:val="0"/>
                <w:strike/>
                <w:color w:val="FF0000"/>
                <w:sz w:val="24"/>
                <w:szCs w:val="24"/>
                <w:lang w:val="ru-RU"/>
              </w:rPr>
              <w:t>Інформаційно-консультаційного</w:t>
            </w:r>
            <w:proofErr w:type="spellEnd"/>
            <w:r w:rsidRPr="006B32DB">
              <w:rPr>
                <w:rFonts w:ascii="Times New Roman" w:hAnsi="Times New Roman" w:cs="Times New Roman"/>
                <w:b w:val="0"/>
                <w:bCs w:val="0"/>
                <w:strike/>
                <w:color w:val="FF0000"/>
                <w:sz w:val="24"/>
                <w:szCs w:val="24"/>
                <w:lang w:val="ru-RU"/>
              </w:rPr>
              <w:t xml:space="preserve"> центру по </w:t>
            </w:r>
            <w:proofErr w:type="spellStart"/>
            <w:r w:rsidRPr="006B32DB">
              <w:rPr>
                <w:rFonts w:ascii="Times New Roman" w:hAnsi="Times New Roman" w:cs="Times New Roman"/>
                <w:b w:val="0"/>
                <w:bCs w:val="0"/>
                <w:strike/>
                <w:color w:val="FF0000"/>
                <w:sz w:val="24"/>
                <w:szCs w:val="24"/>
                <w:lang w:val="ru-RU"/>
              </w:rPr>
              <w:t>роботі</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із</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споживачами</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електричної</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енергії</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що</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створюється</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Постачальником</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згідно</w:t>
            </w:r>
            <w:proofErr w:type="spellEnd"/>
            <w:r w:rsidRPr="006B32DB">
              <w:rPr>
                <w:rFonts w:ascii="Times New Roman" w:hAnsi="Times New Roman" w:cs="Times New Roman"/>
                <w:b w:val="0"/>
                <w:bCs w:val="0"/>
                <w:strike/>
                <w:color w:val="FF0000"/>
                <w:sz w:val="24"/>
                <w:szCs w:val="24"/>
                <w:lang w:val="ru-RU"/>
              </w:rPr>
              <w:t xml:space="preserve"> з </w:t>
            </w:r>
            <w:proofErr w:type="spellStart"/>
            <w:r w:rsidRPr="006B32DB">
              <w:rPr>
                <w:rFonts w:ascii="Times New Roman" w:hAnsi="Times New Roman" w:cs="Times New Roman"/>
                <w:b w:val="0"/>
                <w:bCs w:val="0"/>
                <w:strike/>
                <w:color w:val="FF0000"/>
                <w:sz w:val="24"/>
                <w:szCs w:val="24"/>
                <w:lang w:val="ru-RU"/>
              </w:rPr>
              <w:t>Положенням</w:t>
            </w:r>
            <w:proofErr w:type="spellEnd"/>
            <w:r w:rsidRPr="006B32DB">
              <w:rPr>
                <w:rFonts w:ascii="Times New Roman" w:hAnsi="Times New Roman" w:cs="Times New Roman"/>
                <w:b w:val="0"/>
                <w:bCs w:val="0"/>
                <w:strike/>
                <w:color w:val="FF0000"/>
                <w:sz w:val="24"/>
                <w:szCs w:val="24"/>
                <w:lang w:val="ru-RU"/>
              </w:rPr>
              <w:t xml:space="preserve"> про </w:t>
            </w:r>
            <w:proofErr w:type="spellStart"/>
            <w:r w:rsidRPr="006B32DB">
              <w:rPr>
                <w:rFonts w:ascii="Times New Roman" w:hAnsi="Times New Roman" w:cs="Times New Roman"/>
                <w:b w:val="0"/>
                <w:bCs w:val="0"/>
                <w:strike/>
                <w:color w:val="FF0000"/>
                <w:sz w:val="24"/>
                <w:szCs w:val="24"/>
                <w:lang w:val="ru-RU"/>
              </w:rPr>
              <w:t>Інформаційно-консультаційний</w:t>
            </w:r>
            <w:proofErr w:type="spellEnd"/>
            <w:r w:rsidRPr="006B32DB">
              <w:rPr>
                <w:rFonts w:ascii="Times New Roman" w:hAnsi="Times New Roman" w:cs="Times New Roman"/>
                <w:b w:val="0"/>
                <w:bCs w:val="0"/>
                <w:strike/>
                <w:color w:val="FF0000"/>
                <w:sz w:val="24"/>
                <w:szCs w:val="24"/>
                <w:lang w:val="ru-RU"/>
              </w:rPr>
              <w:t xml:space="preserve"> центр по </w:t>
            </w:r>
            <w:proofErr w:type="spellStart"/>
            <w:r w:rsidRPr="006B32DB">
              <w:rPr>
                <w:rFonts w:ascii="Times New Roman" w:hAnsi="Times New Roman" w:cs="Times New Roman"/>
                <w:b w:val="0"/>
                <w:bCs w:val="0"/>
                <w:strike/>
                <w:color w:val="FF0000"/>
                <w:sz w:val="24"/>
                <w:szCs w:val="24"/>
                <w:lang w:val="ru-RU"/>
              </w:rPr>
              <w:t>роботі</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із</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споживачами</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електричної</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енергії</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затвердженим</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постановою</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Національної</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комісії</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регулювання</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електроенергетики</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України</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від</w:t>
            </w:r>
            <w:proofErr w:type="spellEnd"/>
            <w:r w:rsidRPr="006B32DB">
              <w:rPr>
                <w:rFonts w:ascii="Times New Roman" w:hAnsi="Times New Roman" w:cs="Times New Roman"/>
                <w:b w:val="0"/>
                <w:bCs w:val="0"/>
                <w:strike/>
                <w:color w:val="FF0000"/>
                <w:sz w:val="24"/>
                <w:szCs w:val="24"/>
                <w:lang w:val="ru-RU"/>
              </w:rPr>
              <w:t xml:space="preserve"> 12 березня 2009 року </w:t>
            </w:r>
            <w:r w:rsidRPr="009E3C2C">
              <w:rPr>
                <w:rFonts w:ascii="Times New Roman" w:hAnsi="Times New Roman" w:cs="Times New Roman"/>
                <w:b w:val="0"/>
                <w:bCs w:val="0"/>
                <w:strike/>
                <w:color w:val="FF0000"/>
                <w:sz w:val="24"/>
                <w:szCs w:val="24"/>
              </w:rPr>
              <w:t>N</w:t>
            </w:r>
            <w:r w:rsidRPr="006B32DB">
              <w:rPr>
                <w:rFonts w:ascii="Times New Roman" w:hAnsi="Times New Roman" w:cs="Times New Roman"/>
                <w:b w:val="0"/>
                <w:bCs w:val="0"/>
                <w:strike/>
                <w:color w:val="FF0000"/>
                <w:sz w:val="24"/>
                <w:szCs w:val="24"/>
                <w:lang w:val="ru-RU"/>
              </w:rPr>
              <w:t xml:space="preserve"> 299, </w:t>
            </w:r>
            <w:proofErr w:type="spellStart"/>
            <w:r w:rsidRPr="006B32DB">
              <w:rPr>
                <w:rFonts w:ascii="Times New Roman" w:hAnsi="Times New Roman" w:cs="Times New Roman"/>
                <w:b w:val="0"/>
                <w:bCs w:val="0"/>
                <w:strike/>
                <w:color w:val="FF0000"/>
                <w:sz w:val="24"/>
                <w:szCs w:val="24"/>
                <w:lang w:val="ru-RU"/>
              </w:rPr>
              <w:t>зареєстрованим</w:t>
            </w:r>
            <w:proofErr w:type="spellEnd"/>
            <w:r w:rsidRPr="006B32DB">
              <w:rPr>
                <w:rFonts w:ascii="Times New Roman" w:hAnsi="Times New Roman" w:cs="Times New Roman"/>
                <w:b w:val="0"/>
                <w:bCs w:val="0"/>
                <w:strike/>
                <w:color w:val="FF0000"/>
                <w:sz w:val="24"/>
                <w:szCs w:val="24"/>
                <w:lang w:val="ru-RU"/>
              </w:rPr>
              <w:t xml:space="preserve"> в </w:t>
            </w:r>
            <w:proofErr w:type="spellStart"/>
            <w:r w:rsidRPr="006B32DB">
              <w:rPr>
                <w:rFonts w:ascii="Times New Roman" w:hAnsi="Times New Roman" w:cs="Times New Roman"/>
                <w:b w:val="0"/>
                <w:bCs w:val="0"/>
                <w:strike/>
                <w:color w:val="FF0000"/>
                <w:sz w:val="24"/>
                <w:szCs w:val="24"/>
                <w:lang w:val="ru-RU"/>
              </w:rPr>
              <w:t>Міністерстві</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юстиції</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України</w:t>
            </w:r>
            <w:proofErr w:type="spellEnd"/>
            <w:r w:rsidRPr="006B32DB">
              <w:rPr>
                <w:rFonts w:ascii="Times New Roman" w:hAnsi="Times New Roman" w:cs="Times New Roman"/>
                <w:b w:val="0"/>
                <w:bCs w:val="0"/>
                <w:strike/>
                <w:color w:val="FF0000"/>
                <w:sz w:val="24"/>
                <w:szCs w:val="24"/>
                <w:lang w:val="ru-RU"/>
              </w:rPr>
              <w:t xml:space="preserve"> 6 </w:t>
            </w:r>
            <w:proofErr w:type="spellStart"/>
            <w:r w:rsidRPr="006B32DB">
              <w:rPr>
                <w:rFonts w:ascii="Times New Roman" w:hAnsi="Times New Roman" w:cs="Times New Roman"/>
                <w:b w:val="0"/>
                <w:bCs w:val="0"/>
                <w:strike/>
                <w:color w:val="FF0000"/>
                <w:sz w:val="24"/>
                <w:szCs w:val="24"/>
                <w:lang w:val="ru-RU"/>
              </w:rPr>
              <w:t>квітня</w:t>
            </w:r>
            <w:proofErr w:type="spellEnd"/>
            <w:r w:rsidRPr="006B32DB">
              <w:rPr>
                <w:rFonts w:ascii="Times New Roman" w:hAnsi="Times New Roman" w:cs="Times New Roman"/>
                <w:b w:val="0"/>
                <w:bCs w:val="0"/>
                <w:strike/>
                <w:color w:val="FF0000"/>
                <w:sz w:val="24"/>
                <w:szCs w:val="24"/>
                <w:lang w:val="ru-RU"/>
              </w:rPr>
              <w:t xml:space="preserve"> 2009 року за </w:t>
            </w:r>
            <w:r w:rsidRPr="009E3C2C">
              <w:rPr>
                <w:rFonts w:ascii="Times New Roman" w:hAnsi="Times New Roman" w:cs="Times New Roman"/>
                <w:b w:val="0"/>
                <w:bCs w:val="0"/>
                <w:strike/>
                <w:color w:val="FF0000"/>
                <w:sz w:val="24"/>
                <w:szCs w:val="24"/>
              </w:rPr>
              <w:t>N</w:t>
            </w:r>
            <w:r w:rsidRPr="006B32DB">
              <w:rPr>
                <w:rFonts w:ascii="Times New Roman" w:hAnsi="Times New Roman" w:cs="Times New Roman"/>
                <w:b w:val="0"/>
                <w:bCs w:val="0"/>
                <w:strike/>
                <w:color w:val="FF0000"/>
                <w:sz w:val="24"/>
                <w:szCs w:val="24"/>
                <w:lang w:val="ru-RU"/>
              </w:rPr>
              <w:t xml:space="preserve"> 308/16324 (</w:t>
            </w:r>
            <w:proofErr w:type="spellStart"/>
            <w:r w:rsidRPr="006B32DB">
              <w:rPr>
                <w:rFonts w:ascii="Times New Roman" w:hAnsi="Times New Roman" w:cs="Times New Roman"/>
                <w:b w:val="0"/>
                <w:bCs w:val="0"/>
                <w:strike/>
                <w:color w:val="FF0000"/>
                <w:sz w:val="24"/>
                <w:szCs w:val="24"/>
                <w:lang w:val="ru-RU"/>
              </w:rPr>
              <w:t>із</w:t>
            </w:r>
            <w:proofErr w:type="spellEnd"/>
            <w:r w:rsidRPr="006B32DB">
              <w:rPr>
                <w:rFonts w:ascii="Times New Roman" w:hAnsi="Times New Roman" w:cs="Times New Roman"/>
                <w:b w:val="0"/>
                <w:bCs w:val="0"/>
                <w:strike/>
                <w:color w:val="FF0000"/>
                <w:sz w:val="24"/>
                <w:szCs w:val="24"/>
                <w:lang w:val="ru-RU"/>
              </w:rPr>
              <w:t xml:space="preserve"> </w:t>
            </w:r>
            <w:proofErr w:type="spellStart"/>
            <w:r w:rsidRPr="006B32DB">
              <w:rPr>
                <w:rFonts w:ascii="Times New Roman" w:hAnsi="Times New Roman" w:cs="Times New Roman"/>
                <w:b w:val="0"/>
                <w:bCs w:val="0"/>
                <w:strike/>
                <w:color w:val="FF0000"/>
                <w:sz w:val="24"/>
                <w:szCs w:val="24"/>
                <w:lang w:val="ru-RU"/>
              </w:rPr>
              <w:t>змінами</w:t>
            </w:r>
            <w:proofErr w:type="spellEnd"/>
            <w:r w:rsidRPr="006B32DB">
              <w:rPr>
                <w:rFonts w:ascii="Times New Roman" w:hAnsi="Times New Roman" w:cs="Times New Roman"/>
                <w:b w:val="0"/>
                <w:bCs w:val="0"/>
                <w:strike/>
                <w:color w:val="FF0000"/>
                <w:sz w:val="24"/>
                <w:szCs w:val="24"/>
                <w:lang w:val="ru-RU"/>
              </w:rPr>
              <w:t>) (</w:t>
            </w:r>
            <w:proofErr w:type="spellStart"/>
            <w:r w:rsidRPr="006B32DB">
              <w:rPr>
                <w:rFonts w:ascii="Times New Roman" w:hAnsi="Times New Roman" w:cs="Times New Roman"/>
                <w:b w:val="0"/>
                <w:bCs w:val="0"/>
                <w:strike/>
                <w:color w:val="FF0000"/>
                <w:sz w:val="24"/>
                <w:szCs w:val="24"/>
                <w:lang w:val="ru-RU"/>
              </w:rPr>
              <w:t>далі</w:t>
            </w:r>
            <w:proofErr w:type="spellEnd"/>
            <w:r w:rsidRPr="006B32DB">
              <w:rPr>
                <w:rFonts w:ascii="Times New Roman" w:hAnsi="Times New Roman" w:cs="Times New Roman"/>
                <w:b w:val="0"/>
                <w:bCs w:val="0"/>
                <w:strike/>
                <w:color w:val="FF0000"/>
                <w:sz w:val="24"/>
                <w:szCs w:val="24"/>
                <w:lang w:val="ru-RU"/>
              </w:rPr>
              <w:t xml:space="preserve"> - </w:t>
            </w:r>
            <w:proofErr w:type="spellStart"/>
            <w:r w:rsidRPr="006B32DB">
              <w:rPr>
                <w:rFonts w:ascii="Times New Roman" w:hAnsi="Times New Roman" w:cs="Times New Roman"/>
                <w:b w:val="0"/>
                <w:bCs w:val="0"/>
                <w:strike/>
                <w:color w:val="FF0000"/>
                <w:sz w:val="24"/>
                <w:szCs w:val="24"/>
                <w:lang w:val="ru-RU"/>
              </w:rPr>
              <w:t>Положення</w:t>
            </w:r>
            <w:proofErr w:type="spellEnd"/>
            <w:r w:rsidRPr="006B32DB">
              <w:rPr>
                <w:rFonts w:ascii="Times New Roman" w:hAnsi="Times New Roman" w:cs="Times New Roman"/>
                <w:b w:val="0"/>
                <w:bCs w:val="0"/>
                <w:strike/>
                <w:color w:val="FF0000"/>
                <w:sz w:val="24"/>
                <w:szCs w:val="24"/>
                <w:lang w:val="ru-RU"/>
              </w:rPr>
              <w:t xml:space="preserve"> про ІКЦ).</w:t>
            </w:r>
          </w:p>
          <w:p w14:paraId="45397CF1" w14:textId="3E619DD6" w:rsidR="009E3C2C" w:rsidRPr="006B32DB" w:rsidRDefault="009E3C2C" w:rsidP="00513484">
            <w:pPr>
              <w:pStyle w:val="3"/>
              <w:ind w:firstLine="564"/>
              <w:jc w:val="both"/>
              <w:rPr>
                <w:rFonts w:ascii="Times New Roman" w:hAnsi="Times New Roman" w:cs="Times New Roman"/>
                <w:b w:val="0"/>
                <w:bCs w:val="0"/>
                <w:color w:val="000000"/>
                <w:sz w:val="24"/>
                <w:szCs w:val="24"/>
                <w:lang w:val="ru-RU"/>
              </w:rPr>
            </w:pPr>
            <w:bookmarkStart w:id="81" w:name="2264"/>
            <w:bookmarkEnd w:id="80"/>
            <w:proofErr w:type="spellStart"/>
            <w:r w:rsidRPr="006B32DB">
              <w:rPr>
                <w:rFonts w:ascii="Times New Roman" w:hAnsi="Times New Roman" w:cs="Times New Roman"/>
                <w:b w:val="0"/>
                <w:bCs w:val="0"/>
                <w:color w:val="000000"/>
                <w:sz w:val="24"/>
                <w:szCs w:val="24"/>
                <w:lang w:val="ru-RU"/>
              </w:rPr>
              <w:t>Під</w:t>
            </w:r>
            <w:proofErr w:type="spellEnd"/>
            <w:r w:rsidRPr="006B32DB">
              <w:rPr>
                <w:rFonts w:ascii="Times New Roman" w:hAnsi="Times New Roman" w:cs="Times New Roman"/>
                <w:b w:val="0"/>
                <w:bCs w:val="0"/>
                <w:color w:val="000000"/>
                <w:sz w:val="24"/>
                <w:szCs w:val="24"/>
                <w:lang w:val="ru-RU"/>
              </w:rPr>
              <w:t xml:space="preserve"> час </w:t>
            </w:r>
            <w:proofErr w:type="spellStart"/>
            <w:r w:rsidRPr="006B32DB">
              <w:rPr>
                <w:rFonts w:ascii="Times New Roman" w:hAnsi="Times New Roman" w:cs="Times New Roman"/>
                <w:b w:val="0"/>
                <w:bCs w:val="0"/>
                <w:color w:val="000000"/>
                <w:sz w:val="24"/>
                <w:szCs w:val="24"/>
                <w:lang w:val="ru-RU"/>
              </w:rPr>
              <w:t>вирішення</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спорів</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Сторони</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мають</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керуватися</w:t>
            </w:r>
            <w:proofErr w:type="spellEnd"/>
            <w:r w:rsidRPr="006B32DB">
              <w:rPr>
                <w:rFonts w:ascii="Times New Roman" w:hAnsi="Times New Roman" w:cs="Times New Roman"/>
                <w:b w:val="0"/>
                <w:bCs w:val="0"/>
                <w:color w:val="000000"/>
                <w:sz w:val="24"/>
                <w:szCs w:val="24"/>
                <w:lang w:val="ru-RU"/>
              </w:rPr>
              <w:t xml:space="preserve"> порядком </w:t>
            </w:r>
            <w:proofErr w:type="spellStart"/>
            <w:r w:rsidRPr="006B32DB">
              <w:rPr>
                <w:rFonts w:ascii="Times New Roman" w:hAnsi="Times New Roman" w:cs="Times New Roman"/>
                <w:b w:val="0"/>
                <w:bCs w:val="0"/>
                <w:color w:val="000000"/>
                <w:sz w:val="24"/>
                <w:szCs w:val="24"/>
                <w:lang w:val="ru-RU"/>
              </w:rPr>
              <w:t>врегулювання</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спорів</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встановленим</w:t>
            </w:r>
            <w:proofErr w:type="spellEnd"/>
            <w:r w:rsidRPr="006B32DB">
              <w:rPr>
                <w:rFonts w:ascii="Times New Roman" w:hAnsi="Times New Roman" w:cs="Times New Roman"/>
                <w:b w:val="0"/>
                <w:bCs w:val="0"/>
                <w:color w:val="000000"/>
                <w:sz w:val="24"/>
                <w:szCs w:val="24"/>
                <w:lang w:val="ru-RU"/>
              </w:rPr>
              <w:t xml:space="preserve"> </w:t>
            </w:r>
            <w:proofErr w:type="spellStart"/>
            <w:r w:rsidRPr="006B32DB">
              <w:rPr>
                <w:rFonts w:ascii="Times New Roman" w:hAnsi="Times New Roman" w:cs="Times New Roman"/>
                <w:b w:val="0"/>
                <w:bCs w:val="0"/>
                <w:color w:val="000000"/>
                <w:sz w:val="24"/>
                <w:szCs w:val="24"/>
                <w:lang w:val="ru-RU"/>
              </w:rPr>
              <w:t>цими</w:t>
            </w:r>
            <w:proofErr w:type="spellEnd"/>
            <w:r w:rsidRPr="006B32DB">
              <w:rPr>
                <w:rFonts w:ascii="Times New Roman" w:hAnsi="Times New Roman" w:cs="Times New Roman"/>
                <w:b w:val="0"/>
                <w:bCs w:val="0"/>
                <w:color w:val="000000"/>
                <w:sz w:val="24"/>
                <w:szCs w:val="24"/>
                <w:lang w:val="ru-RU"/>
              </w:rPr>
              <w:t xml:space="preserve"> ПРРЕЕ, та </w:t>
            </w:r>
            <w:proofErr w:type="spellStart"/>
            <w:r w:rsidRPr="006B32DB">
              <w:rPr>
                <w:rFonts w:ascii="Times New Roman" w:hAnsi="Times New Roman" w:cs="Times New Roman"/>
                <w:b w:val="0"/>
                <w:bCs w:val="0"/>
                <w:strike/>
                <w:color w:val="FF0000"/>
                <w:sz w:val="24"/>
                <w:szCs w:val="24"/>
                <w:lang w:val="ru-RU"/>
              </w:rPr>
              <w:t>Положенням</w:t>
            </w:r>
            <w:proofErr w:type="spellEnd"/>
            <w:r w:rsidRPr="006B32DB">
              <w:rPr>
                <w:rFonts w:ascii="Times New Roman" w:hAnsi="Times New Roman" w:cs="Times New Roman"/>
                <w:b w:val="0"/>
                <w:bCs w:val="0"/>
                <w:strike/>
                <w:color w:val="FF0000"/>
                <w:sz w:val="24"/>
                <w:szCs w:val="24"/>
                <w:lang w:val="ru-RU"/>
              </w:rPr>
              <w:t xml:space="preserve"> про ІКЦ</w:t>
            </w:r>
            <w:r w:rsidRPr="006B32DB">
              <w:rPr>
                <w:rFonts w:ascii="Times New Roman" w:hAnsi="Times New Roman" w:cs="Times New Roman"/>
                <w:b w:val="0"/>
                <w:bCs w:val="0"/>
                <w:color w:val="000000"/>
                <w:sz w:val="24"/>
                <w:szCs w:val="24"/>
                <w:lang w:val="ru-RU"/>
              </w:rPr>
              <w:t>.</w:t>
            </w:r>
            <w:bookmarkEnd w:id="81"/>
          </w:p>
        </w:tc>
        <w:tc>
          <w:tcPr>
            <w:tcW w:w="7392" w:type="dxa"/>
          </w:tcPr>
          <w:p w14:paraId="6D8AD3B5" w14:textId="01E8ADA2" w:rsidR="00713210" w:rsidRPr="006B32DB" w:rsidRDefault="009E3C2C" w:rsidP="00F241D4">
            <w:pPr>
              <w:keepNext/>
              <w:keepLines/>
              <w:spacing w:before="200" w:line="276" w:lineRule="auto"/>
              <w:jc w:val="both"/>
              <w:outlineLvl w:val="2"/>
              <w:rPr>
                <w:rFonts w:ascii="Times New Roman" w:eastAsia="Times New Roman" w:hAnsi="Times New Roman" w:cs="Times New Roman"/>
                <w:b/>
                <w:bCs/>
                <w:color w:val="000000"/>
                <w:sz w:val="24"/>
                <w:szCs w:val="24"/>
                <w:lang w:val="ru-RU"/>
              </w:rPr>
            </w:pPr>
            <w:r w:rsidRPr="006B32DB">
              <w:rPr>
                <w:rFonts w:ascii="Times New Roman" w:eastAsia="Times New Roman" w:hAnsi="Times New Roman" w:cs="Times New Roman"/>
                <w:b/>
                <w:bCs/>
                <w:color w:val="000000"/>
                <w:sz w:val="24"/>
                <w:szCs w:val="24"/>
                <w:lang w:val="ru-RU"/>
              </w:rPr>
              <w:t xml:space="preserve">11. Порядок </w:t>
            </w:r>
            <w:proofErr w:type="spellStart"/>
            <w:r w:rsidRPr="006B32DB">
              <w:rPr>
                <w:rFonts w:ascii="Times New Roman" w:eastAsia="Times New Roman" w:hAnsi="Times New Roman" w:cs="Times New Roman"/>
                <w:b/>
                <w:bCs/>
                <w:color w:val="000000"/>
                <w:sz w:val="24"/>
                <w:szCs w:val="24"/>
                <w:lang w:val="ru-RU"/>
              </w:rPr>
              <w:t>розв'язання</w:t>
            </w:r>
            <w:proofErr w:type="spellEnd"/>
            <w:r w:rsidRPr="006B32DB">
              <w:rPr>
                <w:rFonts w:ascii="Times New Roman" w:eastAsia="Times New Roman" w:hAnsi="Times New Roman" w:cs="Times New Roman"/>
                <w:b/>
                <w:bCs/>
                <w:color w:val="000000"/>
                <w:sz w:val="24"/>
                <w:szCs w:val="24"/>
                <w:lang w:val="ru-RU"/>
              </w:rPr>
              <w:t xml:space="preserve"> </w:t>
            </w:r>
            <w:proofErr w:type="spellStart"/>
            <w:r w:rsidRPr="006B32DB">
              <w:rPr>
                <w:rFonts w:ascii="Times New Roman" w:eastAsia="Times New Roman" w:hAnsi="Times New Roman" w:cs="Times New Roman"/>
                <w:b/>
                <w:bCs/>
                <w:color w:val="000000"/>
                <w:sz w:val="24"/>
                <w:szCs w:val="24"/>
                <w:lang w:val="ru-RU"/>
              </w:rPr>
              <w:t>спорів</w:t>
            </w:r>
            <w:proofErr w:type="spellEnd"/>
          </w:p>
          <w:p w14:paraId="5045096F" w14:textId="318B8F3F" w:rsidR="00B0419E" w:rsidRPr="00B0419E" w:rsidRDefault="00FF0B8A" w:rsidP="00B0419E">
            <w:pPr>
              <w:shd w:val="clear" w:color="auto" w:fill="FFFFFF"/>
              <w:ind w:firstLine="618"/>
              <w:contextualSpacing/>
              <w:jc w:val="both"/>
              <w:rPr>
                <w:rFonts w:ascii="Times New Roman" w:eastAsia="Times New Roman" w:hAnsi="Times New Roman" w:cs="Times New Roman"/>
                <w:b/>
                <w:bCs/>
                <w:color w:val="0070C0"/>
                <w:sz w:val="24"/>
                <w:szCs w:val="24"/>
                <w:lang w:val="ru-RU" w:eastAsia="en-GB" w:bidi="he-IL"/>
              </w:rPr>
            </w:pPr>
            <w:r>
              <w:rPr>
                <w:rFonts w:ascii="Times New Roman" w:eastAsia="Times New Roman" w:hAnsi="Times New Roman" w:cs="Times New Roman"/>
                <w:color w:val="333333"/>
                <w:sz w:val="24"/>
                <w:szCs w:val="24"/>
                <w:lang w:val="uk-UA" w:eastAsia="en-GB" w:bidi="he-IL"/>
              </w:rPr>
              <w:t>11.</w:t>
            </w:r>
            <w:r w:rsidRPr="009A0F36">
              <w:rPr>
                <w:rFonts w:ascii="Times New Roman" w:eastAsia="Times New Roman" w:hAnsi="Times New Roman" w:cs="Times New Roman"/>
                <w:color w:val="333333"/>
                <w:sz w:val="24"/>
                <w:szCs w:val="24"/>
                <w:lang w:val="uk-UA" w:eastAsia="en-GB" w:bidi="he-IL"/>
              </w:rPr>
              <w:t>1</w:t>
            </w:r>
            <w:r w:rsidRPr="007D6390">
              <w:rPr>
                <w:rFonts w:ascii="Times New Roman" w:eastAsia="Times New Roman" w:hAnsi="Times New Roman" w:cs="Times New Roman"/>
                <w:color w:val="333333"/>
                <w:sz w:val="24"/>
                <w:szCs w:val="24"/>
                <w:lang w:val="uk-UA" w:eastAsia="en-GB" w:bidi="he-IL"/>
              </w:rPr>
              <w:t xml:space="preserve">. </w:t>
            </w:r>
            <w:bookmarkStart w:id="82" w:name="_Hlk179552586"/>
            <w:r w:rsidR="00B0419E" w:rsidRPr="00B0419E">
              <w:rPr>
                <w:rFonts w:ascii="Times New Roman" w:eastAsia="Times New Roman" w:hAnsi="Times New Roman" w:cs="Times New Roman"/>
                <w:b/>
                <w:bCs/>
                <w:color w:val="0070C0"/>
                <w:sz w:val="24"/>
                <w:szCs w:val="24"/>
                <w:lang w:val="ru-RU" w:eastAsia="en-GB" w:bidi="he-IL"/>
              </w:rPr>
              <w:t xml:space="preserve">Спори та </w:t>
            </w:r>
            <w:proofErr w:type="spellStart"/>
            <w:r w:rsidR="00B0419E" w:rsidRPr="00B0419E">
              <w:rPr>
                <w:rFonts w:ascii="Times New Roman" w:eastAsia="Times New Roman" w:hAnsi="Times New Roman" w:cs="Times New Roman"/>
                <w:b/>
                <w:bCs/>
                <w:color w:val="0070C0"/>
                <w:sz w:val="24"/>
                <w:szCs w:val="24"/>
                <w:lang w:val="ru-RU" w:eastAsia="en-GB" w:bidi="he-IL"/>
              </w:rPr>
              <w:t>розбіжності</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що</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можуть</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виникати</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при </w:t>
            </w:r>
            <w:proofErr w:type="spellStart"/>
            <w:r w:rsidR="00B0419E" w:rsidRPr="00B0419E">
              <w:rPr>
                <w:rFonts w:ascii="Times New Roman" w:eastAsia="Times New Roman" w:hAnsi="Times New Roman" w:cs="Times New Roman"/>
                <w:b/>
                <w:bCs/>
                <w:color w:val="0070C0"/>
                <w:sz w:val="24"/>
                <w:szCs w:val="24"/>
                <w:lang w:val="ru-RU" w:eastAsia="en-GB" w:bidi="he-IL"/>
              </w:rPr>
              <w:t>виконанні</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умов </w:t>
            </w:r>
            <w:proofErr w:type="spellStart"/>
            <w:r w:rsidR="00B0419E" w:rsidRPr="00B0419E">
              <w:rPr>
                <w:rFonts w:ascii="Times New Roman" w:eastAsia="Times New Roman" w:hAnsi="Times New Roman" w:cs="Times New Roman"/>
                <w:b/>
                <w:bCs/>
                <w:color w:val="0070C0"/>
                <w:sz w:val="24"/>
                <w:szCs w:val="24"/>
                <w:lang w:val="ru-RU" w:eastAsia="en-GB" w:bidi="he-IL"/>
              </w:rPr>
              <w:t>цього</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Договору, у </w:t>
            </w:r>
            <w:proofErr w:type="spellStart"/>
            <w:r w:rsidR="00B0419E" w:rsidRPr="00B0419E">
              <w:rPr>
                <w:rFonts w:ascii="Times New Roman" w:eastAsia="Times New Roman" w:hAnsi="Times New Roman" w:cs="Times New Roman"/>
                <w:b/>
                <w:bCs/>
                <w:color w:val="0070C0"/>
                <w:sz w:val="24"/>
                <w:szCs w:val="24"/>
                <w:lang w:val="ru-RU" w:eastAsia="en-GB" w:bidi="he-IL"/>
              </w:rPr>
              <w:t>разі</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якщо</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вони не </w:t>
            </w:r>
            <w:proofErr w:type="spellStart"/>
            <w:r w:rsidR="00B0419E" w:rsidRPr="00B0419E">
              <w:rPr>
                <w:rFonts w:ascii="Times New Roman" w:eastAsia="Times New Roman" w:hAnsi="Times New Roman" w:cs="Times New Roman"/>
                <w:b/>
                <w:bCs/>
                <w:color w:val="0070C0"/>
                <w:sz w:val="24"/>
                <w:szCs w:val="24"/>
                <w:lang w:val="ru-RU" w:eastAsia="en-GB" w:bidi="he-IL"/>
              </w:rPr>
              <w:t>будуть</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узгоджені</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шляхом </w:t>
            </w:r>
            <w:proofErr w:type="spellStart"/>
            <w:r w:rsidR="00B0419E" w:rsidRPr="00B0419E">
              <w:rPr>
                <w:rFonts w:ascii="Times New Roman" w:eastAsia="Times New Roman" w:hAnsi="Times New Roman" w:cs="Times New Roman"/>
                <w:b/>
                <w:bCs/>
                <w:color w:val="0070C0"/>
                <w:sz w:val="24"/>
                <w:szCs w:val="24"/>
                <w:lang w:val="ru-RU" w:eastAsia="en-GB" w:bidi="he-IL"/>
              </w:rPr>
              <w:t>переговорів</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між</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Сторонами, </w:t>
            </w:r>
            <w:proofErr w:type="spellStart"/>
            <w:r w:rsidR="00B0419E" w:rsidRPr="00B0419E">
              <w:rPr>
                <w:rFonts w:ascii="Times New Roman" w:eastAsia="Times New Roman" w:hAnsi="Times New Roman" w:cs="Times New Roman"/>
                <w:b/>
                <w:bCs/>
                <w:color w:val="0070C0"/>
                <w:sz w:val="24"/>
                <w:szCs w:val="24"/>
                <w:lang w:val="ru-RU" w:eastAsia="en-GB" w:bidi="he-IL"/>
              </w:rPr>
              <w:t>можуть</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бути </w:t>
            </w:r>
            <w:proofErr w:type="spellStart"/>
            <w:r w:rsidR="00B0419E" w:rsidRPr="00B0419E">
              <w:rPr>
                <w:rFonts w:ascii="Times New Roman" w:eastAsia="Times New Roman" w:hAnsi="Times New Roman" w:cs="Times New Roman"/>
                <w:b/>
                <w:bCs/>
                <w:color w:val="0070C0"/>
                <w:sz w:val="24"/>
                <w:szCs w:val="24"/>
                <w:lang w:val="ru-RU" w:eastAsia="en-GB" w:bidi="he-IL"/>
              </w:rPr>
              <w:t>вирішенні</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шляхом </w:t>
            </w:r>
            <w:proofErr w:type="spellStart"/>
            <w:r w:rsidR="00B0419E" w:rsidRPr="00B0419E">
              <w:rPr>
                <w:rFonts w:ascii="Times New Roman" w:eastAsia="Times New Roman" w:hAnsi="Times New Roman" w:cs="Times New Roman"/>
                <w:b/>
                <w:bCs/>
                <w:color w:val="0070C0"/>
                <w:sz w:val="24"/>
                <w:szCs w:val="24"/>
                <w:lang w:val="ru-RU" w:eastAsia="en-GB" w:bidi="he-IL"/>
              </w:rPr>
              <w:t>звернення</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Споживача</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до Центру </w:t>
            </w:r>
            <w:proofErr w:type="spellStart"/>
            <w:r w:rsidR="00B0419E" w:rsidRPr="00B0419E">
              <w:rPr>
                <w:rFonts w:ascii="Times New Roman" w:eastAsia="Times New Roman" w:hAnsi="Times New Roman" w:cs="Times New Roman"/>
                <w:b/>
                <w:bCs/>
                <w:color w:val="0070C0"/>
                <w:sz w:val="24"/>
                <w:szCs w:val="24"/>
                <w:lang w:val="ru-RU" w:eastAsia="en-GB" w:bidi="he-IL"/>
              </w:rPr>
              <w:t>розгляду</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скарг</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що</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створюється</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Постачальником</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згідно</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з </w:t>
            </w:r>
            <w:proofErr w:type="spellStart"/>
            <w:r w:rsidR="00B0419E" w:rsidRPr="00B0419E">
              <w:rPr>
                <w:rFonts w:ascii="Times New Roman" w:eastAsia="Times New Roman" w:hAnsi="Times New Roman" w:cs="Times New Roman"/>
                <w:b/>
                <w:bCs/>
                <w:color w:val="0070C0"/>
                <w:sz w:val="24"/>
                <w:szCs w:val="24"/>
                <w:lang w:val="ru-RU" w:eastAsia="en-GB" w:bidi="he-IL"/>
              </w:rPr>
              <w:t>Положенням</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про Центр </w:t>
            </w:r>
            <w:proofErr w:type="spellStart"/>
            <w:r w:rsidR="00B0419E" w:rsidRPr="00B0419E">
              <w:rPr>
                <w:rFonts w:ascii="Times New Roman" w:eastAsia="Times New Roman" w:hAnsi="Times New Roman" w:cs="Times New Roman"/>
                <w:b/>
                <w:bCs/>
                <w:color w:val="0070C0"/>
                <w:sz w:val="24"/>
                <w:szCs w:val="24"/>
                <w:lang w:val="ru-RU" w:eastAsia="en-GB" w:bidi="he-IL"/>
              </w:rPr>
              <w:t>розгляду</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скарг</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w:t>
            </w:r>
            <w:proofErr w:type="spellStart"/>
            <w:r w:rsidR="00B0419E" w:rsidRPr="00B0419E">
              <w:rPr>
                <w:rFonts w:ascii="Times New Roman" w:eastAsia="Times New Roman" w:hAnsi="Times New Roman" w:cs="Times New Roman"/>
                <w:b/>
                <w:bCs/>
                <w:color w:val="0070C0"/>
                <w:sz w:val="24"/>
                <w:szCs w:val="24"/>
                <w:lang w:val="ru-RU" w:eastAsia="en-GB" w:bidi="he-IL"/>
              </w:rPr>
              <w:t>відповідно</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до </w:t>
            </w:r>
            <w:proofErr w:type="spellStart"/>
            <w:r w:rsidR="00B0419E" w:rsidRPr="00B0419E">
              <w:rPr>
                <w:rFonts w:ascii="Times New Roman" w:eastAsia="Times New Roman" w:hAnsi="Times New Roman" w:cs="Times New Roman"/>
                <w:b/>
                <w:bCs/>
                <w:color w:val="0070C0"/>
                <w:sz w:val="24"/>
                <w:szCs w:val="24"/>
                <w:lang w:val="ru-RU" w:eastAsia="en-GB" w:bidi="he-IL"/>
              </w:rPr>
              <w:t>додатку</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19 ПРРЕЕ (</w:t>
            </w:r>
            <w:proofErr w:type="spellStart"/>
            <w:r w:rsidR="00B0419E" w:rsidRPr="00B0419E">
              <w:rPr>
                <w:rFonts w:ascii="Times New Roman" w:eastAsia="Times New Roman" w:hAnsi="Times New Roman" w:cs="Times New Roman"/>
                <w:b/>
                <w:bCs/>
                <w:color w:val="0070C0"/>
                <w:sz w:val="24"/>
                <w:szCs w:val="24"/>
                <w:lang w:val="ru-RU" w:eastAsia="en-GB" w:bidi="he-IL"/>
              </w:rPr>
              <w:t>далі</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 </w:t>
            </w:r>
            <w:proofErr w:type="spellStart"/>
            <w:r w:rsidR="00B0419E" w:rsidRPr="00B0419E">
              <w:rPr>
                <w:rFonts w:ascii="Times New Roman" w:eastAsia="Times New Roman" w:hAnsi="Times New Roman" w:cs="Times New Roman"/>
                <w:b/>
                <w:bCs/>
                <w:color w:val="0070C0"/>
                <w:sz w:val="24"/>
                <w:szCs w:val="24"/>
                <w:lang w:val="ru-RU" w:eastAsia="en-GB" w:bidi="he-IL"/>
              </w:rPr>
              <w:t>Положення</w:t>
            </w:r>
            <w:proofErr w:type="spellEnd"/>
            <w:r w:rsidR="00B0419E" w:rsidRPr="00B0419E">
              <w:rPr>
                <w:rFonts w:ascii="Times New Roman" w:eastAsia="Times New Roman" w:hAnsi="Times New Roman" w:cs="Times New Roman"/>
                <w:b/>
                <w:bCs/>
                <w:color w:val="0070C0"/>
                <w:sz w:val="24"/>
                <w:szCs w:val="24"/>
                <w:lang w:val="ru-RU" w:eastAsia="en-GB" w:bidi="he-IL"/>
              </w:rPr>
              <w:t xml:space="preserve"> про ЦРС).</w:t>
            </w:r>
          </w:p>
          <w:p w14:paraId="0AC7D767" w14:textId="1B85A47A" w:rsidR="007D6390" w:rsidRPr="00B0419E" w:rsidRDefault="00B0419E" w:rsidP="00B0419E">
            <w:pPr>
              <w:shd w:val="clear" w:color="auto" w:fill="FFFFFF"/>
              <w:ind w:firstLine="618"/>
              <w:contextualSpacing/>
              <w:jc w:val="both"/>
              <w:rPr>
                <w:rFonts w:ascii="Times New Roman" w:eastAsia="Times New Roman" w:hAnsi="Times New Roman" w:cs="Times New Roman"/>
                <w:b/>
                <w:bCs/>
                <w:color w:val="0070C0"/>
                <w:sz w:val="24"/>
                <w:szCs w:val="24"/>
                <w:lang w:val="uk-UA" w:eastAsia="en-GB" w:bidi="he-IL"/>
              </w:rPr>
            </w:pPr>
            <w:proofErr w:type="spellStart"/>
            <w:r w:rsidRPr="00B0419E">
              <w:rPr>
                <w:rFonts w:ascii="Times New Roman" w:eastAsia="Times New Roman" w:hAnsi="Times New Roman" w:cs="Times New Roman"/>
                <w:b/>
                <w:bCs/>
                <w:color w:val="0070C0"/>
                <w:sz w:val="24"/>
                <w:szCs w:val="24"/>
                <w:lang w:val="ru-RU" w:eastAsia="en-GB" w:bidi="he-IL"/>
              </w:rPr>
              <w:t>Під</w:t>
            </w:r>
            <w:proofErr w:type="spellEnd"/>
            <w:r w:rsidRPr="00B0419E">
              <w:rPr>
                <w:rFonts w:ascii="Times New Roman" w:eastAsia="Times New Roman" w:hAnsi="Times New Roman" w:cs="Times New Roman"/>
                <w:b/>
                <w:bCs/>
                <w:color w:val="0070C0"/>
                <w:sz w:val="24"/>
                <w:szCs w:val="24"/>
                <w:lang w:val="ru-RU" w:eastAsia="en-GB" w:bidi="he-IL"/>
              </w:rPr>
              <w:t xml:space="preserve"> час </w:t>
            </w:r>
            <w:proofErr w:type="spellStart"/>
            <w:r w:rsidRPr="00B0419E">
              <w:rPr>
                <w:rFonts w:ascii="Times New Roman" w:eastAsia="Times New Roman" w:hAnsi="Times New Roman" w:cs="Times New Roman"/>
                <w:b/>
                <w:bCs/>
                <w:color w:val="0070C0"/>
                <w:sz w:val="24"/>
                <w:szCs w:val="24"/>
                <w:lang w:val="ru-RU" w:eastAsia="en-GB" w:bidi="he-IL"/>
              </w:rPr>
              <w:t>вирішення</w:t>
            </w:r>
            <w:proofErr w:type="spellEnd"/>
            <w:r w:rsidRPr="00B0419E">
              <w:rPr>
                <w:rFonts w:ascii="Times New Roman" w:eastAsia="Times New Roman" w:hAnsi="Times New Roman" w:cs="Times New Roman"/>
                <w:b/>
                <w:bCs/>
                <w:color w:val="0070C0"/>
                <w:sz w:val="24"/>
                <w:szCs w:val="24"/>
                <w:lang w:val="ru-RU" w:eastAsia="en-GB" w:bidi="he-IL"/>
              </w:rPr>
              <w:t xml:space="preserve"> </w:t>
            </w:r>
            <w:proofErr w:type="spellStart"/>
            <w:r w:rsidRPr="00B0419E">
              <w:rPr>
                <w:rFonts w:ascii="Times New Roman" w:eastAsia="Times New Roman" w:hAnsi="Times New Roman" w:cs="Times New Roman"/>
                <w:b/>
                <w:bCs/>
                <w:color w:val="0070C0"/>
                <w:sz w:val="24"/>
                <w:szCs w:val="24"/>
                <w:lang w:val="ru-RU" w:eastAsia="en-GB" w:bidi="he-IL"/>
              </w:rPr>
              <w:t>спорів</w:t>
            </w:r>
            <w:proofErr w:type="spellEnd"/>
            <w:r w:rsidRPr="00B0419E">
              <w:rPr>
                <w:rFonts w:ascii="Times New Roman" w:eastAsia="Times New Roman" w:hAnsi="Times New Roman" w:cs="Times New Roman"/>
                <w:b/>
                <w:bCs/>
                <w:color w:val="0070C0"/>
                <w:sz w:val="24"/>
                <w:szCs w:val="24"/>
                <w:lang w:val="ru-RU" w:eastAsia="en-GB" w:bidi="he-IL"/>
              </w:rPr>
              <w:t xml:space="preserve"> </w:t>
            </w:r>
            <w:proofErr w:type="spellStart"/>
            <w:r w:rsidRPr="00B0419E">
              <w:rPr>
                <w:rFonts w:ascii="Times New Roman" w:eastAsia="Times New Roman" w:hAnsi="Times New Roman" w:cs="Times New Roman"/>
                <w:b/>
                <w:bCs/>
                <w:color w:val="0070C0"/>
                <w:sz w:val="24"/>
                <w:szCs w:val="24"/>
                <w:lang w:val="ru-RU" w:eastAsia="en-GB" w:bidi="he-IL"/>
              </w:rPr>
              <w:t>Сторони</w:t>
            </w:r>
            <w:proofErr w:type="spellEnd"/>
            <w:r w:rsidRPr="00B0419E">
              <w:rPr>
                <w:rFonts w:ascii="Times New Roman" w:eastAsia="Times New Roman" w:hAnsi="Times New Roman" w:cs="Times New Roman"/>
                <w:b/>
                <w:bCs/>
                <w:color w:val="0070C0"/>
                <w:sz w:val="24"/>
                <w:szCs w:val="24"/>
                <w:lang w:val="ru-RU" w:eastAsia="en-GB" w:bidi="he-IL"/>
              </w:rPr>
              <w:t xml:space="preserve"> </w:t>
            </w:r>
            <w:proofErr w:type="spellStart"/>
            <w:r w:rsidRPr="00B0419E">
              <w:rPr>
                <w:rFonts w:ascii="Times New Roman" w:eastAsia="Times New Roman" w:hAnsi="Times New Roman" w:cs="Times New Roman"/>
                <w:b/>
                <w:bCs/>
                <w:color w:val="0070C0"/>
                <w:sz w:val="24"/>
                <w:szCs w:val="24"/>
                <w:lang w:val="ru-RU" w:eastAsia="en-GB" w:bidi="he-IL"/>
              </w:rPr>
              <w:t>мають</w:t>
            </w:r>
            <w:proofErr w:type="spellEnd"/>
            <w:r w:rsidRPr="00B0419E">
              <w:rPr>
                <w:rFonts w:ascii="Times New Roman" w:eastAsia="Times New Roman" w:hAnsi="Times New Roman" w:cs="Times New Roman"/>
                <w:b/>
                <w:bCs/>
                <w:color w:val="0070C0"/>
                <w:sz w:val="24"/>
                <w:szCs w:val="24"/>
                <w:lang w:val="ru-RU" w:eastAsia="en-GB" w:bidi="he-IL"/>
              </w:rPr>
              <w:t xml:space="preserve"> </w:t>
            </w:r>
            <w:proofErr w:type="spellStart"/>
            <w:r w:rsidRPr="00B0419E">
              <w:rPr>
                <w:rFonts w:ascii="Times New Roman" w:eastAsia="Times New Roman" w:hAnsi="Times New Roman" w:cs="Times New Roman"/>
                <w:b/>
                <w:bCs/>
                <w:color w:val="0070C0"/>
                <w:sz w:val="24"/>
                <w:szCs w:val="24"/>
                <w:lang w:val="ru-RU" w:eastAsia="en-GB" w:bidi="he-IL"/>
              </w:rPr>
              <w:t>керуватися</w:t>
            </w:r>
            <w:proofErr w:type="spellEnd"/>
            <w:r w:rsidRPr="00B0419E">
              <w:rPr>
                <w:rFonts w:ascii="Times New Roman" w:eastAsia="Times New Roman" w:hAnsi="Times New Roman" w:cs="Times New Roman"/>
                <w:b/>
                <w:bCs/>
                <w:color w:val="0070C0"/>
                <w:sz w:val="24"/>
                <w:szCs w:val="24"/>
                <w:lang w:val="ru-RU" w:eastAsia="en-GB" w:bidi="he-IL"/>
              </w:rPr>
              <w:t xml:space="preserve"> порядком </w:t>
            </w:r>
            <w:proofErr w:type="spellStart"/>
            <w:r w:rsidRPr="00B0419E">
              <w:rPr>
                <w:rFonts w:ascii="Times New Roman" w:eastAsia="Times New Roman" w:hAnsi="Times New Roman" w:cs="Times New Roman"/>
                <w:b/>
                <w:bCs/>
                <w:color w:val="0070C0"/>
                <w:sz w:val="24"/>
                <w:szCs w:val="24"/>
                <w:lang w:val="ru-RU" w:eastAsia="en-GB" w:bidi="he-IL"/>
              </w:rPr>
              <w:t>врегулювання</w:t>
            </w:r>
            <w:proofErr w:type="spellEnd"/>
            <w:r w:rsidRPr="00B0419E">
              <w:rPr>
                <w:rFonts w:ascii="Times New Roman" w:eastAsia="Times New Roman" w:hAnsi="Times New Roman" w:cs="Times New Roman"/>
                <w:b/>
                <w:bCs/>
                <w:color w:val="0070C0"/>
                <w:sz w:val="24"/>
                <w:szCs w:val="24"/>
                <w:lang w:val="ru-RU" w:eastAsia="en-GB" w:bidi="he-IL"/>
              </w:rPr>
              <w:t xml:space="preserve"> </w:t>
            </w:r>
            <w:proofErr w:type="spellStart"/>
            <w:r w:rsidRPr="00B0419E">
              <w:rPr>
                <w:rFonts w:ascii="Times New Roman" w:eastAsia="Times New Roman" w:hAnsi="Times New Roman" w:cs="Times New Roman"/>
                <w:b/>
                <w:bCs/>
                <w:color w:val="0070C0"/>
                <w:sz w:val="24"/>
                <w:szCs w:val="24"/>
                <w:lang w:val="ru-RU" w:eastAsia="en-GB" w:bidi="he-IL"/>
              </w:rPr>
              <w:t>спорів</w:t>
            </w:r>
            <w:proofErr w:type="spellEnd"/>
            <w:r w:rsidRPr="00B0419E">
              <w:rPr>
                <w:rFonts w:ascii="Times New Roman" w:eastAsia="Times New Roman" w:hAnsi="Times New Roman" w:cs="Times New Roman"/>
                <w:b/>
                <w:bCs/>
                <w:color w:val="0070C0"/>
                <w:sz w:val="24"/>
                <w:szCs w:val="24"/>
                <w:lang w:val="ru-RU" w:eastAsia="en-GB" w:bidi="he-IL"/>
              </w:rPr>
              <w:t xml:space="preserve">, </w:t>
            </w:r>
            <w:proofErr w:type="spellStart"/>
            <w:r w:rsidRPr="00B0419E">
              <w:rPr>
                <w:rFonts w:ascii="Times New Roman" w:eastAsia="Times New Roman" w:hAnsi="Times New Roman" w:cs="Times New Roman"/>
                <w:b/>
                <w:bCs/>
                <w:color w:val="0070C0"/>
                <w:sz w:val="24"/>
                <w:szCs w:val="24"/>
                <w:lang w:val="ru-RU" w:eastAsia="en-GB" w:bidi="he-IL"/>
              </w:rPr>
              <w:t>встановленим</w:t>
            </w:r>
            <w:proofErr w:type="spellEnd"/>
            <w:r w:rsidRPr="00B0419E">
              <w:rPr>
                <w:rFonts w:ascii="Times New Roman" w:eastAsia="Times New Roman" w:hAnsi="Times New Roman" w:cs="Times New Roman"/>
                <w:b/>
                <w:bCs/>
                <w:color w:val="0070C0"/>
                <w:sz w:val="24"/>
                <w:szCs w:val="24"/>
                <w:lang w:val="ru-RU" w:eastAsia="en-GB" w:bidi="he-IL"/>
              </w:rPr>
              <w:t xml:space="preserve"> ПРРЕЕ та </w:t>
            </w:r>
            <w:proofErr w:type="spellStart"/>
            <w:r w:rsidRPr="00B0419E">
              <w:rPr>
                <w:rFonts w:ascii="Times New Roman" w:eastAsia="Times New Roman" w:hAnsi="Times New Roman" w:cs="Times New Roman"/>
                <w:b/>
                <w:bCs/>
                <w:color w:val="0070C0"/>
                <w:sz w:val="24"/>
                <w:szCs w:val="24"/>
                <w:lang w:val="ru-RU" w:eastAsia="en-GB" w:bidi="he-IL"/>
              </w:rPr>
              <w:t>Положенням</w:t>
            </w:r>
            <w:proofErr w:type="spellEnd"/>
            <w:r w:rsidRPr="00B0419E">
              <w:rPr>
                <w:rFonts w:ascii="Times New Roman" w:eastAsia="Times New Roman" w:hAnsi="Times New Roman" w:cs="Times New Roman"/>
                <w:b/>
                <w:bCs/>
                <w:color w:val="0070C0"/>
                <w:sz w:val="24"/>
                <w:szCs w:val="24"/>
                <w:lang w:val="ru-RU" w:eastAsia="en-GB" w:bidi="he-IL"/>
              </w:rPr>
              <w:t xml:space="preserve"> про ЦРС</w:t>
            </w:r>
            <w:r>
              <w:rPr>
                <w:rFonts w:ascii="Times New Roman" w:eastAsia="Times New Roman" w:hAnsi="Times New Roman" w:cs="Times New Roman"/>
                <w:b/>
                <w:bCs/>
                <w:color w:val="0070C0"/>
                <w:sz w:val="24"/>
                <w:szCs w:val="24"/>
                <w:lang w:val="ru-RU" w:eastAsia="en-GB" w:bidi="he-IL"/>
              </w:rPr>
              <w:t>.</w:t>
            </w:r>
          </w:p>
          <w:bookmarkEnd w:id="82"/>
          <w:p w14:paraId="0E12E977" w14:textId="77777777" w:rsidR="007D6390" w:rsidRDefault="007D6390" w:rsidP="00B0419E">
            <w:pPr>
              <w:shd w:val="clear" w:color="auto" w:fill="FFFFFF"/>
              <w:ind w:firstLine="618"/>
              <w:contextualSpacing/>
              <w:jc w:val="both"/>
              <w:rPr>
                <w:rFonts w:ascii="Times New Roman" w:eastAsia="Times New Roman" w:hAnsi="Times New Roman" w:cs="Times New Roman"/>
                <w:b/>
                <w:bCs/>
                <w:color w:val="333333"/>
                <w:sz w:val="24"/>
                <w:szCs w:val="24"/>
                <w:lang w:val="uk-UA" w:eastAsia="en-GB" w:bidi="he-IL"/>
              </w:rPr>
            </w:pPr>
          </w:p>
          <w:p w14:paraId="59AEAF02" w14:textId="77777777" w:rsidR="007D6390" w:rsidRDefault="007D6390" w:rsidP="00550ED3">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5623F31F" w14:textId="77777777" w:rsidR="007D6390" w:rsidRDefault="007D6390" w:rsidP="00550ED3">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03E399BE" w14:textId="77777777" w:rsidR="007D6390" w:rsidRDefault="007D6390" w:rsidP="00550ED3">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4F98FBF3" w14:textId="77777777" w:rsidR="007D6390" w:rsidRDefault="007D6390" w:rsidP="00550ED3">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04AB72D8" w14:textId="77777777" w:rsidR="007D6390" w:rsidRDefault="007D6390" w:rsidP="00550ED3">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p w14:paraId="497B0BDB" w14:textId="0C82D9EA" w:rsidR="009E3C2C" w:rsidRPr="00FE15BE" w:rsidRDefault="009E3C2C" w:rsidP="005A7BA6">
            <w:pPr>
              <w:shd w:val="clear" w:color="auto" w:fill="FFFFFF"/>
              <w:contextualSpacing/>
              <w:jc w:val="both"/>
              <w:rPr>
                <w:rFonts w:ascii="Times New Roman" w:eastAsia="Times New Roman" w:hAnsi="Times New Roman" w:cs="Times New Roman"/>
                <w:color w:val="000000"/>
                <w:sz w:val="24"/>
                <w:szCs w:val="24"/>
                <w:lang w:val="uk-UA"/>
              </w:rPr>
            </w:pPr>
          </w:p>
        </w:tc>
      </w:tr>
      <w:tr w:rsidR="00C632BB" w:rsidRPr="006B32DB" w14:paraId="3F9BF56A" w14:textId="77777777" w:rsidTr="006B23A9">
        <w:tc>
          <w:tcPr>
            <w:tcW w:w="7037" w:type="dxa"/>
          </w:tcPr>
          <w:p w14:paraId="3CB23DB9" w14:textId="667AA131" w:rsidR="00C632BB" w:rsidRPr="00553568" w:rsidRDefault="00C632BB" w:rsidP="00553568">
            <w:pPr>
              <w:spacing w:line="276" w:lineRule="auto"/>
              <w:ind w:firstLine="240"/>
              <w:jc w:val="both"/>
              <w:rPr>
                <w:rFonts w:ascii="Times New Roman" w:eastAsia="Aptos" w:hAnsi="Times New Roman" w:cs="Times New Roman"/>
                <w:sz w:val="24"/>
                <w:szCs w:val="24"/>
                <w:lang w:val="ru-RU"/>
              </w:rPr>
            </w:pPr>
            <w:bookmarkStart w:id="83" w:name="2265"/>
            <w:r w:rsidRPr="006B32DB">
              <w:rPr>
                <w:rFonts w:ascii="Times New Roman" w:eastAsia="Aptos" w:hAnsi="Times New Roman" w:cs="Times New Roman"/>
                <w:color w:val="000000"/>
                <w:sz w:val="24"/>
                <w:szCs w:val="24"/>
                <w:lang w:val="ru-RU"/>
              </w:rPr>
              <w:t xml:space="preserve">11.2. У </w:t>
            </w:r>
            <w:proofErr w:type="spellStart"/>
            <w:r w:rsidRPr="006B32DB">
              <w:rPr>
                <w:rFonts w:ascii="Times New Roman" w:eastAsia="Aptos" w:hAnsi="Times New Roman" w:cs="Times New Roman"/>
                <w:color w:val="000000"/>
                <w:sz w:val="24"/>
                <w:szCs w:val="24"/>
                <w:lang w:val="ru-RU"/>
              </w:rPr>
              <w:t>разі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недосягнення</w:t>
            </w:r>
            <w:proofErr w:type="spellEnd"/>
            <w:r w:rsidRPr="006B32DB">
              <w:rPr>
                <w:rFonts w:ascii="Times New Roman" w:eastAsia="Aptos" w:hAnsi="Times New Roman" w:cs="Times New Roman"/>
                <w:color w:val="000000"/>
                <w:sz w:val="24"/>
                <w:szCs w:val="24"/>
                <w:lang w:val="ru-RU"/>
              </w:rPr>
              <w:t xml:space="preserve"> Сторонами </w:t>
            </w:r>
            <w:proofErr w:type="spellStart"/>
            <w:r w:rsidRPr="006B32DB">
              <w:rPr>
                <w:rFonts w:ascii="Times New Roman" w:eastAsia="Aptos" w:hAnsi="Times New Roman" w:cs="Times New Roman"/>
                <w:color w:val="000000"/>
                <w:sz w:val="24"/>
                <w:szCs w:val="24"/>
                <w:lang w:val="ru-RU"/>
              </w:rPr>
              <w:t>згоди</w:t>
            </w:r>
            <w:proofErr w:type="spellEnd"/>
            <w:r w:rsidRPr="006B32DB">
              <w:rPr>
                <w:rFonts w:ascii="Times New Roman" w:eastAsia="Aptos" w:hAnsi="Times New Roman" w:cs="Times New Roman"/>
                <w:color w:val="000000"/>
                <w:sz w:val="24"/>
                <w:szCs w:val="24"/>
                <w:lang w:val="ru-RU"/>
              </w:rPr>
              <w:t xml:space="preserve"> шляхом </w:t>
            </w:r>
            <w:proofErr w:type="spellStart"/>
            <w:r w:rsidRPr="006B32DB">
              <w:rPr>
                <w:rFonts w:ascii="Times New Roman" w:eastAsia="Aptos" w:hAnsi="Times New Roman" w:cs="Times New Roman"/>
                <w:color w:val="000000"/>
                <w:sz w:val="24"/>
                <w:szCs w:val="24"/>
                <w:lang w:val="ru-RU"/>
              </w:rPr>
              <w:t>проведення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переговорів</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у </w:t>
            </w:r>
            <w:proofErr w:type="spellStart"/>
            <w:r w:rsidRPr="006B32DB">
              <w:rPr>
                <w:rFonts w:ascii="Times New Roman" w:eastAsia="Aptos" w:hAnsi="Times New Roman" w:cs="Times New Roman"/>
                <w:color w:val="000000"/>
                <w:sz w:val="24"/>
                <w:szCs w:val="24"/>
                <w:lang w:val="ru-RU"/>
              </w:rPr>
              <w:t>разі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незгоди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Споживача</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із</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strike/>
                <w:color w:val="FF0000"/>
                <w:sz w:val="24"/>
                <w:szCs w:val="24"/>
                <w:lang w:val="ru-RU"/>
              </w:rPr>
              <w:t>рішенням</w:t>
            </w:r>
            <w:proofErr w:type="spellEnd"/>
            <w:r w:rsidRPr="006B32DB">
              <w:rPr>
                <w:rFonts w:ascii="Times New Roman" w:eastAsia="Aptos" w:hAnsi="Times New Roman" w:cs="Times New Roman"/>
                <w:strike/>
                <w:color w:val="FF0000"/>
                <w:sz w:val="24"/>
                <w:szCs w:val="24"/>
                <w:lang w:val="ru-RU"/>
              </w:rPr>
              <w:t xml:space="preserve"> ІКЦ</w:t>
            </w:r>
            <w:r w:rsidRPr="006B32DB">
              <w:rPr>
                <w:rFonts w:ascii="Times New Roman" w:eastAsia="Aptos" w:hAnsi="Times New Roman" w:cs="Times New Roman"/>
                <w:color w:val="FF0000"/>
                <w:sz w:val="24"/>
                <w:szCs w:val="24"/>
                <w:lang w:val="ru-RU"/>
              </w:rPr>
              <w:t>,</w:t>
            </w:r>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неотримання</w:t>
            </w:r>
            <w:proofErr w:type="spellEnd"/>
            <w:r w:rsidRPr="006B32DB">
              <w:rPr>
                <w:rFonts w:ascii="Times New Roman" w:eastAsia="Aptos" w:hAnsi="Times New Roman" w:cs="Times New Roman"/>
                <w:color w:val="000000"/>
                <w:sz w:val="24"/>
                <w:szCs w:val="24"/>
                <w:lang w:val="ru-RU"/>
              </w:rPr>
              <w:t xml:space="preserve"> ним у </w:t>
            </w:r>
            <w:proofErr w:type="spellStart"/>
            <w:r w:rsidRPr="006B32DB">
              <w:rPr>
                <w:rFonts w:ascii="Times New Roman" w:eastAsia="Aptos" w:hAnsi="Times New Roman" w:cs="Times New Roman"/>
                <w:color w:val="000000"/>
                <w:sz w:val="24"/>
                <w:szCs w:val="24"/>
                <w:lang w:val="ru-RU"/>
              </w:rPr>
              <w:t>встановлені</w:t>
            </w:r>
            <w:proofErr w:type="spellEnd"/>
            <w:r w:rsidRPr="006B32DB">
              <w:rPr>
                <w:rFonts w:ascii="Times New Roman" w:eastAsia="Aptos" w:hAnsi="Times New Roman" w:cs="Times New Roman"/>
                <w:color w:val="000000"/>
                <w:sz w:val="24"/>
                <w:szCs w:val="24"/>
                <w:lang w:val="ru-RU"/>
              </w:rPr>
              <w:t xml:space="preserve"> ПРРЕЕ та </w:t>
            </w:r>
            <w:proofErr w:type="spellStart"/>
            <w:r w:rsidRPr="006B32DB">
              <w:rPr>
                <w:rFonts w:ascii="Times New Roman" w:eastAsia="Aptos" w:hAnsi="Times New Roman" w:cs="Times New Roman"/>
                <w:strike/>
                <w:color w:val="FF0000"/>
                <w:sz w:val="24"/>
                <w:szCs w:val="24"/>
                <w:lang w:val="ru-RU"/>
              </w:rPr>
              <w:t>Положенням</w:t>
            </w:r>
            <w:proofErr w:type="spellEnd"/>
            <w:r w:rsidRPr="006B32DB">
              <w:rPr>
                <w:rFonts w:ascii="Times New Roman" w:eastAsia="Aptos" w:hAnsi="Times New Roman" w:cs="Times New Roman"/>
                <w:strike/>
                <w:color w:val="FF0000"/>
                <w:sz w:val="24"/>
                <w:szCs w:val="24"/>
                <w:lang w:val="ru-RU"/>
              </w:rPr>
              <w:t xml:space="preserve"> про ІКЦ</w:t>
            </w:r>
            <w:r w:rsidRPr="006B32DB">
              <w:rPr>
                <w:rFonts w:ascii="Times New Roman" w:eastAsia="Aptos" w:hAnsi="Times New Roman" w:cs="Times New Roman"/>
                <w:color w:val="FF0000"/>
                <w:sz w:val="24"/>
                <w:szCs w:val="24"/>
                <w:lang w:val="ru-RU"/>
              </w:rPr>
              <w:t xml:space="preserve"> </w:t>
            </w:r>
            <w:r w:rsidRPr="006B32DB">
              <w:rPr>
                <w:rFonts w:ascii="Times New Roman" w:eastAsia="Aptos" w:hAnsi="Times New Roman" w:cs="Times New Roman"/>
                <w:color w:val="000000"/>
                <w:sz w:val="24"/>
                <w:szCs w:val="24"/>
                <w:lang w:val="ru-RU"/>
              </w:rPr>
              <w:t xml:space="preserve">строки </w:t>
            </w:r>
            <w:proofErr w:type="spellStart"/>
            <w:r w:rsidRPr="006B32DB">
              <w:rPr>
                <w:rFonts w:ascii="Times New Roman" w:eastAsia="Aptos" w:hAnsi="Times New Roman" w:cs="Times New Roman"/>
                <w:color w:val="000000"/>
                <w:sz w:val="24"/>
                <w:szCs w:val="24"/>
                <w:lang w:val="ru-RU"/>
              </w:rPr>
              <w:t>відповіді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Споживач</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має</w:t>
            </w:r>
            <w:proofErr w:type="spellEnd"/>
            <w:r w:rsidRPr="006B32DB">
              <w:rPr>
                <w:rFonts w:ascii="Times New Roman" w:eastAsia="Aptos" w:hAnsi="Times New Roman" w:cs="Times New Roman"/>
                <w:color w:val="000000"/>
                <w:sz w:val="24"/>
                <w:szCs w:val="24"/>
                <w:lang w:val="ru-RU"/>
              </w:rPr>
              <w:t xml:space="preserve"> право </w:t>
            </w:r>
            <w:proofErr w:type="spellStart"/>
            <w:r w:rsidRPr="006B32DB">
              <w:rPr>
                <w:rFonts w:ascii="Times New Roman" w:eastAsia="Aptos" w:hAnsi="Times New Roman" w:cs="Times New Roman"/>
                <w:color w:val="000000"/>
                <w:sz w:val="24"/>
                <w:szCs w:val="24"/>
                <w:lang w:val="ru-RU"/>
              </w:rPr>
              <w:t>звернутися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із</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заявою</w:t>
            </w:r>
            <w:proofErr w:type="spellEnd"/>
            <w:r w:rsidRPr="006B32DB">
              <w:rPr>
                <w:rFonts w:ascii="Times New Roman" w:eastAsia="Aptos" w:hAnsi="Times New Roman" w:cs="Times New Roman"/>
                <w:color w:val="000000"/>
                <w:sz w:val="24"/>
                <w:szCs w:val="24"/>
                <w:lang w:val="ru-RU"/>
              </w:rPr>
              <w:t xml:space="preserve"> про </w:t>
            </w:r>
            <w:proofErr w:type="spellStart"/>
            <w:r w:rsidRPr="006B32DB">
              <w:rPr>
                <w:rFonts w:ascii="Times New Roman" w:eastAsia="Aptos" w:hAnsi="Times New Roman" w:cs="Times New Roman"/>
                <w:color w:val="000000"/>
                <w:sz w:val="24"/>
                <w:szCs w:val="24"/>
                <w:lang w:val="ru-RU"/>
              </w:rPr>
              <w:t>вирішення</w:t>
            </w:r>
            <w:proofErr w:type="spellEnd"/>
            <w:r w:rsidRPr="006B32DB">
              <w:rPr>
                <w:rFonts w:ascii="Times New Roman" w:eastAsia="Aptos" w:hAnsi="Times New Roman" w:cs="Times New Roman"/>
                <w:color w:val="000000"/>
                <w:sz w:val="24"/>
                <w:szCs w:val="24"/>
                <w:lang w:val="ru-RU"/>
              </w:rPr>
              <w:t xml:space="preserve"> спору до Регулятора </w:t>
            </w:r>
            <w:proofErr w:type="spellStart"/>
            <w:r w:rsidRPr="006B32DB">
              <w:rPr>
                <w:rFonts w:ascii="Times New Roman" w:eastAsia="Aptos" w:hAnsi="Times New Roman" w:cs="Times New Roman"/>
                <w:color w:val="000000"/>
                <w:sz w:val="24"/>
                <w:szCs w:val="24"/>
                <w:lang w:val="ru-RU"/>
              </w:rPr>
              <w:t>чи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його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територіального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підрозділу</w:t>
            </w:r>
            <w:proofErr w:type="spellEnd"/>
            <w:r w:rsidRPr="006B32DB">
              <w:rPr>
                <w:rFonts w:ascii="Times New Roman" w:eastAsia="Aptos" w:hAnsi="Times New Roman" w:cs="Times New Roman"/>
                <w:color w:val="000000"/>
                <w:sz w:val="24"/>
                <w:szCs w:val="24"/>
                <w:lang w:val="ru-RU"/>
              </w:rPr>
              <w:t>, та/</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до </w:t>
            </w:r>
            <w:proofErr w:type="spellStart"/>
            <w:r w:rsidRPr="006B32DB">
              <w:rPr>
                <w:rFonts w:ascii="Times New Roman" w:eastAsia="Aptos" w:hAnsi="Times New Roman" w:cs="Times New Roman"/>
                <w:color w:val="000000"/>
                <w:sz w:val="24"/>
                <w:szCs w:val="24"/>
                <w:lang w:val="ru-RU"/>
              </w:rPr>
              <w:t>енергетичного</w:t>
            </w:r>
            <w:proofErr w:type="spellEnd"/>
            <w:r w:rsidRPr="006B32DB">
              <w:rPr>
                <w:rFonts w:ascii="Times New Roman" w:eastAsia="Aptos" w:hAnsi="Times New Roman" w:cs="Times New Roman"/>
                <w:color w:val="000000"/>
                <w:sz w:val="24"/>
                <w:szCs w:val="24"/>
                <w:lang w:val="ru-RU"/>
              </w:rPr>
              <w:t xml:space="preserve"> омбудсмена, центрального органу </w:t>
            </w:r>
            <w:proofErr w:type="spellStart"/>
            <w:r w:rsidRPr="006B32DB">
              <w:rPr>
                <w:rFonts w:ascii="Times New Roman" w:eastAsia="Aptos" w:hAnsi="Times New Roman" w:cs="Times New Roman"/>
                <w:color w:val="000000"/>
                <w:sz w:val="24"/>
                <w:szCs w:val="24"/>
                <w:lang w:val="ru-RU"/>
              </w:rPr>
              <w:t>виконавчої</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влади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що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забезпечує</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формування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державної</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політики</w:t>
            </w:r>
            <w:proofErr w:type="spellEnd"/>
            <w:r w:rsidRPr="006B32DB">
              <w:rPr>
                <w:rFonts w:ascii="Times New Roman" w:eastAsia="Aptos" w:hAnsi="Times New Roman" w:cs="Times New Roman"/>
                <w:color w:val="000000"/>
                <w:sz w:val="24"/>
                <w:szCs w:val="24"/>
                <w:lang w:val="ru-RU"/>
              </w:rPr>
              <w:t xml:space="preserve"> у </w:t>
            </w:r>
            <w:proofErr w:type="spellStart"/>
            <w:r w:rsidRPr="006B32DB">
              <w:rPr>
                <w:rFonts w:ascii="Times New Roman" w:eastAsia="Aptos" w:hAnsi="Times New Roman" w:cs="Times New Roman"/>
                <w:color w:val="000000"/>
                <w:sz w:val="24"/>
                <w:szCs w:val="24"/>
                <w:lang w:val="ru-RU"/>
              </w:rPr>
              <w:t>сфері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нагляду</w:t>
            </w:r>
            <w:proofErr w:type="spellEnd"/>
            <w:r w:rsidRPr="006B32DB">
              <w:rPr>
                <w:rFonts w:ascii="Times New Roman" w:eastAsia="Aptos" w:hAnsi="Times New Roman" w:cs="Times New Roman"/>
                <w:color w:val="000000"/>
                <w:sz w:val="24"/>
                <w:szCs w:val="24"/>
                <w:lang w:val="ru-RU"/>
              </w:rPr>
              <w:t xml:space="preserve"> (контролю) в </w:t>
            </w:r>
            <w:proofErr w:type="spellStart"/>
            <w:r w:rsidRPr="006B32DB">
              <w:rPr>
                <w:rFonts w:ascii="Times New Roman" w:eastAsia="Aptos" w:hAnsi="Times New Roman" w:cs="Times New Roman"/>
                <w:color w:val="000000"/>
                <w:sz w:val="24"/>
                <w:szCs w:val="24"/>
                <w:lang w:val="ru-RU"/>
              </w:rPr>
              <w:t>галузі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електроенергетики</w:t>
            </w:r>
            <w:proofErr w:type="spellEnd"/>
            <w:r w:rsidRPr="006B32DB">
              <w:rPr>
                <w:rFonts w:ascii="Times New Roman" w:eastAsia="Aptos" w:hAnsi="Times New Roman" w:cs="Times New Roman"/>
                <w:color w:val="000000"/>
                <w:sz w:val="24"/>
                <w:szCs w:val="24"/>
                <w:lang w:val="ru-RU"/>
              </w:rPr>
              <w:t xml:space="preserve">, Антимонопольного </w:t>
            </w:r>
            <w:proofErr w:type="spellStart"/>
            <w:r w:rsidRPr="006B32DB">
              <w:rPr>
                <w:rFonts w:ascii="Times New Roman" w:eastAsia="Aptos" w:hAnsi="Times New Roman" w:cs="Times New Roman"/>
                <w:color w:val="000000"/>
                <w:sz w:val="24"/>
                <w:szCs w:val="24"/>
                <w:lang w:val="ru-RU"/>
              </w:rPr>
              <w:t>комітету</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України</w:t>
            </w:r>
            <w:proofErr w:type="spellEnd"/>
            <w:r w:rsidRPr="006B32DB">
              <w:rPr>
                <w:rFonts w:ascii="Times New Roman" w:eastAsia="Aptos" w:hAnsi="Times New Roman" w:cs="Times New Roman"/>
                <w:color w:val="000000"/>
                <w:sz w:val="24"/>
                <w:szCs w:val="24"/>
                <w:lang w:val="ru-RU"/>
              </w:rPr>
              <w:t>.</w:t>
            </w:r>
            <w:bookmarkEnd w:id="83"/>
          </w:p>
        </w:tc>
        <w:tc>
          <w:tcPr>
            <w:tcW w:w="7392" w:type="dxa"/>
          </w:tcPr>
          <w:p w14:paraId="62827922" w14:textId="77777777" w:rsidR="00C632BB" w:rsidRDefault="00C632BB" w:rsidP="00513484">
            <w:pPr>
              <w:ind w:firstLine="240"/>
              <w:jc w:val="both"/>
              <w:rPr>
                <w:rFonts w:ascii="Times New Roman" w:hAnsi="Times New Roman" w:cs="Times New Roman"/>
                <w:color w:val="000000"/>
                <w:sz w:val="24"/>
                <w:szCs w:val="24"/>
                <w:lang w:val="uk-UA"/>
              </w:rPr>
            </w:pPr>
            <w:r w:rsidRPr="006B32DB">
              <w:rPr>
                <w:rFonts w:ascii="Times New Roman" w:eastAsia="Aptos" w:hAnsi="Times New Roman" w:cs="Times New Roman"/>
                <w:color w:val="000000"/>
                <w:sz w:val="24"/>
                <w:szCs w:val="24"/>
                <w:lang w:val="ru-RU"/>
              </w:rPr>
              <w:t xml:space="preserve">11.2. </w:t>
            </w:r>
            <w:r w:rsidR="00550ED3" w:rsidRPr="00895B15">
              <w:rPr>
                <w:rFonts w:ascii="Times New Roman" w:hAnsi="Times New Roman" w:cs="Times New Roman"/>
                <w:color w:val="000000"/>
                <w:sz w:val="24"/>
                <w:szCs w:val="24"/>
                <w:lang w:val="uk-UA"/>
              </w:rPr>
              <w:t xml:space="preserve">У разі недосягнення між Сторонами згоди шляхом проведення переговорів або у разі незгоди Споживача із </w:t>
            </w:r>
            <w:r w:rsidR="00550ED3" w:rsidRPr="00895B15">
              <w:rPr>
                <w:rFonts w:ascii="Times New Roman" w:hAnsi="Times New Roman" w:cs="Times New Roman"/>
                <w:b/>
                <w:bCs/>
                <w:color w:val="0070C0"/>
                <w:sz w:val="24"/>
                <w:szCs w:val="24"/>
                <w:lang w:val="uk-UA"/>
              </w:rPr>
              <w:t xml:space="preserve">рішенням </w:t>
            </w:r>
            <w:r w:rsidR="00550ED3">
              <w:rPr>
                <w:rFonts w:ascii="Times New Roman" w:eastAsia="Times New Roman" w:hAnsi="Times New Roman" w:cs="Times New Roman"/>
                <w:b/>
                <w:bCs/>
                <w:color w:val="0070C0"/>
                <w:sz w:val="24"/>
                <w:szCs w:val="24"/>
                <w:lang w:val="uk-UA" w:eastAsia="en-GB" w:bidi="he-IL"/>
              </w:rPr>
              <w:t>Ц</w:t>
            </w:r>
            <w:r w:rsidR="00550ED3" w:rsidRPr="00246CB6">
              <w:rPr>
                <w:rFonts w:ascii="Times New Roman" w:eastAsia="Times New Roman" w:hAnsi="Times New Roman" w:cs="Times New Roman"/>
                <w:b/>
                <w:bCs/>
                <w:color w:val="0070C0"/>
                <w:sz w:val="24"/>
                <w:szCs w:val="24"/>
                <w:lang w:val="uk-UA" w:eastAsia="en-GB" w:bidi="he-IL"/>
              </w:rPr>
              <w:t>ентру розгляду скарг</w:t>
            </w:r>
            <w:r w:rsidR="00550ED3" w:rsidRPr="00895B15">
              <w:rPr>
                <w:rFonts w:ascii="Times New Roman" w:hAnsi="Times New Roman" w:cs="Times New Roman"/>
                <w:b/>
                <w:bCs/>
                <w:color w:val="0070C0"/>
                <w:sz w:val="24"/>
                <w:szCs w:val="24"/>
                <w:lang w:val="uk-UA"/>
              </w:rPr>
              <w:t xml:space="preserve"> </w:t>
            </w:r>
            <w:r w:rsidR="00550ED3" w:rsidRPr="00895B15">
              <w:rPr>
                <w:rFonts w:ascii="Times New Roman" w:hAnsi="Times New Roman" w:cs="Times New Roman"/>
                <w:color w:val="000000"/>
                <w:sz w:val="24"/>
                <w:szCs w:val="24"/>
                <w:lang w:val="uk-UA"/>
              </w:rPr>
              <w:t xml:space="preserve">чи неотримання ним у встановлені ПРРЕЕ </w:t>
            </w:r>
            <w:r w:rsidR="007D6390">
              <w:rPr>
                <w:rFonts w:ascii="Times New Roman" w:hAnsi="Times New Roman" w:cs="Times New Roman"/>
                <w:color w:val="000000"/>
                <w:sz w:val="24"/>
                <w:szCs w:val="24"/>
                <w:lang w:val="uk-UA"/>
              </w:rPr>
              <w:t xml:space="preserve">та </w:t>
            </w:r>
            <w:r w:rsidR="007D6390" w:rsidRPr="007D6390">
              <w:rPr>
                <w:rFonts w:ascii="Times New Roman" w:hAnsi="Times New Roman" w:cs="Times New Roman"/>
                <w:b/>
                <w:bCs/>
                <w:color w:val="0070C0"/>
                <w:sz w:val="24"/>
                <w:szCs w:val="24"/>
                <w:lang w:val="uk-UA"/>
              </w:rPr>
              <w:t>Положенням про ЦРС</w:t>
            </w:r>
            <w:r w:rsidR="007D6390" w:rsidRPr="007D6390">
              <w:rPr>
                <w:rFonts w:ascii="Times New Roman" w:hAnsi="Times New Roman" w:cs="Times New Roman"/>
                <w:color w:val="0070C0"/>
                <w:sz w:val="24"/>
                <w:szCs w:val="24"/>
                <w:lang w:val="uk-UA"/>
              </w:rPr>
              <w:t xml:space="preserve"> </w:t>
            </w:r>
            <w:r w:rsidR="00550ED3" w:rsidRPr="00895B15">
              <w:rPr>
                <w:rFonts w:ascii="Times New Roman" w:hAnsi="Times New Roman" w:cs="Times New Roman"/>
                <w:color w:val="000000"/>
                <w:sz w:val="24"/>
                <w:szCs w:val="24"/>
                <w:lang w:val="uk-UA"/>
              </w:rPr>
              <w:t>строки відповіді</w:t>
            </w:r>
            <w:r w:rsidR="00550ED3">
              <w:rPr>
                <w:rFonts w:ascii="Times New Roman" w:hAnsi="Times New Roman" w:cs="Times New Roman"/>
                <w:color w:val="000000"/>
                <w:sz w:val="24"/>
                <w:szCs w:val="24"/>
                <w:lang w:val="uk-UA"/>
              </w:rPr>
              <w:t>,</w:t>
            </w:r>
            <w:r w:rsidR="00550ED3" w:rsidRPr="00895B15">
              <w:rPr>
                <w:rFonts w:ascii="Times New Roman" w:hAnsi="Times New Roman" w:cs="Times New Roman"/>
                <w:color w:val="000000"/>
                <w:sz w:val="24"/>
                <w:szCs w:val="24"/>
                <w:lang w:val="uk-UA"/>
              </w:rPr>
              <w:t xml:space="preserve">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 в галузі електроенергетики (або забезпечує формування та реалізує державну політику в електроенергетичному комплексі), Антимонопольного комітету України.</w:t>
            </w:r>
          </w:p>
          <w:p w14:paraId="1CF6B574" w14:textId="2E637DFA" w:rsidR="00415FD9" w:rsidRPr="00513484" w:rsidRDefault="00415FD9" w:rsidP="00513484">
            <w:pPr>
              <w:ind w:firstLine="240"/>
              <w:jc w:val="both"/>
              <w:rPr>
                <w:rFonts w:ascii="Times New Roman" w:hAnsi="Times New Roman" w:cs="Times New Roman"/>
                <w:sz w:val="24"/>
                <w:szCs w:val="24"/>
                <w:lang w:val="uk-UA"/>
              </w:rPr>
            </w:pPr>
          </w:p>
        </w:tc>
      </w:tr>
      <w:tr w:rsidR="009E3C2C" w:rsidRPr="006B32DB" w14:paraId="7E79C14C" w14:textId="77777777" w:rsidTr="006B23A9">
        <w:tc>
          <w:tcPr>
            <w:tcW w:w="7037" w:type="dxa"/>
          </w:tcPr>
          <w:p w14:paraId="659B1B28" w14:textId="77777777" w:rsidR="00D3444A" w:rsidRPr="00415FD9" w:rsidRDefault="00D3444A" w:rsidP="00D3444A">
            <w:pPr>
              <w:spacing w:line="276" w:lineRule="auto"/>
              <w:ind w:firstLine="240"/>
              <w:jc w:val="right"/>
              <w:rPr>
                <w:rFonts w:ascii="Times New Roman" w:eastAsia="Aptos" w:hAnsi="Times New Roman" w:cs="Times New Roman"/>
                <w:sz w:val="18"/>
                <w:szCs w:val="18"/>
                <w:lang w:val="ru-RU"/>
              </w:rPr>
            </w:pPr>
            <w:bookmarkStart w:id="84" w:name="2911"/>
            <w:proofErr w:type="spellStart"/>
            <w:r w:rsidRPr="00415FD9">
              <w:rPr>
                <w:rFonts w:ascii="Times New Roman" w:eastAsia="Aptos" w:hAnsi="Times New Roman" w:cs="Times New Roman"/>
                <w:color w:val="000000"/>
                <w:sz w:val="18"/>
                <w:szCs w:val="18"/>
                <w:lang w:val="ru-RU"/>
              </w:rPr>
              <w:lastRenderedPageBreak/>
              <w:t>Додаток</w:t>
            </w:r>
            <w:proofErr w:type="spellEnd"/>
            <w:r w:rsidRPr="00415FD9">
              <w:rPr>
                <w:rFonts w:ascii="Times New Roman" w:eastAsia="Aptos" w:hAnsi="Times New Roman" w:cs="Times New Roman"/>
                <w:color w:val="000000"/>
                <w:sz w:val="18"/>
                <w:szCs w:val="18"/>
                <w:lang w:val="ru-RU"/>
              </w:rPr>
              <w:t xml:space="preserve"> 12</w:t>
            </w:r>
            <w:r w:rsidRPr="00415FD9">
              <w:rPr>
                <w:rFonts w:ascii="Times New Roman" w:eastAsia="Aptos" w:hAnsi="Times New Roman" w:cs="Times New Roman"/>
                <w:sz w:val="18"/>
                <w:szCs w:val="18"/>
                <w:lang w:val="ru-RU"/>
              </w:rPr>
              <w:br/>
            </w:r>
            <w:r w:rsidRPr="00415FD9">
              <w:rPr>
                <w:rFonts w:ascii="Times New Roman" w:eastAsia="Aptos" w:hAnsi="Times New Roman" w:cs="Times New Roman"/>
                <w:color w:val="000000"/>
                <w:sz w:val="18"/>
                <w:szCs w:val="18"/>
                <w:lang w:val="ru-RU"/>
              </w:rPr>
              <w:t xml:space="preserve">до Правил </w:t>
            </w:r>
            <w:proofErr w:type="spellStart"/>
            <w:r w:rsidRPr="00415FD9">
              <w:rPr>
                <w:rFonts w:ascii="Times New Roman" w:eastAsia="Aptos" w:hAnsi="Times New Roman" w:cs="Times New Roman"/>
                <w:color w:val="000000"/>
                <w:sz w:val="18"/>
                <w:szCs w:val="18"/>
                <w:lang w:val="ru-RU"/>
              </w:rPr>
              <w:t>роздрібного</w:t>
            </w:r>
            <w:proofErr w:type="spellEnd"/>
            <w:r w:rsidRPr="00415FD9">
              <w:rPr>
                <w:rFonts w:ascii="Times New Roman" w:eastAsia="Aptos" w:hAnsi="Times New Roman" w:cs="Times New Roman"/>
                <w:color w:val="000000"/>
                <w:sz w:val="18"/>
                <w:szCs w:val="18"/>
                <w:lang w:val="ru-RU"/>
              </w:rPr>
              <w:t xml:space="preserve"> ринку </w:t>
            </w:r>
            <w:proofErr w:type="spellStart"/>
            <w:r w:rsidRPr="00415FD9">
              <w:rPr>
                <w:rFonts w:ascii="Times New Roman" w:eastAsia="Aptos" w:hAnsi="Times New Roman" w:cs="Times New Roman"/>
                <w:color w:val="000000"/>
                <w:sz w:val="18"/>
                <w:szCs w:val="18"/>
                <w:lang w:val="ru-RU"/>
              </w:rPr>
              <w:t>електричної</w:t>
            </w:r>
            <w:proofErr w:type="spellEnd"/>
            <w:r w:rsidRPr="00415FD9">
              <w:rPr>
                <w:rFonts w:ascii="Times New Roman" w:eastAsia="Aptos" w:hAnsi="Times New Roman" w:cs="Times New Roman"/>
                <w:color w:val="000000"/>
                <w:sz w:val="18"/>
                <w:szCs w:val="18"/>
                <w:lang w:val="ru-RU"/>
              </w:rPr>
              <w:t xml:space="preserve"> </w:t>
            </w:r>
            <w:proofErr w:type="spellStart"/>
            <w:r w:rsidRPr="00415FD9">
              <w:rPr>
                <w:rFonts w:ascii="Times New Roman" w:eastAsia="Aptos" w:hAnsi="Times New Roman" w:cs="Times New Roman"/>
                <w:color w:val="000000"/>
                <w:sz w:val="18"/>
                <w:szCs w:val="18"/>
                <w:lang w:val="ru-RU"/>
              </w:rPr>
              <w:t>енергії</w:t>
            </w:r>
            <w:proofErr w:type="spellEnd"/>
          </w:p>
          <w:p w14:paraId="47FC05EE" w14:textId="39E4B2C4" w:rsidR="009E3C2C" w:rsidRPr="00415FD9" w:rsidRDefault="00D3444A" w:rsidP="00513484">
            <w:pPr>
              <w:keepNext/>
              <w:keepLines/>
              <w:spacing w:before="200" w:line="276" w:lineRule="auto"/>
              <w:jc w:val="center"/>
              <w:outlineLvl w:val="2"/>
              <w:rPr>
                <w:rFonts w:ascii="Times New Roman" w:eastAsia="Times New Roman" w:hAnsi="Times New Roman" w:cs="Times New Roman"/>
                <w:b/>
                <w:bCs/>
                <w:color w:val="156082"/>
                <w:sz w:val="24"/>
                <w:szCs w:val="24"/>
                <w:lang w:val="ru-RU"/>
              </w:rPr>
            </w:pPr>
            <w:bookmarkStart w:id="85" w:name="2912"/>
            <w:bookmarkEnd w:id="84"/>
            <w:r w:rsidRPr="00415FD9">
              <w:rPr>
                <w:rFonts w:ascii="Times New Roman" w:eastAsia="Times New Roman" w:hAnsi="Times New Roman" w:cs="Times New Roman"/>
                <w:b/>
                <w:bCs/>
                <w:color w:val="000000"/>
                <w:sz w:val="24"/>
                <w:szCs w:val="24"/>
                <w:lang w:val="ru-RU"/>
              </w:rPr>
              <w:t>ТИПОВИЙ ДОГОВІР</w:t>
            </w:r>
            <w:r w:rsidRPr="00415FD9">
              <w:rPr>
                <w:rFonts w:ascii="Times New Roman" w:eastAsia="Times New Roman" w:hAnsi="Times New Roman" w:cs="Times New Roman"/>
                <w:b/>
                <w:bCs/>
                <w:color w:val="156082"/>
                <w:sz w:val="24"/>
                <w:szCs w:val="24"/>
                <w:lang w:val="ru-RU"/>
              </w:rPr>
              <w:br/>
            </w:r>
            <w:r w:rsidRPr="00415FD9">
              <w:rPr>
                <w:rFonts w:ascii="Times New Roman" w:eastAsia="Times New Roman" w:hAnsi="Times New Roman" w:cs="Times New Roman"/>
                <w:b/>
                <w:bCs/>
                <w:color w:val="000000"/>
                <w:sz w:val="24"/>
                <w:szCs w:val="24"/>
                <w:lang w:val="ru-RU"/>
              </w:rPr>
              <w:t xml:space="preserve">про </w:t>
            </w:r>
            <w:proofErr w:type="spellStart"/>
            <w:r w:rsidRPr="00415FD9">
              <w:rPr>
                <w:rFonts w:ascii="Times New Roman" w:eastAsia="Times New Roman" w:hAnsi="Times New Roman" w:cs="Times New Roman"/>
                <w:b/>
                <w:bCs/>
                <w:color w:val="000000"/>
                <w:sz w:val="24"/>
                <w:szCs w:val="24"/>
                <w:lang w:val="ru-RU"/>
              </w:rPr>
              <w:t>постачання</w:t>
            </w:r>
            <w:proofErr w:type="spellEnd"/>
            <w:r w:rsidRPr="00415FD9">
              <w:rPr>
                <w:rFonts w:ascii="Times New Roman" w:eastAsia="Times New Roman" w:hAnsi="Times New Roman" w:cs="Times New Roman"/>
                <w:b/>
                <w:bCs/>
                <w:color w:val="000000"/>
                <w:sz w:val="24"/>
                <w:szCs w:val="24"/>
                <w:lang w:val="ru-RU"/>
              </w:rPr>
              <w:t xml:space="preserve"> та </w:t>
            </w:r>
            <w:proofErr w:type="spellStart"/>
            <w:r w:rsidRPr="00415FD9">
              <w:rPr>
                <w:rFonts w:ascii="Times New Roman" w:eastAsia="Times New Roman" w:hAnsi="Times New Roman" w:cs="Times New Roman"/>
                <w:b/>
                <w:bCs/>
                <w:color w:val="000000"/>
                <w:sz w:val="24"/>
                <w:szCs w:val="24"/>
                <w:lang w:val="ru-RU"/>
              </w:rPr>
              <w:t>розподіл</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електричної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енергії</w:t>
            </w:r>
            <w:proofErr w:type="spellEnd"/>
            <w:r w:rsidRPr="00415FD9">
              <w:rPr>
                <w:rFonts w:ascii="Times New Roman" w:eastAsia="Times New Roman" w:hAnsi="Times New Roman" w:cs="Times New Roman"/>
                <w:b/>
                <w:bCs/>
                <w:color w:val="000000"/>
                <w:sz w:val="24"/>
                <w:szCs w:val="24"/>
                <w:lang w:val="ru-RU"/>
              </w:rPr>
              <w:t xml:space="preserve"> на </w:t>
            </w:r>
            <w:proofErr w:type="spellStart"/>
            <w:r w:rsidRPr="00415FD9">
              <w:rPr>
                <w:rFonts w:ascii="Times New Roman" w:eastAsia="Times New Roman" w:hAnsi="Times New Roman" w:cs="Times New Roman"/>
                <w:b/>
                <w:bCs/>
                <w:color w:val="000000"/>
                <w:sz w:val="24"/>
                <w:szCs w:val="24"/>
                <w:lang w:val="ru-RU"/>
              </w:rPr>
              <w:t>території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колективного</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побутового</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споживача</w:t>
            </w:r>
            <w:bookmarkEnd w:id="85"/>
            <w:proofErr w:type="spellEnd"/>
          </w:p>
        </w:tc>
        <w:tc>
          <w:tcPr>
            <w:tcW w:w="7392" w:type="dxa"/>
          </w:tcPr>
          <w:p w14:paraId="4411A32C" w14:textId="77777777" w:rsidR="00415FD9" w:rsidRPr="00415FD9" w:rsidRDefault="00415FD9" w:rsidP="00415FD9">
            <w:pPr>
              <w:spacing w:line="276" w:lineRule="auto"/>
              <w:ind w:firstLine="240"/>
              <w:jc w:val="right"/>
              <w:rPr>
                <w:rFonts w:ascii="Times New Roman" w:eastAsia="Aptos" w:hAnsi="Times New Roman" w:cs="Times New Roman"/>
                <w:sz w:val="18"/>
                <w:szCs w:val="18"/>
                <w:lang w:val="ru-RU"/>
              </w:rPr>
            </w:pPr>
            <w:proofErr w:type="spellStart"/>
            <w:r w:rsidRPr="00415FD9">
              <w:rPr>
                <w:rFonts w:ascii="Times New Roman" w:eastAsia="Aptos" w:hAnsi="Times New Roman" w:cs="Times New Roman"/>
                <w:color w:val="000000"/>
                <w:sz w:val="18"/>
                <w:szCs w:val="18"/>
                <w:lang w:val="ru-RU"/>
              </w:rPr>
              <w:t>Додаток</w:t>
            </w:r>
            <w:proofErr w:type="spellEnd"/>
            <w:r w:rsidRPr="00415FD9">
              <w:rPr>
                <w:rFonts w:ascii="Times New Roman" w:eastAsia="Aptos" w:hAnsi="Times New Roman" w:cs="Times New Roman"/>
                <w:color w:val="000000"/>
                <w:sz w:val="18"/>
                <w:szCs w:val="18"/>
                <w:lang w:val="ru-RU"/>
              </w:rPr>
              <w:t xml:space="preserve"> 12</w:t>
            </w:r>
            <w:r w:rsidRPr="00415FD9">
              <w:rPr>
                <w:rFonts w:ascii="Times New Roman" w:eastAsia="Aptos" w:hAnsi="Times New Roman" w:cs="Times New Roman"/>
                <w:sz w:val="18"/>
                <w:szCs w:val="18"/>
                <w:lang w:val="ru-RU"/>
              </w:rPr>
              <w:br/>
            </w:r>
            <w:r w:rsidRPr="00415FD9">
              <w:rPr>
                <w:rFonts w:ascii="Times New Roman" w:eastAsia="Aptos" w:hAnsi="Times New Roman" w:cs="Times New Roman"/>
                <w:color w:val="000000"/>
                <w:sz w:val="18"/>
                <w:szCs w:val="18"/>
                <w:lang w:val="ru-RU"/>
              </w:rPr>
              <w:t xml:space="preserve">до Правил </w:t>
            </w:r>
            <w:proofErr w:type="spellStart"/>
            <w:r w:rsidRPr="00415FD9">
              <w:rPr>
                <w:rFonts w:ascii="Times New Roman" w:eastAsia="Aptos" w:hAnsi="Times New Roman" w:cs="Times New Roman"/>
                <w:color w:val="000000"/>
                <w:sz w:val="18"/>
                <w:szCs w:val="18"/>
                <w:lang w:val="ru-RU"/>
              </w:rPr>
              <w:t>роздрібного</w:t>
            </w:r>
            <w:proofErr w:type="spellEnd"/>
            <w:r w:rsidRPr="00415FD9">
              <w:rPr>
                <w:rFonts w:ascii="Times New Roman" w:eastAsia="Aptos" w:hAnsi="Times New Roman" w:cs="Times New Roman"/>
                <w:color w:val="000000"/>
                <w:sz w:val="18"/>
                <w:szCs w:val="18"/>
                <w:lang w:val="ru-RU"/>
              </w:rPr>
              <w:t xml:space="preserve"> ринку </w:t>
            </w:r>
            <w:proofErr w:type="spellStart"/>
            <w:r w:rsidRPr="00415FD9">
              <w:rPr>
                <w:rFonts w:ascii="Times New Roman" w:eastAsia="Aptos" w:hAnsi="Times New Roman" w:cs="Times New Roman"/>
                <w:color w:val="000000"/>
                <w:sz w:val="18"/>
                <w:szCs w:val="18"/>
                <w:lang w:val="ru-RU"/>
              </w:rPr>
              <w:t>електричної</w:t>
            </w:r>
            <w:proofErr w:type="spellEnd"/>
            <w:r w:rsidRPr="00415FD9">
              <w:rPr>
                <w:rFonts w:ascii="Times New Roman" w:eastAsia="Aptos" w:hAnsi="Times New Roman" w:cs="Times New Roman"/>
                <w:color w:val="000000"/>
                <w:sz w:val="18"/>
                <w:szCs w:val="18"/>
                <w:lang w:val="ru-RU"/>
              </w:rPr>
              <w:t xml:space="preserve"> </w:t>
            </w:r>
            <w:proofErr w:type="spellStart"/>
            <w:r w:rsidRPr="00415FD9">
              <w:rPr>
                <w:rFonts w:ascii="Times New Roman" w:eastAsia="Aptos" w:hAnsi="Times New Roman" w:cs="Times New Roman"/>
                <w:color w:val="000000"/>
                <w:sz w:val="18"/>
                <w:szCs w:val="18"/>
                <w:lang w:val="ru-RU"/>
              </w:rPr>
              <w:t>енергії</w:t>
            </w:r>
            <w:proofErr w:type="spellEnd"/>
          </w:p>
          <w:p w14:paraId="03C32956" w14:textId="77777777" w:rsidR="009E3C2C" w:rsidRPr="00415FD9" w:rsidRDefault="00415FD9" w:rsidP="00415FD9">
            <w:pPr>
              <w:keepNext/>
              <w:keepLines/>
              <w:spacing w:before="200" w:line="276" w:lineRule="auto"/>
              <w:jc w:val="center"/>
              <w:outlineLvl w:val="2"/>
              <w:rPr>
                <w:rFonts w:ascii="Times New Roman" w:eastAsia="Times New Roman" w:hAnsi="Times New Roman" w:cs="Times New Roman"/>
                <w:b/>
                <w:bCs/>
                <w:color w:val="000000"/>
                <w:sz w:val="24"/>
                <w:szCs w:val="24"/>
                <w:lang w:val="ru-RU"/>
              </w:rPr>
            </w:pPr>
            <w:r w:rsidRPr="00415FD9">
              <w:rPr>
                <w:rFonts w:ascii="Times New Roman" w:eastAsia="Times New Roman" w:hAnsi="Times New Roman" w:cs="Times New Roman"/>
                <w:b/>
                <w:bCs/>
                <w:color w:val="000000"/>
                <w:sz w:val="24"/>
                <w:szCs w:val="24"/>
                <w:lang w:val="ru-RU"/>
              </w:rPr>
              <w:t>ТИПОВИЙ ДОГОВІР</w:t>
            </w:r>
            <w:r w:rsidRPr="00415FD9">
              <w:rPr>
                <w:rFonts w:ascii="Times New Roman" w:eastAsia="Times New Roman" w:hAnsi="Times New Roman" w:cs="Times New Roman"/>
                <w:b/>
                <w:bCs/>
                <w:color w:val="156082"/>
                <w:sz w:val="24"/>
                <w:szCs w:val="24"/>
                <w:lang w:val="ru-RU"/>
              </w:rPr>
              <w:br/>
            </w:r>
            <w:r w:rsidRPr="00415FD9">
              <w:rPr>
                <w:rFonts w:ascii="Times New Roman" w:eastAsia="Times New Roman" w:hAnsi="Times New Roman" w:cs="Times New Roman"/>
                <w:b/>
                <w:bCs/>
                <w:color w:val="000000"/>
                <w:sz w:val="24"/>
                <w:szCs w:val="24"/>
                <w:lang w:val="ru-RU"/>
              </w:rPr>
              <w:t xml:space="preserve">про </w:t>
            </w:r>
            <w:proofErr w:type="spellStart"/>
            <w:r w:rsidRPr="00415FD9">
              <w:rPr>
                <w:rFonts w:ascii="Times New Roman" w:eastAsia="Times New Roman" w:hAnsi="Times New Roman" w:cs="Times New Roman"/>
                <w:b/>
                <w:bCs/>
                <w:color w:val="000000"/>
                <w:sz w:val="24"/>
                <w:szCs w:val="24"/>
                <w:lang w:val="ru-RU"/>
              </w:rPr>
              <w:t>постачання</w:t>
            </w:r>
            <w:proofErr w:type="spellEnd"/>
            <w:r w:rsidRPr="00415FD9">
              <w:rPr>
                <w:rFonts w:ascii="Times New Roman" w:eastAsia="Times New Roman" w:hAnsi="Times New Roman" w:cs="Times New Roman"/>
                <w:b/>
                <w:bCs/>
                <w:color w:val="000000"/>
                <w:sz w:val="24"/>
                <w:szCs w:val="24"/>
                <w:lang w:val="ru-RU"/>
              </w:rPr>
              <w:t xml:space="preserve"> та </w:t>
            </w:r>
            <w:proofErr w:type="spellStart"/>
            <w:r w:rsidRPr="00415FD9">
              <w:rPr>
                <w:rFonts w:ascii="Times New Roman" w:eastAsia="Times New Roman" w:hAnsi="Times New Roman" w:cs="Times New Roman"/>
                <w:b/>
                <w:bCs/>
                <w:color w:val="000000"/>
                <w:sz w:val="24"/>
                <w:szCs w:val="24"/>
                <w:lang w:val="ru-RU"/>
              </w:rPr>
              <w:t>розподіл</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електричної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енергії</w:t>
            </w:r>
            <w:proofErr w:type="spellEnd"/>
            <w:r w:rsidRPr="00415FD9">
              <w:rPr>
                <w:rFonts w:ascii="Times New Roman" w:eastAsia="Times New Roman" w:hAnsi="Times New Roman" w:cs="Times New Roman"/>
                <w:b/>
                <w:bCs/>
                <w:color w:val="000000"/>
                <w:sz w:val="24"/>
                <w:szCs w:val="24"/>
                <w:lang w:val="ru-RU"/>
              </w:rPr>
              <w:t xml:space="preserve"> на </w:t>
            </w:r>
            <w:proofErr w:type="spellStart"/>
            <w:r w:rsidRPr="00415FD9">
              <w:rPr>
                <w:rFonts w:ascii="Times New Roman" w:eastAsia="Times New Roman" w:hAnsi="Times New Roman" w:cs="Times New Roman"/>
                <w:b/>
                <w:bCs/>
                <w:color w:val="000000"/>
                <w:sz w:val="24"/>
                <w:szCs w:val="24"/>
                <w:lang w:val="ru-RU"/>
              </w:rPr>
              <w:t>території</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колективного</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побутового</w:t>
            </w:r>
            <w:proofErr w:type="spellEnd"/>
            <w:r w:rsidRPr="00415FD9">
              <w:rPr>
                <w:rFonts w:ascii="Times New Roman" w:eastAsia="Times New Roman" w:hAnsi="Times New Roman" w:cs="Times New Roman"/>
                <w:b/>
                <w:bCs/>
                <w:color w:val="000000"/>
                <w:sz w:val="24"/>
                <w:szCs w:val="24"/>
                <w:lang w:val="ru-RU"/>
              </w:rPr>
              <w:t xml:space="preserve"> </w:t>
            </w:r>
            <w:proofErr w:type="spellStart"/>
            <w:r w:rsidRPr="00415FD9">
              <w:rPr>
                <w:rFonts w:ascii="Times New Roman" w:eastAsia="Times New Roman" w:hAnsi="Times New Roman" w:cs="Times New Roman"/>
                <w:b/>
                <w:bCs/>
                <w:color w:val="000000"/>
                <w:sz w:val="24"/>
                <w:szCs w:val="24"/>
                <w:lang w:val="ru-RU"/>
              </w:rPr>
              <w:t>споживача</w:t>
            </w:r>
            <w:proofErr w:type="spellEnd"/>
          </w:p>
          <w:p w14:paraId="2A7C529B" w14:textId="73AD9603" w:rsidR="00415FD9" w:rsidRPr="00415FD9" w:rsidRDefault="00415FD9" w:rsidP="00415FD9">
            <w:pPr>
              <w:keepNext/>
              <w:keepLines/>
              <w:spacing w:before="200" w:line="276" w:lineRule="auto"/>
              <w:jc w:val="center"/>
              <w:outlineLvl w:val="2"/>
              <w:rPr>
                <w:rFonts w:ascii="Times New Roman" w:eastAsia="Times New Roman" w:hAnsi="Times New Roman" w:cs="Times New Roman"/>
                <w:b/>
                <w:bCs/>
                <w:color w:val="000000"/>
                <w:sz w:val="24"/>
                <w:szCs w:val="24"/>
                <w:lang w:val="ru-RU"/>
              </w:rPr>
            </w:pPr>
          </w:p>
        </w:tc>
      </w:tr>
      <w:tr w:rsidR="009E3C2C" w:rsidRPr="00FE15BE" w14:paraId="38A8377C" w14:textId="77777777" w:rsidTr="006B23A9">
        <w:tc>
          <w:tcPr>
            <w:tcW w:w="7037" w:type="dxa"/>
          </w:tcPr>
          <w:p w14:paraId="4DCA5E7D" w14:textId="77777777" w:rsidR="009E3C2C" w:rsidRPr="006B32DB" w:rsidRDefault="009E3C2C" w:rsidP="00773E84">
            <w:pPr>
              <w:pStyle w:val="3"/>
              <w:spacing w:after="0"/>
              <w:jc w:val="both"/>
              <w:rPr>
                <w:rFonts w:ascii="Times New Roman" w:hAnsi="Times New Roman" w:cs="Times New Roman"/>
                <w:color w:val="000000"/>
                <w:sz w:val="24"/>
                <w:szCs w:val="24"/>
                <w:lang w:val="ru-RU"/>
              </w:rPr>
            </w:pPr>
            <w:bookmarkStart w:id="86" w:name="3042"/>
            <w:r w:rsidRPr="006B32DB">
              <w:rPr>
                <w:rFonts w:ascii="Times New Roman" w:hAnsi="Times New Roman" w:cs="Times New Roman"/>
                <w:color w:val="000000"/>
                <w:sz w:val="24"/>
                <w:szCs w:val="24"/>
                <w:lang w:val="ru-RU"/>
              </w:rPr>
              <w:t xml:space="preserve">10. Порядок </w:t>
            </w:r>
            <w:proofErr w:type="spellStart"/>
            <w:r w:rsidRPr="006B32DB">
              <w:rPr>
                <w:rFonts w:ascii="Times New Roman" w:hAnsi="Times New Roman" w:cs="Times New Roman"/>
                <w:color w:val="000000"/>
                <w:sz w:val="24"/>
                <w:szCs w:val="24"/>
                <w:lang w:val="ru-RU"/>
              </w:rPr>
              <w:t>розв'язання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спорів</w:t>
            </w:r>
            <w:proofErr w:type="spellEnd"/>
          </w:p>
          <w:p w14:paraId="156F93C5" w14:textId="77777777" w:rsidR="00F241D4" w:rsidRPr="006B32DB" w:rsidRDefault="00F241D4" w:rsidP="00F241D4">
            <w:pPr>
              <w:rPr>
                <w:lang w:val="ru-RU"/>
              </w:rPr>
            </w:pPr>
          </w:p>
          <w:p w14:paraId="6797C7D6" w14:textId="77777777" w:rsidR="009E3C2C" w:rsidRPr="006B32DB" w:rsidRDefault="009E3C2C" w:rsidP="00773E84">
            <w:pPr>
              <w:ind w:firstLine="240"/>
              <w:jc w:val="both"/>
              <w:rPr>
                <w:rFonts w:ascii="Times New Roman" w:hAnsi="Times New Roman" w:cs="Times New Roman"/>
                <w:strike/>
                <w:color w:val="FF0000"/>
                <w:sz w:val="24"/>
                <w:szCs w:val="24"/>
                <w:lang w:val="ru-RU"/>
              </w:rPr>
            </w:pPr>
            <w:bookmarkStart w:id="87" w:name="3043"/>
            <w:bookmarkEnd w:id="86"/>
            <w:r w:rsidRPr="006B32DB">
              <w:rPr>
                <w:rFonts w:ascii="Times New Roman" w:hAnsi="Times New Roman" w:cs="Times New Roman"/>
                <w:color w:val="000000"/>
                <w:sz w:val="24"/>
                <w:szCs w:val="24"/>
                <w:lang w:val="ru-RU"/>
              </w:rPr>
              <w:t xml:space="preserve">10.1. Спори та </w:t>
            </w:r>
            <w:proofErr w:type="spellStart"/>
            <w:r w:rsidRPr="006B32DB">
              <w:rPr>
                <w:rFonts w:ascii="Times New Roman" w:hAnsi="Times New Roman" w:cs="Times New Roman"/>
                <w:color w:val="000000"/>
                <w:sz w:val="24"/>
                <w:szCs w:val="24"/>
                <w:lang w:val="ru-RU"/>
              </w:rPr>
              <w:t>розбіжності</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що</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можуть</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виникнути</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під</w:t>
            </w:r>
            <w:proofErr w:type="spellEnd"/>
            <w:r w:rsidRPr="006B32DB">
              <w:rPr>
                <w:rFonts w:ascii="Times New Roman" w:hAnsi="Times New Roman" w:cs="Times New Roman"/>
                <w:color w:val="000000"/>
                <w:sz w:val="24"/>
                <w:szCs w:val="24"/>
                <w:lang w:val="ru-RU"/>
              </w:rPr>
              <w:t xml:space="preserve"> час </w:t>
            </w:r>
            <w:proofErr w:type="spellStart"/>
            <w:r w:rsidRPr="006B32DB">
              <w:rPr>
                <w:rFonts w:ascii="Times New Roman" w:hAnsi="Times New Roman" w:cs="Times New Roman"/>
                <w:color w:val="000000"/>
                <w:sz w:val="24"/>
                <w:szCs w:val="24"/>
                <w:lang w:val="ru-RU"/>
              </w:rPr>
              <w:t>виконання</w:t>
            </w:r>
            <w:proofErr w:type="spellEnd"/>
            <w:r w:rsidRPr="006B32DB">
              <w:rPr>
                <w:rFonts w:ascii="Times New Roman" w:hAnsi="Times New Roman" w:cs="Times New Roman"/>
                <w:color w:val="000000"/>
                <w:sz w:val="24"/>
                <w:szCs w:val="24"/>
                <w:lang w:val="ru-RU"/>
              </w:rPr>
              <w:t xml:space="preserve"> умов </w:t>
            </w:r>
            <w:proofErr w:type="spellStart"/>
            <w:r w:rsidRPr="006B32DB">
              <w:rPr>
                <w:rFonts w:ascii="Times New Roman" w:hAnsi="Times New Roman" w:cs="Times New Roman"/>
                <w:color w:val="000000"/>
                <w:sz w:val="24"/>
                <w:szCs w:val="24"/>
                <w:lang w:val="ru-RU"/>
              </w:rPr>
              <w:t>цього</w:t>
            </w:r>
            <w:proofErr w:type="spellEnd"/>
            <w:r w:rsidRPr="006B32DB">
              <w:rPr>
                <w:rFonts w:ascii="Times New Roman" w:hAnsi="Times New Roman" w:cs="Times New Roman"/>
                <w:color w:val="000000"/>
                <w:sz w:val="24"/>
                <w:szCs w:val="24"/>
                <w:lang w:val="ru-RU"/>
              </w:rPr>
              <w:t xml:space="preserve"> Договору, у </w:t>
            </w:r>
            <w:proofErr w:type="spellStart"/>
            <w:r w:rsidRPr="006B32DB">
              <w:rPr>
                <w:rFonts w:ascii="Times New Roman" w:hAnsi="Times New Roman" w:cs="Times New Roman"/>
                <w:color w:val="000000"/>
                <w:sz w:val="24"/>
                <w:szCs w:val="24"/>
                <w:lang w:val="ru-RU"/>
              </w:rPr>
              <w:t>разі</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якщо</w:t>
            </w:r>
            <w:proofErr w:type="spellEnd"/>
            <w:r w:rsidRPr="006B32DB">
              <w:rPr>
                <w:rFonts w:ascii="Times New Roman" w:hAnsi="Times New Roman" w:cs="Times New Roman"/>
                <w:color w:val="000000"/>
                <w:sz w:val="24"/>
                <w:szCs w:val="24"/>
                <w:lang w:val="ru-RU"/>
              </w:rPr>
              <w:t xml:space="preserve"> вони не </w:t>
            </w:r>
            <w:proofErr w:type="spellStart"/>
            <w:r w:rsidRPr="006B32DB">
              <w:rPr>
                <w:rFonts w:ascii="Times New Roman" w:hAnsi="Times New Roman" w:cs="Times New Roman"/>
                <w:color w:val="000000"/>
                <w:sz w:val="24"/>
                <w:szCs w:val="24"/>
                <w:lang w:val="ru-RU"/>
              </w:rPr>
              <w:t>будуть</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узгоджені</w:t>
            </w:r>
            <w:proofErr w:type="spellEnd"/>
            <w:r w:rsidRPr="006B32DB">
              <w:rPr>
                <w:rFonts w:ascii="Times New Roman" w:hAnsi="Times New Roman" w:cs="Times New Roman"/>
                <w:color w:val="000000"/>
                <w:sz w:val="24"/>
                <w:szCs w:val="24"/>
                <w:lang w:val="ru-RU"/>
              </w:rPr>
              <w:t xml:space="preserve"> шляхом </w:t>
            </w:r>
            <w:proofErr w:type="spellStart"/>
            <w:r w:rsidRPr="006B32DB">
              <w:rPr>
                <w:rFonts w:ascii="Times New Roman" w:hAnsi="Times New Roman" w:cs="Times New Roman"/>
                <w:color w:val="000000"/>
                <w:sz w:val="24"/>
                <w:szCs w:val="24"/>
                <w:lang w:val="ru-RU"/>
              </w:rPr>
              <w:t>переговорів</w:t>
            </w:r>
            <w:proofErr w:type="spellEnd"/>
            <w:r w:rsidRPr="006B32DB">
              <w:rPr>
                <w:rFonts w:ascii="Times New Roman" w:hAnsi="Times New Roman" w:cs="Times New Roman"/>
                <w:color w:val="000000"/>
                <w:sz w:val="24"/>
                <w:szCs w:val="24"/>
                <w:lang w:val="ru-RU"/>
              </w:rPr>
              <w:t xml:space="preserve"> </w:t>
            </w:r>
            <w:proofErr w:type="spellStart"/>
            <w:r w:rsidRPr="00F63C9F">
              <w:rPr>
                <w:rFonts w:ascii="Times New Roman" w:hAnsi="Times New Roman" w:cs="Times New Roman"/>
                <w:strike/>
                <w:color w:val="FF0000"/>
                <w:sz w:val="24"/>
                <w:szCs w:val="24"/>
                <w:lang w:val="ru-RU"/>
              </w:rPr>
              <w:t>між</w:t>
            </w:r>
            <w:proofErr w:type="spellEnd"/>
            <w:r w:rsidRPr="00F63C9F">
              <w:rPr>
                <w:rFonts w:ascii="Times New Roman" w:hAnsi="Times New Roman" w:cs="Times New Roman"/>
                <w:strike/>
                <w:color w:val="FF0000"/>
                <w:sz w:val="24"/>
                <w:szCs w:val="24"/>
                <w:lang w:val="ru-RU"/>
              </w:rPr>
              <w:t xml:space="preserve"> Сторонами</w:t>
            </w:r>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можуть</w:t>
            </w:r>
            <w:proofErr w:type="spellEnd"/>
            <w:r w:rsidRPr="006B32DB">
              <w:rPr>
                <w:rFonts w:ascii="Times New Roman" w:hAnsi="Times New Roman" w:cs="Times New Roman"/>
                <w:color w:val="000000"/>
                <w:sz w:val="24"/>
                <w:szCs w:val="24"/>
                <w:lang w:val="ru-RU"/>
              </w:rPr>
              <w:t xml:space="preserve"> бути </w:t>
            </w:r>
            <w:proofErr w:type="spellStart"/>
            <w:r w:rsidRPr="006B32DB">
              <w:rPr>
                <w:rFonts w:ascii="Times New Roman" w:hAnsi="Times New Roman" w:cs="Times New Roman"/>
                <w:color w:val="000000"/>
                <w:sz w:val="24"/>
                <w:szCs w:val="24"/>
                <w:lang w:val="ru-RU"/>
              </w:rPr>
              <w:t>вирішені</w:t>
            </w:r>
            <w:proofErr w:type="spellEnd"/>
            <w:r w:rsidRPr="006B32DB">
              <w:rPr>
                <w:rFonts w:ascii="Times New Roman" w:hAnsi="Times New Roman" w:cs="Times New Roman"/>
                <w:color w:val="000000"/>
                <w:sz w:val="24"/>
                <w:szCs w:val="24"/>
                <w:lang w:val="ru-RU"/>
              </w:rPr>
              <w:t xml:space="preserve"> шляхом </w:t>
            </w:r>
            <w:proofErr w:type="spellStart"/>
            <w:r w:rsidRPr="006B32DB">
              <w:rPr>
                <w:rFonts w:ascii="Times New Roman" w:hAnsi="Times New Roman" w:cs="Times New Roman"/>
                <w:color w:val="000000"/>
                <w:sz w:val="24"/>
                <w:szCs w:val="24"/>
                <w:lang w:val="ru-RU"/>
              </w:rPr>
              <w:t>звернення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Споживача</w:t>
            </w:r>
            <w:proofErr w:type="spellEnd"/>
            <w:r w:rsidRPr="006B32DB">
              <w:rPr>
                <w:rFonts w:ascii="Times New Roman" w:hAnsi="Times New Roman" w:cs="Times New Roman"/>
                <w:color w:val="000000"/>
                <w:sz w:val="24"/>
                <w:szCs w:val="24"/>
                <w:lang w:val="ru-RU"/>
              </w:rPr>
              <w:t xml:space="preserve"> </w:t>
            </w:r>
            <w:r w:rsidRPr="006B32DB">
              <w:rPr>
                <w:rFonts w:ascii="Times New Roman" w:hAnsi="Times New Roman" w:cs="Times New Roman"/>
                <w:strike/>
                <w:color w:val="FF0000"/>
                <w:sz w:val="24"/>
                <w:szCs w:val="24"/>
                <w:lang w:val="ru-RU"/>
              </w:rPr>
              <w:t xml:space="preserve">до </w:t>
            </w:r>
            <w:proofErr w:type="spellStart"/>
            <w:r w:rsidRPr="006B32DB">
              <w:rPr>
                <w:rFonts w:ascii="Times New Roman" w:hAnsi="Times New Roman" w:cs="Times New Roman"/>
                <w:strike/>
                <w:color w:val="FF0000"/>
                <w:sz w:val="24"/>
                <w:szCs w:val="24"/>
                <w:lang w:val="ru-RU"/>
              </w:rPr>
              <w:t>Інформаційно-консультаційного</w:t>
            </w:r>
            <w:proofErr w:type="spellEnd"/>
            <w:r w:rsidRPr="006B32DB">
              <w:rPr>
                <w:rFonts w:ascii="Times New Roman" w:hAnsi="Times New Roman" w:cs="Times New Roman"/>
                <w:strike/>
                <w:color w:val="FF0000"/>
                <w:sz w:val="24"/>
                <w:szCs w:val="24"/>
                <w:lang w:val="ru-RU"/>
              </w:rPr>
              <w:t xml:space="preserve"> центру по </w:t>
            </w:r>
            <w:proofErr w:type="spellStart"/>
            <w:r w:rsidRPr="006B32DB">
              <w:rPr>
                <w:rFonts w:ascii="Times New Roman" w:hAnsi="Times New Roman" w:cs="Times New Roman"/>
                <w:strike/>
                <w:color w:val="FF0000"/>
                <w:sz w:val="24"/>
                <w:szCs w:val="24"/>
                <w:lang w:val="ru-RU"/>
              </w:rPr>
              <w:t>роботі</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із</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споживачами</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електричної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енергії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що</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створюється</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Постачальником</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згідно</w:t>
            </w:r>
            <w:proofErr w:type="spellEnd"/>
            <w:r w:rsidRPr="006B32DB">
              <w:rPr>
                <w:rFonts w:ascii="Times New Roman" w:hAnsi="Times New Roman" w:cs="Times New Roman"/>
                <w:strike/>
                <w:color w:val="FF0000"/>
                <w:sz w:val="24"/>
                <w:szCs w:val="24"/>
                <w:lang w:val="ru-RU"/>
              </w:rPr>
              <w:t xml:space="preserve"> з </w:t>
            </w:r>
            <w:proofErr w:type="spellStart"/>
            <w:r w:rsidRPr="006B32DB">
              <w:rPr>
                <w:rFonts w:ascii="Times New Roman" w:hAnsi="Times New Roman" w:cs="Times New Roman"/>
                <w:strike/>
                <w:color w:val="FF0000"/>
                <w:sz w:val="24"/>
                <w:szCs w:val="24"/>
                <w:lang w:val="ru-RU"/>
              </w:rPr>
              <w:t>Положенням</w:t>
            </w:r>
            <w:proofErr w:type="spellEnd"/>
            <w:r w:rsidRPr="006B32DB">
              <w:rPr>
                <w:rFonts w:ascii="Times New Roman" w:hAnsi="Times New Roman" w:cs="Times New Roman"/>
                <w:strike/>
                <w:color w:val="FF0000"/>
                <w:sz w:val="24"/>
                <w:szCs w:val="24"/>
                <w:lang w:val="ru-RU"/>
              </w:rPr>
              <w:t xml:space="preserve"> про </w:t>
            </w:r>
            <w:proofErr w:type="spellStart"/>
            <w:r w:rsidRPr="006B32DB">
              <w:rPr>
                <w:rFonts w:ascii="Times New Roman" w:hAnsi="Times New Roman" w:cs="Times New Roman"/>
                <w:strike/>
                <w:color w:val="FF0000"/>
                <w:sz w:val="24"/>
                <w:szCs w:val="24"/>
                <w:lang w:val="ru-RU"/>
              </w:rPr>
              <w:t>Інформаційно-консультаційний</w:t>
            </w:r>
            <w:proofErr w:type="spellEnd"/>
            <w:r w:rsidRPr="006B32DB">
              <w:rPr>
                <w:rFonts w:ascii="Times New Roman" w:hAnsi="Times New Roman" w:cs="Times New Roman"/>
                <w:strike/>
                <w:color w:val="FF0000"/>
                <w:sz w:val="24"/>
                <w:szCs w:val="24"/>
                <w:lang w:val="ru-RU"/>
              </w:rPr>
              <w:t xml:space="preserve"> центр по </w:t>
            </w:r>
            <w:proofErr w:type="spellStart"/>
            <w:r w:rsidRPr="006B32DB">
              <w:rPr>
                <w:rFonts w:ascii="Times New Roman" w:hAnsi="Times New Roman" w:cs="Times New Roman"/>
                <w:strike/>
                <w:color w:val="FF0000"/>
                <w:sz w:val="24"/>
                <w:szCs w:val="24"/>
                <w:lang w:val="ru-RU"/>
              </w:rPr>
              <w:t>роботі</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із</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споживачами</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електричної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енергії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затвердженим</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постановою</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Національної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комісії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регулювання</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електроенергетики</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України</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від</w:t>
            </w:r>
            <w:proofErr w:type="spellEnd"/>
            <w:r w:rsidRPr="006B32DB">
              <w:rPr>
                <w:rFonts w:ascii="Times New Roman" w:hAnsi="Times New Roman" w:cs="Times New Roman"/>
                <w:strike/>
                <w:color w:val="FF0000"/>
                <w:sz w:val="24"/>
                <w:szCs w:val="24"/>
                <w:lang w:val="ru-RU"/>
              </w:rPr>
              <w:t xml:space="preserve"> 12 березня 2009 року </w:t>
            </w:r>
            <w:r w:rsidRPr="009E3C2C">
              <w:rPr>
                <w:rFonts w:ascii="Times New Roman" w:hAnsi="Times New Roman" w:cs="Times New Roman"/>
                <w:strike/>
                <w:color w:val="FF0000"/>
                <w:sz w:val="24"/>
                <w:szCs w:val="24"/>
              </w:rPr>
              <w:t>N</w:t>
            </w:r>
            <w:r w:rsidRPr="006B32DB">
              <w:rPr>
                <w:rFonts w:ascii="Times New Roman" w:hAnsi="Times New Roman" w:cs="Times New Roman"/>
                <w:strike/>
                <w:color w:val="FF0000"/>
                <w:sz w:val="24"/>
                <w:szCs w:val="24"/>
                <w:lang w:val="ru-RU"/>
              </w:rPr>
              <w:t xml:space="preserve"> 299, </w:t>
            </w:r>
            <w:proofErr w:type="spellStart"/>
            <w:r w:rsidRPr="006B32DB">
              <w:rPr>
                <w:rFonts w:ascii="Times New Roman" w:hAnsi="Times New Roman" w:cs="Times New Roman"/>
                <w:strike/>
                <w:color w:val="FF0000"/>
                <w:sz w:val="24"/>
                <w:szCs w:val="24"/>
                <w:lang w:val="ru-RU"/>
              </w:rPr>
              <w:t>зареєстрованим</w:t>
            </w:r>
            <w:proofErr w:type="spellEnd"/>
            <w:r w:rsidRPr="006B32DB">
              <w:rPr>
                <w:rFonts w:ascii="Times New Roman" w:hAnsi="Times New Roman" w:cs="Times New Roman"/>
                <w:strike/>
                <w:color w:val="FF0000"/>
                <w:sz w:val="24"/>
                <w:szCs w:val="24"/>
                <w:lang w:val="ru-RU"/>
              </w:rPr>
              <w:t xml:space="preserve"> у </w:t>
            </w:r>
            <w:proofErr w:type="spellStart"/>
            <w:r w:rsidRPr="006B32DB">
              <w:rPr>
                <w:rFonts w:ascii="Times New Roman" w:hAnsi="Times New Roman" w:cs="Times New Roman"/>
                <w:strike/>
                <w:color w:val="FF0000"/>
                <w:sz w:val="24"/>
                <w:szCs w:val="24"/>
                <w:lang w:val="ru-RU"/>
              </w:rPr>
              <w:t>Міністерстві</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юстиції</w:t>
            </w:r>
            <w:proofErr w:type="spellEnd"/>
            <w:r w:rsidRPr="006B32DB">
              <w:rPr>
                <w:rFonts w:ascii="Times New Roman" w:hAnsi="Times New Roman" w:cs="Times New Roman"/>
                <w:strike/>
                <w:color w:val="FF0000"/>
                <w:sz w:val="24"/>
                <w:szCs w:val="24"/>
                <w:lang w:val="ru-RU"/>
              </w:rPr>
              <w:t xml:space="preserve"> </w:t>
            </w:r>
            <w:proofErr w:type="spellStart"/>
            <w:r w:rsidRPr="006B32DB">
              <w:rPr>
                <w:rFonts w:ascii="Times New Roman" w:hAnsi="Times New Roman" w:cs="Times New Roman"/>
                <w:strike/>
                <w:color w:val="FF0000"/>
                <w:sz w:val="24"/>
                <w:szCs w:val="24"/>
                <w:lang w:val="ru-RU"/>
              </w:rPr>
              <w:t>України</w:t>
            </w:r>
            <w:proofErr w:type="spellEnd"/>
            <w:r w:rsidRPr="006B32DB">
              <w:rPr>
                <w:rFonts w:ascii="Times New Roman" w:hAnsi="Times New Roman" w:cs="Times New Roman"/>
                <w:strike/>
                <w:color w:val="FF0000"/>
                <w:sz w:val="24"/>
                <w:szCs w:val="24"/>
                <w:lang w:val="ru-RU"/>
              </w:rPr>
              <w:t xml:space="preserve"> 06 </w:t>
            </w:r>
            <w:proofErr w:type="spellStart"/>
            <w:r w:rsidRPr="006B32DB">
              <w:rPr>
                <w:rFonts w:ascii="Times New Roman" w:hAnsi="Times New Roman" w:cs="Times New Roman"/>
                <w:strike/>
                <w:color w:val="FF0000"/>
                <w:sz w:val="24"/>
                <w:szCs w:val="24"/>
                <w:lang w:val="ru-RU"/>
              </w:rPr>
              <w:t>квітня</w:t>
            </w:r>
            <w:proofErr w:type="spellEnd"/>
            <w:r w:rsidRPr="006B32DB">
              <w:rPr>
                <w:rFonts w:ascii="Times New Roman" w:hAnsi="Times New Roman" w:cs="Times New Roman"/>
                <w:strike/>
                <w:color w:val="FF0000"/>
                <w:sz w:val="24"/>
                <w:szCs w:val="24"/>
                <w:lang w:val="ru-RU"/>
              </w:rPr>
              <w:t xml:space="preserve"> 2009 року за </w:t>
            </w:r>
            <w:r w:rsidRPr="009E3C2C">
              <w:rPr>
                <w:rFonts w:ascii="Times New Roman" w:hAnsi="Times New Roman" w:cs="Times New Roman"/>
                <w:strike/>
                <w:color w:val="FF0000"/>
                <w:sz w:val="24"/>
                <w:szCs w:val="24"/>
              </w:rPr>
              <w:t>N</w:t>
            </w:r>
            <w:r w:rsidRPr="006B32DB">
              <w:rPr>
                <w:rFonts w:ascii="Times New Roman" w:hAnsi="Times New Roman" w:cs="Times New Roman"/>
                <w:strike/>
                <w:color w:val="FF0000"/>
                <w:sz w:val="24"/>
                <w:szCs w:val="24"/>
                <w:lang w:val="ru-RU"/>
              </w:rPr>
              <w:t xml:space="preserve"> 308/16324 (</w:t>
            </w:r>
            <w:proofErr w:type="spellStart"/>
            <w:r w:rsidRPr="006B32DB">
              <w:rPr>
                <w:rFonts w:ascii="Times New Roman" w:hAnsi="Times New Roman" w:cs="Times New Roman"/>
                <w:strike/>
                <w:color w:val="FF0000"/>
                <w:sz w:val="24"/>
                <w:szCs w:val="24"/>
                <w:lang w:val="ru-RU"/>
              </w:rPr>
              <w:t>далі</w:t>
            </w:r>
            <w:proofErr w:type="spellEnd"/>
            <w:r w:rsidRPr="006B32DB">
              <w:rPr>
                <w:rFonts w:ascii="Times New Roman" w:hAnsi="Times New Roman" w:cs="Times New Roman"/>
                <w:strike/>
                <w:color w:val="FF0000"/>
                <w:sz w:val="24"/>
                <w:szCs w:val="24"/>
                <w:lang w:val="ru-RU"/>
              </w:rPr>
              <w:t xml:space="preserve"> - </w:t>
            </w:r>
            <w:proofErr w:type="spellStart"/>
            <w:r w:rsidRPr="006B32DB">
              <w:rPr>
                <w:rFonts w:ascii="Times New Roman" w:hAnsi="Times New Roman" w:cs="Times New Roman"/>
                <w:strike/>
                <w:color w:val="FF0000"/>
                <w:sz w:val="24"/>
                <w:szCs w:val="24"/>
                <w:lang w:val="ru-RU"/>
              </w:rPr>
              <w:t>Положення</w:t>
            </w:r>
            <w:proofErr w:type="spellEnd"/>
            <w:r w:rsidRPr="006B32DB">
              <w:rPr>
                <w:rFonts w:ascii="Times New Roman" w:hAnsi="Times New Roman" w:cs="Times New Roman"/>
                <w:strike/>
                <w:color w:val="FF0000"/>
                <w:sz w:val="24"/>
                <w:szCs w:val="24"/>
                <w:lang w:val="ru-RU"/>
              </w:rPr>
              <w:t xml:space="preserve"> про ІКЦ).</w:t>
            </w:r>
          </w:p>
          <w:p w14:paraId="63FA4D8C" w14:textId="77777777" w:rsidR="009E3C2C" w:rsidRDefault="009E3C2C" w:rsidP="00F241D4">
            <w:pPr>
              <w:ind w:firstLine="240"/>
              <w:jc w:val="both"/>
              <w:rPr>
                <w:rFonts w:ascii="Times New Roman" w:hAnsi="Times New Roman" w:cs="Times New Roman"/>
                <w:color w:val="000000"/>
                <w:sz w:val="24"/>
                <w:szCs w:val="24"/>
                <w:lang w:val="ru-RU"/>
              </w:rPr>
            </w:pPr>
            <w:bookmarkStart w:id="88" w:name="3044"/>
            <w:bookmarkEnd w:id="87"/>
            <w:proofErr w:type="spellStart"/>
            <w:r w:rsidRPr="006B32DB">
              <w:rPr>
                <w:rFonts w:ascii="Times New Roman" w:hAnsi="Times New Roman" w:cs="Times New Roman"/>
                <w:color w:val="000000"/>
                <w:sz w:val="24"/>
                <w:szCs w:val="24"/>
                <w:lang w:val="ru-RU"/>
              </w:rPr>
              <w:t>Під</w:t>
            </w:r>
            <w:proofErr w:type="spellEnd"/>
            <w:r w:rsidRPr="006B32DB">
              <w:rPr>
                <w:rFonts w:ascii="Times New Roman" w:hAnsi="Times New Roman" w:cs="Times New Roman"/>
                <w:color w:val="000000"/>
                <w:sz w:val="24"/>
                <w:szCs w:val="24"/>
                <w:lang w:val="ru-RU"/>
              </w:rPr>
              <w:t xml:space="preserve"> час </w:t>
            </w:r>
            <w:proofErr w:type="spellStart"/>
            <w:r w:rsidRPr="006B32DB">
              <w:rPr>
                <w:rFonts w:ascii="Times New Roman" w:hAnsi="Times New Roman" w:cs="Times New Roman"/>
                <w:color w:val="000000"/>
                <w:sz w:val="24"/>
                <w:szCs w:val="24"/>
                <w:lang w:val="ru-RU"/>
              </w:rPr>
              <w:t>вирішення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спорів</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Сторони</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мають</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керуватися</w:t>
            </w:r>
            <w:proofErr w:type="spellEnd"/>
            <w:r w:rsidRPr="006B32DB">
              <w:rPr>
                <w:rFonts w:ascii="Times New Roman" w:hAnsi="Times New Roman" w:cs="Times New Roman"/>
                <w:color w:val="000000"/>
                <w:sz w:val="24"/>
                <w:szCs w:val="24"/>
                <w:lang w:val="ru-RU"/>
              </w:rPr>
              <w:t xml:space="preserve"> порядком </w:t>
            </w:r>
            <w:proofErr w:type="spellStart"/>
            <w:r w:rsidRPr="006B32DB">
              <w:rPr>
                <w:rFonts w:ascii="Times New Roman" w:hAnsi="Times New Roman" w:cs="Times New Roman"/>
                <w:color w:val="000000"/>
                <w:sz w:val="24"/>
                <w:szCs w:val="24"/>
                <w:lang w:val="ru-RU"/>
              </w:rPr>
              <w:t>врегулювання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спорів</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встановленим</w:t>
            </w:r>
            <w:proofErr w:type="spellEnd"/>
            <w:r w:rsidRPr="006B32DB">
              <w:rPr>
                <w:rFonts w:ascii="Times New Roman" w:hAnsi="Times New Roman" w:cs="Times New Roman"/>
                <w:color w:val="000000"/>
                <w:sz w:val="24"/>
                <w:szCs w:val="24"/>
                <w:lang w:val="ru-RU"/>
              </w:rPr>
              <w:t xml:space="preserve"> ПРРЕЕ та </w:t>
            </w:r>
            <w:proofErr w:type="spellStart"/>
            <w:r w:rsidRPr="006B32DB">
              <w:rPr>
                <w:rFonts w:ascii="Times New Roman" w:hAnsi="Times New Roman" w:cs="Times New Roman"/>
                <w:strike/>
                <w:color w:val="FF0000"/>
                <w:sz w:val="24"/>
                <w:szCs w:val="24"/>
                <w:lang w:val="ru-RU"/>
              </w:rPr>
              <w:t>Положенням</w:t>
            </w:r>
            <w:proofErr w:type="spellEnd"/>
            <w:r w:rsidRPr="006B32DB">
              <w:rPr>
                <w:rFonts w:ascii="Times New Roman" w:hAnsi="Times New Roman" w:cs="Times New Roman"/>
                <w:strike/>
                <w:color w:val="FF0000"/>
                <w:sz w:val="24"/>
                <w:szCs w:val="24"/>
                <w:lang w:val="ru-RU"/>
              </w:rPr>
              <w:t xml:space="preserve"> про ІКЦ</w:t>
            </w:r>
            <w:r w:rsidRPr="006B32DB">
              <w:rPr>
                <w:rFonts w:ascii="Times New Roman" w:hAnsi="Times New Roman" w:cs="Times New Roman"/>
                <w:color w:val="000000"/>
                <w:sz w:val="24"/>
                <w:szCs w:val="24"/>
                <w:lang w:val="ru-RU"/>
              </w:rPr>
              <w:t>.</w:t>
            </w:r>
            <w:bookmarkEnd w:id="88"/>
          </w:p>
          <w:p w14:paraId="6FAC8425" w14:textId="25B0DD5B" w:rsidR="00B655DE" w:rsidRPr="006B32DB" w:rsidRDefault="00B655DE" w:rsidP="00F241D4">
            <w:pPr>
              <w:ind w:firstLine="240"/>
              <w:jc w:val="both"/>
              <w:rPr>
                <w:rFonts w:ascii="Times New Roman" w:hAnsi="Times New Roman" w:cs="Times New Roman"/>
                <w:sz w:val="24"/>
                <w:szCs w:val="24"/>
                <w:lang w:val="ru-RU"/>
              </w:rPr>
            </w:pPr>
          </w:p>
        </w:tc>
        <w:tc>
          <w:tcPr>
            <w:tcW w:w="7392" w:type="dxa"/>
          </w:tcPr>
          <w:p w14:paraId="0226BBCF" w14:textId="77777777" w:rsidR="009E3C2C" w:rsidRPr="006B32DB" w:rsidRDefault="009E3C2C" w:rsidP="005A7BA6">
            <w:pPr>
              <w:pStyle w:val="3"/>
              <w:spacing w:after="0"/>
              <w:jc w:val="both"/>
              <w:rPr>
                <w:rFonts w:ascii="Times New Roman" w:hAnsi="Times New Roman" w:cs="Times New Roman"/>
                <w:color w:val="000000"/>
                <w:sz w:val="24"/>
                <w:szCs w:val="24"/>
                <w:lang w:val="ru-RU"/>
              </w:rPr>
            </w:pPr>
            <w:r w:rsidRPr="006B32DB">
              <w:rPr>
                <w:rFonts w:ascii="Times New Roman" w:hAnsi="Times New Roman" w:cs="Times New Roman"/>
                <w:color w:val="000000"/>
                <w:sz w:val="24"/>
                <w:szCs w:val="24"/>
                <w:lang w:val="ru-RU"/>
              </w:rPr>
              <w:t xml:space="preserve">10. Порядок </w:t>
            </w:r>
            <w:proofErr w:type="spellStart"/>
            <w:r w:rsidRPr="006B32DB">
              <w:rPr>
                <w:rFonts w:ascii="Times New Roman" w:hAnsi="Times New Roman" w:cs="Times New Roman"/>
                <w:color w:val="000000"/>
                <w:sz w:val="24"/>
                <w:szCs w:val="24"/>
                <w:lang w:val="ru-RU"/>
              </w:rPr>
              <w:t>розв'язання</w:t>
            </w:r>
            <w:proofErr w:type="spellEnd"/>
            <w:r w:rsidRPr="006B32DB">
              <w:rPr>
                <w:rFonts w:ascii="Times New Roman" w:hAnsi="Times New Roman" w:cs="Times New Roman"/>
                <w:color w:val="000000"/>
                <w:sz w:val="24"/>
                <w:szCs w:val="24"/>
                <w:lang w:val="ru-RU"/>
              </w:rPr>
              <w:t xml:space="preserve"> </w:t>
            </w:r>
            <w:proofErr w:type="spellStart"/>
            <w:r w:rsidRPr="006B32DB">
              <w:rPr>
                <w:rFonts w:ascii="Times New Roman" w:hAnsi="Times New Roman" w:cs="Times New Roman"/>
                <w:color w:val="000000"/>
                <w:sz w:val="24"/>
                <w:szCs w:val="24"/>
                <w:lang w:val="ru-RU"/>
              </w:rPr>
              <w:t>спорів</w:t>
            </w:r>
            <w:proofErr w:type="spellEnd"/>
          </w:p>
          <w:p w14:paraId="20780699" w14:textId="77777777" w:rsidR="00F241D4" w:rsidRPr="006B32DB" w:rsidRDefault="00F241D4" w:rsidP="005A7BA6">
            <w:pPr>
              <w:ind w:firstLine="334"/>
              <w:rPr>
                <w:lang w:val="ru-RU"/>
              </w:rPr>
            </w:pPr>
          </w:p>
          <w:p w14:paraId="6C4AEBE0" w14:textId="77777777" w:rsidR="00B0419E" w:rsidRPr="00B0419E" w:rsidRDefault="009E3C2C" w:rsidP="00B0419E">
            <w:pPr>
              <w:shd w:val="clear" w:color="auto" w:fill="FFFFFF"/>
              <w:ind w:firstLine="334"/>
              <w:contextualSpacing/>
              <w:jc w:val="both"/>
              <w:rPr>
                <w:rFonts w:ascii="Times New Roman" w:hAnsi="Times New Roman" w:cs="Times New Roman"/>
                <w:b/>
                <w:bCs/>
                <w:color w:val="0070C0"/>
                <w:sz w:val="24"/>
                <w:szCs w:val="24"/>
                <w:lang w:val="ru-RU"/>
              </w:rPr>
            </w:pPr>
            <w:bookmarkStart w:id="89" w:name="_Hlk179552627"/>
            <w:r w:rsidRPr="006B32DB">
              <w:rPr>
                <w:rFonts w:ascii="Times New Roman" w:hAnsi="Times New Roman" w:cs="Times New Roman"/>
                <w:color w:val="000000"/>
                <w:sz w:val="24"/>
                <w:szCs w:val="24"/>
                <w:lang w:val="ru-RU"/>
              </w:rPr>
              <w:t xml:space="preserve">10.1. </w:t>
            </w:r>
            <w:r w:rsidR="00B0419E" w:rsidRPr="00B0419E">
              <w:rPr>
                <w:rFonts w:ascii="Times New Roman" w:hAnsi="Times New Roman" w:cs="Times New Roman"/>
                <w:b/>
                <w:bCs/>
                <w:color w:val="0070C0"/>
                <w:sz w:val="24"/>
                <w:szCs w:val="24"/>
                <w:lang w:val="ru-RU"/>
              </w:rPr>
              <w:t xml:space="preserve">Спори та </w:t>
            </w:r>
            <w:proofErr w:type="spellStart"/>
            <w:r w:rsidR="00B0419E" w:rsidRPr="00B0419E">
              <w:rPr>
                <w:rFonts w:ascii="Times New Roman" w:hAnsi="Times New Roman" w:cs="Times New Roman"/>
                <w:b/>
                <w:bCs/>
                <w:color w:val="0070C0"/>
                <w:sz w:val="24"/>
                <w:szCs w:val="24"/>
                <w:lang w:val="ru-RU"/>
              </w:rPr>
              <w:t>розбіжності</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що</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можуть</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виникнути</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під</w:t>
            </w:r>
            <w:proofErr w:type="spellEnd"/>
            <w:r w:rsidR="00B0419E" w:rsidRPr="00B0419E">
              <w:rPr>
                <w:rFonts w:ascii="Times New Roman" w:hAnsi="Times New Roman" w:cs="Times New Roman"/>
                <w:b/>
                <w:bCs/>
                <w:color w:val="0070C0"/>
                <w:sz w:val="24"/>
                <w:szCs w:val="24"/>
                <w:lang w:val="ru-RU"/>
              </w:rPr>
              <w:t xml:space="preserve"> час </w:t>
            </w:r>
            <w:proofErr w:type="spellStart"/>
            <w:r w:rsidR="00B0419E" w:rsidRPr="00B0419E">
              <w:rPr>
                <w:rFonts w:ascii="Times New Roman" w:hAnsi="Times New Roman" w:cs="Times New Roman"/>
                <w:b/>
                <w:bCs/>
                <w:color w:val="0070C0"/>
                <w:sz w:val="24"/>
                <w:szCs w:val="24"/>
                <w:lang w:val="ru-RU"/>
              </w:rPr>
              <w:t>виконання</w:t>
            </w:r>
            <w:proofErr w:type="spellEnd"/>
            <w:r w:rsidR="00B0419E" w:rsidRPr="00B0419E">
              <w:rPr>
                <w:rFonts w:ascii="Times New Roman" w:hAnsi="Times New Roman" w:cs="Times New Roman"/>
                <w:b/>
                <w:bCs/>
                <w:color w:val="0070C0"/>
                <w:sz w:val="24"/>
                <w:szCs w:val="24"/>
                <w:lang w:val="ru-RU"/>
              </w:rPr>
              <w:t xml:space="preserve"> умов </w:t>
            </w:r>
            <w:proofErr w:type="spellStart"/>
            <w:r w:rsidR="00B0419E" w:rsidRPr="00B0419E">
              <w:rPr>
                <w:rFonts w:ascii="Times New Roman" w:hAnsi="Times New Roman" w:cs="Times New Roman"/>
                <w:b/>
                <w:bCs/>
                <w:color w:val="0070C0"/>
                <w:sz w:val="24"/>
                <w:szCs w:val="24"/>
                <w:lang w:val="ru-RU"/>
              </w:rPr>
              <w:t>цього</w:t>
            </w:r>
            <w:proofErr w:type="spellEnd"/>
            <w:r w:rsidR="00B0419E" w:rsidRPr="00B0419E">
              <w:rPr>
                <w:rFonts w:ascii="Times New Roman" w:hAnsi="Times New Roman" w:cs="Times New Roman"/>
                <w:b/>
                <w:bCs/>
                <w:color w:val="0070C0"/>
                <w:sz w:val="24"/>
                <w:szCs w:val="24"/>
                <w:lang w:val="ru-RU"/>
              </w:rPr>
              <w:t xml:space="preserve"> Договору, у </w:t>
            </w:r>
            <w:proofErr w:type="spellStart"/>
            <w:r w:rsidR="00B0419E" w:rsidRPr="00B0419E">
              <w:rPr>
                <w:rFonts w:ascii="Times New Roman" w:hAnsi="Times New Roman" w:cs="Times New Roman"/>
                <w:b/>
                <w:bCs/>
                <w:color w:val="0070C0"/>
                <w:sz w:val="24"/>
                <w:szCs w:val="24"/>
                <w:lang w:val="ru-RU"/>
              </w:rPr>
              <w:t>разі</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якщо</w:t>
            </w:r>
            <w:proofErr w:type="spellEnd"/>
            <w:r w:rsidR="00B0419E" w:rsidRPr="00B0419E">
              <w:rPr>
                <w:rFonts w:ascii="Times New Roman" w:hAnsi="Times New Roman" w:cs="Times New Roman"/>
                <w:b/>
                <w:bCs/>
                <w:color w:val="0070C0"/>
                <w:sz w:val="24"/>
                <w:szCs w:val="24"/>
                <w:lang w:val="ru-RU"/>
              </w:rPr>
              <w:t xml:space="preserve"> вони не </w:t>
            </w:r>
            <w:proofErr w:type="spellStart"/>
            <w:r w:rsidR="00B0419E" w:rsidRPr="00B0419E">
              <w:rPr>
                <w:rFonts w:ascii="Times New Roman" w:hAnsi="Times New Roman" w:cs="Times New Roman"/>
                <w:b/>
                <w:bCs/>
                <w:color w:val="0070C0"/>
                <w:sz w:val="24"/>
                <w:szCs w:val="24"/>
                <w:lang w:val="ru-RU"/>
              </w:rPr>
              <w:t>будуть</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узгоджені</w:t>
            </w:r>
            <w:proofErr w:type="spellEnd"/>
            <w:r w:rsidR="00B0419E" w:rsidRPr="00B0419E">
              <w:rPr>
                <w:rFonts w:ascii="Times New Roman" w:hAnsi="Times New Roman" w:cs="Times New Roman"/>
                <w:b/>
                <w:bCs/>
                <w:color w:val="0070C0"/>
                <w:sz w:val="24"/>
                <w:szCs w:val="24"/>
                <w:lang w:val="ru-RU"/>
              </w:rPr>
              <w:t xml:space="preserve"> шляхом </w:t>
            </w:r>
            <w:proofErr w:type="spellStart"/>
            <w:r w:rsidR="00B0419E" w:rsidRPr="00B0419E">
              <w:rPr>
                <w:rFonts w:ascii="Times New Roman" w:hAnsi="Times New Roman" w:cs="Times New Roman"/>
                <w:b/>
                <w:bCs/>
                <w:color w:val="0070C0"/>
                <w:sz w:val="24"/>
                <w:szCs w:val="24"/>
                <w:lang w:val="ru-RU"/>
              </w:rPr>
              <w:t>переговорів</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між</w:t>
            </w:r>
            <w:proofErr w:type="spellEnd"/>
            <w:r w:rsidR="00B0419E" w:rsidRPr="00B0419E">
              <w:rPr>
                <w:rFonts w:ascii="Times New Roman" w:hAnsi="Times New Roman" w:cs="Times New Roman"/>
                <w:b/>
                <w:bCs/>
                <w:color w:val="0070C0"/>
                <w:sz w:val="24"/>
                <w:szCs w:val="24"/>
                <w:lang w:val="ru-RU"/>
              </w:rPr>
              <w:t xml:space="preserve"> Сторонами, </w:t>
            </w:r>
            <w:proofErr w:type="spellStart"/>
            <w:r w:rsidR="00B0419E" w:rsidRPr="00B0419E">
              <w:rPr>
                <w:rFonts w:ascii="Times New Roman" w:hAnsi="Times New Roman" w:cs="Times New Roman"/>
                <w:b/>
                <w:bCs/>
                <w:color w:val="0070C0"/>
                <w:sz w:val="24"/>
                <w:szCs w:val="24"/>
                <w:lang w:val="ru-RU"/>
              </w:rPr>
              <w:t>можуть</w:t>
            </w:r>
            <w:proofErr w:type="spellEnd"/>
            <w:r w:rsidR="00B0419E" w:rsidRPr="00B0419E">
              <w:rPr>
                <w:rFonts w:ascii="Times New Roman" w:hAnsi="Times New Roman" w:cs="Times New Roman"/>
                <w:b/>
                <w:bCs/>
                <w:color w:val="0070C0"/>
                <w:sz w:val="24"/>
                <w:szCs w:val="24"/>
                <w:lang w:val="ru-RU"/>
              </w:rPr>
              <w:t xml:space="preserve"> бути </w:t>
            </w:r>
            <w:proofErr w:type="spellStart"/>
            <w:r w:rsidR="00B0419E" w:rsidRPr="00B0419E">
              <w:rPr>
                <w:rFonts w:ascii="Times New Roman" w:hAnsi="Times New Roman" w:cs="Times New Roman"/>
                <w:b/>
                <w:bCs/>
                <w:color w:val="0070C0"/>
                <w:sz w:val="24"/>
                <w:szCs w:val="24"/>
                <w:lang w:val="ru-RU"/>
              </w:rPr>
              <w:t>вирішені</w:t>
            </w:r>
            <w:proofErr w:type="spellEnd"/>
            <w:r w:rsidR="00B0419E" w:rsidRPr="00B0419E">
              <w:rPr>
                <w:rFonts w:ascii="Times New Roman" w:hAnsi="Times New Roman" w:cs="Times New Roman"/>
                <w:b/>
                <w:bCs/>
                <w:color w:val="0070C0"/>
                <w:sz w:val="24"/>
                <w:szCs w:val="24"/>
                <w:lang w:val="ru-RU"/>
              </w:rPr>
              <w:t xml:space="preserve"> шляхом </w:t>
            </w:r>
            <w:proofErr w:type="spellStart"/>
            <w:r w:rsidR="00B0419E" w:rsidRPr="00B0419E">
              <w:rPr>
                <w:rFonts w:ascii="Times New Roman" w:hAnsi="Times New Roman" w:cs="Times New Roman"/>
                <w:b/>
                <w:bCs/>
                <w:color w:val="0070C0"/>
                <w:sz w:val="24"/>
                <w:szCs w:val="24"/>
                <w:lang w:val="ru-RU"/>
              </w:rPr>
              <w:t>звернення</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Споживача</w:t>
            </w:r>
            <w:proofErr w:type="spellEnd"/>
            <w:r w:rsidR="00B0419E" w:rsidRPr="00B0419E">
              <w:rPr>
                <w:rFonts w:ascii="Times New Roman" w:hAnsi="Times New Roman" w:cs="Times New Roman"/>
                <w:b/>
                <w:bCs/>
                <w:color w:val="0070C0"/>
                <w:sz w:val="24"/>
                <w:szCs w:val="24"/>
                <w:lang w:val="ru-RU"/>
              </w:rPr>
              <w:t xml:space="preserve"> до Центру </w:t>
            </w:r>
            <w:proofErr w:type="spellStart"/>
            <w:r w:rsidR="00B0419E" w:rsidRPr="00B0419E">
              <w:rPr>
                <w:rFonts w:ascii="Times New Roman" w:hAnsi="Times New Roman" w:cs="Times New Roman"/>
                <w:b/>
                <w:bCs/>
                <w:color w:val="0070C0"/>
                <w:sz w:val="24"/>
                <w:szCs w:val="24"/>
                <w:lang w:val="ru-RU"/>
              </w:rPr>
              <w:t>розгляду</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скарг</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що</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створюється</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Постачальником</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згідно</w:t>
            </w:r>
            <w:proofErr w:type="spellEnd"/>
            <w:r w:rsidR="00B0419E" w:rsidRPr="00B0419E">
              <w:rPr>
                <w:rFonts w:ascii="Times New Roman" w:hAnsi="Times New Roman" w:cs="Times New Roman"/>
                <w:b/>
                <w:bCs/>
                <w:color w:val="0070C0"/>
                <w:sz w:val="24"/>
                <w:szCs w:val="24"/>
                <w:lang w:val="ru-RU"/>
              </w:rPr>
              <w:t xml:space="preserve"> з </w:t>
            </w:r>
            <w:proofErr w:type="spellStart"/>
            <w:r w:rsidR="00B0419E" w:rsidRPr="00B0419E">
              <w:rPr>
                <w:rFonts w:ascii="Times New Roman" w:hAnsi="Times New Roman" w:cs="Times New Roman"/>
                <w:b/>
                <w:bCs/>
                <w:color w:val="0070C0"/>
                <w:sz w:val="24"/>
                <w:szCs w:val="24"/>
                <w:lang w:val="ru-RU"/>
              </w:rPr>
              <w:t>Положенням</w:t>
            </w:r>
            <w:proofErr w:type="spellEnd"/>
            <w:r w:rsidR="00B0419E" w:rsidRPr="00B0419E">
              <w:rPr>
                <w:rFonts w:ascii="Times New Roman" w:hAnsi="Times New Roman" w:cs="Times New Roman"/>
                <w:b/>
                <w:bCs/>
                <w:color w:val="0070C0"/>
                <w:sz w:val="24"/>
                <w:szCs w:val="24"/>
                <w:lang w:val="ru-RU"/>
              </w:rPr>
              <w:t xml:space="preserve"> про </w:t>
            </w:r>
            <w:proofErr w:type="gramStart"/>
            <w:r w:rsidR="00B0419E" w:rsidRPr="00B0419E">
              <w:rPr>
                <w:rFonts w:ascii="Times New Roman" w:hAnsi="Times New Roman" w:cs="Times New Roman"/>
                <w:b/>
                <w:bCs/>
                <w:color w:val="0070C0"/>
                <w:sz w:val="24"/>
                <w:szCs w:val="24"/>
                <w:lang w:val="ru-RU"/>
              </w:rPr>
              <w:t xml:space="preserve">Центр  </w:t>
            </w:r>
            <w:proofErr w:type="spellStart"/>
            <w:r w:rsidR="00B0419E" w:rsidRPr="00B0419E">
              <w:rPr>
                <w:rFonts w:ascii="Times New Roman" w:hAnsi="Times New Roman" w:cs="Times New Roman"/>
                <w:b/>
                <w:bCs/>
                <w:color w:val="0070C0"/>
                <w:sz w:val="24"/>
                <w:szCs w:val="24"/>
                <w:lang w:val="ru-RU"/>
              </w:rPr>
              <w:t>розгляду</w:t>
            </w:r>
            <w:proofErr w:type="spellEnd"/>
            <w:proofErr w:type="gram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скарг</w:t>
            </w:r>
            <w:proofErr w:type="spellEnd"/>
            <w:r w:rsidR="00B0419E" w:rsidRPr="00B0419E">
              <w:rPr>
                <w:rFonts w:ascii="Times New Roman" w:hAnsi="Times New Roman" w:cs="Times New Roman"/>
                <w:b/>
                <w:bCs/>
                <w:color w:val="0070C0"/>
                <w:sz w:val="24"/>
                <w:szCs w:val="24"/>
                <w:lang w:val="ru-RU"/>
              </w:rPr>
              <w:t xml:space="preserve"> </w:t>
            </w:r>
            <w:proofErr w:type="spellStart"/>
            <w:r w:rsidR="00B0419E" w:rsidRPr="00B0419E">
              <w:rPr>
                <w:rFonts w:ascii="Times New Roman" w:hAnsi="Times New Roman" w:cs="Times New Roman"/>
                <w:b/>
                <w:bCs/>
                <w:color w:val="0070C0"/>
                <w:sz w:val="24"/>
                <w:szCs w:val="24"/>
                <w:lang w:val="ru-RU"/>
              </w:rPr>
              <w:t>відповідно</w:t>
            </w:r>
            <w:proofErr w:type="spellEnd"/>
            <w:r w:rsidR="00B0419E" w:rsidRPr="00B0419E">
              <w:rPr>
                <w:rFonts w:ascii="Times New Roman" w:hAnsi="Times New Roman" w:cs="Times New Roman"/>
                <w:b/>
                <w:bCs/>
                <w:color w:val="0070C0"/>
                <w:sz w:val="24"/>
                <w:szCs w:val="24"/>
                <w:lang w:val="ru-RU"/>
              </w:rPr>
              <w:t xml:space="preserve"> до </w:t>
            </w:r>
            <w:proofErr w:type="spellStart"/>
            <w:r w:rsidR="00B0419E" w:rsidRPr="00B0419E">
              <w:rPr>
                <w:rFonts w:ascii="Times New Roman" w:hAnsi="Times New Roman" w:cs="Times New Roman"/>
                <w:b/>
                <w:bCs/>
                <w:color w:val="0070C0"/>
                <w:sz w:val="24"/>
                <w:szCs w:val="24"/>
                <w:lang w:val="ru-RU"/>
              </w:rPr>
              <w:t>додатку</w:t>
            </w:r>
            <w:proofErr w:type="spellEnd"/>
            <w:r w:rsidR="00B0419E" w:rsidRPr="00B0419E">
              <w:rPr>
                <w:rFonts w:ascii="Times New Roman" w:hAnsi="Times New Roman" w:cs="Times New Roman"/>
                <w:b/>
                <w:bCs/>
                <w:color w:val="0070C0"/>
                <w:sz w:val="24"/>
                <w:szCs w:val="24"/>
                <w:lang w:val="ru-RU"/>
              </w:rPr>
              <w:t xml:space="preserve"> 19 ПРРЕЕ (</w:t>
            </w:r>
            <w:proofErr w:type="spellStart"/>
            <w:r w:rsidR="00B0419E" w:rsidRPr="00B0419E">
              <w:rPr>
                <w:rFonts w:ascii="Times New Roman" w:hAnsi="Times New Roman" w:cs="Times New Roman"/>
                <w:b/>
                <w:bCs/>
                <w:color w:val="0070C0"/>
                <w:sz w:val="24"/>
                <w:szCs w:val="24"/>
                <w:lang w:val="ru-RU"/>
              </w:rPr>
              <w:t>далі</w:t>
            </w:r>
            <w:proofErr w:type="spellEnd"/>
            <w:r w:rsidR="00B0419E" w:rsidRPr="00B0419E">
              <w:rPr>
                <w:rFonts w:ascii="Times New Roman" w:hAnsi="Times New Roman" w:cs="Times New Roman"/>
                <w:b/>
                <w:bCs/>
                <w:color w:val="0070C0"/>
                <w:sz w:val="24"/>
                <w:szCs w:val="24"/>
                <w:lang w:val="ru-RU"/>
              </w:rPr>
              <w:t xml:space="preserve"> – </w:t>
            </w:r>
            <w:proofErr w:type="spellStart"/>
            <w:r w:rsidR="00B0419E" w:rsidRPr="00B0419E">
              <w:rPr>
                <w:rFonts w:ascii="Times New Roman" w:hAnsi="Times New Roman" w:cs="Times New Roman"/>
                <w:b/>
                <w:bCs/>
                <w:color w:val="0070C0"/>
                <w:sz w:val="24"/>
                <w:szCs w:val="24"/>
                <w:lang w:val="ru-RU"/>
              </w:rPr>
              <w:t>Положення</w:t>
            </w:r>
            <w:proofErr w:type="spellEnd"/>
            <w:r w:rsidR="00B0419E" w:rsidRPr="00B0419E">
              <w:rPr>
                <w:rFonts w:ascii="Times New Roman" w:hAnsi="Times New Roman" w:cs="Times New Roman"/>
                <w:b/>
                <w:bCs/>
                <w:color w:val="0070C0"/>
                <w:sz w:val="24"/>
                <w:szCs w:val="24"/>
                <w:lang w:val="ru-RU"/>
              </w:rPr>
              <w:t xml:space="preserve"> про ЦРС).</w:t>
            </w:r>
          </w:p>
          <w:p w14:paraId="4A7CB26B" w14:textId="24623093" w:rsidR="005A7BA6" w:rsidRPr="00B0419E" w:rsidRDefault="00B0419E" w:rsidP="00B0419E">
            <w:pPr>
              <w:shd w:val="clear" w:color="auto" w:fill="FFFFFF"/>
              <w:ind w:firstLine="334"/>
              <w:contextualSpacing/>
              <w:jc w:val="both"/>
              <w:rPr>
                <w:rFonts w:ascii="Times New Roman" w:hAnsi="Times New Roman" w:cs="Times New Roman"/>
                <w:b/>
                <w:bCs/>
                <w:color w:val="0070C0"/>
                <w:sz w:val="24"/>
                <w:szCs w:val="24"/>
                <w:lang w:val="ru-RU"/>
              </w:rPr>
            </w:pPr>
            <w:proofErr w:type="spellStart"/>
            <w:r w:rsidRPr="00B0419E">
              <w:rPr>
                <w:rFonts w:ascii="Times New Roman" w:hAnsi="Times New Roman" w:cs="Times New Roman"/>
                <w:b/>
                <w:bCs/>
                <w:color w:val="0070C0"/>
                <w:sz w:val="24"/>
                <w:szCs w:val="24"/>
                <w:lang w:val="ru-RU"/>
              </w:rPr>
              <w:t>Під</w:t>
            </w:r>
            <w:proofErr w:type="spellEnd"/>
            <w:r w:rsidRPr="00B0419E">
              <w:rPr>
                <w:rFonts w:ascii="Times New Roman" w:hAnsi="Times New Roman" w:cs="Times New Roman"/>
                <w:b/>
                <w:bCs/>
                <w:color w:val="0070C0"/>
                <w:sz w:val="24"/>
                <w:szCs w:val="24"/>
                <w:lang w:val="ru-RU"/>
              </w:rPr>
              <w:t xml:space="preserve"> час </w:t>
            </w:r>
            <w:proofErr w:type="spellStart"/>
            <w:r w:rsidRPr="00B0419E">
              <w:rPr>
                <w:rFonts w:ascii="Times New Roman" w:hAnsi="Times New Roman" w:cs="Times New Roman"/>
                <w:b/>
                <w:bCs/>
                <w:color w:val="0070C0"/>
                <w:sz w:val="24"/>
                <w:szCs w:val="24"/>
                <w:lang w:val="ru-RU"/>
              </w:rPr>
              <w:t>вирішення</w:t>
            </w:r>
            <w:proofErr w:type="spellEnd"/>
            <w:r w:rsidRPr="00B0419E">
              <w:rPr>
                <w:rFonts w:ascii="Times New Roman" w:hAnsi="Times New Roman" w:cs="Times New Roman"/>
                <w:b/>
                <w:bCs/>
                <w:color w:val="0070C0"/>
                <w:sz w:val="24"/>
                <w:szCs w:val="24"/>
                <w:lang w:val="ru-RU"/>
              </w:rPr>
              <w:t xml:space="preserve"> </w:t>
            </w:r>
            <w:proofErr w:type="spellStart"/>
            <w:r w:rsidRPr="00B0419E">
              <w:rPr>
                <w:rFonts w:ascii="Times New Roman" w:hAnsi="Times New Roman" w:cs="Times New Roman"/>
                <w:b/>
                <w:bCs/>
                <w:color w:val="0070C0"/>
                <w:sz w:val="24"/>
                <w:szCs w:val="24"/>
                <w:lang w:val="ru-RU"/>
              </w:rPr>
              <w:t>спорів</w:t>
            </w:r>
            <w:proofErr w:type="spellEnd"/>
            <w:r w:rsidRPr="00B0419E">
              <w:rPr>
                <w:rFonts w:ascii="Times New Roman" w:hAnsi="Times New Roman" w:cs="Times New Roman"/>
                <w:b/>
                <w:bCs/>
                <w:color w:val="0070C0"/>
                <w:sz w:val="24"/>
                <w:szCs w:val="24"/>
                <w:lang w:val="ru-RU"/>
              </w:rPr>
              <w:t xml:space="preserve"> </w:t>
            </w:r>
            <w:proofErr w:type="spellStart"/>
            <w:r w:rsidRPr="00B0419E">
              <w:rPr>
                <w:rFonts w:ascii="Times New Roman" w:hAnsi="Times New Roman" w:cs="Times New Roman"/>
                <w:b/>
                <w:bCs/>
                <w:color w:val="0070C0"/>
                <w:sz w:val="24"/>
                <w:szCs w:val="24"/>
                <w:lang w:val="ru-RU"/>
              </w:rPr>
              <w:t>Сторони</w:t>
            </w:r>
            <w:proofErr w:type="spellEnd"/>
            <w:r w:rsidRPr="00B0419E">
              <w:rPr>
                <w:rFonts w:ascii="Times New Roman" w:hAnsi="Times New Roman" w:cs="Times New Roman"/>
                <w:b/>
                <w:bCs/>
                <w:color w:val="0070C0"/>
                <w:sz w:val="24"/>
                <w:szCs w:val="24"/>
                <w:lang w:val="ru-RU"/>
              </w:rPr>
              <w:t xml:space="preserve"> </w:t>
            </w:r>
            <w:proofErr w:type="spellStart"/>
            <w:r w:rsidRPr="00B0419E">
              <w:rPr>
                <w:rFonts w:ascii="Times New Roman" w:hAnsi="Times New Roman" w:cs="Times New Roman"/>
                <w:b/>
                <w:bCs/>
                <w:color w:val="0070C0"/>
                <w:sz w:val="24"/>
                <w:szCs w:val="24"/>
                <w:lang w:val="ru-RU"/>
              </w:rPr>
              <w:t>мають</w:t>
            </w:r>
            <w:proofErr w:type="spellEnd"/>
            <w:r w:rsidRPr="00B0419E">
              <w:rPr>
                <w:rFonts w:ascii="Times New Roman" w:hAnsi="Times New Roman" w:cs="Times New Roman"/>
                <w:b/>
                <w:bCs/>
                <w:color w:val="0070C0"/>
                <w:sz w:val="24"/>
                <w:szCs w:val="24"/>
                <w:lang w:val="ru-RU"/>
              </w:rPr>
              <w:t xml:space="preserve"> </w:t>
            </w:r>
            <w:proofErr w:type="spellStart"/>
            <w:r w:rsidRPr="00B0419E">
              <w:rPr>
                <w:rFonts w:ascii="Times New Roman" w:hAnsi="Times New Roman" w:cs="Times New Roman"/>
                <w:b/>
                <w:bCs/>
                <w:color w:val="0070C0"/>
                <w:sz w:val="24"/>
                <w:szCs w:val="24"/>
                <w:lang w:val="ru-RU"/>
              </w:rPr>
              <w:t>керуватися</w:t>
            </w:r>
            <w:proofErr w:type="spellEnd"/>
            <w:r w:rsidRPr="00B0419E">
              <w:rPr>
                <w:rFonts w:ascii="Times New Roman" w:hAnsi="Times New Roman" w:cs="Times New Roman"/>
                <w:b/>
                <w:bCs/>
                <w:color w:val="0070C0"/>
                <w:sz w:val="24"/>
                <w:szCs w:val="24"/>
                <w:lang w:val="ru-RU"/>
              </w:rPr>
              <w:t xml:space="preserve"> порядком </w:t>
            </w:r>
            <w:proofErr w:type="spellStart"/>
            <w:r w:rsidRPr="00B0419E">
              <w:rPr>
                <w:rFonts w:ascii="Times New Roman" w:hAnsi="Times New Roman" w:cs="Times New Roman"/>
                <w:b/>
                <w:bCs/>
                <w:color w:val="0070C0"/>
                <w:sz w:val="24"/>
                <w:szCs w:val="24"/>
                <w:lang w:val="ru-RU"/>
              </w:rPr>
              <w:t>врегулювання</w:t>
            </w:r>
            <w:proofErr w:type="spellEnd"/>
            <w:r w:rsidRPr="00B0419E">
              <w:rPr>
                <w:rFonts w:ascii="Times New Roman" w:hAnsi="Times New Roman" w:cs="Times New Roman"/>
                <w:b/>
                <w:bCs/>
                <w:color w:val="0070C0"/>
                <w:sz w:val="24"/>
                <w:szCs w:val="24"/>
                <w:lang w:val="ru-RU"/>
              </w:rPr>
              <w:t xml:space="preserve"> </w:t>
            </w:r>
            <w:proofErr w:type="spellStart"/>
            <w:r w:rsidRPr="00B0419E">
              <w:rPr>
                <w:rFonts w:ascii="Times New Roman" w:hAnsi="Times New Roman" w:cs="Times New Roman"/>
                <w:b/>
                <w:bCs/>
                <w:color w:val="0070C0"/>
                <w:sz w:val="24"/>
                <w:szCs w:val="24"/>
                <w:lang w:val="ru-RU"/>
              </w:rPr>
              <w:t>спорів</w:t>
            </w:r>
            <w:proofErr w:type="spellEnd"/>
            <w:r w:rsidRPr="00B0419E">
              <w:rPr>
                <w:rFonts w:ascii="Times New Roman" w:hAnsi="Times New Roman" w:cs="Times New Roman"/>
                <w:b/>
                <w:bCs/>
                <w:color w:val="0070C0"/>
                <w:sz w:val="24"/>
                <w:szCs w:val="24"/>
                <w:lang w:val="ru-RU"/>
              </w:rPr>
              <w:t xml:space="preserve">, </w:t>
            </w:r>
            <w:proofErr w:type="spellStart"/>
            <w:r w:rsidRPr="00B0419E">
              <w:rPr>
                <w:rFonts w:ascii="Times New Roman" w:hAnsi="Times New Roman" w:cs="Times New Roman"/>
                <w:b/>
                <w:bCs/>
                <w:color w:val="0070C0"/>
                <w:sz w:val="24"/>
                <w:szCs w:val="24"/>
                <w:lang w:val="ru-RU"/>
              </w:rPr>
              <w:t>встановленим</w:t>
            </w:r>
            <w:proofErr w:type="spellEnd"/>
            <w:r w:rsidRPr="00B0419E">
              <w:rPr>
                <w:rFonts w:ascii="Times New Roman" w:hAnsi="Times New Roman" w:cs="Times New Roman"/>
                <w:b/>
                <w:bCs/>
                <w:color w:val="0070C0"/>
                <w:sz w:val="24"/>
                <w:szCs w:val="24"/>
                <w:lang w:val="ru-RU"/>
              </w:rPr>
              <w:t xml:space="preserve"> ПРРЕЕ та </w:t>
            </w:r>
            <w:proofErr w:type="spellStart"/>
            <w:r w:rsidRPr="00B0419E">
              <w:rPr>
                <w:rFonts w:ascii="Times New Roman" w:hAnsi="Times New Roman" w:cs="Times New Roman"/>
                <w:b/>
                <w:bCs/>
                <w:color w:val="0070C0"/>
                <w:sz w:val="24"/>
                <w:szCs w:val="24"/>
                <w:lang w:val="ru-RU"/>
              </w:rPr>
              <w:t>Положення</w:t>
            </w:r>
            <w:proofErr w:type="spellEnd"/>
            <w:r w:rsidRPr="00B0419E">
              <w:rPr>
                <w:rFonts w:ascii="Times New Roman" w:hAnsi="Times New Roman" w:cs="Times New Roman"/>
                <w:b/>
                <w:bCs/>
                <w:color w:val="0070C0"/>
                <w:sz w:val="24"/>
                <w:szCs w:val="24"/>
                <w:lang w:val="ru-RU"/>
              </w:rPr>
              <w:t xml:space="preserve"> про ЦРС</w:t>
            </w:r>
            <w:bookmarkEnd w:id="89"/>
            <w:r>
              <w:rPr>
                <w:rFonts w:ascii="Times New Roman" w:hAnsi="Times New Roman" w:cs="Times New Roman"/>
                <w:b/>
                <w:bCs/>
                <w:color w:val="0070C0"/>
                <w:sz w:val="24"/>
                <w:szCs w:val="24"/>
                <w:lang w:val="ru-RU"/>
              </w:rPr>
              <w:t>.</w:t>
            </w:r>
          </w:p>
          <w:p w14:paraId="18CE84EB" w14:textId="77777777" w:rsidR="005A7BA6" w:rsidRDefault="005A7BA6" w:rsidP="005A7BA6">
            <w:pPr>
              <w:shd w:val="clear" w:color="auto" w:fill="FFFFFF"/>
              <w:ind w:firstLine="334"/>
              <w:contextualSpacing/>
              <w:jc w:val="both"/>
              <w:rPr>
                <w:rFonts w:ascii="Times New Roman" w:hAnsi="Times New Roman" w:cs="Times New Roman"/>
                <w:color w:val="000000"/>
                <w:sz w:val="24"/>
                <w:szCs w:val="24"/>
                <w:lang w:val="ru-RU"/>
              </w:rPr>
            </w:pPr>
          </w:p>
          <w:p w14:paraId="0991327A" w14:textId="77777777" w:rsidR="005A7BA6" w:rsidRDefault="005A7BA6" w:rsidP="005A7BA6">
            <w:pPr>
              <w:shd w:val="clear" w:color="auto" w:fill="FFFFFF"/>
              <w:ind w:firstLine="334"/>
              <w:contextualSpacing/>
              <w:jc w:val="both"/>
              <w:rPr>
                <w:rFonts w:ascii="Times New Roman" w:hAnsi="Times New Roman" w:cs="Times New Roman"/>
                <w:color w:val="000000"/>
                <w:sz w:val="24"/>
                <w:szCs w:val="24"/>
                <w:lang w:val="ru-RU"/>
              </w:rPr>
            </w:pPr>
          </w:p>
          <w:p w14:paraId="48567A8C" w14:textId="5085D2ED" w:rsidR="009E3C2C" w:rsidRPr="00FE15BE" w:rsidRDefault="009E3C2C" w:rsidP="005A7BA6">
            <w:pPr>
              <w:shd w:val="clear" w:color="auto" w:fill="FFFFFF"/>
              <w:ind w:firstLine="334"/>
              <w:contextualSpacing/>
              <w:jc w:val="both"/>
              <w:rPr>
                <w:rFonts w:ascii="Times New Roman" w:eastAsia="Times New Roman" w:hAnsi="Times New Roman" w:cs="Times New Roman"/>
                <w:b/>
                <w:bCs/>
                <w:color w:val="000000"/>
                <w:sz w:val="24"/>
                <w:szCs w:val="24"/>
                <w:lang w:val="uk-UA"/>
              </w:rPr>
            </w:pPr>
          </w:p>
        </w:tc>
      </w:tr>
      <w:tr w:rsidR="00C632BB" w:rsidRPr="006B32DB" w14:paraId="53B43FB8" w14:textId="77777777" w:rsidTr="006B23A9">
        <w:tc>
          <w:tcPr>
            <w:tcW w:w="7037" w:type="dxa"/>
          </w:tcPr>
          <w:p w14:paraId="3E22E5D5" w14:textId="77777777" w:rsidR="00C632BB" w:rsidRDefault="00F241D4" w:rsidP="00513484">
            <w:pPr>
              <w:spacing w:line="276" w:lineRule="auto"/>
              <w:ind w:firstLine="240"/>
              <w:jc w:val="both"/>
              <w:rPr>
                <w:rFonts w:ascii="Times New Roman" w:eastAsia="Aptos" w:hAnsi="Times New Roman" w:cs="Times New Roman"/>
                <w:color w:val="000000"/>
                <w:sz w:val="24"/>
                <w:szCs w:val="24"/>
                <w:lang w:val="ru-RU"/>
              </w:rPr>
            </w:pPr>
            <w:bookmarkStart w:id="90" w:name="3045"/>
            <w:r w:rsidRPr="006B32DB">
              <w:rPr>
                <w:rFonts w:ascii="Times New Roman" w:eastAsia="Aptos" w:hAnsi="Times New Roman" w:cs="Times New Roman"/>
                <w:color w:val="000000"/>
                <w:sz w:val="24"/>
                <w:szCs w:val="24"/>
                <w:lang w:val="ru-RU"/>
              </w:rPr>
              <w:t xml:space="preserve">10.2. У </w:t>
            </w:r>
            <w:proofErr w:type="spellStart"/>
            <w:r w:rsidRPr="006B32DB">
              <w:rPr>
                <w:rFonts w:ascii="Times New Roman" w:eastAsia="Aptos" w:hAnsi="Times New Roman" w:cs="Times New Roman"/>
                <w:color w:val="000000"/>
                <w:sz w:val="24"/>
                <w:szCs w:val="24"/>
                <w:lang w:val="ru-RU"/>
              </w:rPr>
              <w:t>разі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недосягнення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між</w:t>
            </w:r>
            <w:proofErr w:type="spellEnd"/>
            <w:r w:rsidRPr="006B32DB">
              <w:rPr>
                <w:rFonts w:ascii="Times New Roman" w:eastAsia="Aptos" w:hAnsi="Times New Roman" w:cs="Times New Roman"/>
                <w:color w:val="000000"/>
                <w:sz w:val="24"/>
                <w:szCs w:val="24"/>
                <w:lang w:val="ru-RU"/>
              </w:rPr>
              <w:t xml:space="preserve"> Сторонами </w:t>
            </w:r>
            <w:proofErr w:type="spellStart"/>
            <w:r w:rsidRPr="006B32DB">
              <w:rPr>
                <w:rFonts w:ascii="Times New Roman" w:eastAsia="Aptos" w:hAnsi="Times New Roman" w:cs="Times New Roman"/>
                <w:color w:val="000000"/>
                <w:sz w:val="24"/>
                <w:szCs w:val="24"/>
                <w:lang w:val="ru-RU"/>
              </w:rPr>
              <w:t>згоди</w:t>
            </w:r>
            <w:proofErr w:type="spellEnd"/>
            <w:r w:rsidRPr="006B32DB">
              <w:rPr>
                <w:rFonts w:ascii="Times New Roman" w:eastAsia="Aptos" w:hAnsi="Times New Roman" w:cs="Times New Roman"/>
                <w:color w:val="000000"/>
                <w:sz w:val="24"/>
                <w:szCs w:val="24"/>
                <w:lang w:val="ru-RU"/>
              </w:rPr>
              <w:t xml:space="preserve"> шляхом </w:t>
            </w:r>
            <w:proofErr w:type="spellStart"/>
            <w:r w:rsidRPr="006B32DB">
              <w:rPr>
                <w:rFonts w:ascii="Times New Roman" w:eastAsia="Aptos" w:hAnsi="Times New Roman" w:cs="Times New Roman"/>
                <w:color w:val="000000"/>
                <w:sz w:val="24"/>
                <w:szCs w:val="24"/>
                <w:lang w:val="ru-RU"/>
              </w:rPr>
              <w:t>проведення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переговорів</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у </w:t>
            </w:r>
            <w:proofErr w:type="spellStart"/>
            <w:r w:rsidRPr="006B32DB">
              <w:rPr>
                <w:rFonts w:ascii="Times New Roman" w:eastAsia="Aptos" w:hAnsi="Times New Roman" w:cs="Times New Roman"/>
                <w:color w:val="000000"/>
                <w:sz w:val="24"/>
                <w:szCs w:val="24"/>
                <w:lang w:val="ru-RU"/>
              </w:rPr>
              <w:t>разі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незгоди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Споживача</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із</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strike/>
                <w:color w:val="FF0000"/>
                <w:sz w:val="24"/>
                <w:szCs w:val="24"/>
                <w:lang w:val="ru-RU"/>
              </w:rPr>
              <w:t>рішенням</w:t>
            </w:r>
            <w:proofErr w:type="spellEnd"/>
            <w:r w:rsidRPr="006B32DB">
              <w:rPr>
                <w:rFonts w:ascii="Times New Roman" w:eastAsia="Aptos" w:hAnsi="Times New Roman" w:cs="Times New Roman"/>
                <w:strike/>
                <w:color w:val="FF0000"/>
                <w:sz w:val="24"/>
                <w:szCs w:val="24"/>
                <w:lang w:val="ru-RU"/>
              </w:rPr>
              <w:t xml:space="preserve"> ІКЦ</w:t>
            </w:r>
            <w:r w:rsidRPr="006B32DB">
              <w:rPr>
                <w:rFonts w:ascii="Times New Roman" w:eastAsia="Aptos" w:hAnsi="Times New Roman" w:cs="Times New Roman"/>
                <w:color w:val="FF0000"/>
                <w:sz w:val="24"/>
                <w:szCs w:val="24"/>
                <w:lang w:val="ru-RU"/>
              </w:rPr>
              <w:t xml:space="preserve"> </w:t>
            </w:r>
            <w:proofErr w:type="spellStart"/>
            <w:r w:rsidRPr="006B32DB">
              <w:rPr>
                <w:rFonts w:ascii="Times New Roman" w:eastAsia="Aptos" w:hAnsi="Times New Roman" w:cs="Times New Roman"/>
                <w:color w:val="000000"/>
                <w:sz w:val="24"/>
                <w:szCs w:val="24"/>
                <w:lang w:val="ru-RU"/>
              </w:rPr>
              <w:t>чи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неотримання</w:t>
            </w:r>
            <w:proofErr w:type="spellEnd"/>
            <w:r w:rsidRPr="006B32DB">
              <w:rPr>
                <w:rFonts w:ascii="Times New Roman" w:eastAsia="Aptos" w:hAnsi="Times New Roman" w:cs="Times New Roman"/>
                <w:color w:val="000000"/>
                <w:sz w:val="24"/>
                <w:szCs w:val="24"/>
                <w:lang w:val="ru-RU"/>
              </w:rPr>
              <w:t xml:space="preserve"> ним у </w:t>
            </w:r>
            <w:proofErr w:type="spellStart"/>
            <w:r w:rsidRPr="006B32DB">
              <w:rPr>
                <w:rFonts w:ascii="Times New Roman" w:eastAsia="Aptos" w:hAnsi="Times New Roman" w:cs="Times New Roman"/>
                <w:color w:val="000000"/>
                <w:sz w:val="24"/>
                <w:szCs w:val="24"/>
                <w:lang w:val="ru-RU"/>
              </w:rPr>
              <w:t>встановлені</w:t>
            </w:r>
            <w:proofErr w:type="spellEnd"/>
            <w:r w:rsidRPr="006B32DB">
              <w:rPr>
                <w:rFonts w:ascii="Times New Roman" w:eastAsia="Aptos" w:hAnsi="Times New Roman" w:cs="Times New Roman"/>
                <w:color w:val="000000"/>
                <w:sz w:val="24"/>
                <w:szCs w:val="24"/>
                <w:lang w:val="ru-RU"/>
              </w:rPr>
              <w:t xml:space="preserve"> ПРРЕЕ та </w:t>
            </w:r>
            <w:proofErr w:type="spellStart"/>
            <w:r w:rsidRPr="006B32DB">
              <w:rPr>
                <w:rFonts w:ascii="Times New Roman" w:eastAsia="Aptos" w:hAnsi="Times New Roman" w:cs="Times New Roman"/>
                <w:strike/>
                <w:color w:val="FF0000"/>
                <w:sz w:val="24"/>
                <w:szCs w:val="24"/>
                <w:lang w:val="ru-RU"/>
              </w:rPr>
              <w:t>Положенням</w:t>
            </w:r>
            <w:proofErr w:type="spellEnd"/>
            <w:r w:rsidRPr="006B32DB">
              <w:rPr>
                <w:rFonts w:ascii="Times New Roman" w:eastAsia="Aptos" w:hAnsi="Times New Roman" w:cs="Times New Roman"/>
                <w:strike/>
                <w:color w:val="FF0000"/>
                <w:sz w:val="24"/>
                <w:szCs w:val="24"/>
                <w:lang w:val="ru-RU"/>
              </w:rPr>
              <w:t xml:space="preserve"> про ІКЦ</w:t>
            </w:r>
            <w:r w:rsidRPr="006B32DB">
              <w:rPr>
                <w:rFonts w:ascii="Times New Roman" w:eastAsia="Aptos" w:hAnsi="Times New Roman" w:cs="Times New Roman"/>
                <w:color w:val="FF0000"/>
                <w:sz w:val="24"/>
                <w:szCs w:val="24"/>
                <w:lang w:val="ru-RU"/>
              </w:rPr>
              <w:t xml:space="preserve"> </w:t>
            </w:r>
            <w:r w:rsidRPr="006B32DB">
              <w:rPr>
                <w:rFonts w:ascii="Times New Roman" w:eastAsia="Aptos" w:hAnsi="Times New Roman" w:cs="Times New Roman"/>
                <w:color w:val="000000"/>
                <w:sz w:val="24"/>
                <w:szCs w:val="24"/>
                <w:lang w:val="ru-RU"/>
              </w:rPr>
              <w:t xml:space="preserve">строки </w:t>
            </w:r>
            <w:proofErr w:type="spellStart"/>
            <w:r w:rsidRPr="006B32DB">
              <w:rPr>
                <w:rFonts w:ascii="Times New Roman" w:eastAsia="Aptos" w:hAnsi="Times New Roman" w:cs="Times New Roman"/>
                <w:color w:val="000000"/>
                <w:sz w:val="24"/>
                <w:szCs w:val="24"/>
                <w:lang w:val="ru-RU"/>
              </w:rPr>
              <w:t>відповіді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Споживач</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має</w:t>
            </w:r>
            <w:proofErr w:type="spellEnd"/>
            <w:r w:rsidRPr="006B32DB">
              <w:rPr>
                <w:rFonts w:ascii="Times New Roman" w:eastAsia="Aptos" w:hAnsi="Times New Roman" w:cs="Times New Roman"/>
                <w:color w:val="000000"/>
                <w:sz w:val="24"/>
                <w:szCs w:val="24"/>
                <w:lang w:val="ru-RU"/>
              </w:rPr>
              <w:t xml:space="preserve"> право </w:t>
            </w:r>
            <w:proofErr w:type="spellStart"/>
            <w:r w:rsidRPr="006B32DB">
              <w:rPr>
                <w:rFonts w:ascii="Times New Roman" w:eastAsia="Aptos" w:hAnsi="Times New Roman" w:cs="Times New Roman"/>
                <w:color w:val="000000"/>
                <w:sz w:val="24"/>
                <w:szCs w:val="24"/>
                <w:lang w:val="ru-RU"/>
              </w:rPr>
              <w:t>звернутися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із</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заявою</w:t>
            </w:r>
            <w:proofErr w:type="spellEnd"/>
            <w:r w:rsidRPr="006B32DB">
              <w:rPr>
                <w:rFonts w:ascii="Times New Roman" w:eastAsia="Aptos" w:hAnsi="Times New Roman" w:cs="Times New Roman"/>
                <w:color w:val="000000"/>
                <w:sz w:val="24"/>
                <w:szCs w:val="24"/>
                <w:lang w:val="ru-RU"/>
              </w:rPr>
              <w:t xml:space="preserve"> про </w:t>
            </w:r>
            <w:proofErr w:type="spellStart"/>
            <w:r w:rsidRPr="006B32DB">
              <w:rPr>
                <w:rFonts w:ascii="Times New Roman" w:eastAsia="Aptos" w:hAnsi="Times New Roman" w:cs="Times New Roman"/>
                <w:color w:val="000000"/>
                <w:sz w:val="24"/>
                <w:szCs w:val="24"/>
                <w:lang w:val="ru-RU"/>
              </w:rPr>
              <w:t>вирішення</w:t>
            </w:r>
            <w:proofErr w:type="spellEnd"/>
            <w:r w:rsidRPr="006B32DB">
              <w:rPr>
                <w:rFonts w:ascii="Times New Roman" w:eastAsia="Aptos" w:hAnsi="Times New Roman" w:cs="Times New Roman"/>
                <w:color w:val="000000"/>
                <w:sz w:val="24"/>
                <w:szCs w:val="24"/>
                <w:lang w:val="ru-RU"/>
              </w:rPr>
              <w:t xml:space="preserve"> спору до Регулятора </w:t>
            </w:r>
            <w:proofErr w:type="spellStart"/>
            <w:r w:rsidRPr="006B32DB">
              <w:rPr>
                <w:rFonts w:ascii="Times New Roman" w:eastAsia="Aptos" w:hAnsi="Times New Roman" w:cs="Times New Roman"/>
                <w:color w:val="000000"/>
                <w:sz w:val="24"/>
                <w:szCs w:val="24"/>
                <w:lang w:val="ru-RU"/>
              </w:rPr>
              <w:t>чи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його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територіального</w:t>
            </w:r>
            <w:proofErr w:type="spellEnd"/>
            <w:r w:rsidRPr="006B32DB">
              <w:rPr>
                <w:rFonts w:ascii="Times New Roman" w:eastAsia="Aptos" w:hAnsi="Times New Roman" w:cs="Times New Roman"/>
                <w:color w:val="000000"/>
                <w:sz w:val="24"/>
                <w:szCs w:val="24"/>
                <w:lang w:val="ru-RU"/>
              </w:rPr>
              <w:t xml:space="preserve"> органу та/</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до </w:t>
            </w:r>
            <w:proofErr w:type="spellStart"/>
            <w:r w:rsidRPr="006B32DB">
              <w:rPr>
                <w:rFonts w:ascii="Times New Roman" w:eastAsia="Aptos" w:hAnsi="Times New Roman" w:cs="Times New Roman"/>
                <w:color w:val="000000"/>
                <w:sz w:val="24"/>
                <w:szCs w:val="24"/>
                <w:lang w:val="ru-RU"/>
              </w:rPr>
              <w:t>енергетичного</w:t>
            </w:r>
            <w:proofErr w:type="spellEnd"/>
            <w:r w:rsidRPr="006B32DB">
              <w:rPr>
                <w:rFonts w:ascii="Times New Roman" w:eastAsia="Aptos" w:hAnsi="Times New Roman" w:cs="Times New Roman"/>
                <w:color w:val="000000"/>
                <w:sz w:val="24"/>
                <w:szCs w:val="24"/>
                <w:lang w:val="ru-RU"/>
              </w:rPr>
              <w:t xml:space="preserve"> омбудсмена, центрального органу </w:t>
            </w:r>
            <w:proofErr w:type="spellStart"/>
            <w:r w:rsidRPr="006B32DB">
              <w:rPr>
                <w:rFonts w:ascii="Times New Roman" w:eastAsia="Aptos" w:hAnsi="Times New Roman" w:cs="Times New Roman"/>
                <w:color w:val="000000"/>
                <w:sz w:val="24"/>
                <w:szCs w:val="24"/>
                <w:lang w:val="ru-RU"/>
              </w:rPr>
              <w:t>виконавчої</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влади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що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забезпечує</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формування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державної</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політики</w:t>
            </w:r>
            <w:proofErr w:type="spellEnd"/>
            <w:r w:rsidRPr="006B32DB">
              <w:rPr>
                <w:rFonts w:ascii="Times New Roman" w:eastAsia="Aptos" w:hAnsi="Times New Roman" w:cs="Times New Roman"/>
                <w:color w:val="000000"/>
                <w:sz w:val="24"/>
                <w:szCs w:val="24"/>
                <w:lang w:val="ru-RU"/>
              </w:rPr>
              <w:t xml:space="preserve"> у </w:t>
            </w:r>
            <w:proofErr w:type="spellStart"/>
            <w:r w:rsidRPr="006B32DB">
              <w:rPr>
                <w:rFonts w:ascii="Times New Roman" w:eastAsia="Aptos" w:hAnsi="Times New Roman" w:cs="Times New Roman"/>
                <w:color w:val="000000"/>
                <w:sz w:val="24"/>
                <w:szCs w:val="24"/>
                <w:lang w:val="ru-RU"/>
              </w:rPr>
              <w:t>сфері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нагляду</w:t>
            </w:r>
            <w:proofErr w:type="spellEnd"/>
            <w:r w:rsidRPr="006B32DB">
              <w:rPr>
                <w:rFonts w:ascii="Times New Roman" w:eastAsia="Aptos" w:hAnsi="Times New Roman" w:cs="Times New Roman"/>
                <w:color w:val="000000"/>
                <w:sz w:val="24"/>
                <w:szCs w:val="24"/>
                <w:lang w:val="ru-RU"/>
              </w:rPr>
              <w:t xml:space="preserve"> (контролю) в </w:t>
            </w:r>
            <w:proofErr w:type="spellStart"/>
            <w:r w:rsidRPr="006B32DB">
              <w:rPr>
                <w:rFonts w:ascii="Times New Roman" w:eastAsia="Aptos" w:hAnsi="Times New Roman" w:cs="Times New Roman"/>
                <w:color w:val="000000"/>
                <w:sz w:val="24"/>
                <w:szCs w:val="24"/>
                <w:lang w:val="ru-RU"/>
              </w:rPr>
              <w:t>галузі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електроенергетики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забезпечує</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формування</w:t>
            </w:r>
            <w:proofErr w:type="spellEnd"/>
            <w:r w:rsidRPr="006B32DB">
              <w:rPr>
                <w:rFonts w:ascii="Times New Roman" w:eastAsia="Aptos" w:hAnsi="Times New Roman" w:cs="Times New Roman"/>
                <w:color w:val="000000"/>
                <w:sz w:val="24"/>
                <w:szCs w:val="24"/>
                <w:lang w:val="ru-RU"/>
              </w:rPr>
              <w:t xml:space="preserve"> та </w:t>
            </w:r>
            <w:proofErr w:type="spellStart"/>
            <w:r w:rsidRPr="006B32DB">
              <w:rPr>
                <w:rFonts w:ascii="Times New Roman" w:eastAsia="Aptos" w:hAnsi="Times New Roman" w:cs="Times New Roman"/>
                <w:color w:val="000000"/>
                <w:sz w:val="24"/>
                <w:szCs w:val="24"/>
                <w:lang w:val="ru-RU"/>
              </w:rPr>
              <w:t>реалізує</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державну</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політику</w:t>
            </w:r>
            <w:proofErr w:type="spellEnd"/>
            <w:r w:rsidRPr="006B32DB">
              <w:rPr>
                <w:rFonts w:ascii="Times New Roman" w:eastAsia="Aptos" w:hAnsi="Times New Roman" w:cs="Times New Roman"/>
                <w:color w:val="000000"/>
                <w:sz w:val="24"/>
                <w:szCs w:val="24"/>
                <w:lang w:val="ru-RU"/>
              </w:rPr>
              <w:t xml:space="preserve"> в </w:t>
            </w:r>
            <w:proofErr w:type="spellStart"/>
            <w:r w:rsidRPr="006B32DB">
              <w:rPr>
                <w:rFonts w:ascii="Times New Roman" w:eastAsia="Aptos" w:hAnsi="Times New Roman" w:cs="Times New Roman"/>
                <w:color w:val="000000"/>
                <w:sz w:val="24"/>
                <w:szCs w:val="24"/>
                <w:lang w:val="ru-RU"/>
              </w:rPr>
              <w:lastRenderedPageBreak/>
              <w:t>електроенергетичному</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комплексі</w:t>
            </w:r>
            <w:proofErr w:type="spellEnd"/>
            <w:r w:rsidRPr="006B32DB">
              <w:rPr>
                <w:rFonts w:ascii="Times New Roman" w:eastAsia="Aptos" w:hAnsi="Times New Roman" w:cs="Times New Roman"/>
                <w:color w:val="000000"/>
                <w:sz w:val="24"/>
                <w:szCs w:val="24"/>
                <w:lang w:val="ru-RU"/>
              </w:rPr>
              <w:t xml:space="preserve">), Антимонопольного </w:t>
            </w:r>
            <w:proofErr w:type="spellStart"/>
            <w:r w:rsidRPr="006B32DB">
              <w:rPr>
                <w:rFonts w:ascii="Times New Roman" w:eastAsia="Aptos" w:hAnsi="Times New Roman" w:cs="Times New Roman"/>
                <w:color w:val="000000"/>
                <w:sz w:val="24"/>
                <w:szCs w:val="24"/>
                <w:lang w:val="ru-RU"/>
              </w:rPr>
              <w:t>комітету</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України</w:t>
            </w:r>
            <w:proofErr w:type="spellEnd"/>
            <w:r w:rsidRPr="006B32DB">
              <w:rPr>
                <w:rFonts w:ascii="Times New Roman" w:eastAsia="Aptos" w:hAnsi="Times New Roman" w:cs="Times New Roman"/>
                <w:color w:val="000000"/>
                <w:sz w:val="24"/>
                <w:szCs w:val="24"/>
                <w:lang w:val="ru-RU"/>
              </w:rPr>
              <w:t>.</w:t>
            </w:r>
            <w:bookmarkEnd w:id="90"/>
          </w:p>
          <w:p w14:paraId="3A5ED29B" w14:textId="6A957AB8" w:rsidR="00B655DE" w:rsidRPr="00513484" w:rsidRDefault="00B655DE" w:rsidP="00513484">
            <w:pPr>
              <w:spacing w:line="276" w:lineRule="auto"/>
              <w:ind w:firstLine="240"/>
              <w:jc w:val="both"/>
              <w:rPr>
                <w:rFonts w:ascii="Times New Roman" w:eastAsia="Aptos" w:hAnsi="Times New Roman" w:cs="Times New Roman"/>
                <w:sz w:val="24"/>
                <w:szCs w:val="24"/>
                <w:lang w:val="ru-RU"/>
              </w:rPr>
            </w:pPr>
          </w:p>
        </w:tc>
        <w:tc>
          <w:tcPr>
            <w:tcW w:w="7392" w:type="dxa"/>
          </w:tcPr>
          <w:p w14:paraId="0C2C1ED4" w14:textId="1BCF17A3" w:rsidR="00F241D4" w:rsidRPr="006B32DB" w:rsidRDefault="00F241D4" w:rsidP="00F241D4">
            <w:pPr>
              <w:spacing w:line="276" w:lineRule="auto"/>
              <w:ind w:firstLine="240"/>
              <w:jc w:val="both"/>
              <w:rPr>
                <w:rFonts w:ascii="Times New Roman" w:eastAsia="Aptos" w:hAnsi="Times New Roman" w:cs="Times New Roman"/>
                <w:sz w:val="24"/>
                <w:szCs w:val="24"/>
                <w:lang w:val="ru-RU"/>
              </w:rPr>
            </w:pPr>
            <w:r w:rsidRPr="006B32DB">
              <w:rPr>
                <w:rFonts w:ascii="Times New Roman" w:eastAsia="Aptos" w:hAnsi="Times New Roman" w:cs="Times New Roman"/>
                <w:color w:val="000000"/>
                <w:sz w:val="24"/>
                <w:szCs w:val="24"/>
                <w:lang w:val="ru-RU"/>
              </w:rPr>
              <w:lastRenderedPageBreak/>
              <w:t xml:space="preserve">10.2. У </w:t>
            </w:r>
            <w:proofErr w:type="spellStart"/>
            <w:r w:rsidRPr="006B32DB">
              <w:rPr>
                <w:rFonts w:ascii="Times New Roman" w:eastAsia="Aptos" w:hAnsi="Times New Roman" w:cs="Times New Roman"/>
                <w:color w:val="000000"/>
                <w:sz w:val="24"/>
                <w:szCs w:val="24"/>
                <w:lang w:val="ru-RU"/>
              </w:rPr>
              <w:t>разі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недосягнення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між</w:t>
            </w:r>
            <w:proofErr w:type="spellEnd"/>
            <w:r w:rsidRPr="006B32DB">
              <w:rPr>
                <w:rFonts w:ascii="Times New Roman" w:eastAsia="Aptos" w:hAnsi="Times New Roman" w:cs="Times New Roman"/>
                <w:color w:val="000000"/>
                <w:sz w:val="24"/>
                <w:szCs w:val="24"/>
                <w:lang w:val="ru-RU"/>
              </w:rPr>
              <w:t xml:space="preserve"> Сторонами </w:t>
            </w:r>
            <w:proofErr w:type="spellStart"/>
            <w:r w:rsidRPr="006B32DB">
              <w:rPr>
                <w:rFonts w:ascii="Times New Roman" w:eastAsia="Aptos" w:hAnsi="Times New Roman" w:cs="Times New Roman"/>
                <w:color w:val="000000"/>
                <w:sz w:val="24"/>
                <w:szCs w:val="24"/>
                <w:lang w:val="ru-RU"/>
              </w:rPr>
              <w:t>згоди</w:t>
            </w:r>
            <w:proofErr w:type="spellEnd"/>
            <w:r w:rsidRPr="006B32DB">
              <w:rPr>
                <w:rFonts w:ascii="Times New Roman" w:eastAsia="Aptos" w:hAnsi="Times New Roman" w:cs="Times New Roman"/>
                <w:color w:val="000000"/>
                <w:sz w:val="24"/>
                <w:szCs w:val="24"/>
                <w:lang w:val="ru-RU"/>
              </w:rPr>
              <w:t xml:space="preserve"> шляхом </w:t>
            </w:r>
            <w:proofErr w:type="spellStart"/>
            <w:r w:rsidRPr="006B32DB">
              <w:rPr>
                <w:rFonts w:ascii="Times New Roman" w:eastAsia="Aptos" w:hAnsi="Times New Roman" w:cs="Times New Roman"/>
                <w:color w:val="000000"/>
                <w:sz w:val="24"/>
                <w:szCs w:val="24"/>
                <w:lang w:val="ru-RU"/>
              </w:rPr>
              <w:t>проведення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переговорів</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у </w:t>
            </w:r>
            <w:proofErr w:type="spellStart"/>
            <w:r w:rsidRPr="006B32DB">
              <w:rPr>
                <w:rFonts w:ascii="Times New Roman" w:eastAsia="Aptos" w:hAnsi="Times New Roman" w:cs="Times New Roman"/>
                <w:color w:val="000000"/>
                <w:sz w:val="24"/>
                <w:szCs w:val="24"/>
                <w:lang w:val="ru-RU"/>
              </w:rPr>
              <w:t>разі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незгоди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Споживача</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із</w:t>
            </w:r>
            <w:proofErr w:type="spellEnd"/>
            <w:r w:rsidRPr="006B32DB">
              <w:rPr>
                <w:rFonts w:ascii="Times New Roman" w:eastAsia="Aptos" w:hAnsi="Times New Roman" w:cs="Times New Roman"/>
                <w:color w:val="000000"/>
                <w:sz w:val="24"/>
                <w:szCs w:val="24"/>
                <w:lang w:val="ru-RU"/>
              </w:rPr>
              <w:t xml:space="preserve"> </w:t>
            </w:r>
            <w:proofErr w:type="spellStart"/>
            <w:r w:rsidR="00CA2C79" w:rsidRPr="006B32DB">
              <w:rPr>
                <w:rFonts w:ascii="Times New Roman" w:hAnsi="Times New Roman" w:cs="Times New Roman"/>
                <w:b/>
                <w:bCs/>
                <w:color w:val="0070C0"/>
                <w:sz w:val="24"/>
                <w:szCs w:val="24"/>
                <w:lang w:val="ru-RU"/>
              </w:rPr>
              <w:t>рішенням</w:t>
            </w:r>
            <w:proofErr w:type="spellEnd"/>
            <w:r w:rsidR="00CA2C79" w:rsidRPr="006B32DB">
              <w:rPr>
                <w:rFonts w:ascii="Times New Roman" w:hAnsi="Times New Roman" w:cs="Times New Roman"/>
                <w:b/>
                <w:bCs/>
                <w:color w:val="0070C0"/>
                <w:sz w:val="24"/>
                <w:szCs w:val="24"/>
                <w:lang w:val="ru-RU"/>
              </w:rPr>
              <w:t xml:space="preserve"> </w:t>
            </w:r>
            <w:r w:rsidR="00CA2C79" w:rsidRPr="003E0767">
              <w:rPr>
                <w:rFonts w:ascii="Times New Roman" w:hAnsi="Times New Roman" w:cs="Times New Roman"/>
                <w:b/>
                <w:bCs/>
                <w:color w:val="0070C0"/>
                <w:sz w:val="24"/>
                <w:szCs w:val="24"/>
                <w:lang w:val="uk-UA"/>
              </w:rPr>
              <w:t>ЦРС</w:t>
            </w:r>
            <w:r w:rsidR="00CA2C79"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чи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неотримання</w:t>
            </w:r>
            <w:proofErr w:type="spellEnd"/>
            <w:r w:rsidRPr="006B32DB">
              <w:rPr>
                <w:rFonts w:ascii="Times New Roman" w:eastAsia="Aptos" w:hAnsi="Times New Roman" w:cs="Times New Roman"/>
                <w:color w:val="000000"/>
                <w:sz w:val="24"/>
                <w:szCs w:val="24"/>
                <w:lang w:val="ru-RU"/>
              </w:rPr>
              <w:t xml:space="preserve"> ним у </w:t>
            </w:r>
            <w:proofErr w:type="spellStart"/>
            <w:r w:rsidRPr="006B32DB">
              <w:rPr>
                <w:rFonts w:ascii="Times New Roman" w:eastAsia="Aptos" w:hAnsi="Times New Roman" w:cs="Times New Roman"/>
                <w:color w:val="000000"/>
                <w:sz w:val="24"/>
                <w:szCs w:val="24"/>
                <w:lang w:val="ru-RU"/>
              </w:rPr>
              <w:t>встановлені</w:t>
            </w:r>
            <w:proofErr w:type="spellEnd"/>
            <w:r w:rsidRPr="006B32DB">
              <w:rPr>
                <w:rFonts w:ascii="Times New Roman" w:eastAsia="Aptos" w:hAnsi="Times New Roman" w:cs="Times New Roman"/>
                <w:color w:val="000000"/>
                <w:sz w:val="24"/>
                <w:szCs w:val="24"/>
                <w:lang w:val="ru-RU"/>
              </w:rPr>
              <w:t xml:space="preserve"> ПРРЕЕ та </w:t>
            </w:r>
            <w:r w:rsidR="00CA2C79" w:rsidRPr="003E0767">
              <w:rPr>
                <w:rFonts w:ascii="Times New Roman" w:eastAsia="Times New Roman" w:hAnsi="Times New Roman" w:cs="Times New Roman"/>
                <w:b/>
                <w:bCs/>
                <w:color w:val="0070C0"/>
                <w:sz w:val="24"/>
                <w:szCs w:val="24"/>
                <w:lang w:val="uk-UA" w:eastAsia="en-GB" w:bidi="he-IL"/>
              </w:rPr>
              <w:t>Положення</w:t>
            </w:r>
            <w:r w:rsidR="00CA2C79">
              <w:rPr>
                <w:rFonts w:ascii="Times New Roman" w:eastAsia="Times New Roman" w:hAnsi="Times New Roman" w:cs="Times New Roman"/>
                <w:b/>
                <w:bCs/>
                <w:color w:val="0070C0"/>
                <w:sz w:val="24"/>
                <w:szCs w:val="24"/>
                <w:lang w:val="uk-UA" w:eastAsia="en-GB" w:bidi="he-IL"/>
              </w:rPr>
              <w:t>м</w:t>
            </w:r>
            <w:r w:rsidR="00CA2C79" w:rsidRPr="003E0767">
              <w:rPr>
                <w:rFonts w:ascii="Times New Roman" w:eastAsia="Times New Roman" w:hAnsi="Times New Roman" w:cs="Times New Roman"/>
                <w:b/>
                <w:bCs/>
                <w:color w:val="0070C0"/>
                <w:sz w:val="24"/>
                <w:szCs w:val="24"/>
                <w:lang w:val="uk-UA" w:eastAsia="en-GB" w:bidi="he-IL"/>
              </w:rPr>
              <w:t xml:space="preserve"> про </w:t>
            </w:r>
            <w:r w:rsidR="00CA2C79">
              <w:rPr>
                <w:rFonts w:ascii="Times New Roman" w:eastAsia="Times New Roman" w:hAnsi="Times New Roman" w:cs="Times New Roman"/>
                <w:b/>
                <w:bCs/>
                <w:color w:val="0070C0"/>
                <w:sz w:val="24"/>
                <w:szCs w:val="24"/>
                <w:lang w:val="uk-UA" w:eastAsia="en-GB" w:bidi="he-IL"/>
              </w:rPr>
              <w:t>ЦРС</w:t>
            </w:r>
            <w:r w:rsidR="00CA2C79" w:rsidRPr="006B32DB">
              <w:rPr>
                <w:rFonts w:ascii="Times New Roman" w:eastAsia="Aptos" w:hAnsi="Times New Roman" w:cs="Times New Roman"/>
                <w:color w:val="000000"/>
                <w:sz w:val="24"/>
                <w:szCs w:val="24"/>
                <w:lang w:val="ru-RU"/>
              </w:rPr>
              <w:t xml:space="preserve"> </w:t>
            </w:r>
            <w:r w:rsidRPr="006B32DB">
              <w:rPr>
                <w:rFonts w:ascii="Times New Roman" w:eastAsia="Aptos" w:hAnsi="Times New Roman" w:cs="Times New Roman"/>
                <w:color w:val="000000"/>
                <w:sz w:val="24"/>
                <w:szCs w:val="24"/>
                <w:lang w:val="ru-RU"/>
              </w:rPr>
              <w:t xml:space="preserve">строки </w:t>
            </w:r>
            <w:proofErr w:type="spellStart"/>
            <w:r w:rsidRPr="006B32DB">
              <w:rPr>
                <w:rFonts w:ascii="Times New Roman" w:eastAsia="Aptos" w:hAnsi="Times New Roman" w:cs="Times New Roman"/>
                <w:color w:val="000000"/>
                <w:sz w:val="24"/>
                <w:szCs w:val="24"/>
                <w:lang w:val="ru-RU"/>
              </w:rPr>
              <w:t>відповіді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Споживач</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має</w:t>
            </w:r>
            <w:proofErr w:type="spellEnd"/>
            <w:r w:rsidRPr="006B32DB">
              <w:rPr>
                <w:rFonts w:ascii="Times New Roman" w:eastAsia="Aptos" w:hAnsi="Times New Roman" w:cs="Times New Roman"/>
                <w:color w:val="000000"/>
                <w:sz w:val="24"/>
                <w:szCs w:val="24"/>
                <w:lang w:val="ru-RU"/>
              </w:rPr>
              <w:t xml:space="preserve"> право </w:t>
            </w:r>
            <w:proofErr w:type="spellStart"/>
            <w:r w:rsidRPr="006B32DB">
              <w:rPr>
                <w:rFonts w:ascii="Times New Roman" w:eastAsia="Aptos" w:hAnsi="Times New Roman" w:cs="Times New Roman"/>
                <w:color w:val="000000"/>
                <w:sz w:val="24"/>
                <w:szCs w:val="24"/>
                <w:lang w:val="ru-RU"/>
              </w:rPr>
              <w:t>звернутися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із</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заявою</w:t>
            </w:r>
            <w:proofErr w:type="spellEnd"/>
            <w:r w:rsidRPr="006B32DB">
              <w:rPr>
                <w:rFonts w:ascii="Times New Roman" w:eastAsia="Aptos" w:hAnsi="Times New Roman" w:cs="Times New Roman"/>
                <w:color w:val="000000"/>
                <w:sz w:val="24"/>
                <w:szCs w:val="24"/>
                <w:lang w:val="ru-RU"/>
              </w:rPr>
              <w:t xml:space="preserve"> про </w:t>
            </w:r>
            <w:proofErr w:type="spellStart"/>
            <w:r w:rsidRPr="006B32DB">
              <w:rPr>
                <w:rFonts w:ascii="Times New Roman" w:eastAsia="Aptos" w:hAnsi="Times New Roman" w:cs="Times New Roman"/>
                <w:color w:val="000000"/>
                <w:sz w:val="24"/>
                <w:szCs w:val="24"/>
                <w:lang w:val="ru-RU"/>
              </w:rPr>
              <w:t>вирішення</w:t>
            </w:r>
            <w:proofErr w:type="spellEnd"/>
            <w:r w:rsidRPr="006B32DB">
              <w:rPr>
                <w:rFonts w:ascii="Times New Roman" w:eastAsia="Aptos" w:hAnsi="Times New Roman" w:cs="Times New Roman"/>
                <w:color w:val="000000"/>
                <w:sz w:val="24"/>
                <w:szCs w:val="24"/>
                <w:lang w:val="ru-RU"/>
              </w:rPr>
              <w:t xml:space="preserve"> спору до Регулятора </w:t>
            </w:r>
            <w:proofErr w:type="spellStart"/>
            <w:r w:rsidRPr="006B32DB">
              <w:rPr>
                <w:rFonts w:ascii="Times New Roman" w:eastAsia="Aptos" w:hAnsi="Times New Roman" w:cs="Times New Roman"/>
                <w:color w:val="000000"/>
                <w:sz w:val="24"/>
                <w:szCs w:val="24"/>
                <w:lang w:val="ru-RU"/>
              </w:rPr>
              <w:t>чи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його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територіального</w:t>
            </w:r>
            <w:proofErr w:type="spellEnd"/>
            <w:r w:rsidRPr="006B32DB">
              <w:rPr>
                <w:rFonts w:ascii="Times New Roman" w:eastAsia="Aptos" w:hAnsi="Times New Roman" w:cs="Times New Roman"/>
                <w:color w:val="000000"/>
                <w:sz w:val="24"/>
                <w:szCs w:val="24"/>
                <w:lang w:val="ru-RU"/>
              </w:rPr>
              <w:t xml:space="preserve"> органу та/</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до </w:t>
            </w:r>
            <w:proofErr w:type="spellStart"/>
            <w:r w:rsidRPr="006B32DB">
              <w:rPr>
                <w:rFonts w:ascii="Times New Roman" w:eastAsia="Aptos" w:hAnsi="Times New Roman" w:cs="Times New Roman"/>
                <w:color w:val="000000"/>
                <w:sz w:val="24"/>
                <w:szCs w:val="24"/>
                <w:lang w:val="ru-RU"/>
              </w:rPr>
              <w:t>енергетичного</w:t>
            </w:r>
            <w:proofErr w:type="spellEnd"/>
            <w:r w:rsidRPr="006B32DB">
              <w:rPr>
                <w:rFonts w:ascii="Times New Roman" w:eastAsia="Aptos" w:hAnsi="Times New Roman" w:cs="Times New Roman"/>
                <w:color w:val="000000"/>
                <w:sz w:val="24"/>
                <w:szCs w:val="24"/>
                <w:lang w:val="ru-RU"/>
              </w:rPr>
              <w:t xml:space="preserve"> омбудсмена, центрального органу </w:t>
            </w:r>
            <w:proofErr w:type="spellStart"/>
            <w:r w:rsidRPr="006B32DB">
              <w:rPr>
                <w:rFonts w:ascii="Times New Roman" w:eastAsia="Aptos" w:hAnsi="Times New Roman" w:cs="Times New Roman"/>
                <w:color w:val="000000"/>
                <w:sz w:val="24"/>
                <w:szCs w:val="24"/>
                <w:lang w:val="ru-RU"/>
              </w:rPr>
              <w:t>виконавчої</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влади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що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забезпечує</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формування</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державної</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політики</w:t>
            </w:r>
            <w:proofErr w:type="spellEnd"/>
            <w:r w:rsidRPr="006B32DB">
              <w:rPr>
                <w:rFonts w:ascii="Times New Roman" w:eastAsia="Aptos" w:hAnsi="Times New Roman" w:cs="Times New Roman"/>
                <w:color w:val="000000"/>
                <w:sz w:val="24"/>
                <w:szCs w:val="24"/>
                <w:lang w:val="ru-RU"/>
              </w:rPr>
              <w:t xml:space="preserve"> у </w:t>
            </w:r>
            <w:proofErr w:type="spellStart"/>
            <w:r w:rsidRPr="006B32DB">
              <w:rPr>
                <w:rFonts w:ascii="Times New Roman" w:eastAsia="Aptos" w:hAnsi="Times New Roman" w:cs="Times New Roman"/>
                <w:color w:val="000000"/>
                <w:sz w:val="24"/>
                <w:szCs w:val="24"/>
                <w:lang w:val="ru-RU"/>
              </w:rPr>
              <w:t>сфері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нагляду</w:t>
            </w:r>
            <w:proofErr w:type="spellEnd"/>
            <w:r w:rsidRPr="006B32DB">
              <w:rPr>
                <w:rFonts w:ascii="Times New Roman" w:eastAsia="Aptos" w:hAnsi="Times New Roman" w:cs="Times New Roman"/>
                <w:color w:val="000000"/>
                <w:sz w:val="24"/>
                <w:szCs w:val="24"/>
                <w:lang w:val="ru-RU"/>
              </w:rPr>
              <w:t xml:space="preserve"> (контролю) в </w:t>
            </w:r>
            <w:proofErr w:type="spellStart"/>
            <w:r w:rsidRPr="006B32DB">
              <w:rPr>
                <w:rFonts w:ascii="Times New Roman" w:eastAsia="Aptos" w:hAnsi="Times New Roman" w:cs="Times New Roman"/>
                <w:color w:val="000000"/>
                <w:sz w:val="24"/>
                <w:szCs w:val="24"/>
                <w:lang w:val="ru-RU"/>
              </w:rPr>
              <w:t>галузі</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електроенергетики</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або</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забезпечує</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формування</w:t>
            </w:r>
            <w:proofErr w:type="spellEnd"/>
            <w:r w:rsidRPr="006B32DB">
              <w:rPr>
                <w:rFonts w:ascii="Times New Roman" w:eastAsia="Aptos" w:hAnsi="Times New Roman" w:cs="Times New Roman"/>
                <w:color w:val="000000"/>
                <w:sz w:val="24"/>
                <w:szCs w:val="24"/>
                <w:lang w:val="ru-RU"/>
              </w:rPr>
              <w:t xml:space="preserve"> та </w:t>
            </w:r>
            <w:proofErr w:type="spellStart"/>
            <w:r w:rsidRPr="006B32DB">
              <w:rPr>
                <w:rFonts w:ascii="Times New Roman" w:eastAsia="Aptos" w:hAnsi="Times New Roman" w:cs="Times New Roman"/>
                <w:color w:val="000000"/>
                <w:sz w:val="24"/>
                <w:szCs w:val="24"/>
                <w:lang w:val="ru-RU"/>
              </w:rPr>
              <w:lastRenderedPageBreak/>
              <w:t>реалізує</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державну</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політику</w:t>
            </w:r>
            <w:proofErr w:type="spellEnd"/>
            <w:r w:rsidRPr="006B32DB">
              <w:rPr>
                <w:rFonts w:ascii="Times New Roman" w:eastAsia="Aptos" w:hAnsi="Times New Roman" w:cs="Times New Roman"/>
                <w:color w:val="000000"/>
                <w:sz w:val="24"/>
                <w:szCs w:val="24"/>
                <w:lang w:val="ru-RU"/>
              </w:rPr>
              <w:t xml:space="preserve"> в </w:t>
            </w:r>
            <w:proofErr w:type="spellStart"/>
            <w:r w:rsidRPr="006B32DB">
              <w:rPr>
                <w:rFonts w:ascii="Times New Roman" w:eastAsia="Aptos" w:hAnsi="Times New Roman" w:cs="Times New Roman"/>
                <w:color w:val="000000"/>
                <w:sz w:val="24"/>
                <w:szCs w:val="24"/>
                <w:lang w:val="ru-RU"/>
              </w:rPr>
              <w:t>електроенергетичному</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комплексі</w:t>
            </w:r>
            <w:proofErr w:type="spellEnd"/>
            <w:r w:rsidRPr="006B32DB">
              <w:rPr>
                <w:rFonts w:ascii="Times New Roman" w:eastAsia="Aptos" w:hAnsi="Times New Roman" w:cs="Times New Roman"/>
                <w:color w:val="000000"/>
                <w:sz w:val="24"/>
                <w:szCs w:val="24"/>
                <w:lang w:val="ru-RU"/>
              </w:rPr>
              <w:t xml:space="preserve">), Антимонопольного </w:t>
            </w:r>
            <w:proofErr w:type="spellStart"/>
            <w:r w:rsidRPr="006B32DB">
              <w:rPr>
                <w:rFonts w:ascii="Times New Roman" w:eastAsia="Aptos" w:hAnsi="Times New Roman" w:cs="Times New Roman"/>
                <w:color w:val="000000"/>
                <w:sz w:val="24"/>
                <w:szCs w:val="24"/>
                <w:lang w:val="ru-RU"/>
              </w:rPr>
              <w:t>комітету</w:t>
            </w:r>
            <w:proofErr w:type="spellEnd"/>
            <w:r w:rsidRPr="006B32DB">
              <w:rPr>
                <w:rFonts w:ascii="Times New Roman" w:eastAsia="Aptos" w:hAnsi="Times New Roman" w:cs="Times New Roman"/>
                <w:color w:val="000000"/>
                <w:sz w:val="24"/>
                <w:szCs w:val="24"/>
                <w:lang w:val="ru-RU"/>
              </w:rPr>
              <w:t xml:space="preserve"> </w:t>
            </w:r>
            <w:proofErr w:type="spellStart"/>
            <w:r w:rsidRPr="006B32DB">
              <w:rPr>
                <w:rFonts w:ascii="Times New Roman" w:eastAsia="Aptos" w:hAnsi="Times New Roman" w:cs="Times New Roman"/>
                <w:color w:val="000000"/>
                <w:sz w:val="24"/>
                <w:szCs w:val="24"/>
                <w:lang w:val="ru-RU"/>
              </w:rPr>
              <w:t>України</w:t>
            </w:r>
            <w:proofErr w:type="spellEnd"/>
            <w:r w:rsidRPr="006B32DB">
              <w:rPr>
                <w:rFonts w:ascii="Times New Roman" w:eastAsia="Aptos" w:hAnsi="Times New Roman" w:cs="Times New Roman"/>
                <w:color w:val="000000"/>
                <w:sz w:val="24"/>
                <w:szCs w:val="24"/>
                <w:lang w:val="ru-RU"/>
              </w:rPr>
              <w:t>.</w:t>
            </w:r>
          </w:p>
          <w:p w14:paraId="62C25142" w14:textId="77777777" w:rsidR="00C632BB" w:rsidRPr="006B32DB" w:rsidRDefault="00C632BB" w:rsidP="00F241D4">
            <w:pPr>
              <w:pStyle w:val="3"/>
              <w:spacing w:after="0"/>
              <w:jc w:val="both"/>
              <w:rPr>
                <w:rFonts w:ascii="Times New Roman" w:hAnsi="Times New Roman" w:cs="Times New Roman"/>
                <w:color w:val="000000"/>
                <w:sz w:val="24"/>
                <w:szCs w:val="24"/>
                <w:lang w:val="ru-RU"/>
              </w:rPr>
            </w:pPr>
          </w:p>
        </w:tc>
      </w:tr>
    </w:tbl>
    <w:p w14:paraId="0E0CBE71" w14:textId="4B7C6492" w:rsidR="002A75CB" w:rsidRDefault="002A75CB" w:rsidP="00B655DE">
      <w:pPr>
        <w:shd w:val="clear" w:color="auto" w:fill="FFFFFF"/>
        <w:ind w:right="467"/>
        <w:contextualSpacing/>
        <w:rPr>
          <w:rFonts w:ascii="Times New Roman" w:eastAsia="Times New Roman" w:hAnsi="Times New Roman" w:cs="Times New Roman"/>
          <w:b/>
          <w:bCs/>
          <w:color w:val="0070C0"/>
          <w:sz w:val="24"/>
          <w:szCs w:val="24"/>
          <w:lang w:val="uk-UA" w:eastAsia="en-GB" w:bidi="he-IL"/>
        </w:rPr>
      </w:pPr>
    </w:p>
    <w:sectPr w:rsidR="002A75CB" w:rsidSect="00E05BB7">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905F3"/>
    <w:multiLevelType w:val="multilevel"/>
    <w:tmpl w:val="7818D640"/>
    <w:lvl w:ilvl="0">
      <w:start w:val="3"/>
      <w:numFmt w:val="decimal"/>
      <w:lvlText w:val="%1"/>
      <w:lvlJc w:val="left"/>
      <w:pPr>
        <w:ind w:left="94" w:hanging="520"/>
      </w:pPr>
      <w:rPr>
        <w:rFonts w:hint="default"/>
        <w:lang w:val="uk-UA" w:eastAsia="en-US" w:bidi="ar-SA"/>
      </w:rPr>
    </w:lvl>
    <w:lvl w:ilvl="1">
      <w:start w:val="7"/>
      <w:numFmt w:val="decimal"/>
      <w:lvlText w:val="%1.%2."/>
      <w:lvlJc w:val="left"/>
      <w:pPr>
        <w:ind w:left="94" w:hanging="5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1058" w:hanging="520"/>
      </w:pPr>
      <w:rPr>
        <w:rFonts w:hint="default"/>
        <w:lang w:val="uk-UA" w:eastAsia="en-US" w:bidi="ar-SA"/>
      </w:rPr>
    </w:lvl>
    <w:lvl w:ilvl="3">
      <w:numFmt w:val="bullet"/>
      <w:lvlText w:val="•"/>
      <w:lvlJc w:val="left"/>
      <w:pPr>
        <w:ind w:left="1537" w:hanging="520"/>
      </w:pPr>
      <w:rPr>
        <w:rFonts w:hint="default"/>
        <w:lang w:val="uk-UA" w:eastAsia="en-US" w:bidi="ar-SA"/>
      </w:rPr>
    </w:lvl>
    <w:lvl w:ilvl="4">
      <w:numFmt w:val="bullet"/>
      <w:lvlText w:val="•"/>
      <w:lvlJc w:val="left"/>
      <w:pPr>
        <w:ind w:left="2016" w:hanging="520"/>
      </w:pPr>
      <w:rPr>
        <w:rFonts w:hint="default"/>
        <w:lang w:val="uk-UA" w:eastAsia="en-US" w:bidi="ar-SA"/>
      </w:rPr>
    </w:lvl>
    <w:lvl w:ilvl="5">
      <w:numFmt w:val="bullet"/>
      <w:lvlText w:val="•"/>
      <w:lvlJc w:val="left"/>
      <w:pPr>
        <w:ind w:left="2495" w:hanging="520"/>
      </w:pPr>
      <w:rPr>
        <w:rFonts w:hint="default"/>
        <w:lang w:val="uk-UA" w:eastAsia="en-US" w:bidi="ar-SA"/>
      </w:rPr>
    </w:lvl>
    <w:lvl w:ilvl="6">
      <w:numFmt w:val="bullet"/>
      <w:lvlText w:val="•"/>
      <w:lvlJc w:val="left"/>
      <w:pPr>
        <w:ind w:left="2974" w:hanging="520"/>
      </w:pPr>
      <w:rPr>
        <w:rFonts w:hint="default"/>
        <w:lang w:val="uk-UA" w:eastAsia="en-US" w:bidi="ar-SA"/>
      </w:rPr>
    </w:lvl>
    <w:lvl w:ilvl="7">
      <w:numFmt w:val="bullet"/>
      <w:lvlText w:val="•"/>
      <w:lvlJc w:val="left"/>
      <w:pPr>
        <w:ind w:left="3453" w:hanging="520"/>
      </w:pPr>
      <w:rPr>
        <w:rFonts w:hint="default"/>
        <w:lang w:val="uk-UA" w:eastAsia="en-US" w:bidi="ar-SA"/>
      </w:rPr>
    </w:lvl>
    <w:lvl w:ilvl="8">
      <w:numFmt w:val="bullet"/>
      <w:lvlText w:val="•"/>
      <w:lvlJc w:val="left"/>
      <w:pPr>
        <w:ind w:left="3932" w:hanging="520"/>
      </w:pPr>
      <w:rPr>
        <w:rFonts w:hint="default"/>
        <w:lang w:val="uk-UA" w:eastAsia="en-US" w:bidi="ar-SA"/>
      </w:rPr>
    </w:lvl>
  </w:abstractNum>
  <w:abstractNum w:abstractNumId="1" w15:restartNumberingAfterBreak="0">
    <w:nsid w:val="07184D34"/>
    <w:multiLevelType w:val="multilevel"/>
    <w:tmpl w:val="02A02E68"/>
    <w:lvl w:ilvl="0">
      <w:start w:val="3"/>
      <w:numFmt w:val="decimal"/>
      <w:lvlText w:val="%1"/>
      <w:lvlJc w:val="left"/>
      <w:pPr>
        <w:ind w:left="94" w:hanging="420"/>
      </w:pPr>
      <w:rPr>
        <w:rFonts w:hint="default"/>
        <w:lang w:val="uk-UA" w:eastAsia="en-US" w:bidi="ar-SA"/>
      </w:rPr>
    </w:lvl>
    <w:lvl w:ilvl="1">
      <w:start w:val="2"/>
      <w:numFmt w:val="decimal"/>
      <w:lvlText w:val="%1.%2."/>
      <w:lvlJc w:val="left"/>
      <w:pPr>
        <w:ind w:left="94" w:hanging="4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1058" w:hanging="420"/>
      </w:pPr>
      <w:rPr>
        <w:rFonts w:hint="default"/>
        <w:lang w:val="uk-UA" w:eastAsia="en-US" w:bidi="ar-SA"/>
      </w:rPr>
    </w:lvl>
    <w:lvl w:ilvl="3">
      <w:numFmt w:val="bullet"/>
      <w:lvlText w:val="•"/>
      <w:lvlJc w:val="left"/>
      <w:pPr>
        <w:ind w:left="1537" w:hanging="420"/>
      </w:pPr>
      <w:rPr>
        <w:rFonts w:hint="default"/>
        <w:lang w:val="uk-UA" w:eastAsia="en-US" w:bidi="ar-SA"/>
      </w:rPr>
    </w:lvl>
    <w:lvl w:ilvl="4">
      <w:numFmt w:val="bullet"/>
      <w:lvlText w:val="•"/>
      <w:lvlJc w:val="left"/>
      <w:pPr>
        <w:ind w:left="2016" w:hanging="420"/>
      </w:pPr>
      <w:rPr>
        <w:rFonts w:hint="default"/>
        <w:lang w:val="uk-UA" w:eastAsia="en-US" w:bidi="ar-SA"/>
      </w:rPr>
    </w:lvl>
    <w:lvl w:ilvl="5">
      <w:numFmt w:val="bullet"/>
      <w:lvlText w:val="•"/>
      <w:lvlJc w:val="left"/>
      <w:pPr>
        <w:ind w:left="2495" w:hanging="420"/>
      </w:pPr>
      <w:rPr>
        <w:rFonts w:hint="default"/>
        <w:lang w:val="uk-UA" w:eastAsia="en-US" w:bidi="ar-SA"/>
      </w:rPr>
    </w:lvl>
    <w:lvl w:ilvl="6">
      <w:numFmt w:val="bullet"/>
      <w:lvlText w:val="•"/>
      <w:lvlJc w:val="left"/>
      <w:pPr>
        <w:ind w:left="2974" w:hanging="420"/>
      </w:pPr>
      <w:rPr>
        <w:rFonts w:hint="default"/>
        <w:lang w:val="uk-UA" w:eastAsia="en-US" w:bidi="ar-SA"/>
      </w:rPr>
    </w:lvl>
    <w:lvl w:ilvl="7">
      <w:numFmt w:val="bullet"/>
      <w:lvlText w:val="•"/>
      <w:lvlJc w:val="left"/>
      <w:pPr>
        <w:ind w:left="3453" w:hanging="420"/>
      </w:pPr>
      <w:rPr>
        <w:rFonts w:hint="default"/>
        <w:lang w:val="uk-UA" w:eastAsia="en-US" w:bidi="ar-SA"/>
      </w:rPr>
    </w:lvl>
    <w:lvl w:ilvl="8">
      <w:numFmt w:val="bullet"/>
      <w:lvlText w:val="•"/>
      <w:lvlJc w:val="left"/>
      <w:pPr>
        <w:ind w:left="3932" w:hanging="420"/>
      </w:pPr>
      <w:rPr>
        <w:rFonts w:hint="default"/>
        <w:lang w:val="uk-UA" w:eastAsia="en-US" w:bidi="ar-SA"/>
      </w:rPr>
    </w:lvl>
  </w:abstractNum>
  <w:abstractNum w:abstractNumId="2" w15:restartNumberingAfterBreak="0">
    <w:nsid w:val="088A49AF"/>
    <w:multiLevelType w:val="multilevel"/>
    <w:tmpl w:val="E8E89FC4"/>
    <w:lvl w:ilvl="0">
      <w:start w:val="1"/>
      <w:numFmt w:val="decimal"/>
      <w:lvlText w:val="%1."/>
      <w:lvlJc w:val="left"/>
      <w:pPr>
        <w:ind w:left="1428"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3" w15:restartNumberingAfterBreak="0">
    <w:nsid w:val="102E5E31"/>
    <w:multiLevelType w:val="multilevel"/>
    <w:tmpl w:val="36D6314A"/>
    <w:lvl w:ilvl="0">
      <w:start w:val="3"/>
      <w:numFmt w:val="decimal"/>
      <w:lvlText w:val="%1"/>
      <w:lvlJc w:val="left"/>
      <w:pPr>
        <w:ind w:left="94" w:hanging="520"/>
      </w:pPr>
      <w:rPr>
        <w:rFonts w:hint="default"/>
        <w:lang w:val="uk-UA" w:eastAsia="en-US" w:bidi="ar-SA"/>
      </w:rPr>
    </w:lvl>
    <w:lvl w:ilvl="1">
      <w:start w:val="7"/>
      <w:numFmt w:val="decimal"/>
      <w:lvlText w:val="%1.%2."/>
      <w:lvlJc w:val="left"/>
      <w:pPr>
        <w:ind w:left="94" w:hanging="520"/>
      </w:pPr>
      <w:rPr>
        <w:rFonts w:ascii="Times New Roman" w:eastAsia="Times New Roman" w:hAnsi="Times New Roman" w:cs="Times New Roman" w:hint="default"/>
        <w:b/>
        <w:bCs/>
        <w:color w:val="0070C0"/>
        <w:w w:val="100"/>
        <w:sz w:val="20"/>
        <w:szCs w:val="20"/>
        <w:lang w:val="uk-UA" w:eastAsia="en-US" w:bidi="ar-SA"/>
      </w:rPr>
    </w:lvl>
    <w:lvl w:ilvl="2">
      <w:numFmt w:val="bullet"/>
      <w:lvlText w:val="•"/>
      <w:lvlJc w:val="left"/>
      <w:pPr>
        <w:ind w:left="1058" w:hanging="520"/>
      </w:pPr>
      <w:rPr>
        <w:rFonts w:hint="default"/>
        <w:lang w:val="uk-UA" w:eastAsia="en-US" w:bidi="ar-SA"/>
      </w:rPr>
    </w:lvl>
    <w:lvl w:ilvl="3">
      <w:numFmt w:val="bullet"/>
      <w:lvlText w:val="•"/>
      <w:lvlJc w:val="left"/>
      <w:pPr>
        <w:ind w:left="1537" w:hanging="520"/>
      </w:pPr>
      <w:rPr>
        <w:rFonts w:hint="default"/>
        <w:lang w:val="uk-UA" w:eastAsia="en-US" w:bidi="ar-SA"/>
      </w:rPr>
    </w:lvl>
    <w:lvl w:ilvl="4">
      <w:numFmt w:val="bullet"/>
      <w:lvlText w:val="•"/>
      <w:lvlJc w:val="left"/>
      <w:pPr>
        <w:ind w:left="2016" w:hanging="520"/>
      </w:pPr>
      <w:rPr>
        <w:rFonts w:hint="default"/>
        <w:lang w:val="uk-UA" w:eastAsia="en-US" w:bidi="ar-SA"/>
      </w:rPr>
    </w:lvl>
    <w:lvl w:ilvl="5">
      <w:numFmt w:val="bullet"/>
      <w:lvlText w:val="•"/>
      <w:lvlJc w:val="left"/>
      <w:pPr>
        <w:ind w:left="2495" w:hanging="520"/>
      </w:pPr>
      <w:rPr>
        <w:rFonts w:hint="default"/>
        <w:lang w:val="uk-UA" w:eastAsia="en-US" w:bidi="ar-SA"/>
      </w:rPr>
    </w:lvl>
    <w:lvl w:ilvl="6">
      <w:numFmt w:val="bullet"/>
      <w:lvlText w:val="•"/>
      <w:lvlJc w:val="left"/>
      <w:pPr>
        <w:ind w:left="2974" w:hanging="520"/>
      </w:pPr>
      <w:rPr>
        <w:rFonts w:hint="default"/>
        <w:lang w:val="uk-UA" w:eastAsia="en-US" w:bidi="ar-SA"/>
      </w:rPr>
    </w:lvl>
    <w:lvl w:ilvl="7">
      <w:numFmt w:val="bullet"/>
      <w:lvlText w:val="•"/>
      <w:lvlJc w:val="left"/>
      <w:pPr>
        <w:ind w:left="3453" w:hanging="520"/>
      </w:pPr>
      <w:rPr>
        <w:rFonts w:hint="default"/>
        <w:lang w:val="uk-UA" w:eastAsia="en-US" w:bidi="ar-SA"/>
      </w:rPr>
    </w:lvl>
    <w:lvl w:ilvl="8">
      <w:numFmt w:val="bullet"/>
      <w:lvlText w:val="•"/>
      <w:lvlJc w:val="left"/>
      <w:pPr>
        <w:ind w:left="3932" w:hanging="520"/>
      </w:pPr>
      <w:rPr>
        <w:rFonts w:hint="default"/>
        <w:lang w:val="uk-UA" w:eastAsia="en-US" w:bidi="ar-SA"/>
      </w:rPr>
    </w:lvl>
  </w:abstractNum>
  <w:abstractNum w:abstractNumId="4" w15:restartNumberingAfterBreak="0">
    <w:nsid w:val="13031FC1"/>
    <w:multiLevelType w:val="hybridMultilevel"/>
    <w:tmpl w:val="A458679A"/>
    <w:lvl w:ilvl="0" w:tplc="35CC3BE8">
      <w:start w:val="1"/>
      <w:numFmt w:val="decimal"/>
      <w:lvlText w:val="%1)"/>
      <w:lvlJc w:val="left"/>
      <w:pPr>
        <w:ind w:left="864" w:hanging="384"/>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15:restartNumberingAfterBreak="0">
    <w:nsid w:val="13EF799B"/>
    <w:multiLevelType w:val="hybridMultilevel"/>
    <w:tmpl w:val="C556EE46"/>
    <w:lvl w:ilvl="0" w:tplc="B0983D82">
      <w:start w:val="1"/>
      <w:numFmt w:val="decimal"/>
      <w:lvlText w:val="%1)"/>
      <w:lvlJc w:val="left"/>
      <w:pPr>
        <w:ind w:left="964" w:hanging="360"/>
      </w:pPr>
      <w:rPr>
        <w:rFonts w:eastAsia="Times New Roman" w:hint="default"/>
        <w:color w:val="FF0000"/>
      </w:rPr>
    </w:lvl>
    <w:lvl w:ilvl="1" w:tplc="04220019" w:tentative="1">
      <w:start w:val="1"/>
      <w:numFmt w:val="lowerLetter"/>
      <w:lvlText w:val="%2."/>
      <w:lvlJc w:val="left"/>
      <w:pPr>
        <w:ind w:left="1684" w:hanging="360"/>
      </w:pPr>
    </w:lvl>
    <w:lvl w:ilvl="2" w:tplc="0422001B" w:tentative="1">
      <w:start w:val="1"/>
      <w:numFmt w:val="lowerRoman"/>
      <w:lvlText w:val="%3."/>
      <w:lvlJc w:val="right"/>
      <w:pPr>
        <w:ind w:left="2404" w:hanging="180"/>
      </w:pPr>
    </w:lvl>
    <w:lvl w:ilvl="3" w:tplc="0422000F" w:tentative="1">
      <w:start w:val="1"/>
      <w:numFmt w:val="decimal"/>
      <w:lvlText w:val="%4."/>
      <w:lvlJc w:val="left"/>
      <w:pPr>
        <w:ind w:left="3124" w:hanging="360"/>
      </w:pPr>
    </w:lvl>
    <w:lvl w:ilvl="4" w:tplc="04220019" w:tentative="1">
      <w:start w:val="1"/>
      <w:numFmt w:val="lowerLetter"/>
      <w:lvlText w:val="%5."/>
      <w:lvlJc w:val="left"/>
      <w:pPr>
        <w:ind w:left="3844" w:hanging="360"/>
      </w:pPr>
    </w:lvl>
    <w:lvl w:ilvl="5" w:tplc="0422001B" w:tentative="1">
      <w:start w:val="1"/>
      <w:numFmt w:val="lowerRoman"/>
      <w:lvlText w:val="%6."/>
      <w:lvlJc w:val="right"/>
      <w:pPr>
        <w:ind w:left="4564" w:hanging="180"/>
      </w:pPr>
    </w:lvl>
    <w:lvl w:ilvl="6" w:tplc="0422000F" w:tentative="1">
      <w:start w:val="1"/>
      <w:numFmt w:val="decimal"/>
      <w:lvlText w:val="%7."/>
      <w:lvlJc w:val="left"/>
      <w:pPr>
        <w:ind w:left="5284" w:hanging="360"/>
      </w:pPr>
    </w:lvl>
    <w:lvl w:ilvl="7" w:tplc="04220019" w:tentative="1">
      <w:start w:val="1"/>
      <w:numFmt w:val="lowerLetter"/>
      <w:lvlText w:val="%8."/>
      <w:lvlJc w:val="left"/>
      <w:pPr>
        <w:ind w:left="6004" w:hanging="360"/>
      </w:pPr>
    </w:lvl>
    <w:lvl w:ilvl="8" w:tplc="0422001B" w:tentative="1">
      <w:start w:val="1"/>
      <w:numFmt w:val="lowerRoman"/>
      <w:lvlText w:val="%9."/>
      <w:lvlJc w:val="right"/>
      <w:pPr>
        <w:ind w:left="6724" w:hanging="180"/>
      </w:pPr>
    </w:lvl>
  </w:abstractNum>
  <w:abstractNum w:abstractNumId="6" w15:restartNumberingAfterBreak="0">
    <w:nsid w:val="1736225C"/>
    <w:multiLevelType w:val="multilevel"/>
    <w:tmpl w:val="CFC65A4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761535"/>
    <w:multiLevelType w:val="multilevel"/>
    <w:tmpl w:val="C74681FC"/>
    <w:lvl w:ilvl="0">
      <w:start w:val="1"/>
      <w:numFmt w:val="decimal"/>
      <w:lvlText w:val="%1."/>
      <w:lvlJc w:val="left"/>
      <w:pPr>
        <w:ind w:left="360" w:hanging="360"/>
      </w:pPr>
      <w:rPr>
        <w:rFonts w:hint="default"/>
      </w:rPr>
    </w:lvl>
    <w:lvl w:ilvl="1">
      <w:start w:val="2"/>
      <w:numFmt w:val="decimal"/>
      <w:lvlText w:val="%1.%2."/>
      <w:lvlJc w:val="left"/>
      <w:pPr>
        <w:ind w:left="6456" w:hanging="360"/>
      </w:pPr>
      <w:rPr>
        <w:rFonts w:hint="default"/>
        <w:color w:val="0070C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8" w15:restartNumberingAfterBreak="0">
    <w:nsid w:val="2116737C"/>
    <w:multiLevelType w:val="hybridMultilevel"/>
    <w:tmpl w:val="41106C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2864FB"/>
    <w:multiLevelType w:val="multilevel"/>
    <w:tmpl w:val="CD8E3A3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BC58F2"/>
    <w:multiLevelType w:val="multilevel"/>
    <w:tmpl w:val="A3EC14C2"/>
    <w:lvl w:ilvl="0">
      <w:start w:val="1"/>
      <w:numFmt w:val="decimal"/>
      <w:lvlText w:val="%1."/>
      <w:lvlJc w:val="left"/>
      <w:pPr>
        <w:ind w:left="360" w:hanging="360"/>
      </w:pPr>
      <w:rPr>
        <w:rFonts w:eastAsia="Times New Roman" w:hint="default"/>
        <w:b w:val="0"/>
        <w:sz w:val="20"/>
      </w:rPr>
    </w:lvl>
    <w:lvl w:ilvl="1">
      <w:start w:val="1"/>
      <w:numFmt w:val="decimal"/>
      <w:lvlText w:val="%1.%2."/>
      <w:lvlJc w:val="left"/>
      <w:pPr>
        <w:ind w:left="600" w:hanging="360"/>
      </w:pPr>
      <w:rPr>
        <w:rFonts w:eastAsia="Times New Roman" w:hint="default"/>
        <w:b/>
        <w:bCs/>
        <w:sz w:val="20"/>
      </w:rPr>
    </w:lvl>
    <w:lvl w:ilvl="2">
      <w:start w:val="1"/>
      <w:numFmt w:val="decimal"/>
      <w:lvlText w:val="%1.%2.%3."/>
      <w:lvlJc w:val="left"/>
      <w:pPr>
        <w:ind w:left="1200" w:hanging="720"/>
      </w:pPr>
      <w:rPr>
        <w:rFonts w:eastAsia="Times New Roman" w:hint="default"/>
        <w:b w:val="0"/>
        <w:sz w:val="20"/>
      </w:rPr>
    </w:lvl>
    <w:lvl w:ilvl="3">
      <w:start w:val="1"/>
      <w:numFmt w:val="decimal"/>
      <w:lvlText w:val="%1.%2.%3.%4."/>
      <w:lvlJc w:val="left"/>
      <w:pPr>
        <w:ind w:left="1440" w:hanging="720"/>
      </w:pPr>
      <w:rPr>
        <w:rFonts w:eastAsia="Times New Roman" w:hint="default"/>
        <w:b w:val="0"/>
        <w:sz w:val="20"/>
      </w:rPr>
    </w:lvl>
    <w:lvl w:ilvl="4">
      <w:start w:val="1"/>
      <w:numFmt w:val="decimal"/>
      <w:lvlText w:val="%1.%2.%3.%4.%5."/>
      <w:lvlJc w:val="left"/>
      <w:pPr>
        <w:ind w:left="2040" w:hanging="1080"/>
      </w:pPr>
      <w:rPr>
        <w:rFonts w:eastAsia="Times New Roman" w:hint="default"/>
        <w:b w:val="0"/>
        <w:sz w:val="20"/>
      </w:rPr>
    </w:lvl>
    <w:lvl w:ilvl="5">
      <w:start w:val="1"/>
      <w:numFmt w:val="decimal"/>
      <w:lvlText w:val="%1.%2.%3.%4.%5.%6."/>
      <w:lvlJc w:val="left"/>
      <w:pPr>
        <w:ind w:left="2280" w:hanging="1080"/>
      </w:pPr>
      <w:rPr>
        <w:rFonts w:eastAsia="Times New Roman" w:hint="default"/>
        <w:b w:val="0"/>
        <w:sz w:val="20"/>
      </w:rPr>
    </w:lvl>
    <w:lvl w:ilvl="6">
      <w:start w:val="1"/>
      <w:numFmt w:val="decimal"/>
      <w:lvlText w:val="%1.%2.%3.%4.%5.%6.%7."/>
      <w:lvlJc w:val="left"/>
      <w:pPr>
        <w:ind w:left="2880" w:hanging="1440"/>
      </w:pPr>
      <w:rPr>
        <w:rFonts w:eastAsia="Times New Roman" w:hint="default"/>
        <w:b w:val="0"/>
        <w:sz w:val="20"/>
      </w:rPr>
    </w:lvl>
    <w:lvl w:ilvl="7">
      <w:start w:val="1"/>
      <w:numFmt w:val="decimal"/>
      <w:lvlText w:val="%1.%2.%3.%4.%5.%6.%7.%8."/>
      <w:lvlJc w:val="left"/>
      <w:pPr>
        <w:ind w:left="3120" w:hanging="1440"/>
      </w:pPr>
      <w:rPr>
        <w:rFonts w:eastAsia="Times New Roman" w:hint="default"/>
        <w:b w:val="0"/>
        <w:sz w:val="20"/>
      </w:rPr>
    </w:lvl>
    <w:lvl w:ilvl="8">
      <w:start w:val="1"/>
      <w:numFmt w:val="decimal"/>
      <w:lvlText w:val="%1.%2.%3.%4.%5.%6.%7.%8.%9."/>
      <w:lvlJc w:val="left"/>
      <w:pPr>
        <w:ind w:left="3720" w:hanging="1800"/>
      </w:pPr>
      <w:rPr>
        <w:rFonts w:eastAsia="Times New Roman" w:hint="default"/>
        <w:b w:val="0"/>
        <w:sz w:val="20"/>
      </w:rPr>
    </w:lvl>
  </w:abstractNum>
  <w:abstractNum w:abstractNumId="11" w15:restartNumberingAfterBreak="0">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384C6956"/>
    <w:multiLevelType w:val="hybridMultilevel"/>
    <w:tmpl w:val="B74695A6"/>
    <w:lvl w:ilvl="0" w:tplc="9E9C645A">
      <w:start w:val="1"/>
      <w:numFmt w:val="decimal"/>
      <w:lvlText w:val="%1)"/>
      <w:lvlJc w:val="left"/>
      <w:pPr>
        <w:ind w:left="964" w:hanging="360"/>
      </w:pPr>
      <w:rPr>
        <w:rFonts w:eastAsia="Times New Roman"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2A31832"/>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4"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47124B47"/>
    <w:multiLevelType w:val="hybridMultilevel"/>
    <w:tmpl w:val="238E67D2"/>
    <w:lvl w:ilvl="0" w:tplc="6832B204">
      <w:start w:val="1"/>
      <w:numFmt w:val="decimal"/>
      <w:lvlText w:val="%1)"/>
      <w:lvlJc w:val="left"/>
      <w:pPr>
        <w:ind w:left="720" w:hanging="360"/>
      </w:pPr>
      <w:rPr>
        <w:rFonts w:hint="default"/>
        <w:b w:val="0"/>
        <w:color w:val="00206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61565C34"/>
    <w:multiLevelType w:val="hybridMultilevel"/>
    <w:tmpl w:val="F71695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644A47"/>
    <w:multiLevelType w:val="hybridMultilevel"/>
    <w:tmpl w:val="09D44624"/>
    <w:lvl w:ilvl="0" w:tplc="37A03CCE">
      <w:start w:val="1"/>
      <w:numFmt w:val="decimal"/>
      <w:lvlText w:val="%1)"/>
      <w:lvlJc w:val="left"/>
      <w:pPr>
        <w:ind w:left="812" w:hanging="360"/>
      </w:pPr>
      <w:rPr>
        <w:rFonts w:hint="default"/>
      </w:rPr>
    </w:lvl>
    <w:lvl w:ilvl="1" w:tplc="08090019" w:tentative="1">
      <w:start w:val="1"/>
      <w:numFmt w:val="lowerLetter"/>
      <w:lvlText w:val="%2."/>
      <w:lvlJc w:val="left"/>
      <w:pPr>
        <w:ind w:left="1532" w:hanging="360"/>
      </w:pPr>
    </w:lvl>
    <w:lvl w:ilvl="2" w:tplc="0809001B" w:tentative="1">
      <w:start w:val="1"/>
      <w:numFmt w:val="lowerRoman"/>
      <w:lvlText w:val="%3."/>
      <w:lvlJc w:val="right"/>
      <w:pPr>
        <w:ind w:left="2252" w:hanging="180"/>
      </w:pPr>
    </w:lvl>
    <w:lvl w:ilvl="3" w:tplc="0809000F" w:tentative="1">
      <w:start w:val="1"/>
      <w:numFmt w:val="decimal"/>
      <w:lvlText w:val="%4."/>
      <w:lvlJc w:val="left"/>
      <w:pPr>
        <w:ind w:left="2972" w:hanging="360"/>
      </w:pPr>
    </w:lvl>
    <w:lvl w:ilvl="4" w:tplc="08090019" w:tentative="1">
      <w:start w:val="1"/>
      <w:numFmt w:val="lowerLetter"/>
      <w:lvlText w:val="%5."/>
      <w:lvlJc w:val="left"/>
      <w:pPr>
        <w:ind w:left="3692" w:hanging="360"/>
      </w:pPr>
    </w:lvl>
    <w:lvl w:ilvl="5" w:tplc="0809001B" w:tentative="1">
      <w:start w:val="1"/>
      <w:numFmt w:val="lowerRoman"/>
      <w:lvlText w:val="%6."/>
      <w:lvlJc w:val="right"/>
      <w:pPr>
        <w:ind w:left="4412" w:hanging="180"/>
      </w:pPr>
    </w:lvl>
    <w:lvl w:ilvl="6" w:tplc="0809000F" w:tentative="1">
      <w:start w:val="1"/>
      <w:numFmt w:val="decimal"/>
      <w:lvlText w:val="%7."/>
      <w:lvlJc w:val="left"/>
      <w:pPr>
        <w:ind w:left="5132" w:hanging="360"/>
      </w:pPr>
    </w:lvl>
    <w:lvl w:ilvl="7" w:tplc="08090019" w:tentative="1">
      <w:start w:val="1"/>
      <w:numFmt w:val="lowerLetter"/>
      <w:lvlText w:val="%8."/>
      <w:lvlJc w:val="left"/>
      <w:pPr>
        <w:ind w:left="5852" w:hanging="360"/>
      </w:pPr>
    </w:lvl>
    <w:lvl w:ilvl="8" w:tplc="0809001B" w:tentative="1">
      <w:start w:val="1"/>
      <w:numFmt w:val="lowerRoman"/>
      <w:lvlText w:val="%9."/>
      <w:lvlJc w:val="right"/>
      <w:pPr>
        <w:ind w:left="6572" w:hanging="180"/>
      </w:pPr>
    </w:lvl>
  </w:abstractNum>
  <w:abstractNum w:abstractNumId="19" w15:restartNumberingAfterBreak="0">
    <w:nsid w:val="72FB5FA3"/>
    <w:multiLevelType w:val="hybridMultilevel"/>
    <w:tmpl w:val="B7B89B52"/>
    <w:lvl w:ilvl="0" w:tplc="50948F0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308217852">
    <w:abstractNumId w:val="15"/>
  </w:num>
  <w:num w:numId="2" w16cid:durableId="1221744889">
    <w:abstractNumId w:val="11"/>
  </w:num>
  <w:num w:numId="3" w16cid:durableId="236789373">
    <w:abstractNumId w:val="14"/>
  </w:num>
  <w:num w:numId="4" w16cid:durableId="1471483094">
    <w:abstractNumId w:val="7"/>
  </w:num>
  <w:num w:numId="5" w16cid:durableId="1603564145">
    <w:abstractNumId w:val="16"/>
  </w:num>
  <w:num w:numId="6" w16cid:durableId="2091660417">
    <w:abstractNumId w:val="13"/>
  </w:num>
  <w:num w:numId="7" w16cid:durableId="682509093">
    <w:abstractNumId w:val="10"/>
  </w:num>
  <w:num w:numId="8" w16cid:durableId="1442458409">
    <w:abstractNumId w:val="2"/>
  </w:num>
  <w:num w:numId="9" w16cid:durableId="385422953">
    <w:abstractNumId w:val="1"/>
  </w:num>
  <w:num w:numId="10" w16cid:durableId="2032292954">
    <w:abstractNumId w:val="3"/>
  </w:num>
  <w:num w:numId="11" w16cid:durableId="1455176258">
    <w:abstractNumId w:val="0"/>
  </w:num>
  <w:num w:numId="12" w16cid:durableId="1353339451">
    <w:abstractNumId w:val="4"/>
  </w:num>
  <w:num w:numId="13" w16cid:durableId="9576236">
    <w:abstractNumId w:val="19"/>
  </w:num>
  <w:num w:numId="14" w16cid:durableId="609976125">
    <w:abstractNumId w:val="17"/>
  </w:num>
  <w:num w:numId="15" w16cid:durableId="531842398">
    <w:abstractNumId w:val="5"/>
  </w:num>
  <w:num w:numId="16" w16cid:durableId="671108241">
    <w:abstractNumId w:val="6"/>
  </w:num>
  <w:num w:numId="17" w16cid:durableId="876160928">
    <w:abstractNumId w:val="9"/>
  </w:num>
  <w:num w:numId="18" w16cid:durableId="1963730641">
    <w:abstractNumId w:val="12"/>
  </w:num>
  <w:num w:numId="19" w16cid:durableId="1668678329">
    <w:abstractNumId w:val="8"/>
  </w:num>
  <w:num w:numId="20" w16cid:durableId="1623463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BB7"/>
    <w:rsid w:val="00000BC5"/>
    <w:rsid w:val="0000576C"/>
    <w:rsid w:val="00007DC2"/>
    <w:rsid w:val="00011977"/>
    <w:rsid w:val="000179B3"/>
    <w:rsid w:val="000237AE"/>
    <w:rsid w:val="00055BD7"/>
    <w:rsid w:val="00066B4B"/>
    <w:rsid w:val="000737FA"/>
    <w:rsid w:val="000841D1"/>
    <w:rsid w:val="00096D46"/>
    <w:rsid w:val="000A1371"/>
    <w:rsid w:val="000A1474"/>
    <w:rsid w:val="000C38E8"/>
    <w:rsid w:val="000D0407"/>
    <w:rsid w:val="000D0B2E"/>
    <w:rsid w:val="000D6B2E"/>
    <w:rsid w:val="000D6D7A"/>
    <w:rsid w:val="000E3D39"/>
    <w:rsid w:val="000F71D9"/>
    <w:rsid w:val="00100CDB"/>
    <w:rsid w:val="00107257"/>
    <w:rsid w:val="001218D2"/>
    <w:rsid w:val="00124971"/>
    <w:rsid w:val="00125A1E"/>
    <w:rsid w:val="0015266A"/>
    <w:rsid w:val="001530CD"/>
    <w:rsid w:val="0016243E"/>
    <w:rsid w:val="00164748"/>
    <w:rsid w:val="00170D6D"/>
    <w:rsid w:val="001A3ECA"/>
    <w:rsid w:val="001C0F59"/>
    <w:rsid w:val="001F0A50"/>
    <w:rsid w:val="001F1DD7"/>
    <w:rsid w:val="001F6D64"/>
    <w:rsid w:val="0021359F"/>
    <w:rsid w:val="00246CB6"/>
    <w:rsid w:val="002506DB"/>
    <w:rsid w:val="002528EC"/>
    <w:rsid w:val="00273FA7"/>
    <w:rsid w:val="0028108C"/>
    <w:rsid w:val="00287BC7"/>
    <w:rsid w:val="0029516E"/>
    <w:rsid w:val="002A56AC"/>
    <w:rsid w:val="002A61EA"/>
    <w:rsid w:val="002A75CB"/>
    <w:rsid w:val="002C6182"/>
    <w:rsid w:val="002D1242"/>
    <w:rsid w:val="002F06AA"/>
    <w:rsid w:val="0031509D"/>
    <w:rsid w:val="00324608"/>
    <w:rsid w:val="003412EE"/>
    <w:rsid w:val="00353A37"/>
    <w:rsid w:val="00365752"/>
    <w:rsid w:val="00372B35"/>
    <w:rsid w:val="00374DD7"/>
    <w:rsid w:val="0037590B"/>
    <w:rsid w:val="00380DEE"/>
    <w:rsid w:val="003843AD"/>
    <w:rsid w:val="00391643"/>
    <w:rsid w:val="003A29C1"/>
    <w:rsid w:val="003A4050"/>
    <w:rsid w:val="003C561D"/>
    <w:rsid w:val="003C5A57"/>
    <w:rsid w:val="003D6C66"/>
    <w:rsid w:val="003D6EE1"/>
    <w:rsid w:val="003E0767"/>
    <w:rsid w:val="003E574A"/>
    <w:rsid w:val="003F3EE5"/>
    <w:rsid w:val="003F48F5"/>
    <w:rsid w:val="004020C0"/>
    <w:rsid w:val="00410066"/>
    <w:rsid w:val="00415FD9"/>
    <w:rsid w:val="0045634E"/>
    <w:rsid w:val="00463BD5"/>
    <w:rsid w:val="00484F2E"/>
    <w:rsid w:val="00487B6D"/>
    <w:rsid w:val="004942ED"/>
    <w:rsid w:val="00494A92"/>
    <w:rsid w:val="004A58A7"/>
    <w:rsid w:val="004B2D90"/>
    <w:rsid w:val="004B446B"/>
    <w:rsid w:val="004B4ABF"/>
    <w:rsid w:val="004B60AC"/>
    <w:rsid w:val="005117A0"/>
    <w:rsid w:val="00513484"/>
    <w:rsid w:val="005264BF"/>
    <w:rsid w:val="005350F4"/>
    <w:rsid w:val="00535E5F"/>
    <w:rsid w:val="00536B06"/>
    <w:rsid w:val="0054724E"/>
    <w:rsid w:val="00550ED3"/>
    <w:rsid w:val="00553568"/>
    <w:rsid w:val="00570943"/>
    <w:rsid w:val="00574A97"/>
    <w:rsid w:val="00575B78"/>
    <w:rsid w:val="00576840"/>
    <w:rsid w:val="005A087D"/>
    <w:rsid w:val="005A1A4F"/>
    <w:rsid w:val="005A4ED9"/>
    <w:rsid w:val="005A7BA6"/>
    <w:rsid w:val="005D73BB"/>
    <w:rsid w:val="005E21DF"/>
    <w:rsid w:val="005E5420"/>
    <w:rsid w:val="005F1CD9"/>
    <w:rsid w:val="005F2CB4"/>
    <w:rsid w:val="005F4EA7"/>
    <w:rsid w:val="006040C3"/>
    <w:rsid w:val="00604331"/>
    <w:rsid w:val="006056C8"/>
    <w:rsid w:val="00612892"/>
    <w:rsid w:val="0061314D"/>
    <w:rsid w:val="00620A1F"/>
    <w:rsid w:val="0062168C"/>
    <w:rsid w:val="00624459"/>
    <w:rsid w:val="00624959"/>
    <w:rsid w:val="00635FF9"/>
    <w:rsid w:val="00637531"/>
    <w:rsid w:val="006415BF"/>
    <w:rsid w:val="006459D3"/>
    <w:rsid w:val="00645BA2"/>
    <w:rsid w:val="00651C3E"/>
    <w:rsid w:val="0065579A"/>
    <w:rsid w:val="006678F0"/>
    <w:rsid w:val="00670083"/>
    <w:rsid w:val="006708E3"/>
    <w:rsid w:val="00687BDF"/>
    <w:rsid w:val="006953CC"/>
    <w:rsid w:val="006A0C1B"/>
    <w:rsid w:val="006A5FA1"/>
    <w:rsid w:val="006B23A9"/>
    <w:rsid w:val="006B32DB"/>
    <w:rsid w:val="006C0650"/>
    <w:rsid w:val="006C4F08"/>
    <w:rsid w:val="006D0516"/>
    <w:rsid w:val="006D08B4"/>
    <w:rsid w:val="006D3946"/>
    <w:rsid w:val="006D772F"/>
    <w:rsid w:val="006E120C"/>
    <w:rsid w:val="006E2A28"/>
    <w:rsid w:val="006F069F"/>
    <w:rsid w:val="00702B77"/>
    <w:rsid w:val="00705D76"/>
    <w:rsid w:val="00713210"/>
    <w:rsid w:val="007143F7"/>
    <w:rsid w:val="0071691F"/>
    <w:rsid w:val="00720B9A"/>
    <w:rsid w:val="00724FB7"/>
    <w:rsid w:val="00727FF4"/>
    <w:rsid w:val="00731732"/>
    <w:rsid w:val="00732509"/>
    <w:rsid w:val="00757FE5"/>
    <w:rsid w:val="007635C3"/>
    <w:rsid w:val="00765535"/>
    <w:rsid w:val="00773E84"/>
    <w:rsid w:val="00780AE9"/>
    <w:rsid w:val="00781B00"/>
    <w:rsid w:val="00784468"/>
    <w:rsid w:val="007A10EE"/>
    <w:rsid w:val="007B5FAE"/>
    <w:rsid w:val="007C475B"/>
    <w:rsid w:val="007D62A0"/>
    <w:rsid w:val="007D6390"/>
    <w:rsid w:val="007E6BFB"/>
    <w:rsid w:val="007F330C"/>
    <w:rsid w:val="0081192C"/>
    <w:rsid w:val="00813ABB"/>
    <w:rsid w:val="00826D48"/>
    <w:rsid w:val="008471F2"/>
    <w:rsid w:val="00856EA5"/>
    <w:rsid w:val="008575CA"/>
    <w:rsid w:val="00861291"/>
    <w:rsid w:val="00863567"/>
    <w:rsid w:val="00866EE7"/>
    <w:rsid w:val="00890160"/>
    <w:rsid w:val="00891A02"/>
    <w:rsid w:val="00895B15"/>
    <w:rsid w:val="00895E06"/>
    <w:rsid w:val="008A35AA"/>
    <w:rsid w:val="008C3CEA"/>
    <w:rsid w:val="008C7DE3"/>
    <w:rsid w:val="008F24CC"/>
    <w:rsid w:val="009051E9"/>
    <w:rsid w:val="009055B1"/>
    <w:rsid w:val="00914894"/>
    <w:rsid w:val="009220BF"/>
    <w:rsid w:val="00927E6A"/>
    <w:rsid w:val="00934760"/>
    <w:rsid w:val="0093689D"/>
    <w:rsid w:val="009373F9"/>
    <w:rsid w:val="00975BD7"/>
    <w:rsid w:val="0098492C"/>
    <w:rsid w:val="00995518"/>
    <w:rsid w:val="009A0F36"/>
    <w:rsid w:val="009A28ED"/>
    <w:rsid w:val="009A2E9A"/>
    <w:rsid w:val="009A7191"/>
    <w:rsid w:val="009B4D78"/>
    <w:rsid w:val="009C2F54"/>
    <w:rsid w:val="009C6160"/>
    <w:rsid w:val="009E3C2C"/>
    <w:rsid w:val="009E40EB"/>
    <w:rsid w:val="00A072BE"/>
    <w:rsid w:val="00A217A5"/>
    <w:rsid w:val="00A254D4"/>
    <w:rsid w:val="00A30AE6"/>
    <w:rsid w:val="00A345FD"/>
    <w:rsid w:val="00A367C7"/>
    <w:rsid w:val="00A715C7"/>
    <w:rsid w:val="00A733B0"/>
    <w:rsid w:val="00A73CF7"/>
    <w:rsid w:val="00A909AA"/>
    <w:rsid w:val="00AB27BF"/>
    <w:rsid w:val="00AC02C9"/>
    <w:rsid w:val="00AC6ADD"/>
    <w:rsid w:val="00AD5DB1"/>
    <w:rsid w:val="00AF0C33"/>
    <w:rsid w:val="00B03A2A"/>
    <w:rsid w:val="00B0419E"/>
    <w:rsid w:val="00B04F07"/>
    <w:rsid w:val="00B1764A"/>
    <w:rsid w:val="00B2000F"/>
    <w:rsid w:val="00B2625B"/>
    <w:rsid w:val="00B26E13"/>
    <w:rsid w:val="00B46831"/>
    <w:rsid w:val="00B46B7D"/>
    <w:rsid w:val="00B51DCF"/>
    <w:rsid w:val="00B60602"/>
    <w:rsid w:val="00B655DE"/>
    <w:rsid w:val="00B70180"/>
    <w:rsid w:val="00B70BB0"/>
    <w:rsid w:val="00B7346B"/>
    <w:rsid w:val="00B7730D"/>
    <w:rsid w:val="00B92A47"/>
    <w:rsid w:val="00BA0B50"/>
    <w:rsid w:val="00BB026D"/>
    <w:rsid w:val="00BB4B2D"/>
    <w:rsid w:val="00BB4BE3"/>
    <w:rsid w:val="00BD130D"/>
    <w:rsid w:val="00BD55E9"/>
    <w:rsid w:val="00BD74AD"/>
    <w:rsid w:val="00BF2338"/>
    <w:rsid w:val="00BF572D"/>
    <w:rsid w:val="00C22A15"/>
    <w:rsid w:val="00C2369D"/>
    <w:rsid w:val="00C353AB"/>
    <w:rsid w:val="00C36E8D"/>
    <w:rsid w:val="00C4251F"/>
    <w:rsid w:val="00C632BB"/>
    <w:rsid w:val="00C64AC5"/>
    <w:rsid w:val="00C71D14"/>
    <w:rsid w:val="00C73FFF"/>
    <w:rsid w:val="00C76736"/>
    <w:rsid w:val="00C90F88"/>
    <w:rsid w:val="00C93B65"/>
    <w:rsid w:val="00C948CE"/>
    <w:rsid w:val="00CA2C79"/>
    <w:rsid w:val="00CA2F70"/>
    <w:rsid w:val="00CB5233"/>
    <w:rsid w:val="00CD5AA8"/>
    <w:rsid w:val="00CE12A5"/>
    <w:rsid w:val="00CE24A3"/>
    <w:rsid w:val="00CE3FE8"/>
    <w:rsid w:val="00D00F83"/>
    <w:rsid w:val="00D036E8"/>
    <w:rsid w:val="00D052C7"/>
    <w:rsid w:val="00D13F75"/>
    <w:rsid w:val="00D3444A"/>
    <w:rsid w:val="00D433D6"/>
    <w:rsid w:val="00D45716"/>
    <w:rsid w:val="00D50189"/>
    <w:rsid w:val="00D77BD3"/>
    <w:rsid w:val="00D909FD"/>
    <w:rsid w:val="00D91C05"/>
    <w:rsid w:val="00DA0411"/>
    <w:rsid w:val="00DB0FBA"/>
    <w:rsid w:val="00DB605C"/>
    <w:rsid w:val="00DD4B6B"/>
    <w:rsid w:val="00DE049B"/>
    <w:rsid w:val="00DE5C5A"/>
    <w:rsid w:val="00E0193B"/>
    <w:rsid w:val="00E02F9A"/>
    <w:rsid w:val="00E05BB7"/>
    <w:rsid w:val="00E30699"/>
    <w:rsid w:val="00E30C60"/>
    <w:rsid w:val="00E30E77"/>
    <w:rsid w:val="00E318BA"/>
    <w:rsid w:val="00E44BE8"/>
    <w:rsid w:val="00E47511"/>
    <w:rsid w:val="00E63A1E"/>
    <w:rsid w:val="00E63C60"/>
    <w:rsid w:val="00E70920"/>
    <w:rsid w:val="00E741DF"/>
    <w:rsid w:val="00E850A5"/>
    <w:rsid w:val="00E874EC"/>
    <w:rsid w:val="00E91C98"/>
    <w:rsid w:val="00E93BE3"/>
    <w:rsid w:val="00E9510B"/>
    <w:rsid w:val="00E960BD"/>
    <w:rsid w:val="00EB4FAF"/>
    <w:rsid w:val="00EB72AE"/>
    <w:rsid w:val="00ED7337"/>
    <w:rsid w:val="00ED761A"/>
    <w:rsid w:val="00EE3A65"/>
    <w:rsid w:val="00EF468A"/>
    <w:rsid w:val="00F05E4E"/>
    <w:rsid w:val="00F107F3"/>
    <w:rsid w:val="00F241D4"/>
    <w:rsid w:val="00F31ED4"/>
    <w:rsid w:val="00F323DB"/>
    <w:rsid w:val="00F375B5"/>
    <w:rsid w:val="00F51CD1"/>
    <w:rsid w:val="00F54E38"/>
    <w:rsid w:val="00F56C08"/>
    <w:rsid w:val="00F63B48"/>
    <w:rsid w:val="00F63C9F"/>
    <w:rsid w:val="00F647BD"/>
    <w:rsid w:val="00F67CF4"/>
    <w:rsid w:val="00F86414"/>
    <w:rsid w:val="00FA01AA"/>
    <w:rsid w:val="00FB006B"/>
    <w:rsid w:val="00FB144E"/>
    <w:rsid w:val="00FC08CF"/>
    <w:rsid w:val="00FC61C4"/>
    <w:rsid w:val="00FD086D"/>
    <w:rsid w:val="00FD1A67"/>
    <w:rsid w:val="00FD5C7F"/>
    <w:rsid w:val="00FE15BE"/>
    <w:rsid w:val="00FF0B8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A3B21"/>
  <w15:chartTrackingRefBased/>
  <w15:docId w15:val="{AC8BB2A1-36EB-452F-8410-9791F963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5FD9"/>
  </w:style>
  <w:style w:type="paragraph" w:styleId="3">
    <w:name w:val="heading 3"/>
    <w:basedOn w:val="a"/>
    <w:next w:val="a"/>
    <w:link w:val="30"/>
    <w:uiPriority w:val="9"/>
    <w:unhideWhenUsed/>
    <w:qFormat/>
    <w:rsid w:val="00635FF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5">
    <w:name w:val="rvts15"/>
    <w:basedOn w:val="a0"/>
    <w:rsid w:val="00E05BB7"/>
  </w:style>
  <w:style w:type="paragraph" w:customStyle="1" w:styleId="rvps2">
    <w:name w:val="rvps2"/>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1">
    <w:name w:val="rvts11"/>
    <w:basedOn w:val="a0"/>
    <w:rsid w:val="00E05BB7"/>
  </w:style>
  <w:style w:type="character" w:styleId="a3">
    <w:name w:val="Hyperlink"/>
    <w:basedOn w:val="a0"/>
    <w:uiPriority w:val="99"/>
    <w:unhideWhenUsed/>
    <w:rsid w:val="00E05BB7"/>
    <w:rPr>
      <w:color w:val="0000FF"/>
      <w:u w:val="single"/>
    </w:rPr>
  </w:style>
  <w:style w:type="character" w:customStyle="1" w:styleId="rvts46">
    <w:name w:val="rvts46"/>
    <w:basedOn w:val="a0"/>
    <w:rsid w:val="00E05BB7"/>
  </w:style>
  <w:style w:type="table" w:styleId="a4">
    <w:name w:val="Table Grid"/>
    <w:basedOn w:val="a1"/>
    <w:uiPriority w:val="39"/>
    <w:rsid w:val="00E05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635FF9"/>
    <w:rPr>
      <w:rFonts w:asciiTheme="majorHAnsi" w:eastAsiaTheme="majorEastAsia" w:hAnsiTheme="majorHAnsi" w:cstheme="majorBidi"/>
      <w:b/>
      <w:bCs/>
      <w:color w:val="5B9BD5" w:themeColor="accent1"/>
      <w:lang w:val="en-US"/>
    </w:rPr>
  </w:style>
  <w:style w:type="paragraph" w:styleId="a5">
    <w:name w:val="List Paragraph"/>
    <w:basedOn w:val="a"/>
    <w:uiPriority w:val="34"/>
    <w:qFormat/>
    <w:rsid w:val="00635FF9"/>
    <w:pPr>
      <w:spacing w:after="0" w:line="240" w:lineRule="auto"/>
      <w:ind w:left="720"/>
      <w:contextualSpacing/>
    </w:pPr>
    <w:rPr>
      <w:rFonts w:ascii="Times New Roman" w:eastAsia="Times New Roman" w:hAnsi="Times New Roman" w:cs="Times New Roman"/>
      <w:sz w:val="24"/>
      <w:szCs w:val="24"/>
      <w:lang w:val="ru-RU" w:eastAsia="ru-RU"/>
    </w:rPr>
  </w:style>
  <w:style w:type="table" w:customStyle="1" w:styleId="1">
    <w:name w:val="Сітка таблиці1"/>
    <w:basedOn w:val="a1"/>
    <w:next w:val="a4"/>
    <w:rsid w:val="00635FF9"/>
    <w:pPr>
      <w:spacing w:after="0" w:line="240" w:lineRule="auto"/>
    </w:pPr>
    <w:rPr>
      <w:rFonts w:ascii="Times New Roman" w:eastAsia="Times New Roman" w:hAnsi="Times New Roman" w:cs="Times New Roman"/>
      <w:sz w:val="20"/>
      <w:szCs w:val="20"/>
      <w:lang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35FF9"/>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635FF9"/>
  </w:style>
  <w:style w:type="paragraph" w:styleId="a8">
    <w:name w:val="footer"/>
    <w:basedOn w:val="a"/>
    <w:link w:val="a9"/>
    <w:uiPriority w:val="99"/>
    <w:unhideWhenUsed/>
    <w:rsid w:val="00635FF9"/>
    <w:pPr>
      <w:tabs>
        <w:tab w:val="center" w:pos="4819"/>
        <w:tab w:val="right" w:pos="9639"/>
      </w:tabs>
      <w:spacing w:after="0" w:line="240" w:lineRule="auto"/>
    </w:pPr>
  </w:style>
  <w:style w:type="character" w:customStyle="1" w:styleId="a9">
    <w:name w:val="Нижній колонтитул Знак"/>
    <w:basedOn w:val="a0"/>
    <w:link w:val="a8"/>
    <w:uiPriority w:val="99"/>
    <w:rsid w:val="00635FF9"/>
  </w:style>
  <w:style w:type="paragraph" w:customStyle="1" w:styleId="TableParagraph">
    <w:name w:val="Table Paragraph"/>
    <w:basedOn w:val="a"/>
    <w:uiPriority w:val="1"/>
    <w:qFormat/>
    <w:rsid w:val="00635FF9"/>
    <w:pPr>
      <w:widowControl w:val="0"/>
      <w:autoSpaceDE w:val="0"/>
      <w:autoSpaceDN w:val="0"/>
      <w:spacing w:after="0" w:line="240" w:lineRule="auto"/>
    </w:pPr>
    <w:rPr>
      <w:rFonts w:ascii="Times New Roman" w:eastAsia="Times New Roman" w:hAnsi="Times New Roman" w:cs="Times New Roman"/>
      <w:lang w:val="uk-UA"/>
    </w:rPr>
  </w:style>
  <w:style w:type="paragraph" w:styleId="aa">
    <w:name w:val="Revision"/>
    <w:hidden/>
    <w:uiPriority w:val="99"/>
    <w:semiHidden/>
    <w:rsid w:val="00635FF9"/>
    <w:pPr>
      <w:spacing w:after="0" w:line="240" w:lineRule="auto"/>
    </w:pPr>
  </w:style>
  <w:style w:type="character" w:customStyle="1" w:styleId="10">
    <w:name w:val="Незакрита згадка1"/>
    <w:basedOn w:val="a0"/>
    <w:uiPriority w:val="99"/>
    <w:semiHidden/>
    <w:unhideWhenUsed/>
    <w:rsid w:val="00635F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70124">
      <w:bodyDiv w:val="1"/>
      <w:marLeft w:val="0"/>
      <w:marRight w:val="0"/>
      <w:marTop w:val="0"/>
      <w:marBottom w:val="0"/>
      <w:divBdr>
        <w:top w:val="none" w:sz="0" w:space="0" w:color="auto"/>
        <w:left w:val="none" w:sz="0" w:space="0" w:color="auto"/>
        <w:bottom w:val="none" w:sz="0" w:space="0" w:color="auto"/>
        <w:right w:val="none" w:sz="0" w:space="0" w:color="auto"/>
      </w:divBdr>
      <w:divsChild>
        <w:div w:id="1422680184">
          <w:marLeft w:val="0"/>
          <w:marRight w:val="0"/>
          <w:marTop w:val="0"/>
          <w:marBottom w:val="150"/>
          <w:divBdr>
            <w:top w:val="none" w:sz="0" w:space="0" w:color="auto"/>
            <w:left w:val="none" w:sz="0" w:space="0" w:color="auto"/>
            <w:bottom w:val="none" w:sz="0" w:space="0" w:color="auto"/>
            <w:right w:val="none" w:sz="0" w:space="0" w:color="auto"/>
          </w:divBdr>
        </w:div>
      </w:divsChild>
    </w:div>
    <w:div w:id="155390407">
      <w:bodyDiv w:val="1"/>
      <w:marLeft w:val="0"/>
      <w:marRight w:val="0"/>
      <w:marTop w:val="0"/>
      <w:marBottom w:val="0"/>
      <w:divBdr>
        <w:top w:val="none" w:sz="0" w:space="0" w:color="auto"/>
        <w:left w:val="none" w:sz="0" w:space="0" w:color="auto"/>
        <w:bottom w:val="none" w:sz="0" w:space="0" w:color="auto"/>
        <w:right w:val="none" w:sz="0" w:space="0" w:color="auto"/>
      </w:divBdr>
    </w:div>
    <w:div w:id="259992753">
      <w:bodyDiv w:val="1"/>
      <w:marLeft w:val="0"/>
      <w:marRight w:val="0"/>
      <w:marTop w:val="0"/>
      <w:marBottom w:val="0"/>
      <w:divBdr>
        <w:top w:val="none" w:sz="0" w:space="0" w:color="auto"/>
        <w:left w:val="none" w:sz="0" w:space="0" w:color="auto"/>
        <w:bottom w:val="none" w:sz="0" w:space="0" w:color="auto"/>
        <w:right w:val="none" w:sz="0" w:space="0" w:color="auto"/>
      </w:divBdr>
    </w:div>
    <w:div w:id="275645444">
      <w:bodyDiv w:val="1"/>
      <w:marLeft w:val="0"/>
      <w:marRight w:val="0"/>
      <w:marTop w:val="0"/>
      <w:marBottom w:val="0"/>
      <w:divBdr>
        <w:top w:val="none" w:sz="0" w:space="0" w:color="auto"/>
        <w:left w:val="none" w:sz="0" w:space="0" w:color="auto"/>
        <w:bottom w:val="none" w:sz="0" w:space="0" w:color="auto"/>
        <w:right w:val="none" w:sz="0" w:space="0" w:color="auto"/>
      </w:divBdr>
    </w:div>
    <w:div w:id="433599016">
      <w:bodyDiv w:val="1"/>
      <w:marLeft w:val="0"/>
      <w:marRight w:val="0"/>
      <w:marTop w:val="0"/>
      <w:marBottom w:val="0"/>
      <w:divBdr>
        <w:top w:val="none" w:sz="0" w:space="0" w:color="auto"/>
        <w:left w:val="none" w:sz="0" w:space="0" w:color="auto"/>
        <w:bottom w:val="none" w:sz="0" w:space="0" w:color="auto"/>
        <w:right w:val="none" w:sz="0" w:space="0" w:color="auto"/>
      </w:divBdr>
    </w:div>
    <w:div w:id="1117259582">
      <w:bodyDiv w:val="1"/>
      <w:marLeft w:val="0"/>
      <w:marRight w:val="0"/>
      <w:marTop w:val="0"/>
      <w:marBottom w:val="0"/>
      <w:divBdr>
        <w:top w:val="none" w:sz="0" w:space="0" w:color="auto"/>
        <w:left w:val="none" w:sz="0" w:space="0" w:color="auto"/>
        <w:bottom w:val="none" w:sz="0" w:space="0" w:color="auto"/>
        <w:right w:val="none" w:sz="0" w:space="0" w:color="auto"/>
      </w:divBdr>
      <w:divsChild>
        <w:div w:id="961378931">
          <w:marLeft w:val="0"/>
          <w:marRight w:val="0"/>
          <w:marTop w:val="0"/>
          <w:marBottom w:val="0"/>
          <w:divBdr>
            <w:top w:val="none" w:sz="0" w:space="0" w:color="auto"/>
            <w:left w:val="none" w:sz="0" w:space="0" w:color="auto"/>
            <w:bottom w:val="none" w:sz="0" w:space="0" w:color="auto"/>
            <w:right w:val="none" w:sz="0" w:space="0" w:color="auto"/>
          </w:divBdr>
        </w:div>
        <w:div w:id="1093553629">
          <w:marLeft w:val="0"/>
          <w:marRight w:val="0"/>
          <w:marTop w:val="0"/>
          <w:marBottom w:val="0"/>
          <w:divBdr>
            <w:top w:val="none" w:sz="0" w:space="0" w:color="auto"/>
            <w:left w:val="none" w:sz="0" w:space="0" w:color="auto"/>
            <w:bottom w:val="none" w:sz="0" w:space="0" w:color="auto"/>
            <w:right w:val="none" w:sz="0" w:space="0" w:color="auto"/>
          </w:divBdr>
        </w:div>
      </w:divsChild>
    </w:div>
    <w:div w:id="1174881602">
      <w:bodyDiv w:val="1"/>
      <w:marLeft w:val="0"/>
      <w:marRight w:val="0"/>
      <w:marTop w:val="0"/>
      <w:marBottom w:val="0"/>
      <w:divBdr>
        <w:top w:val="none" w:sz="0" w:space="0" w:color="auto"/>
        <w:left w:val="none" w:sz="0" w:space="0" w:color="auto"/>
        <w:bottom w:val="none" w:sz="0" w:space="0" w:color="auto"/>
        <w:right w:val="none" w:sz="0" w:space="0" w:color="auto"/>
      </w:divBdr>
    </w:div>
    <w:div w:id="1358701917">
      <w:bodyDiv w:val="1"/>
      <w:marLeft w:val="0"/>
      <w:marRight w:val="0"/>
      <w:marTop w:val="0"/>
      <w:marBottom w:val="0"/>
      <w:divBdr>
        <w:top w:val="none" w:sz="0" w:space="0" w:color="auto"/>
        <w:left w:val="none" w:sz="0" w:space="0" w:color="auto"/>
        <w:bottom w:val="none" w:sz="0" w:space="0" w:color="auto"/>
        <w:right w:val="none" w:sz="0" w:space="0" w:color="auto"/>
      </w:divBdr>
    </w:div>
    <w:div w:id="1617640344">
      <w:bodyDiv w:val="1"/>
      <w:marLeft w:val="0"/>
      <w:marRight w:val="0"/>
      <w:marTop w:val="0"/>
      <w:marBottom w:val="0"/>
      <w:divBdr>
        <w:top w:val="none" w:sz="0" w:space="0" w:color="auto"/>
        <w:left w:val="none" w:sz="0" w:space="0" w:color="auto"/>
        <w:bottom w:val="none" w:sz="0" w:space="0" w:color="auto"/>
        <w:right w:val="none" w:sz="0" w:space="0" w:color="auto"/>
      </w:divBdr>
    </w:div>
    <w:div w:id="21188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41AB3-D3CC-4CE7-8C6F-5EC96D8BE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14110</Words>
  <Characters>8044</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Осовик</dc:creator>
  <cp:keywords/>
  <dc:description/>
  <cp:lastModifiedBy>Наталія Максименко</cp:lastModifiedBy>
  <cp:revision>10</cp:revision>
  <cp:lastPrinted>2024-10-14T07:46:00Z</cp:lastPrinted>
  <dcterms:created xsi:type="dcterms:W3CDTF">2024-10-18T07:16:00Z</dcterms:created>
  <dcterms:modified xsi:type="dcterms:W3CDTF">2024-10-22T08:44:00Z</dcterms:modified>
</cp:coreProperties>
</file>