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4110" w:type="dxa"/>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1928A1" w:rsidRPr="008F218E" w14:paraId="784121A9" w14:textId="77777777" w:rsidTr="001B3214">
        <w:tc>
          <w:tcPr>
            <w:tcW w:w="4110" w:type="dxa"/>
          </w:tcPr>
          <w:p w14:paraId="72F332AC" w14:textId="38ED45D8" w:rsidR="001928A1" w:rsidRPr="008F218E" w:rsidRDefault="001928A1" w:rsidP="00C71886">
            <w:pPr>
              <w:shd w:val="clear" w:color="auto" w:fill="FFFFFF" w:themeFill="background1"/>
              <w:rPr>
                <w:rFonts w:ascii="Times New Roman" w:hAnsi="Times New Roman" w:cs="Times New Roman"/>
                <w:sz w:val="28"/>
                <w:szCs w:val="28"/>
                <w:lang w:val="uk-UA"/>
              </w:rPr>
            </w:pPr>
            <w:r w:rsidRPr="008F218E">
              <w:rPr>
                <w:rFonts w:ascii="Times New Roman" w:hAnsi="Times New Roman" w:cs="Times New Roman"/>
                <w:sz w:val="28"/>
                <w:szCs w:val="28"/>
                <w:lang w:val="uk-UA"/>
              </w:rPr>
              <w:t>Додаток 1</w:t>
            </w:r>
            <w:r w:rsidR="00BA2BF0" w:rsidRPr="008F218E">
              <w:rPr>
                <w:rFonts w:ascii="Times New Roman" w:hAnsi="Times New Roman" w:cs="Times New Roman"/>
                <w:sz w:val="28"/>
                <w:szCs w:val="28"/>
                <w:lang w:val="uk-UA"/>
              </w:rPr>
              <w:t>9</w:t>
            </w:r>
          </w:p>
          <w:p w14:paraId="76EBDBEE" w14:textId="77777777" w:rsidR="001928A1" w:rsidRPr="008F218E" w:rsidRDefault="001928A1" w:rsidP="00C71886">
            <w:pPr>
              <w:shd w:val="clear" w:color="auto" w:fill="FFFFFF" w:themeFill="background1"/>
              <w:rPr>
                <w:rFonts w:ascii="Times New Roman" w:hAnsi="Times New Roman" w:cs="Times New Roman"/>
                <w:sz w:val="28"/>
                <w:szCs w:val="28"/>
                <w:lang w:val="uk-UA"/>
              </w:rPr>
            </w:pPr>
            <w:r w:rsidRPr="008F218E">
              <w:rPr>
                <w:rFonts w:ascii="Times New Roman" w:hAnsi="Times New Roman" w:cs="Times New Roman"/>
                <w:sz w:val="28"/>
                <w:szCs w:val="28"/>
                <w:lang w:val="uk-UA"/>
              </w:rPr>
              <w:t>до Правил роздрібного ринку</w:t>
            </w:r>
          </w:p>
          <w:p w14:paraId="1F64C75E" w14:textId="51612595" w:rsidR="001928A1" w:rsidRPr="008F218E" w:rsidRDefault="001928A1" w:rsidP="00C71886">
            <w:pPr>
              <w:shd w:val="clear" w:color="auto" w:fill="FFFFFF" w:themeFill="background1"/>
              <w:rPr>
                <w:rFonts w:ascii="Times New Roman" w:hAnsi="Times New Roman" w:cs="Times New Roman"/>
                <w:sz w:val="28"/>
                <w:szCs w:val="28"/>
                <w:lang w:val="uk-UA"/>
              </w:rPr>
            </w:pPr>
            <w:r w:rsidRPr="008F218E">
              <w:rPr>
                <w:rFonts w:ascii="Times New Roman" w:hAnsi="Times New Roman" w:cs="Times New Roman"/>
                <w:sz w:val="28"/>
                <w:szCs w:val="28"/>
                <w:lang w:val="uk-UA"/>
              </w:rPr>
              <w:t>електричної енергії</w:t>
            </w:r>
          </w:p>
        </w:tc>
      </w:tr>
    </w:tbl>
    <w:p w14:paraId="7892E726" w14:textId="77777777" w:rsidR="001B3214" w:rsidRPr="008F218E" w:rsidRDefault="001B3214" w:rsidP="00C71886">
      <w:pPr>
        <w:shd w:val="clear" w:color="auto" w:fill="FFFFFF" w:themeFill="background1"/>
        <w:spacing w:before="120" w:after="0" w:line="240" w:lineRule="auto"/>
        <w:ind w:firstLine="720"/>
        <w:jc w:val="center"/>
        <w:rPr>
          <w:rFonts w:ascii="Times New Roman" w:hAnsi="Times New Roman" w:cs="Times New Roman"/>
          <w:sz w:val="28"/>
          <w:szCs w:val="28"/>
          <w:lang w:val="uk-UA"/>
        </w:rPr>
      </w:pPr>
    </w:p>
    <w:p w14:paraId="582FDF71" w14:textId="7131C4A9" w:rsidR="00F44344" w:rsidRPr="008F218E" w:rsidRDefault="00F44344" w:rsidP="002460C5">
      <w:pPr>
        <w:shd w:val="clear" w:color="auto" w:fill="FFFFFF" w:themeFill="background1"/>
        <w:spacing w:before="120" w:after="0" w:line="240" w:lineRule="auto"/>
        <w:jc w:val="center"/>
        <w:rPr>
          <w:rFonts w:ascii="Times New Roman" w:hAnsi="Times New Roman" w:cs="Times New Roman"/>
          <w:b/>
          <w:bCs/>
          <w:sz w:val="28"/>
          <w:szCs w:val="28"/>
          <w:lang w:val="uk-UA"/>
        </w:rPr>
      </w:pPr>
      <w:r w:rsidRPr="008F218E">
        <w:rPr>
          <w:rFonts w:ascii="Times New Roman" w:hAnsi="Times New Roman" w:cs="Times New Roman"/>
          <w:b/>
          <w:bCs/>
          <w:sz w:val="28"/>
          <w:szCs w:val="28"/>
          <w:lang w:val="uk-UA"/>
        </w:rPr>
        <w:t>ПОЛОЖЕННЯ</w:t>
      </w:r>
    </w:p>
    <w:p w14:paraId="3F9BDD80" w14:textId="65DDF9A6" w:rsidR="00F44344" w:rsidRPr="008F218E" w:rsidRDefault="00F44344" w:rsidP="002460C5">
      <w:pPr>
        <w:shd w:val="clear" w:color="auto" w:fill="FFFFFF" w:themeFill="background1"/>
        <w:spacing w:after="0" w:line="240" w:lineRule="auto"/>
        <w:jc w:val="center"/>
        <w:rPr>
          <w:rFonts w:ascii="Times New Roman" w:hAnsi="Times New Roman" w:cs="Times New Roman"/>
          <w:b/>
          <w:bCs/>
          <w:sz w:val="28"/>
          <w:szCs w:val="28"/>
          <w:lang w:val="uk-UA"/>
        </w:rPr>
      </w:pPr>
      <w:r w:rsidRPr="008F218E">
        <w:rPr>
          <w:rFonts w:ascii="Times New Roman" w:hAnsi="Times New Roman" w:cs="Times New Roman"/>
          <w:b/>
          <w:bCs/>
          <w:sz w:val="28"/>
          <w:szCs w:val="28"/>
          <w:lang w:val="uk-UA"/>
        </w:rPr>
        <w:t xml:space="preserve">про Центр </w:t>
      </w:r>
      <w:r w:rsidR="00AD46C1" w:rsidRPr="008F218E">
        <w:rPr>
          <w:rFonts w:ascii="Times New Roman" w:hAnsi="Times New Roman" w:cs="Times New Roman"/>
          <w:b/>
          <w:bCs/>
          <w:sz w:val="28"/>
          <w:szCs w:val="28"/>
          <w:lang w:val="uk-UA"/>
        </w:rPr>
        <w:t>розгляду скарг</w:t>
      </w:r>
    </w:p>
    <w:p w14:paraId="65529664" w14:textId="77777777" w:rsidR="00AD46C1" w:rsidRPr="008F218E" w:rsidRDefault="00AD46C1" w:rsidP="002460C5">
      <w:pPr>
        <w:shd w:val="clear" w:color="auto" w:fill="FFFFFF" w:themeFill="background1"/>
        <w:spacing w:after="0" w:line="240" w:lineRule="auto"/>
        <w:jc w:val="center"/>
        <w:rPr>
          <w:rFonts w:ascii="Times New Roman" w:hAnsi="Times New Roman" w:cs="Times New Roman"/>
          <w:b/>
          <w:bCs/>
          <w:sz w:val="28"/>
          <w:szCs w:val="28"/>
          <w:lang w:val="uk-UA"/>
        </w:rPr>
      </w:pPr>
    </w:p>
    <w:p w14:paraId="598D3D1B" w14:textId="4A8C2C8A" w:rsidR="00F44344" w:rsidRPr="008F218E" w:rsidRDefault="00F44344" w:rsidP="001B2BC2">
      <w:pPr>
        <w:pStyle w:val="af2"/>
        <w:numPr>
          <w:ilvl w:val="0"/>
          <w:numId w:val="22"/>
        </w:numPr>
        <w:shd w:val="clear" w:color="auto" w:fill="FFFFFF" w:themeFill="background1"/>
        <w:spacing w:before="120" w:after="0" w:line="240" w:lineRule="auto"/>
        <w:jc w:val="center"/>
        <w:rPr>
          <w:rFonts w:ascii="Times New Roman" w:hAnsi="Times New Roman" w:cs="Times New Roman"/>
          <w:b/>
          <w:bCs/>
          <w:sz w:val="28"/>
          <w:szCs w:val="28"/>
          <w:lang w:val="uk-UA"/>
        </w:rPr>
      </w:pPr>
      <w:r w:rsidRPr="008F218E">
        <w:rPr>
          <w:rFonts w:ascii="Times New Roman" w:hAnsi="Times New Roman" w:cs="Times New Roman"/>
          <w:b/>
          <w:bCs/>
          <w:sz w:val="28"/>
          <w:szCs w:val="28"/>
          <w:lang w:val="uk-UA"/>
        </w:rPr>
        <w:t>Загальні положення</w:t>
      </w:r>
    </w:p>
    <w:p w14:paraId="71F6FF37" w14:textId="77777777" w:rsidR="00F65761" w:rsidRPr="008F218E" w:rsidRDefault="00F65761" w:rsidP="00C71886">
      <w:pPr>
        <w:pStyle w:val="af2"/>
        <w:shd w:val="clear" w:color="auto" w:fill="FFFFFF" w:themeFill="background1"/>
        <w:spacing w:before="120" w:after="0" w:line="240" w:lineRule="auto"/>
        <w:ind w:left="1080"/>
        <w:rPr>
          <w:rFonts w:ascii="Times New Roman" w:hAnsi="Times New Roman" w:cs="Times New Roman"/>
          <w:sz w:val="28"/>
          <w:szCs w:val="28"/>
          <w:lang w:val="uk-UA"/>
        </w:rPr>
      </w:pPr>
    </w:p>
    <w:p w14:paraId="03B8ACFE" w14:textId="320E88F4" w:rsidR="00736F1B" w:rsidRPr="008F218E" w:rsidRDefault="00736F1B"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1.1. </w:t>
      </w:r>
      <w:r w:rsidR="00AD46C1" w:rsidRPr="008F218E">
        <w:rPr>
          <w:rFonts w:ascii="Times New Roman" w:hAnsi="Times New Roman" w:cs="Times New Roman"/>
          <w:sz w:val="28"/>
          <w:szCs w:val="28"/>
          <w:lang w:val="uk-UA"/>
        </w:rPr>
        <w:t xml:space="preserve">Це Положення визначає процедуру розгляду Центром скарг </w:t>
      </w:r>
      <w:r w:rsidR="006278A7" w:rsidRPr="008F218E">
        <w:rPr>
          <w:rFonts w:ascii="Times New Roman" w:hAnsi="Times New Roman" w:cs="Times New Roman"/>
          <w:sz w:val="28"/>
          <w:szCs w:val="28"/>
          <w:lang w:val="uk-UA"/>
        </w:rPr>
        <w:t xml:space="preserve">заявників </w:t>
      </w:r>
      <w:r w:rsidR="00AD46C1" w:rsidRPr="008F218E">
        <w:rPr>
          <w:rFonts w:ascii="Times New Roman" w:hAnsi="Times New Roman" w:cs="Times New Roman"/>
          <w:sz w:val="28"/>
          <w:szCs w:val="28"/>
          <w:lang w:val="uk-UA"/>
        </w:rPr>
        <w:t>щодо порушення їхніх прав та законних інтересів оператор</w:t>
      </w:r>
      <w:r w:rsidR="006278A7" w:rsidRPr="008F218E">
        <w:rPr>
          <w:rFonts w:ascii="Times New Roman" w:hAnsi="Times New Roman" w:cs="Times New Roman"/>
          <w:sz w:val="28"/>
          <w:szCs w:val="28"/>
          <w:lang w:val="uk-UA"/>
        </w:rPr>
        <w:t>ом</w:t>
      </w:r>
      <w:r w:rsidR="00AD46C1" w:rsidRPr="008F218E">
        <w:rPr>
          <w:rFonts w:ascii="Times New Roman" w:hAnsi="Times New Roman" w:cs="Times New Roman"/>
          <w:sz w:val="28"/>
          <w:szCs w:val="28"/>
          <w:lang w:val="uk-UA"/>
        </w:rPr>
        <w:t xml:space="preserve"> систем розподілу</w:t>
      </w:r>
      <w:r w:rsidR="00FA54E0" w:rsidRPr="008F218E">
        <w:rPr>
          <w:rFonts w:ascii="Times New Roman" w:hAnsi="Times New Roman" w:cs="Times New Roman"/>
          <w:sz w:val="28"/>
          <w:szCs w:val="28"/>
          <w:lang w:val="uk-UA"/>
        </w:rPr>
        <w:t xml:space="preserve"> та/або </w:t>
      </w:r>
      <w:r w:rsidR="00AD46C1" w:rsidRPr="008F218E">
        <w:rPr>
          <w:rFonts w:ascii="Times New Roman" w:hAnsi="Times New Roman" w:cs="Times New Roman"/>
          <w:sz w:val="28"/>
          <w:szCs w:val="28"/>
          <w:lang w:val="uk-UA"/>
        </w:rPr>
        <w:t>електропостачальник</w:t>
      </w:r>
      <w:r w:rsidR="006278A7" w:rsidRPr="008F218E">
        <w:rPr>
          <w:rFonts w:ascii="Times New Roman" w:hAnsi="Times New Roman" w:cs="Times New Roman"/>
          <w:sz w:val="28"/>
          <w:szCs w:val="28"/>
          <w:lang w:val="uk-UA"/>
        </w:rPr>
        <w:t>ом</w:t>
      </w:r>
      <w:r w:rsidR="00AD46C1" w:rsidRPr="008F218E">
        <w:rPr>
          <w:rFonts w:ascii="Times New Roman" w:hAnsi="Times New Roman" w:cs="Times New Roman"/>
          <w:sz w:val="28"/>
          <w:szCs w:val="28"/>
          <w:lang w:val="uk-UA"/>
        </w:rPr>
        <w:t>.</w:t>
      </w:r>
    </w:p>
    <w:p w14:paraId="7FE1D8D7"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2995CCF" w14:textId="77777777" w:rsidR="00AD46C1" w:rsidRPr="008F218E" w:rsidRDefault="00AD46C1" w:rsidP="001B2BC2">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1.2. У цьому Положенні  терміни вживаються у такому значенні:</w:t>
      </w:r>
    </w:p>
    <w:p w14:paraId="04CD874C" w14:textId="68FBCD5C" w:rsidR="009D3E80" w:rsidRPr="008F218E" w:rsidRDefault="00C4252F" w:rsidP="00074FE4">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заявник – </w:t>
      </w:r>
      <w:r w:rsidR="00FA54E0" w:rsidRPr="008F218E">
        <w:rPr>
          <w:rFonts w:ascii="Times New Roman" w:hAnsi="Times New Roman" w:cs="Times New Roman"/>
          <w:bCs/>
          <w:sz w:val="28"/>
          <w:szCs w:val="28"/>
          <w:shd w:val="clear" w:color="auto" w:fill="FFFFFF"/>
          <w:lang w:val="uk-UA" w:eastAsia="ru-RU"/>
        </w:rPr>
        <w:t xml:space="preserve">споживач </w:t>
      </w:r>
      <w:r w:rsidR="00FA54E0" w:rsidRPr="008F218E">
        <w:rPr>
          <w:rFonts w:ascii="Times New Roman" w:hAnsi="Times New Roman" w:cs="Times New Roman"/>
          <w:bCs/>
          <w:sz w:val="28"/>
          <w:szCs w:val="28"/>
          <w:lang w:val="uk-UA" w:eastAsia="en-GB"/>
        </w:rPr>
        <w:t>або особа, яка має намір ним стати,</w:t>
      </w:r>
      <w:r w:rsidR="00FA54E0" w:rsidRPr="008F218E">
        <w:rPr>
          <w:rFonts w:ascii="Times New Roman" w:hAnsi="Times New Roman" w:cs="Times New Roman"/>
          <w:bCs/>
          <w:sz w:val="28"/>
          <w:szCs w:val="28"/>
          <w:shd w:val="clear" w:color="auto" w:fill="FFFFFF"/>
          <w:lang w:val="uk-UA" w:eastAsia="ru-RU"/>
        </w:rPr>
        <w:t xml:space="preserve"> </w:t>
      </w:r>
      <w:r w:rsidR="009D3E80" w:rsidRPr="008F218E">
        <w:rPr>
          <w:rFonts w:ascii="Times New Roman" w:hAnsi="Times New Roman" w:cs="Times New Roman"/>
          <w:bCs/>
          <w:sz w:val="28"/>
          <w:szCs w:val="28"/>
          <w:shd w:val="clear" w:color="auto" w:fill="FFFFFF"/>
          <w:lang w:val="uk-UA" w:eastAsia="ru-RU"/>
        </w:rPr>
        <w:t xml:space="preserve">користувач/замовник послуг, які надаються </w:t>
      </w:r>
      <w:r w:rsidR="00FA54E0" w:rsidRPr="008F218E">
        <w:rPr>
          <w:rFonts w:ascii="Times New Roman" w:hAnsi="Times New Roman" w:cs="Times New Roman"/>
          <w:bCs/>
          <w:sz w:val="28"/>
          <w:szCs w:val="28"/>
          <w:shd w:val="clear" w:color="auto" w:fill="FFFFFF"/>
          <w:lang w:val="uk-UA" w:eastAsia="ru-RU"/>
        </w:rPr>
        <w:t>оператором системи розподілу</w:t>
      </w:r>
      <w:r w:rsidR="009D3E80" w:rsidRPr="008F218E">
        <w:rPr>
          <w:rFonts w:ascii="Times New Roman" w:hAnsi="Times New Roman" w:cs="Times New Roman"/>
          <w:bCs/>
          <w:sz w:val="28"/>
          <w:szCs w:val="28"/>
          <w:shd w:val="clear" w:color="auto" w:fill="FFFFFF"/>
          <w:lang w:val="uk-UA" w:eastAsia="ru-RU"/>
        </w:rPr>
        <w:t>,</w:t>
      </w:r>
      <w:r w:rsidR="009D3E80" w:rsidRPr="008F218E">
        <w:rPr>
          <w:rFonts w:ascii="Times New Roman" w:hAnsi="Times New Roman" w:cs="Times New Roman"/>
          <w:bCs/>
          <w:sz w:val="28"/>
          <w:szCs w:val="28"/>
          <w:lang w:val="uk-UA"/>
        </w:rPr>
        <w:t xml:space="preserve"> </w:t>
      </w:r>
      <w:r w:rsidR="009D3E80" w:rsidRPr="008F218E">
        <w:rPr>
          <w:rFonts w:ascii="Times New Roman" w:hAnsi="Times New Roman" w:cs="Times New Roman"/>
          <w:bCs/>
          <w:sz w:val="28"/>
          <w:szCs w:val="28"/>
          <w:lang w:val="uk-UA" w:eastAsia="en-GB"/>
        </w:rPr>
        <w:t xml:space="preserve"> </w:t>
      </w:r>
      <w:r w:rsidR="009D3E80" w:rsidRPr="008F218E">
        <w:rPr>
          <w:rFonts w:ascii="Times New Roman" w:hAnsi="Times New Roman" w:cs="Times New Roman"/>
          <w:bCs/>
          <w:sz w:val="28"/>
          <w:szCs w:val="28"/>
          <w:lang w:val="uk-UA"/>
        </w:rPr>
        <w:t>який</w:t>
      </w:r>
      <w:r w:rsidR="009D3E80" w:rsidRPr="008F218E">
        <w:rPr>
          <w:rFonts w:ascii="Times New Roman" w:hAnsi="Times New Roman" w:cs="Times New Roman"/>
          <w:bCs/>
          <w:sz w:val="28"/>
          <w:szCs w:val="28"/>
          <w:shd w:val="clear" w:color="auto" w:fill="FFFFFF"/>
          <w:lang w:val="uk-UA" w:eastAsia="ru-RU"/>
        </w:rPr>
        <w:t xml:space="preserve"> звернувся до оператора системи розподілу</w:t>
      </w:r>
      <w:r w:rsidR="00074FE4" w:rsidRPr="008F218E">
        <w:rPr>
          <w:rFonts w:ascii="Times New Roman" w:hAnsi="Times New Roman" w:cs="Times New Roman"/>
          <w:bCs/>
          <w:sz w:val="28"/>
          <w:szCs w:val="28"/>
          <w:shd w:val="clear" w:color="auto" w:fill="FFFFFF"/>
          <w:lang w:val="uk-UA" w:eastAsia="ru-RU"/>
        </w:rPr>
        <w:t>/</w:t>
      </w:r>
      <w:r w:rsidR="009D3E80" w:rsidRPr="008F218E">
        <w:rPr>
          <w:rFonts w:ascii="Times New Roman" w:hAnsi="Times New Roman" w:cs="Times New Roman"/>
          <w:bCs/>
          <w:sz w:val="28"/>
          <w:szCs w:val="28"/>
          <w:shd w:val="clear" w:color="auto" w:fill="FFFFFF"/>
          <w:lang w:val="uk-UA" w:eastAsia="ru-RU"/>
        </w:rPr>
        <w:t>електропостачальника зі скаргою особисто чи через уповноважену ним особу, повноваження якої оформлені відповідно до чинного законодавства</w:t>
      </w:r>
      <w:r w:rsidR="007B19AE" w:rsidRPr="008F218E">
        <w:rPr>
          <w:rFonts w:ascii="Times New Roman" w:hAnsi="Times New Roman" w:cs="Times New Roman"/>
          <w:bCs/>
          <w:sz w:val="28"/>
          <w:szCs w:val="28"/>
          <w:shd w:val="clear" w:color="auto" w:fill="FFFFFF"/>
          <w:lang w:val="uk-UA" w:eastAsia="ru-RU"/>
        </w:rPr>
        <w:t>;</w:t>
      </w:r>
    </w:p>
    <w:p w14:paraId="3CDDF531" w14:textId="443E2F86" w:rsidR="00C4252F" w:rsidRPr="008F218E" w:rsidRDefault="00C4252F" w:rsidP="00C4252F">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повторна скарга  – </w:t>
      </w:r>
      <w:r w:rsidR="002E1D00" w:rsidRPr="008F218E">
        <w:rPr>
          <w:rFonts w:ascii="Times New Roman" w:hAnsi="Times New Roman" w:cs="Times New Roman"/>
          <w:sz w:val="28"/>
          <w:szCs w:val="28"/>
          <w:lang w:val="uk-UA"/>
        </w:rPr>
        <w:t>скарга</w:t>
      </w:r>
      <w:r w:rsidRPr="008F218E">
        <w:rPr>
          <w:rFonts w:ascii="Times New Roman" w:hAnsi="Times New Roman" w:cs="Times New Roman"/>
          <w:sz w:val="28"/>
          <w:szCs w:val="28"/>
          <w:lang w:val="uk-UA"/>
        </w:rPr>
        <w:t>, подан</w:t>
      </w:r>
      <w:r w:rsidR="002E1D00" w:rsidRPr="008F218E">
        <w:rPr>
          <w:rFonts w:ascii="Times New Roman" w:hAnsi="Times New Roman" w:cs="Times New Roman"/>
          <w:sz w:val="28"/>
          <w:szCs w:val="28"/>
          <w:lang w:val="uk-UA"/>
        </w:rPr>
        <w:t>а</w:t>
      </w:r>
      <w:r w:rsidRPr="008F218E">
        <w:rPr>
          <w:rFonts w:ascii="Times New Roman" w:hAnsi="Times New Roman" w:cs="Times New Roman"/>
          <w:sz w:val="28"/>
          <w:szCs w:val="28"/>
          <w:lang w:val="uk-UA"/>
        </w:rPr>
        <w:t xml:space="preserve"> від одного і того ж заявника з одного і того ж питання, якщо перш</w:t>
      </w:r>
      <w:r w:rsidR="002E1D00" w:rsidRPr="008F218E">
        <w:rPr>
          <w:rFonts w:ascii="Times New Roman" w:hAnsi="Times New Roman" w:cs="Times New Roman"/>
          <w:sz w:val="28"/>
          <w:szCs w:val="28"/>
          <w:lang w:val="uk-UA"/>
        </w:rPr>
        <w:t>а</w:t>
      </w:r>
      <w:r w:rsidRPr="008F218E">
        <w:rPr>
          <w:rFonts w:ascii="Times New Roman" w:hAnsi="Times New Roman" w:cs="Times New Roman"/>
          <w:sz w:val="28"/>
          <w:szCs w:val="28"/>
          <w:lang w:val="uk-UA"/>
        </w:rPr>
        <w:t xml:space="preserve"> вирішен</w:t>
      </w:r>
      <w:r w:rsidR="002E1D00" w:rsidRPr="008F218E">
        <w:rPr>
          <w:rFonts w:ascii="Times New Roman" w:hAnsi="Times New Roman" w:cs="Times New Roman"/>
          <w:sz w:val="28"/>
          <w:szCs w:val="28"/>
          <w:lang w:val="uk-UA"/>
        </w:rPr>
        <w:t>а</w:t>
      </w:r>
      <w:r w:rsidRPr="008F218E">
        <w:rPr>
          <w:rFonts w:ascii="Times New Roman" w:hAnsi="Times New Roman" w:cs="Times New Roman"/>
          <w:sz w:val="28"/>
          <w:szCs w:val="28"/>
          <w:lang w:val="uk-UA"/>
        </w:rPr>
        <w:t xml:space="preserve"> по суті;</w:t>
      </w:r>
    </w:p>
    <w:p w14:paraId="3AB49E70" w14:textId="2AADC860" w:rsidR="00FA54E0" w:rsidRPr="008F218E" w:rsidRDefault="00C4252F" w:rsidP="00074FE4">
      <w:pPr>
        <w:shd w:val="clear" w:color="auto" w:fill="FFFFFF" w:themeFill="background1"/>
        <w:spacing w:after="0" w:line="240" w:lineRule="auto"/>
        <w:ind w:firstLine="709"/>
        <w:jc w:val="both"/>
        <w:rPr>
          <w:rFonts w:ascii="Times New Roman" w:hAnsi="Times New Roman" w:cs="Times New Roman"/>
          <w:sz w:val="28"/>
          <w:szCs w:val="28"/>
          <w:shd w:val="clear" w:color="auto" w:fill="FFFFFF"/>
          <w:lang w:val="uk-UA"/>
        </w:rPr>
      </w:pPr>
      <w:bookmarkStart w:id="0" w:name="_Hlk179471974"/>
      <w:r w:rsidRPr="008F218E">
        <w:rPr>
          <w:rFonts w:ascii="Times New Roman" w:hAnsi="Times New Roman" w:cs="Times New Roman"/>
          <w:sz w:val="28"/>
          <w:szCs w:val="28"/>
          <w:lang w:val="uk-UA"/>
        </w:rPr>
        <w:t>скарга</w:t>
      </w:r>
      <w:bookmarkEnd w:id="0"/>
      <w:r w:rsidRPr="008F218E">
        <w:rPr>
          <w:rFonts w:ascii="Times New Roman" w:hAnsi="Times New Roman" w:cs="Times New Roman"/>
          <w:sz w:val="28"/>
          <w:szCs w:val="28"/>
          <w:lang w:val="uk-UA"/>
        </w:rPr>
        <w:t xml:space="preserve"> – </w:t>
      </w:r>
      <w:bookmarkStart w:id="1" w:name="_Hlk179902910"/>
      <w:r w:rsidR="00FA54E0" w:rsidRPr="008F218E">
        <w:rPr>
          <w:rFonts w:ascii="Times New Roman" w:hAnsi="Times New Roman" w:cs="Times New Roman"/>
          <w:sz w:val="28"/>
          <w:szCs w:val="28"/>
          <w:shd w:val="clear" w:color="auto" w:fill="FFFFFF"/>
          <w:lang w:val="uk-UA"/>
        </w:rPr>
        <w:t>звернення споживача з вимогою про поновлення прав та захист законних інтересів, порушених рішеннями, діями (бездіяльністю) оператора системи розподілу</w:t>
      </w:r>
      <w:r w:rsidR="00074FE4" w:rsidRPr="008F218E">
        <w:rPr>
          <w:rFonts w:ascii="Times New Roman" w:hAnsi="Times New Roman" w:cs="Times New Roman"/>
          <w:sz w:val="28"/>
          <w:szCs w:val="28"/>
          <w:shd w:val="clear" w:color="auto" w:fill="FFFFFF"/>
          <w:lang w:val="uk-UA"/>
        </w:rPr>
        <w:t>/</w:t>
      </w:r>
      <w:r w:rsidR="00FA54E0" w:rsidRPr="008F218E">
        <w:rPr>
          <w:rFonts w:ascii="Times New Roman" w:hAnsi="Times New Roman" w:cs="Times New Roman"/>
          <w:sz w:val="28"/>
          <w:szCs w:val="28"/>
          <w:shd w:val="clear" w:color="auto" w:fill="FFFFFF"/>
          <w:lang w:val="uk-UA"/>
        </w:rPr>
        <w:t>електропостачальника</w:t>
      </w:r>
      <w:bookmarkEnd w:id="1"/>
      <w:r w:rsidR="00FA54E0" w:rsidRPr="008F218E">
        <w:rPr>
          <w:rFonts w:ascii="Times New Roman" w:hAnsi="Times New Roman" w:cs="Times New Roman"/>
          <w:sz w:val="28"/>
          <w:szCs w:val="28"/>
          <w:shd w:val="clear" w:color="auto" w:fill="FFFFFF"/>
          <w:lang w:val="uk-UA"/>
        </w:rPr>
        <w:t>;</w:t>
      </w:r>
    </w:p>
    <w:p w14:paraId="4F8E3D8D" w14:textId="77777777" w:rsidR="006278A7" w:rsidRPr="008F218E" w:rsidRDefault="00AD46C1" w:rsidP="006278A7">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Інші терміни в цьому Положенні вживаються у значеннях, наведених у законах України </w:t>
      </w:r>
      <w:hyperlink r:id="rId8" w:tgtFrame="_blank" w:history="1">
        <w:r w:rsidRPr="008F218E">
          <w:rPr>
            <w:rStyle w:val="a4"/>
            <w:rFonts w:ascii="Times New Roman" w:hAnsi="Times New Roman" w:cs="Times New Roman"/>
            <w:color w:val="auto"/>
            <w:sz w:val="28"/>
            <w:szCs w:val="28"/>
            <w:u w:val="none"/>
            <w:lang w:val="uk-UA"/>
          </w:rPr>
          <w:t>«Про звернення громадян»</w:t>
        </w:r>
      </w:hyperlink>
      <w:r w:rsidRPr="008F218E">
        <w:rPr>
          <w:rFonts w:ascii="Times New Roman" w:hAnsi="Times New Roman" w:cs="Times New Roman"/>
          <w:sz w:val="28"/>
          <w:szCs w:val="28"/>
          <w:lang w:val="uk-UA"/>
        </w:rPr>
        <w:t xml:space="preserve">, </w:t>
      </w:r>
      <w:hyperlink r:id="rId9" w:tgtFrame="_blank" w:history="1">
        <w:r w:rsidRPr="008F218E">
          <w:rPr>
            <w:rStyle w:val="a4"/>
            <w:rFonts w:ascii="Times New Roman" w:hAnsi="Times New Roman" w:cs="Times New Roman"/>
            <w:color w:val="auto"/>
            <w:sz w:val="28"/>
            <w:szCs w:val="28"/>
            <w:u w:val="none"/>
            <w:lang w:val="uk-UA"/>
          </w:rPr>
          <w:t>«Про ринок електричної енергії»</w:t>
        </w:r>
      </w:hyperlink>
      <w:r w:rsidRPr="008F218E">
        <w:rPr>
          <w:rFonts w:ascii="Times New Roman" w:hAnsi="Times New Roman" w:cs="Times New Roman"/>
          <w:sz w:val="28"/>
          <w:szCs w:val="28"/>
          <w:lang w:val="uk-UA"/>
        </w:rPr>
        <w:t xml:space="preserve">, </w:t>
      </w:r>
      <w:hyperlink r:id="rId10" w:tgtFrame="_blank" w:history="1"/>
      <w:r w:rsidRPr="008F218E">
        <w:rPr>
          <w:rFonts w:ascii="Times New Roman" w:hAnsi="Times New Roman" w:cs="Times New Roman"/>
          <w:sz w:val="28"/>
          <w:szCs w:val="28"/>
          <w:lang w:val="uk-UA"/>
        </w:rPr>
        <w:t xml:space="preserve"> Кодексі систем розподілу, затвердженого постановою НКРЕКП від 14 березня 2018 року № 310, Кодексі комерційного обліку електричної енергії, затвердженого постановою НКРЕКП від 14 березня 2018 року № 311, </w:t>
      </w:r>
      <w:hyperlink r:id="rId11" w:anchor="n28" w:tgtFrame="_blank" w:history="1">
        <w:r w:rsidRPr="008F218E">
          <w:rPr>
            <w:rStyle w:val="a4"/>
            <w:rFonts w:ascii="Times New Roman" w:hAnsi="Times New Roman" w:cs="Times New Roman"/>
            <w:color w:val="auto"/>
            <w:sz w:val="28"/>
            <w:szCs w:val="28"/>
            <w:u w:val="none"/>
            <w:lang w:val="uk-UA"/>
          </w:rPr>
          <w:t>Правилах роздрібного ринку електричної енергії</w:t>
        </w:r>
      </w:hyperlink>
      <w:r w:rsidRPr="008F218E">
        <w:rPr>
          <w:rFonts w:ascii="Times New Roman" w:hAnsi="Times New Roman" w:cs="Times New Roman"/>
          <w:sz w:val="28"/>
          <w:szCs w:val="28"/>
          <w:lang w:val="uk-UA"/>
        </w:rPr>
        <w:t>, затверджених постановою НКРЕКП від 14 березня 2018 року № 312 (далі – ПРРЕЕ), та інших нормативно-правових актах.</w:t>
      </w:r>
    </w:p>
    <w:p w14:paraId="7CCAFDB7" w14:textId="77777777" w:rsidR="006278A7" w:rsidRPr="008F218E" w:rsidRDefault="006278A7" w:rsidP="006278A7">
      <w:pPr>
        <w:shd w:val="clear" w:color="auto" w:fill="FFFFFF" w:themeFill="background1"/>
        <w:spacing w:after="0" w:line="240" w:lineRule="auto"/>
        <w:ind w:firstLine="709"/>
        <w:jc w:val="both"/>
        <w:rPr>
          <w:rFonts w:ascii="Times New Roman" w:hAnsi="Times New Roman" w:cs="Times New Roman"/>
          <w:sz w:val="28"/>
          <w:szCs w:val="28"/>
          <w:lang w:val="uk-UA"/>
        </w:rPr>
      </w:pPr>
    </w:p>
    <w:p w14:paraId="47F990BB" w14:textId="77777777" w:rsidR="006278A7" w:rsidRPr="008F218E" w:rsidRDefault="00E865D0" w:rsidP="006278A7">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1.3. </w:t>
      </w:r>
      <w:r w:rsidR="00AD46C1" w:rsidRPr="008F218E">
        <w:rPr>
          <w:rFonts w:ascii="Times New Roman" w:hAnsi="Times New Roman" w:cs="Times New Roman"/>
          <w:sz w:val="28"/>
          <w:szCs w:val="28"/>
          <w:lang w:val="uk-UA"/>
        </w:rPr>
        <w:t>Звернення, яке не є скаргою розглядається оператором системи розподілу/електропостачальником у загальному порядку.</w:t>
      </w:r>
    </w:p>
    <w:p w14:paraId="3E81B808" w14:textId="77777777" w:rsidR="006278A7" w:rsidRPr="008F218E" w:rsidRDefault="006278A7" w:rsidP="006278A7">
      <w:pPr>
        <w:shd w:val="clear" w:color="auto" w:fill="FFFFFF" w:themeFill="background1"/>
        <w:spacing w:after="0" w:line="240" w:lineRule="auto"/>
        <w:ind w:firstLine="709"/>
        <w:jc w:val="both"/>
        <w:rPr>
          <w:rFonts w:ascii="Times New Roman" w:hAnsi="Times New Roman" w:cs="Times New Roman"/>
          <w:sz w:val="28"/>
          <w:szCs w:val="28"/>
          <w:lang w:val="uk-UA"/>
        </w:rPr>
      </w:pPr>
    </w:p>
    <w:p w14:paraId="71B05500" w14:textId="21C3EF6A" w:rsidR="00AD46C1" w:rsidRPr="008F218E" w:rsidRDefault="00AD46C1" w:rsidP="006278A7">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1.4</w:t>
      </w:r>
      <w:r w:rsidR="00FA54E0" w:rsidRPr="008F218E">
        <w:rPr>
          <w:rFonts w:ascii="Times New Roman" w:hAnsi="Times New Roman" w:cs="Times New Roman"/>
          <w:sz w:val="28"/>
          <w:szCs w:val="28"/>
          <w:lang w:val="uk-UA"/>
        </w:rPr>
        <w:t>.</w:t>
      </w:r>
      <w:r w:rsidRPr="008F218E">
        <w:rPr>
          <w:rFonts w:ascii="Times New Roman" w:hAnsi="Times New Roman" w:cs="Times New Roman"/>
          <w:sz w:val="28"/>
          <w:szCs w:val="28"/>
          <w:lang w:val="uk-UA"/>
        </w:rPr>
        <w:t xml:space="preserve"> </w:t>
      </w:r>
      <w:r w:rsidR="00FA54E0" w:rsidRPr="008F218E">
        <w:rPr>
          <w:rFonts w:ascii="Times New Roman" w:hAnsi="Times New Roman" w:cs="Times New Roman"/>
          <w:sz w:val="28"/>
          <w:szCs w:val="28"/>
          <w:lang w:val="uk-UA"/>
        </w:rPr>
        <w:t xml:space="preserve">Оператор системи розподілу/електропостачальник, який обслуговує 100 000 споживачів і більше, утворює </w:t>
      </w:r>
      <w:r w:rsidRPr="008F218E">
        <w:rPr>
          <w:rFonts w:ascii="Times New Roman" w:hAnsi="Times New Roman" w:cs="Times New Roman"/>
          <w:sz w:val="28"/>
          <w:szCs w:val="28"/>
          <w:lang w:val="uk-UA"/>
        </w:rPr>
        <w:t>Центр розгляду скарг (далі – Центр), як окремий структурний підрозділ.</w:t>
      </w:r>
    </w:p>
    <w:p w14:paraId="14B9DAC3" w14:textId="2EA74B7A"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Чисельність працівників Центру встановлюється з розрахунку не менше одного спеціаліста на 100 000 споживачів, </w:t>
      </w:r>
      <w:r w:rsidR="005334E0" w:rsidRPr="008F218E">
        <w:rPr>
          <w:rFonts w:ascii="Times New Roman" w:hAnsi="Times New Roman" w:cs="Times New Roman"/>
          <w:sz w:val="28"/>
          <w:szCs w:val="28"/>
          <w:lang w:val="uk-UA"/>
        </w:rPr>
        <w:t>без урахування</w:t>
      </w:r>
      <w:r w:rsidRPr="008F218E">
        <w:rPr>
          <w:rFonts w:ascii="Times New Roman" w:hAnsi="Times New Roman" w:cs="Times New Roman"/>
          <w:sz w:val="28"/>
          <w:szCs w:val="28"/>
          <w:lang w:val="uk-UA"/>
        </w:rPr>
        <w:t xml:space="preserve"> керівника Центру та його заступника (за наявності). </w:t>
      </w:r>
    </w:p>
    <w:p w14:paraId="5DA5D174" w14:textId="11169493" w:rsidR="006278A7" w:rsidRPr="008F218E" w:rsidRDefault="00AD46C1" w:rsidP="006278A7">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lastRenderedPageBreak/>
        <w:t>У</w:t>
      </w:r>
      <w:r w:rsidR="001B2BC2" w:rsidRPr="008F218E">
        <w:rPr>
          <w:rFonts w:ascii="Times New Roman" w:hAnsi="Times New Roman" w:cs="Times New Roman"/>
          <w:sz w:val="28"/>
          <w:szCs w:val="28"/>
          <w:lang w:val="uk-UA"/>
        </w:rPr>
        <w:t xml:space="preserve"> </w:t>
      </w:r>
      <w:r w:rsidRPr="008F218E">
        <w:rPr>
          <w:rFonts w:ascii="Times New Roman" w:hAnsi="Times New Roman" w:cs="Times New Roman"/>
          <w:sz w:val="28"/>
          <w:szCs w:val="28"/>
          <w:lang w:val="uk-UA"/>
        </w:rPr>
        <w:t>випадку обслуговування Оператором системи</w:t>
      </w:r>
      <w:r w:rsidR="00522E9A" w:rsidRPr="008F218E">
        <w:rPr>
          <w:rFonts w:ascii="Times New Roman" w:hAnsi="Times New Roman" w:cs="Times New Roman"/>
          <w:sz w:val="28"/>
          <w:szCs w:val="28"/>
          <w:lang w:val="uk-UA"/>
        </w:rPr>
        <w:t xml:space="preserve"> </w:t>
      </w:r>
      <w:r w:rsidRPr="008F218E">
        <w:rPr>
          <w:rFonts w:ascii="Times New Roman" w:hAnsi="Times New Roman" w:cs="Times New Roman"/>
          <w:sz w:val="28"/>
          <w:szCs w:val="28"/>
          <w:lang w:val="uk-UA"/>
        </w:rPr>
        <w:t>розподілу/електропостачальником менше 100 000 споживачів, функції Центру покладаються на окремий структурний підрозділ (посадову особу) такого оператора систем розподілу/електропостачальника.</w:t>
      </w:r>
    </w:p>
    <w:p w14:paraId="56CF2FED" w14:textId="77777777" w:rsidR="006278A7" w:rsidRPr="008F218E" w:rsidRDefault="006278A7" w:rsidP="006278A7">
      <w:pPr>
        <w:shd w:val="clear" w:color="auto" w:fill="FFFFFF" w:themeFill="background1"/>
        <w:spacing w:after="0" w:line="240" w:lineRule="auto"/>
        <w:ind w:firstLine="720"/>
        <w:jc w:val="both"/>
        <w:rPr>
          <w:rFonts w:ascii="Times New Roman" w:hAnsi="Times New Roman" w:cs="Times New Roman"/>
          <w:sz w:val="28"/>
          <w:szCs w:val="28"/>
          <w:lang w:val="uk-UA"/>
        </w:rPr>
      </w:pPr>
    </w:p>
    <w:p w14:paraId="4420FAAF" w14:textId="77777777" w:rsidR="006278A7" w:rsidRPr="008F218E" w:rsidRDefault="00AD46C1" w:rsidP="006278A7">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1.5. Центр забезпечує об'єктивність та своєчасність розгляду скарг.</w:t>
      </w:r>
    </w:p>
    <w:p w14:paraId="2168E740" w14:textId="77777777" w:rsidR="006278A7" w:rsidRPr="008F218E" w:rsidRDefault="006278A7" w:rsidP="006278A7">
      <w:pPr>
        <w:shd w:val="clear" w:color="auto" w:fill="FFFFFF" w:themeFill="background1"/>
        <w:spacing w:after="0" w:line="240" w:lineRule="auto"/>
        <w:ind w:firstLine="720"/>
        <w:jc w:val="both"/>
        <w:rPr>
          <w:rFonts w:ascii="Times New Roman" w:hAnsi="Times New Roman" w:cs="Times New Roman"/>
          <w:sz w:val="28"/>
          <w:szCs w:val="28"/>
          <w:lang w:val="uk-UA"/>
        </w:rPr>
      </w:pPr>
    </w:p>
    <w:p w14:paraId="7800B6F6" w14:textId="403DE437" w:rsidR="00AD46C1" w:rsidRPr="008F218E" w:rsidRDefault="00AD46C1" w:rsidP="006278A7">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1.6. Для ефективного функціонування Центру оператор системи розподілу/електропостачальник має забезпечити:</w:t>
      </w:r>
    </w:p>
    <w:p w14:paraId="4E77FB6B"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6BF5220B"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 інформування заявників про роботу Центру шляхом розміщення відповідної інформації:</w:t>
      </w:r>
    </w:p>
    <w:p w14:paraId="3627E899"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на стендах у головному офісі та структурних підрозділах оператора системи розподілу/електропостачальника; </w:t>
      </w:r>
    </w:p>
    <w:p w14:paraId="3412FEF0"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на головній сторінці власного офіційного вебсайту у мережі Інтернет;</w:t>
      </w:r>
    </w:p>
    <w:p w14:paraId="692C28E1" w14:textId="77777777" w:rsidR="005334E0"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в </w:t>
      </w:r>
      <w:proofErr w:type="spellStart"/>
      <w:r w:rsidRPr="008F218E">
        <w:rPr>
          <w:rFonts w:ascii="Times New Roman" w:hAnsi="Times New Roman" w:cs="Times New Roman"/>
          <w:sz w:val="28"/>
          <w:szCs w:val="28"/>
          <w:lang w:val="ru-RU"/>
        </w:rPr>
        <w:t>особистому</w:t>
      </w:r>
      <w:proofErr w:type="spellEnd"/>
      <w:r w:rsidRPr="008F218E">
        <w:rPr>
          <w:rFonts w:ascii="Times New Roman" w:hAnsi="Times New Roman" w:cs="Times New Roman"/>
          <w:sz w:val="28"/>
          <w:szCs w:val="28"/>
          <w:lang w:val="ru-RU"/>
        </w:rPr>
        <w:t xml:space="preserve"> </w:t>
      </w:r>
      <w:proofErr w:type="spellStart"/>
      <w:r w:rsidRPr="008F218E">
        <w:rPr>
          <w:rFonts w:ascii="Times New Roman" w:hAnsi="Times New Roman" w:cs="Times New Roman"/>
          <w:sz w:val="28"/>
          <w:szCs w:val="28"/>
          <w:lang w:val="ru-RU"/>
        </w:rPr>
        <w:t>кабінеті</w:t>
      </w:r>
      <w:proofErr w:type="spellEnd"/>
      <w:r w:rsidRPr="008F218E">
        <w:rPr>
          <w:rFonts w:ascii="Times New Roman" w:hAnsi="Times New Roman" w:cs="Times New Roman"/>
          <w:sz w:val="28"/>
          <w:szCs w:val="28"/>
          <w:lang w:val="ru-RU"/>
        </w:rPr>
        <w:t xml:space="preserve"> </w:t>
      </w:r>
      <w:proofErr w:type="spellStart"/>
      <w:r w:rsidRPr="008F218E">
        <w:rPr>
          <w:rFonts w:ascii="Times New Roman" w:hAnsi="Times New Roman" w:cs="Times New Roman"/>
          <w:sz w:val="28"/>
          <w:szCs w:val="28"/>
          <w:lang w:val="ru-RU"/>
        </w:rPr>
        <w:t>споживача</w:t>
      </w:r>
      <w:proofErr w:type="spellEnd"/>
      <w:r w:rsidRPr="008F218E">
        <w:rPr>
          <w:rFonts w:ascii="Times New Roman" w:hAnsi="Times New Roman" w:cs="Times New Roman"/>
          <w:sz w:val="28"/>
          <w:szCs w:val="28"/>
          <w:lang w:val="ru-RU"/>
        </w:rPr>
        <w:t xml:space="preserve"> </w:t>
      </w:r>
      <w:r w:rsidRPr="008F218E">
        <w:rPr>
          <w:rFonts w:ascii="Times New Roman" w:hAnsi="Times New Roman" w:cs="Times New Roman"/>
          <w:sz w:val="28"/>
          <w:szCs w:val="28"/>
          <w:lang w:val="uk-UA"/>
        </w:rPr>
        <w:t>та особистому кабінеті замовника</w:t>
      </w:r>
      <w:r w:rsidR="005334E0" w:rsidRPr="008F218E">
        <w:rPr>
          <w:rFonts w:ascii="Times New Roman" w:hAnsi="Times New Roman" w:cs="Times New Roman"/>
          <w:sz w:val="28"/>
          <w:szCs w:val="28"/>
          <w:lang w:val="uk-UA"/>
        </w:rPr>
        <w:t>;</w:t>
      </w:r>
    </w:p>
    <w:p w14:paraId="57CB105B" w14:textId="5E292484"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ru-RU"/>
        </w:rPr>
        <w:t xml:space="preserve">на </w:t>
      </w:r>
      <w:proofErr w:type="spellStart"/>
      <w:r w:rsidRPr="008F218E">
        <w:rPr>
          <w:rFonts w:ascii="Times New Roman" w:hAnsi="Times New Roman" w:cs="Times New Roman"/>
          <w:sz w:val="28"/>
          <w:szCs w:val="28"/>
          <w:lang w:val="ru-RU"/>
        </w:rPr>
        <w:t>своєму</w:t>
      </w:r>
      <w:proofErr w:type="spellEnd"/>
      <w:r w:rsidRPr="008F218E">
        <w:rPr>
          <w:rFonts w:ascii="Times New Roman" w:hAnsi="Times New Roman" w:cs="Times New Roman"/>
          <w:sz w:val="28"/>
          <w:szCs w:val="28"/>
          <w:lang w:val="ru-RU"/>
        </w:rPr>
        <w:t xml:space="preserve"> </w:t>
      </w:r>
      <w:proofErr w:type="spellStart"/>
      <w:r w:rsidRPr="008F218E">
        <w:rPr>
          <w:rFonts w:ascii="Times New Roman" w:hAnsi="Times New Roman" w:cs="Times New Roman"/>
          <w:sz w:val="28"/>
          <w:szCs w:val="28"/>
          <w:lang w:val="ru-RU"/>
        </w:rPr>
        <w:t>офіційному</w:t>
      </w:r>
      <w:proofErr w:type="spellEnd"/>
      <w:r w:rsidRPr="008F218E">
        <w:rPr>
          <w:rFonts w:ascii="Times New Roman" w:hAnsi="Times New Roman" w:cs="Times New Roman"/>
          <w:sz w:val="28"/>
          <w:szCs w:val="28"/>
          <w:lang w:val="ru-RU"/>
        </w:rPr>
        <w:t xml:space="preserve"> </w:t>
      </w:r>
      <w:proofErr w:type="spellStart"/>
      <w:r w:rsidRPr="008F218E">
        <w:rPr>
          <w:rFonts w:ascii="Times New Roman" w:hAnsi="Times New Roman" w:cs="Times New Roman"/>
          <w:sz w:val="28"/>
          <w:szCs w:val="28"/>
          <w:lang w:val="ru-RU"/>
        </w:rPr>
        <w:t>вебсайті</w:t>
      </w:r>
      <w:proofErr w:type="spellEnd"/>
      <w:r w:rsidRPr="008F218E">
        <w:rPr>
          <w:rFonts w:ascii="Times New Roman" w:hAnsi="Times New Roman" w:cs="Times New Roman"/>
          <w:sz w:val="28"/>
          <w:szCs w:val="28"/>
          <w:lang w:val="uk-UA"/>
        </w:rPr>
        <w:t xml:space="preserve"> або на зворотному боці платіжного документу, який направляється заявнику;</w:t>
      </w:r>
    </w:p>
    <w:p w14:paraId="4176B6A8" w14:textId="77777777" w:rsidR="001B2BC2" w:rsidRPr="008F218E" w:rsidRDefault="001B2BC2"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43F64BA" w14:textId="6B6AC18E"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2) функціонування сторінки/розділу «Центр розгляду скарг» на своєму офіційному вебсайті у мережі Інтернет, який має містити інформацію, з дотриманням вимог законодавства</w:t>
      </w:r>
      <w:r w:rsidR="005334E0" w:rsidRPr="008F218E">
        <w:rPr>
          <w:rFonts w:ascii="Times New Roman" w:hAnsi="Times New Roman" w:cs="Times New Roman"/>
          <w:sz w:val="28"/>
          <w:szCs w:val="28"/>
          <w:lang w:val="uk-UA"/>
        </w:rPr>
        <w:t>,</w:t>
      </w:r>
      <w:r w:rsidRPr="008F218E">
        <w:rPr>
          <w:rFonts w:ascii="Times New Roman" w:hAnsi="Times New Roman" w:cs="Times New Roman"/>
          <w:sz w:val="28"/>
          <w:szCs w:val="28"/>
          <w:lang w:val="uk-UA"/>
        </w:rPr>
        <w:t xml:space="preserve"> щодо захисту персональних даних та конфіденційності інформації, про:</w:t>
      </w:r>
    </w:p>
    <w:p w14:paraId="2F07FC1A"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адреси (фактична, поштова, електронна) та номери телефонів Центру, за якими можливо подати скаргу та отримати необхідну інформацію про хід розгляду скарги та строки її розгляду;</w:t>
      </w:r>
    </w:p>
    <w:p w14:paraId="605F44B0"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режим роботи Центру;</w:t>
      </w:r>
    </w:p>
    <w:p w14:paraId="41DB0C92"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процедуру розгляду Центром скарги;</w:t>
      </w:r>
    </w:p>
    <w:p w14:paraId="0B7E27D1" w14:textId="2011DA31"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стан розгляду скарги (дата надходження скарги, строки її розгляду, протокол  розгляду скарги за участі заявника, відповідь);</w:t>
      </w:r>
    </w:p>
    <w:p w14:paraId="01CA2A30"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посилання на чинну редакцію цього Положення;</w:t>
      </w:r>
    </w:p>
    <w:p w14:paraId="43C11BD3"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дії заявника у разі його незгоди з отриманою відповіддю за результатами розгляду скарги;</w:t>
      </w:r>
    </w:p>
    <w:p w14:paraId="625543D2"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C17BBC8"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своєму офіційному вебсайті;</w:t>
      </w:r>
    </w:p>
    <w:p w14:paraId="358BE875"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5361B3A2"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4) своєчасний, об’єктивний та неупереджений розгляд скарги заявника.</w:t>
      </w:r>
    </w:p>
    <w:p w14:paraId="398FC9E9"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4E83DEA" w14:textId="6635339A" w:rsidR="00CF3AE7" w:rsidRPr="008F218E" w:rsidRDefault="00CF3AE7"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w:t>
      </w:r>
      <w:r w:rsidR="00736F1B" w:rsidRPr="008F218E">
        <w:rPr>
          <w:rFonts w:ascii="Times New Roman" w:hAnsi="Times New Roman" w:cs="Times New Roman"/>
          <w:sz w:val="28"/>
          <w:szCs w:val="28"/>
          <w:lang w:val="uk-UA"/>
        </w:rPr>
        <w:t>7</w:t>
      </w:r>
      <w:r w:rsidRPr="008F218E">
        <w:rPr>
          <w:rFonts w:ascii="Times New Roman" w:hAnsi="Times New Roman" w:cs="Times New Roman"/>
          <w:sz w:val="28"/>
          <w:szCs w:val="28"/>
          <w:lang w:val="uk-UA"/>
        </w:rPr>
        <w:t xml:space="preserve">. </w:t>
      </w:r>
      <w:r w:rsidR="00DF1946" w:rsidRPr="008F218E">
        <w:rPr>
          <w:rFonts w:ascii="Times New Roman" w:hAnsi="Times New Roman" w:cs="Times New Roman"/>
          <w:sz w:val="28"/>
          <w:szCs w:val="28"/>
          <w:lang w:val="uk-UA"/>
        </w:rPr>
        <w:t xml:space="preserve">Центр </w:t>
      </w:r>
      <w:r w:rsidR="005A1590" w:rsidRPr="008F218E">
        <w:rPr>
          <w:rFonts w:ascii="Times New Roman" w:hAnsi="Times New Roman" w:cs="Times New Roman"/>
          <w:sz w:val="28"/>
          <w:szCs w:val="28"/>
          <w:lang w:val="uk-UA"/>
        </w:rPr>
        <w:t>розгляда</w:t>
      </w:r>
      <w:r w:rsidR="0011429A" w:rsidRPr="008F218E">
        <w:rPr>
          <w:rFonts w:ascii="Times New Roman" w:hAnsi="Times New Roman" w:cs="Times New Roman"/>
          <w:sz w:val="28"/>
          <w:szCs w:val="28"/>
          <w:lang w:val="uk-UA"/>
        </w:rPr>
        <w:t>є</w:t>
      </w:r>
      <w:r w:rsidR="005A1590" w:rsidRPr="008F218E">
        <w:rPr>
          <w:rFonts w:ascii="Times New Roman" w:hAnsi="Times New Roman" w:cs="Times New Roman"/>
          <w:sz w:val="28"/>
          <w:szCs w:val="28"/>
          <w:lang w:val="uk-UA"/>
        </w:rPr>
        <w:t xml:space="preserve"> </w:t>
      </w:r>
      <w:r w:rsidR="00DF1946" w:rsidRPr="008F218E">
        <w:rPr>
          <w:rFonts w:ascii="Times New Roman" w:hAnsi="Times New Roman" w:cs="Times New Roman"/>
          <w:sz w:val="28"/>
          <w:szCs w:val="28"/>
          <w:lang w:val="uk-UA"/>
        </w:rPr>
        <w:t xml:space="preserve">скарги </w:t>
      </w:r>
      <w:r w:rsidR="0011429A" w:rsidRPr="008F218E">
        <w:rPr>
          <w:rFonts w:ascii="Times New Roman" w:hAnsi="Times New Roman" w:cs="Times New Roman"/>
          <w:sz w:val="28"/>
          <w:szCs w:val="28"/>
          <w:lang w:val="uk-UA"/>
        </w:rPr>
        <w:t xml:space="preserve">заявників </w:t>
      </w:r>
      <w:r w:rsidR="00942521" w:rsidRPr="008F218E">
        <w:rPr>
          <w:rFonts w:ascii="Times New Roman" w:hAnsi="Times New Roman" w:cs="Times New Roman"/>
          <w:sz w:val="28"/>
          <w:szCs w:val="28"/>
          <w:lang w:val="uk-UA"/>
        </w:rPr>
        <w:t>на безоплатній основі</w:t>
      </w:r>
      <w:r w:rsidR="005A1590" w:rsidRPr="008F218E">
        <w:rPr>
          <w:rFonts w:ascii="Times New Roman" w:hAnsi="Times New Roman" w:cs="Times New Roman"/>
          <w:sz w:val="28"/>
          <w:szCs w:val="28"/>
          <w:lang w:val="uk-UA"/>
        </w:rPr>
        <w:t>.</w:t>
      </w:r>
    </w:p>
    <w:p w14:paraId="763DADFF" w14:textId="77777777" w:rsidR="00CF3AE7" w:rsidRPr="008F218E" w:rsidRDefault="00CF3AE7"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539D1182" w14:textId="674B14D3"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lastRenderedPageBreak/>
        <w:t xml:space="preserve">1.8. </w:t>
      </w:r>
      <w:r w:rsidRPr="008F218E">
        <w:rPr>
          <w:rFonts w:ascii="Times New Roman" w:hAnsi="Times New Roman" w:cs="Times New Roman"/>
          <w:sz w:val="28"/>
          <w:szCs w:val="28"/>
        </w:rPr>
        <w:t> </w:t>
      </w:r>
      <w:r w:rsidRPr="008F218E">
        <w:rPr>
          <w:rFonts w:ascii="Times New Roman" w:hAnsi="Times New Roman" w:cs="Times New Roman"/>
          <w:sz w:val="28"/>
          <w:szCs w:val="28"/>
          <w:lang w:val="uk-UA"/>
        </w:rPr>
        <w:t>Реєстрація скарг заявників покладається на відповідний структурний підрозділ оператора системи розподілу/електропостачальника, що забезпечує реєстрацію, облік, організацію документообігу, зберігання документів.</w:t>
      </w:r>
    </w:p>
    <w:p w14:paraId="35B4285E" w14:textId="4BB59CBD" w:rsidR="00000169" w:rsidRPr="008F218E" w:rsidRDefault="00000169"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54D04115" w14:textId="0D809102" w:rsidR="00717255"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1.9. Оператор системи розподілу/електропостачальник оприлюднює на своєму офіційному вебсайті у мережі Інтернет до 25 числа місяця, наступного за звітним кварталом, щоквартальний звіт Центру у форматі «</w:t>
      </w:r>
      <w:proofErr w:type="spellStart"/>
      <w:r w:rsidRPr="008F218E">
        <w:rPr>
          <w:rFonts w:ascii="Times New Roman" w:hAnsi="Times New Roman" w:cs="Times New Roman"/>
          <w:sz w:val="28"/>
          <w:szCs w:val="28"/>
          <w:lang w:val="uk-UA"/>
        </w:rPr>
        <w:t>xls</w:t>
      </w:r>
      <w:proofErr w:type="spellEnd"/>
      <w:r w:rsidRPr="008F218E">
        <w:rPr>
          <w:rFonts w:ascii="Times New Roman" w:hAnsi="Times New Roman" w:cs="Times New Roman"/>
          <w:sz w:val="28"/>
          <w:szCs w:val="28"/>
          <w:lang w:val="uk-UA"/>
        </w:rPr>
        <w:t>» або «</w:t>
      </w:r>
      <w:proofErr w:type="spellStart"/>
      <w:r w:rsidRPr="008F218E">
        <w:rPr>
          <w:rFonts w:ascii="Times New Roman" w:hAnsi="Times New Roman" w:cs="Times New Roman"/>
          <w:sz w:val="28"/>
          <w:szCs w:val="28"/>
          <w:lang w:val="uk-UA"/>
        </w:rPr>
        <w:t>xlsx</w:t>
      </w:r>
      <w:proofErr w:type="spellEnd"/>
      <w:r w:rsidRPr="008F218E">
        <w:rPr>
          <w:rFonts w:ascii="Times New Roman" w:hAnsi="Times New Roman" w:cs="Times New Roman"/>
          <w:sz w:val="28"/>
          <w:szCs w:val="28"/>
          <w:lang w:val="uk-UA"/>
        </w:rPr>
        <w:t>» або «</w:t>
      </w:r>
      <w:proofErr w:type="spellStart"/>
      <w:r w:rsidRPr="008F218E">
        <w:rPr>
          <w:rFonts w:ascii="Times New Roman" w:hAnsi="Times New Roman" w:cs="Times New Roman"/>
          <w:sz w:val="28"/>
          <w:szCs w:val="28"/>
          <w:lang w:val="uk-UA"/>
        </w:rPr>
        <w:t>xlsm</w:t>
      </w:r>
      <w:proofErr w:type="spellEnd"/>
      <w:r w:rsidRPr="008F218E">
        <w:rPr>
          <w:rFonts w:ascii="Times New Roman" w:hAnsi="Times New Roman" w:cs="Times New Roman"/>
          <w:sz w:val="28"/>
          <w:szCs w:val="28"/>
          <w:lang w:val="uk-UA"/>
        </w:rPr>
        <w:t xml:space="preserve">» </w:t>
      </w:r>
      <w:r w:rsidR="005334E0" w:rsidRPr="008F218E">
        <w:rPr>
          <w:rFonts w:ascii="Times New Roman" w:hAnsi="Times New Roman" w:cs="Times New Roman"/>
          <w:sz w:val="28"/>
          <w:szCs w:val="28"/>
          <w:lang w:val="uk-UA"/>
        </w:rPr>
        <w:t>за</w:t>
      </w:r>
      <w:r w:rsidRPr="008F218E">
        <w:rPr>
          <w:rFonts w:ascii="Times New Roman" w:hAnsi="Times New Roman" w:cs="Times New Roman"/>
          <w:sz w:val="28"/>
          <w:szCs w:val="28"/>
          <w:lang w:val="uk-UA"/>
        </w:rPr>
        <w:t xml:space="preserve"> формою</w:t>
      </w:r>
      <w:r w:rsidR="005334E0" w:rsidRPr="008F218E">
        <w:rPr>
          <w:rFonts w:ascii="Times New Roman" w:hAnsi="Times New Roman" w:cs="Times New Roman"/>
          <w:sz w:val="28"/>
          <w:szCs w:val="28"/>
          <w:lang w:val="uk-UA"/>
        </w:rPr>
        <w:t xml:space="preserve"> згідно з додатками</w:t>
      </w:r>
      <w:r w:rsidRPr="008F218E">
        <w:rPr>
          <w:rFonts w:ascii="Times New Roman" w:hAnsi="Times New Roman" w:cs="Times New Roman"/>
          <w:sz w:val="28"/>
          <w:szCs w:val="28"/>
          <w:lang w:val="uk-UA"/>
        </w:rPr>
        <w:t xml:space="preserve"> 1</w:t>
      </w:r>
      <w:r w:rsidR="005334E0" w:rsidRPr="008F218E">
        <w:rPr>
          <w:rFonts w:ascii="Times New Roman" w:hAnsi="Times New Roman" w:cs="Times New Roman"/>
          <w:sz w:val="28"/>
          <w:szCs w:val="28"/>
          <w:lang w:val="uk-UA"/>
        </w:rPr>
        <w:t xml:space="preserve"> та</w:t>
      </w:r>
      <w:r w:rsidRPr="008F218E">
        <w:rPr>
          <w:rFonts w:ascii="Times New Roman" w:hAnsi="Times New Roman" w:cs="Times New Roman"/>
          <w:sz w:val="28"/>
          <w:szCs w:val="28"/>
          <w:lang w:val="uk-UA"/>
        </w:rPr>
        <w:t xml:space="preserve"> 2 до цього Положення</w:t>
      </w:r>
      <w:r w:rsidR="005334E0" w:rsidRPr="008F218E">
        <w:rPr>
          <w:rFonts w:ascii="Times New Roman" w:hAnsi="Times New Roman" w:cs="Times New Roman"/>
          <w:sz w:val="28"/>
          <w:szCs w:val="28"/>
          <w:lang w:val="uk-UA"/>
        </w:rPr>
        <w:t xml:space="preserve"> відповідно</w:t>
      </w:r>
      <w:r w:rsidRPr="008F218E">
        <w:rPr>
          <w:rFonts w:ascii="Times New Roman" w:hAnsi="Times New Roman" w:cs="Times New Roman"/>
          <w:sz w:val="28"/>
          <w:szCs w:val="28"/>
          <w:lang w:val="uk-UA"/>
        </w:rPr>
        <w:t>.</w:t>
      </w:r>
    </w:p>
    <w:p w14:paraId="6F8F8689" w14:textId="77777777" w:rsidR="001B2BC2" w:rsidRPr="008F218E" w:rsidRDefault="001B2BC2"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3997502B" w14:textId="34D2A163" w:rsidR="00F44344" w:rsidRPr="008F218E" w:rsidRDefault="00A84FD6" w:rsidP="001B2BC2">
      <w:pPr>
        <w:shd w:val="clear" w:color="auto" w:fill="FFFFFF" w:themeFill="background1"/>
        <w:spacing w:after="0" w:line="240" w:lineRule="auto"/>
        <w:ind w:firstLine="720"/>
        <w:jc w:val="center"/>
        <w:rPr>
          <w:rFonts w:ascii="Times New Roman" w:hAnsi="Times New Roman" w:cs="Times New Roman"/>
          <w:b/>
          <w:bCs/>
          <w:sz w:val="28"/>
          <w:szCs w:val="28"/>
          <w:lang w:val="uk-UA"/>
        </w:rPr>
      </w:pPr>
      <w:r w:rsidRPr="008F218E">
        <w:rPr>
          <w:rFonts w:ascii="Times New Roman" w:hAnsi="Times New Roman" w:cs="Times New Roman"/>
          <w:b/>
          <w:bCs/>
          <w:sz w:val="28"/>
          <w:szCs w:val="28"/>
          <w:lang w:val="uk-UA"/>
        </w:rPr>
        <w:t>2</w:t>
      </w:r>
      <w:r w:rsidR="00F44344" w:rsidRPr="008F218E">
        <w:rPr>
          <w:rFonts w:ascii="Times New Roman" w:hAnsi="Times New Roman" w:cs="Times New Roman"/>
          <w:b/>
          <w:bCs/>
          <w:sz w:val="28"/>
          <w:szCs w:val="28"/>
          <w:lang w:val="uk-UA"/>
        </w:rPr>
        <w:t>. Завдання та функції Центру</w:t>
      </w:r>
    </w:p>
    <w:p w14:paraId="0B3A122F" w14:textId="77777777" w:rsidR="00717255" w:rsidRPr="008F218E" w:rsidRDefault="00717255" w:rsidP="001B2BC2">
      <w:pPr>
        <w:shd w:val="clear" w:color="auto" w:fill="FFFFFF" w:themeFill="background1"/>
        <w:spacing w:after="0" w:line="240" w:lineRule="auto"/>
        <w:ind w:firstLine="720"/>
        <w:jc w:val="center"/>
        <w:rPr>
          <w:rFonts w:ascii="Times New Roman" w:hAnsi="Times New Roman" w:cs="Times New Roman"/>
          <w:b/>
          <w:bCs/>
          <w:sz w:val="28"/>
          <w:szCs w:val="28"/>
          <w:lang w:val="uk-UA"/>
        </w:rPr>
      </w:pPr>
    </w:p>
    <w:p w14:paraId="7CEB650C" w14:textId="77777777" w:rsidR="00F44344" w:rsidRPr="008F218E" w:rsidRDefault="00F44344"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2.1. Основними завданнями Центру є:</w:t>
      </w:r>
    </w:p>
    <w:p w14:paraId="262DF193" w14:textId="77777777" w:rsidR="00687EB0" w:rsidRPr="008F218E" w:rsidRDefault="00687EB0"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557E5F2D" w14:textId="77777777" w:rsidR="005334E0" w:rsidRPr="008F218E" w:rsidRDefault="00AD46C1" w:rsidP="005334E0">
      <w:pPr>
        <w:numPr>
          <w:ilvl w:val="0"/>
          <w:numId w:val="6"/>
        </w:numPr>
        <w:shd w:val="clear" w:color="auto" w:fill="FFFFFF"/>
        <w:tabs>
          <w:tab w:val="left" w:pos="1276"/>
        </w:tabs>
        <w:spacing w:after="0" w:line="240" w:lineRule="auto"/>
        <w:ind w:left="0" w:firstLine="709"/>
        <w:contextualSpacing/>
        <w:jc w:val="both"/>
        <w:rPr>
          <w:rFonts w:ascii="Times New Roman" w:eastAsia="Calibri" w:hAnsi="Times New Roman" w:cs="Times New Roman"/>
          <w:sz w:val="28"/>
          <w:szCs w:val="28"/>
          <w:lang w:val="uk-UA" w:eastAsia="ru-RU"/>
        </w:rPr>
      </w:pPr>
      <w:r w:rsidRPr="008F218E">
        <w:rPr>
          <w:rFonts w:ascii="Times New Roman" w:eastAsia="Calibri" w:hAnsi="Times New Roman" w:cs="Times New Roman"/>
          <w:sz w:val="28"/>
          <w:szCs w:val="28"/>
          <w:lang w:val="uk-UA" w:eastAsia="ru-RU"/>
        </w:rPr>
        <w:t>розгляд скарг заявників, подан</w:t>
      </w:r>
      <w:r w:rsidR="006278A7" w:rsidRPr="008F218E">
        <w:rPr>
          <w:rFonts w:ascii="Times New Roman" w:eastAsia="Calibri" w:hAnsi="Times New Roman" w:cs="Times New Roman"/>
          <w:sz w:val="28"/>
          <w:szCs w:val="28"/>
          <w:lang w:val="uk-UA" w:eastAsia="ru-RU"/>
        </w:rPr>
        <w:t>их</w:t>
      </w:r>
      <w:r w:rsidRPr="008F218E">
        <w:rPr>
          <w:rFonts w:ascii="Times New Roman" w:eastAsia="Calibri" w:hAnsi="Times New Roman" w:cs="Times New Roman"/>
          <w:sz w:val="28"/>
          <w:szCs w:val="28"/>
          <w:lang w:val="uk-UA" w:eastAsia="ru-RU"/>
        </w:rPr>
        <w:t xml:space="preserve"> у письмов</w:t>
      </w:r>
      <w:r w:rsidR="005334E0" w:rsidRPr="008F218E">
        <w:rPr>
          <w:rFonts w:ascii="Times New Roman" w:eastAsia="Calibri" w:hAnsi="Times New Roman" w:cs="Times New Roman"/>
          <w:sz w:val="28"/>
          <w:szCs w:val="28"/>
          <w:lang w:val="uk-UA" w:eastAsia="ru-RU"/>
        </w:rPr>
        <w:t>ому</w:t>
      </w:r>
      <w:r w:rsidRPr="008F218E">
        <w:rPr>
          <w:rFonts w:ascii="Times New Roman" w:eastAsia="Calibri" w:hAnsi="Times New Roman" w:cs="Times New Roman"/>
          <w:sz w:val="28"/>
          <w:szCs w:val="28"/>
          <w:lang w:val="uk-UA" w:eastAsia="ru-RU"/>
        </w:rPr>
        <w:t xml:space="preserve"> (електронн</w:t>
      </w:r>
      <w:r w:rsidR="005334E0" w:rsidRPr="008F218E">
        <w:rPr>
          <w:rFonts w:ascii="Times New Roman" w:eastAsia="Calibri" w:hAnsi="Times New Roman" w:cs="Times New Roman"/>
          <w:sz w:val="28"/>
          <w:szCs w:val="28"/>
          <w:lang w:val="uk-UA" w:eastAsia="ru-RU"/>
        </w:rPr>
        <w:t>ому</w:t>
      </w:r>
      <w:r w:rsidRPr="008F218E">
        <w:rPr>
          <w:rFonts w:ascii="Times New Roman" w:eastAsia="Calibri" w:hAnsi="Times New Roman" w:cs="Times New Roman"/>
          <w:sz w:val="28"/>
          <w:szCs w:val="28"/>
          <w:lang w:val="uk-UA" w:eastAsia="ru-RU"/>
        </w:rPr>
        <w:t xml:space="preserve">) </w:t>
      </w:r>
      <w:r w:rsidR="005334E0" w:rsidRPr="008F218E">
        <w:rPr>
          <w:rFonts w:ascii="Times New Roman" w:eastAsia="Calibri" w:hAnsi="Times New Roman" w:cs="Times New Roman"/>
          <w:sz w:val="28"/>
          <w:szCs w:val="28"/>
          <w:lang w:val="uk-UA" w:eastAsia="ru-RU"/>
        </w:rPr>
        <w:t>вигляді</w:t>
      </w:r>
      <w:r w:rsidRPr="008F218E">
        <w:rPr>
          <w:rFonts w:ascii="Times New Roman" w:eastAsia="Calibri" w:hAnsi="Times New Roman" w:cs="Times New Roman"/>
          <w:sz w:val="28"/>
          <w:szCs w:val="28"/>
          <w:lang w:val="uk-UA" w:eastAsia="ru-RU"/>
        </w:rPr>
        <w:t xml:space="preserve"> на адресу оператора системи розподілу/електропостачальника, у тому числі через сторінку/розділ «Особистий кабінет споживача», </w:t>
      </w:r>
      <w:r w:rsidR="006278A7" w:rsidRPr="008F218E">
        <w:rPr>
          <w:rFonts w:ascii="Times New Roman" w:eastAsia="Calibri" w:hAnsi="Times New Roman" w:cs="Times New Roman"/>
          <w:sz w:val="28"/>
          <w:szCs w:val="28"/>
          <w:lang w:val="uk-UA" w:eastAsia="ru-RU"/>
        </w:rPr>
        <w:t>які</w:t>
      </w:r>
      <w:r w:rsidRPr="008F218E">
        <w:rPr>
          <w:rFonts w:ascii="Times New Roman" w:eastAsia="Calibri" w:hAnsi="Times New Roman" w:cs="Times New Roman"/>
          <w:sz w:val="28"/>
          <w:szCs w:val="28"/>
          <w:lang w:val="uk-UA" w:eastAsia="ru-RU"/>
        </w:rPr>
        <w:t xml:space="preserve"> </w:t>
      </w:r>
      <w:r w:rsidR="006278A7" w:rsidRPr="008F218E">
        <w:rPr>
          <w:rFonts w:ascii="Times New Roman" w:eastAsia="Calibri" w:hAnsi="Times New Roman" w:cs="Times New Roman"/>
          <w:sz w:val="28"/>
          <w:szCs w:val="28"/>
          <w:lang w:val="uk-UA" w:eastAsia="ru-RU"/>
        </w:rPr>
        <w:t>за</w:t>
      </w:r>
      <w:r w:rsidRPr="008F218E">
        <w:rPr>
          <w:rFonts w:ascii="Times New Roman" w:eastAsia="Calibri" w:hAnsi="Times New Roman" w:cs="Times New Roman"/>
          <w:sz w:val="28"/>
          <w:szCs w:val="28"/>
          <w:lang w:val="uk-UA" w:eastAsia="ru-RU"/>
        </w:rPr>
        <w:t>реєстр</w:t>
      </w:r>
      <w:r w:rsidR="006278A7" w:rsidRPr="008F218E">
        <w:rPr>
          <w:rFonts w:ascii="Times New Roman" w:eastAsia="Calibri" w:hAnsi="Times New Roman" w:cs="Times New Roman"/>
          <w:sz w:val="28"/>
          <w:szCs w:val="28"/>
          <w:lang w:val="uk-UA" w:eastAsia="ru-RU"/>
        </w:rPr>
        <w:t>овані</w:t>
      </w:r>
      <w:r w:rsidRPr="008F218E">
        <w:rPr>
          <w:rFonts w:ascii="Times New Roman" w:eastAsia="Calibri" w:hAnsi="Times New Roman" w:cs="Times New Roman"/>
          <w:sz w:val="28"/>
          <w:szCs w:val="28"/>
          <w:lang w:val="uk-UA" w:eastAsia="ru-RU"/>
        </w:rPr>
        <w:t xml:space="preserve"> </w:t>
      </w:r>
      <w:r w:rsidR="00C26C66" w:rsidRPr="008F218E">
        <w:rPr>
          <w:rFonts w:ascii="Times New Roman" w:eastAsia="Calibri" w:hAnsi="Times New Roman" w:cs="Times New Roman"/>
          <w:sz w:val="28"/>
          <w:szCs w:val="28"/>
          <w:lang w:val="uk-UA" w:eastAsia="ru-RU"/>
        </w:rPr>
        <w:t xml:space="preserve">в порядку, визначеному постановою </w:t>
      </w:r>
      <w:r w:rsidRPr="008F218E">
        <w:rPr>
          <w:rFonts w:ascii="Times New Roman" w:eastAsia="Calibri" w:hAnsi="Times New Roman" w:cs="Times New Roman"/>
          <w:sz w:val="28"/>
          <w:szCs w:val="28"/>
          <w:lang w:val="uk-UA" w:eastAsia="ru-RU"/>
        </w:rPr>
        <w:t>Кабінет</w:t>
      </w:r>
      <w:r w:rsidR="00C26C66" w:rsidRPr="008F218E">
        <w:rPr>
          <w:rFonts w:ascii="Times New Roman" w:eastAsia="Calibri" w:hAnsi="Times New Roman" w:cs="Times New Roman"/>
          <w:sz w:val="28"/>
          <w:szCs w:val="28"/>
          <w:lang w:val="uk-UA" w:eastAsia="ru-RU"/>
        </w:rPr>
        <w:t>у</w:t>
      </w:r>
      <w:r w:rsidRPr="008F218E">
        <w:rPr>
          <w:rFonts w:ascii="Times New Roman" w:eastAsia="Calibri" w:hAnsi="Times New Roman" w:cs="Times New Roman"/>
          <w:sz w:val="28"/>
          <w:szCs w:val="28"/>
          <w:lang w:val="uk-UA" w:eastAsia="ru-RU"/>
        </w:rPr>
        <w:t xml:space="preserve"> Міністрів України та ПРРЕЕ.</w:t>
      </w:r>
    </w:p>
    <w:p w14:paraId="29AD34A0" w14:textId="77777777" w:rsidR="005334E0" w:rsidRPr="008F218E" w:rsidRDefault="005334E0" w:rsidP="005334E0">
      <w:pPr>
        <w:shd w:val="clear" w:color="auto" w:fill="FFFFFF"/>
        <w:spacing w:after="0" w:line="240" w:lineRule="auto"/>
        <w:contextualSpacing/>
        <w:jc w:val="both"/>
        <w:rPr>
          <w:rFonts w:ascii="Times New Roman" w:eastAsia="Calibri" w:hAnsi="Times New Roman" w:cs="Times New Roman"/>
          <w:sz w:val="28"/>
          <w:szCs w:val="28"/>
          <w:lang w:val="uk-UA" w:eastAsia="ru-RU"/>
        </w:rPr>
      </w:pPr>
    </w:p>
    <w:p w14:paraId="7B6E1620" w14:textId="0C93C7B1" w:rsidR="005334E0" w:rsidRPr="008F218E" w:rsidRDefault="00AD46C1" w:rsidP="005334E0">
      <w:pPr>
        <w:numPr>
          <w:ilvl w:val="0"/>
          <w:numId w:val="6"/>
        </w:numPr>
        <w:shd w:val="clear" w:color="auto" w:fill="FFFFFF"/>
        <w:spacing w:after="0" w:line="240" w:lineRule="auto"/>
        <w:ind w:left="0" w:firstLine="709"/>
        <w:contextualSpacing/>
        <w:jc w:val="both"/>
        <w:rPr>
          <w:rFonts w:ascii="Times New Roman" w:eastAsia="Calibri" w:hAnsi="Times New Roman" w:cs="Times New Roman"/>
          <w:sz w:val="28"/>
          <w:szCs w:val="28"/>
          <w:lang w:val="uk-UA" w:eastAsia="ru-RU"/>
        </w:rPr>
      </w:pPr>
      <w:r w:rsidRPr="008F218E">
        <w:rPr>
          <w:rFonts w:ascii="Times New Roman" w:hAnsi="Times New Roman" w:cs="Times New Roman"/>
          <w:sz w:val="28"/>
          <w:szCs w:val="28"/>
          <w:lang w:val="uk-UA"/>
        </w:rPr>
        <w:t xml:space="preserve">розгляд вимог НКРЕКП та/або запитів </w:t>
      </w:r>
      <w:proofErr w:type="spellStart"/>
      <w:r w:rsidR="008F218E" w:rsidRPr="008F218E">
        <w:rPr>
          <w:rFonts w:ascii="Times New Roman" w:hAnsi="Times New Roman" w:cs="Times New Roman"/>
          <w:sz w:val="28"/>
          <w:szCs w:val="28"/>
        </w:rPr>
        <w:t>Державн</w:t>
      </w:r>
      <w:r w:rsidR="008F218E" w:rsidRPr="008F218E">
        <w:rPr>
          <w:rFonts w:ascii="Times New Roman" w:hAnsi="Times New Roman" w:cs="Times New Roman"/>
          <w:sz w:val="28"/>
          <w:szCs w:val="28"/>
          <w:lang w:val="uk-UA"/>
        </w:rPr>
        <w:t>ої</w:t>
      </w:r>
      <w:proofErr w:type="spellEnd"/>
      <w:r w:rsidR="008F218E" w:rsidRPr="008F218E">
        <w:rPr>
          <w:rFonts w:ascii="Times New Roman" w:hAnsi="Times New Roman" w:cs="Times New Roman"/>
          <w:sz w:val="28"/>
          <w:szCs w:val="28"/>
        </w:rPr>
        <w:t xml:space="preserve"> </w:t>
      </w:r>
      <w:proofErr w:type="spellStart"/>
      <w:r w:rsidR="008F218E" w:rsidRPr="008F218E">
        <w:rPr>
          <w:rFonts w:ascii="Times New Roman" w:hAnsi="Times New Roman" w:cs="Times New Roman"/>
          <w:sz w:val="28"/>
          <w:szCs w:val="28"/>
        </w:rPr>
        <w:t>інспекці</w:t>
      </w:r>
      <w:proofErr w:type="spellEnd"/>
      <w:r w:rsidR="008F218E" w:rsidRPr="008F218E">
        <w:rPr>
          <w:rFonts w:ascii="Times New Roman" w:hAnsi="Times New Roman" w:cs="Times New Roman"/>
          <w:sz w:val="28"/>
          <w:szCs w:val="28"/>
          <w:lang w:val="uk-UA"/>
        </w:rPr>
        <w:t>ї</w:t>
      </w:r>
      <w:r w:rsidR="008F218E" w:rsidRPr="008F218E">
        <w:rPr>
          <w:rFonts w:ascii="Times New Roman" w:hAnsi="Times New Roman" w:cs="Times New Roman"/>
          <w:sz w:val="28"/>
          <w:szCs w:val="28"/>
        </w:rPr>
        <w:t xml:space="preserve"> </w:t>
      </w:r>
      <w:proofErr w:type="spellStart"/>
      <w:r w:rsidR="008F218E" w:rsidRPr="008F218E">
        <w:rPr>
          <w:rFonts w:ascii="Times New Roman" w:hAnsi="Times New Roman" w:cs="Times New Roman"/>
          <w:sz w:val="28"/>
          <w:szCs w:val="28"/>
        </w:rPr>
        <w:t>енергетичного</w:t>
      </w:r>
      <w:proofErr w:type="spellEnd"/>
      <w:r w:rsidR="008F218E" w:rsidRPr="008F218E">
        <w:rPr>
          <w:rFonts w:ascii="Times New Roman" w:hAnsi="Times New Roman" w:cs="Times New Roman"/>
          <w:sz w:val="28"/>
          <w:szCs w:val="28"/>
        </w:rPr>
        <w:t xml:space="preserve"> </w:t>
      </w:r>
      <w:proofErr w:type="spellStart"/>
      <w:r w:rsidR="008F218E" w:rsidRPr="008F218E">
        <w:rPr>
          <w:rFonts w:ascii="Times New Roman" w:hAnsi="Times New Roman" w:cs="Times New Roman"/>
          <w:sz w:val="28"/>
          <w:szCs w:val="28"/>
        </w:rPr>
        <w:t>нагляду</w:t>
      </w:r>
      <w:proofErr w:type="spellEnd"/>
      <w:r w:rsidR="008F218E" w:rsidRPr="008F218E">
        <w:rPr>
          <w:rFonts w:ascii="Times New Roman" w:hAnsi="Times New Roman" w:cs="Times New Roman"/>
          <w:sz w:val="28"/>
          <w:szCs w:val="28"/>
        </w:rPr>
        <w:t xml:space="preserve"> </w:t>
      </w:r>
      <w:proofErr w:type="spellStart"/>
      <w:r w:rsidR="008F218E" w:rsidRPr="008F218E">
        <w:rPr>
          <w:rFonts w:ascii="Times New Roman" w:hAnsi="Times New Roman" w:cs="Times New Roman"/>
          <w:sz w:val="28"/>
          <w:szCs w:val="28"/>
        </w:rPr>
        <w:t>України</w:t>
      </w:r>
      <w:proofErr w:type="spellEnd"/>
      <w:r w:rsidRPr="008F218E">
        <w:rPr>
          <w:rFonts w:ascii="Times New Roman" w:hAnsi="Times New Roman" w:cs="Times New Roman"/>
          <w:sz w:val="28"/>
          <w:szCs w:val="28"/>
          <w:lang w:val="uk-UA"/>
        </w:rPr>
        <w:t xml:space="preserve">, щодо надання копій документів, засвідчених в установленому порядку, пояснень та іншої інформації з питань, викладених у скарзі; </w:t>
      </w:r>
    </w:p>
    <w:p w14:paraId="4953C435" w14:textId="77777777" w:rsidR="005334E0" w:rsidRPr="008F218E" w:rsidRDefault="005334E0" w:rsidP="005334E0">
      <w:pPr>
        <w:pStyle w:val="af2"/>
        <w:spacing w:after="0" w:line="240" w:lineRule="auto"/>
        <w:ind w:left="0"/>
        <w:rPr>
          <w:rFonts w:ascii="Times New Roman" w:hAnsi="Times New Roman" w:cs="Times New Roman"/>
          <w:sz w:val="28"/>
          <w:szCs w:val="28"/>
          <w:lang w:val="uk-UA"/>
        </w:rPr>
      </w:pPr>
    </w:p>
    <w:p w14:paraId="5EDE25E3" w14:textId="54B6948F" w:rsidR="00AD46C1" w:rsidRPr="008F218E" w:rsidRDefault="00AD46C1" w:rsidP="005334E0">
      <w:pPr>
        <w:numPr>
          <w:ilvl w:val="0"/>
          <w:numId w:val="6"/>
        </w:numPr>
        <w:shd w:val="clear" w:color="auto" w:fill="FFFFFF"/>
        <w:spacing w:after="0" w:line="240" w:lineRule="auto"/>
        <w:ind w:left="0" w:firstLine="709"/>
        <w:contextualSpacing/>
        <w:jc w:val="both"/>
        <w:rPr>
          <w:rFonts w:ascii="Times New Roman" w:eastAsia="Calibri" w:hAnsi="Times New Roman" w:cs="Times New Roman"/>
          <w:sz w:val="28"/>
          <w:szCs w:val="28"/>
          <w:lang w:val="uk-UA" w:eastAsia="ru-RU"/>
        </w:rPr>
      </w:pPr>
      <w:r w:rsidRPr="008F218E">
        <w:rPr>
          <w:rFonts w:ascii="Times New Roman" w:hAnsi="Times New Roman" w:cs="Times New Roman"/>
          <w:sz w:val="28"/>
          <w:szCs w:val="28"/>
          <w:lang w:val="uk-UA"/>
        </w:rPr>
        <w:t xml:space="preserve">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 </w:t>
      </w:r>
    </w:p>
    <w:p w14:paraId="444C39B6" w14:textId="310C89E0" w:rsidR="00717255" w:rsidRPr="008F218E" w:rsidRDefault="00717255" w:rsidP="005334E0">
      <w:pPr>
        <w:shd w:val="clear" w:color="auto" w:fill="FFFFFF" w:themeFill="background1"/>
        <w:spacing w:after="0" w:line="240" w:lineRule="auto"/>
        <w:ind w:firstLine="709"/>
        <w:jc w:val="both"/>
        <w:rPr>
          <w:rFonts w:ascii="Times New Roman" w:hAnsi="Times New Roman" w:cs="Times New Roman"/>
          <w:strike/>
          <w:sz w:val="28"/>
          <w:szCs w:val="28"/>
          <w:lang w:val="uk-UA"/>
        </w:rPr>
      </w:pPr>
    </w:p>
    <w:p w14:paraId="31A37EB5" w14:textId="0DB0E6C0" w:rsidR="00AD46C1" w:rsidRPr="008F218E" w:rsidRDefault="00AD46C1" w:rsidP="005334E0">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2.2. Для забезпечення належного виконання основних завдань Центр виконує такі функції:</w:t>
      </w:r>
    </w:p>
    <w:p w14:paraId="7EB22E65" w14:textId="77777777" w:rsidR="00C26C66" w:rsidRPr="008F218E" w:rsidRDefault="00C26C66" w:rsidP="005334E0">
      <w:pPr>
        <w:shd w:val="clear" w:color="auto" w:fill="FFFFFF" w:themeFill="background1"/>
        <w:spacing w:after="0" w:line="240" w:lineRule="auto"/>
        <w:ind w:firstLine="709"/>
        <w:jc w:val="both"/>
        <w:rPr>
          <w:rFonts w:ascii="Times New Roman" w:hAnsi="Times New Roman" w:cs="Times New Roman"/>
          <w:sz w:val="28"/>
          <w:szCs w:val="28"/>
          <w:lang w:val="uk-UA"/>
        </w:rPr>
      </w:pPr>
    </w:p>
    <w:p w14:paraId="6802C133" w14:textId="77777777" w:rsidR="005334E0" w:rsidRPr="008F218E" w:rsidRDefault="00AD46C1" w:rsidP="005334E0">
      <w:pPr>
        <w:numPr>
          <w:ilvl w:val="0"/>
          <w:numId w:val="7"/>
        </w:numPr>
        <w:shd w:val="clear" w:color="auto" w:fill="FFFFFF" w:themeFill="background1"/>
        <w:tabs>
          <w:tab w:val="left" w:pos="851"/>
          <w:tab w:val="left" w:pos="1134"/>
        </w:tabs>
        <w:spacing w:after="0" w:line="240" w:lineRule="auto"/>
        <w:ind w:left="0"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об'єктивно, всебічно і вчасно розглядає скарги заявників;</w:t>
      </w:r>
    </w:p>
    <w:p w14:paraId="33A134DD" w14:textId="77777777" w:rsidR="005334E0" w:rsidRPr="008F218E" w:rsidRDefault="005334E0" w:rsidP="005334E0">
      <w:pPr>
        <w:shd w:val="clear" w:color="auto" w:fill="FFFFFF" w:themeFill="background1"/>
        <w:tabs>
          <w:tab w:val="left" w:pos="851"/>
          <w:tab w:val="left" w:pos="1134"/>
        </w:tabs>
        <w:spacing w:after="0" w:line="240" w:lineRule="auto"/>
        <w:jc w:val="both"/>
        <w:rPr>
          <w:rFonts w:ascii="Times New Roman" w:hAnsi="Times New Roman" w:cs="Times New Roman"/>
          <w:sz w:val="28"/>
          <w:szCs w:val="28"/>
          <w:lang w:val="uk-UA"/>
        </w:rPr>
      </w:pPr>
    </w:p>
    <w:p w14:paraId="3423FC7B" w14:textId="77777777" w:rsidR="005334E0" w:rsidRPr="008F218E" w:rsidRDefault="00AD46C1" w:rsidP="005334E0">
      <w:pPr>
        <w:numPr>
          <w:ilvl w:val="0"/>
          <w:numId w:val="7"/>
        </w:numPr>
        <w:shd w:val="clear" w:color="auto" w:fill="FFFFFF" w:themeFill="background1"/>
        <w:tabs>
          <w:tab w:val="left" w:pos="851"/>
          <w:tab w:val="left" w:pos="1134"/>
        </w:tabs>
        <w:spacing w:after="0" w:line="240" w:lineRule="auto"/>
        <w:ind w:left="0"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за необхідності, залучає до розгляду скарг заявника (за згодою), структурні підрозділи оператора систем розподілу/електропостачальника, до компетенції яких відноситься предмет скарги,  та третіх осіб (за необхідності)</w:t>
      </w:r>
      <w:r w:rsidR="00C26C66" w:rsidRPr="008F218E">
        <w:rPr>
          <w:rFonts w:ascii="Times New Roman" w:hAnsi="Times New Roman" w:cs="Times New Roman"/>
          <w:sz w:val="28"/>
          <w:szCs w:val="28"/>
          <w:lang w:val="uk-UA"/>
        </w:rPr>
        <w:t>;</w:t>
      </w:r>
    </w:p>
    <w:p w14:paraId="6399C130" w14:textId="77777777" w:rsidR="005334E0" w:rsidRPr="008F218E" w:rsidRDefault="005334E0" w:rsidP="005334E0">
      <w:pPr>
        <w:pStyle w:val="af2"/>
        <w:spacing w:after="0" w:line="240" w:lineRule="auto"/>
        <w:ind w:left="0"/>
        <w:rPr>
          <w:rFonts w:ascii="Times New Roman" w:hAnsi="Times New Roman" w:cs="Times New Roman"/>
          <w:sz w:val="28"/>
          <w:szCs w:val="28"/>
          <w:lang w:val="uk-UA"/>
        </w:rPr>
      </w:pPr>
    </w:p>
    <w:p w14:paraId="15F84830" w14:textId="7F9C8EEC" w:rsidR="00AD46C1" w:rsidRPr="008F218E" w:rsidRDefault="00AD46C1" w:rsidP="005334E0">
      <w:pPr>
        <w:numPr>
          <w:ilvl w:val="0"/>
          <w:numId w:val="7"/>
        </w:numPr>
        <w:shd w:val="clear" w:color="auto" w:fill="FFFFFF" w:themeFill="background1"/>
        <w:tabs>
          <w:tab w:val="left" w:pos="851"/>
          <w:tab w:val="left" w:pos="1134"/>
        </w:tabs>
        <w:spacing w:after="0" w:line="240" w:lineRule="auto"/>
        <w:ind w:left="0"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готує проєкт письмової відповіді заявнику про результати розгляду скарги у строки, встановлені законодавством. У</w:t>
      </w:r>
      <w:r w:rsidRPr="008F218E">
        <w:rPr>
          <w:rFonts w:ascii="Times New Roman" w:hAnsi="Times New Roman" w:cs="Times New Roman"/>
          <w:sz w:val="28"/>
          <w:szCs w:val="28"/>
          <w:lang w:val="ru-RU"/>
        </w:rPr>
        <w:t xml:space="preserve"> </w:t>
      </w:r>
      <w:r w:rsidRPr="008F218E">
        <w:rPr>
          <w:rFonts w:ascii="Times New Roman" w:hAnsi="Times New Roman" w:cs="Times New Roman"/>
          <w:sz w:val="28"/>
          <w:szCs w:val="28"/>
          <w:lang w:val="uk-UA"/>
        </w:rPr>
        <w:t>разі визнання скарги необґрунтованою готує роз'яснення про порядок оскарження прийнятого рішення за результатом розгляду скарги;</w:t>
      </w:r>
    </w:p>
    <w:p w14:paraId="7623CE93" w14:textId="77777777" w:rsidR="00C26C66" w:rsidRPr="008F218E" w:rsidRDefault="00C26C66"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70F608F0" w14:textId="5170F996" w:rsidR="00AD46C1" w:rsidRPr="008F218E" w:rsidRDefault="00140B9A" w:rsidP="00140B9A">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4</w:t>
      </w:r>
      <w:r w:rsidR="00AD46C1" w:rsidRPr="008F218E">
        <w:rPr>
          <w:rFonts w:ascii="Times New Roman" w:hAnsi="Times New Roman" w:cs="Times New Roman"/>
          <w:sz w:val="28"/>
          <w:szCs w:val="28"/>
          <w:lang w:val="uk-UA"/>
        </w:rPr>
        <w:t>) ініціює заходи із забезпечення поновлення порушених прав заявника, виконання прийнятих у зв'язку зі скаргою рішень;</w:t>
      </w:r>
    </w:p>
    <w:p w14:paraId="0A3D55F6" w14:textId="77777777" w:rsidR="00C26C66" w:rsidRPr="008F218E" w:rsidRDefault="00C26C66"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29C1E589" w14:textId="62E62692" w:rsidR="00AD46C1" w:rsidRPr="008F218E" w:rsidRDefault="00140B9A" w:rsidP="00140B9A">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lastRenderedPageBreak/>
        <w:t>5</w:t>
      </w:r>
      <w:r w:rsidR="00AD46C1" w:rsidRPr="008F218E">
        <w:rPr>
          <w:rFonts w:ascii="Times New Roman" w:hAnsi="Times New Roman" w:cs="Times New Roman"/>
          <w:sz w:val="28"/>
          <w:szCs w:val="28"/>
          <w:lang w:val="uk-UA"/>
        </w:rPr>
        <w:t>) вчасно надає інформацію для розміщення на сторінці/розділі «Центр розгляду з скарг» на</w:t>
      </w:r>
      <w:r w:rsidR="008F218E" w:rsidRPr="008F218E">
        <w:rPr>
          <w:rFonts w:ascii="Times New Roman" w:hAnsi="Times New Roman" w:cs="Times New Roman"/>
          <w:sz w:val="28"/>
          <w:szCs w:val="28"/>
          <w:lang w:val="uk-UA"/>
        </w:rPr>
        <w:t xml:space="preserve"> </w:t>
      </w:r>
      <w:r w:rsidR="00AD46C1" w:rsidRPr="008F218E">
        <w:rPr>
          <w:rFonts w:ascii="Times New Roman" w:hAnsi="Times New Roman" w:cs="Times New Roman"/>
          <w:sz w:val="28"/>
          <w:szCs w:val="28"/>
          <w:lang w:val="uk-UA"/>
        </w:rPr>
        <w:t xml:space="preserve">офіційному </w:t>
      </w:r>
      <w:proofErr w:type="spellStart"/>
      <w:r w:rsidR="00AD46C1" w:rsidRPr="008F218E">
        <w:rPr>
          <w:rFonts w:ascii="Times New Roman" w:hAnsi="Times New Roman" w:cs="Times New Roman"/>
          <w:sz w:val="28"/>
          <w:szCs w:val="28"/>
          <w:lang w:val="uk-UA"/>
        </w:rPr>
        <w:t>вебсайті</w:t>
      </w:r>
      <w:proofErr w:type="spellEnd"/>
      <w:r w:rsidR="00AD46C1" w:rsidRPr="008F218E">
        <w:rPr>
          <w:rFonts w:ascii="Times New Roman" w:hAnsi="Times New Roman" w:cs="Times New Roman"/>
          <w:sz w:val="28"/>
          <w:szCs w:val="28"/>
          <w:lang w:val="uk-UA"/>
        </w:rPr>
        <w:t xml:space="preserve"> оператора системи розподілу/</w:t>
      </w:r>
      <w:proofErr w:type="spellStart"/>
      <w:r w:rsidR="00AD46C1" w:rsidRPr="008F218E">
        <w:rPr>
          <w:rFonts w:ascii="Times New Roman" w:hAnsi="Times New Roman" w:cs="Times New Roman"/>
          <w:sz w:val="28"/>
          <w:szCs w:val="28"/>
          <w:lang w:val="uk-UA"/>
        </w:rPr>
        <w:t>електропостачальника</w:t>
      </w:r>
      <w:proofErr w:type="spellEnd"/>
      <w:r w:rsidR="00AD46C1" w:rsidRPr="008F218E">
        <w:rPr>
          <w:rFonts w:ascii="Times New Roman" w:hAnsi="Times New Roman" w:cs="Times New Roman"/>
          <w:sz w:val="28"/>
          <w:szCs w:val="28"/>
          <w:lang w:val="uk-UA"/>
        </w:rPr>
        <w:t xml:space="preserve"> у мережі Інтернет;</w:t>
      </w:r>
    </w:p>
    <w:p w14:paraId="16A7C3ED" w14:textId="77777777" w:rsidR="00C26C66" w:rsidRPr="008F218E" w:rsidRDefault="00C26C66"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0E8F8679" w14:textId="6E178074" w:rsidR="00AD46C1" w:rsidRPr="008F218E" w:rsidRDefault="00140B9A" w:rsidP="00140B9A">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6</w:t>
      </w:r>
      <w:r w:rsidR="00AD46C1" w:rsidRPr="008F218E">
        <w:rPr>
          <w:rFonts w:ascii="Times New Roman" w:hAnsi="Times New Roman" w:cs="Times New Roman"/>
          <w:sz w:val="28"/>
          <w:szCs w:val="28"/>
          <w:lang w:val="uk-UA"/>
        </w:rPr>
        <w:t>) здійснює облік складених протоколів за результатами розгляду скарг заявників;</w:t>
      </w:r>
    </w:p>
    <w:p w14:paraId="45BF2C3B" w14:textId="77777777" w:rsidR="00C26C66" w:rsidRPr="008F218E" w:rsidRDefault="00C26C66"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50EAE543" w14:textId="54ED98C6" w:rsidR="00AD46C1" w:rsidRPr="008F218E" w:rsidRDefault="00140B9A" w:rsidP="00C26C66">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7</w:t>
      </w:r>
      <w:r w:rsidR="00AD46C1" w:rsidRPr="008F218E">
        <w:rPr>
          <w:rFonts w:ascii="Times New Roman" w:hAnsi="Times New Roman" w:cs="Times New Roman"/>
          <w:sz w:val="28"/>
          <w:szCs w:val="28"/>
          <w:lang w:val="uk-UA"/>
        </w:rPr>
        <w:t>) узагальнює та вносить на розгляд керівництва оператора системи розподілу/електропостачальника</w:t>
      </w:r>
      <w:r w:rsidR="00C26C66" w:rsidRPr="008F218E">
        <w:rPr>
          <w:rFonts w:ascii="Times New Roman" w:hAnsi="Times New Roman" w:cs="Times New Roman"/>
          <w:sz w:val="28"/>
          <w:szCs w:val="28"/>
          <w:lang w:val="uk-UA"/>
        </w:rPr>
        <w:t xml:space="preserve"> </w:t>
      </w:r>
      <w:r w:rsidR="00AD46C1" w:rsidRPr="008F218E">
        <w:rPr>
          <w:rFonts w:ascii="Times New Roman" w:hAnsi="Times New Roman" w:cs="Times New Roman"/>
          <w:sz w:val="28"/>
          <w:szCs w:val="28"/>
          <w:lang w:val="uk-UA"/>
        </w:rPr>
        <w:t>пропозиції щодо створення умов для подальшого розвитку Центру;</w:t>
      </w:r>
    </w:p>
    <w:p w14:paraId="62AC40EE" w14:textId="77777777" w:rsidR="00C26C66" w:rsidRPr="008F218E" w:rsidRDefault="00C26C66" w:rsidP="00140B9A">
      <w:pPr>
        <w:shd w:val="clear" w:color="auto" w:fill="FFFFFF" w:themeFill="background1"/>
        <w:spacing w:after="0" w:line="240" w:lineRule="auto"/>
        <w:ind w:firstLine="709"/>
        <w:jc w:val="both"/>
        <w:rPr>
          <w:rFonts w:ascii="Times New Roman" w:hAnsi="Times New Roman" w:cs="Times New Roman"/>
          <w:sz w:val="28"/>
          <w:szCs w:val="28"/>
          <w:lang w:val="uk-UA"/>
        </w:rPr>
      </w:pPr>
    </w:p>
    <w:p w14:paraId="5E6A1C25" w14:textId="3A0AB66D" w:rsidR="00AD46C1" w:rsidRPr="008F218E" w:rsidRDefault="00140B9A" w:rsidP="00140B9A">
      <w:pPr>
        <w:shd w:val="clear" w:color="auto" w:fill="FFFFFF" w:themeFill="background1"/>
        <w:spacing w:after="0" w:line="240" w:lineRule="auto"/>
        <w:ind w:firstLine="709"/>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8</w:t>
      </w:r>
      <w:r w:rsidR="00AD46C1" w:rsidRPr="008F218E">
        <w:rPr>
          <w:rFonts w:ascii="Times New Roman" w:hAnsi="Times New Roman" w:cs="Times New Roman"/>
          <w:sz w:val="28"/>
          <w:szCs w:val="28"/>
          <w:lang w:val="uk-UA"/>
        </w:rPr>
        <w:t>) за узагальненими матеріалами готує та надає пропозиції щодо необхідності внесення змін до  нормативно-правових актів</w:t>
      </w:r>
      <w:r w:rsidR="00C26C66" w:rsidRPr="008F218E">
        <w:rPr>
          <w:rFonts w:ascii="Times New Roman" w:hAnsi="Times New Roman" w:cs="Times New Roman"/>
          <w:sz w:val="28"/>
          <w:szCs w:val="28"/>
          <w:lang w:val="uk-UA"/>
        </w:rPr>
        <w:t>.</w:t>
      </w:r>
    </w:p>
    <w:p w14:paraId="27C6AB5B"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13DD719" w14:textId="48E2D656" w:rsidR="00717255" w:rsidRPr="008F218E" w:rsidRDefault="00046FCD" w:rsidP="00140B9A">
      <w:pPr>
        <w:shd w:val="clear" w:color="auto" w:fill="FFFFFF" w:themeFill="background1"/>
        <w:spacing w:after="0" w:line="240" w:lineRule="auto"/>
        <w:ind w:firstLine="142"/>
        <w:jc w:val="center"/>
        <w:rPr>
          <w:rFonts w:ascii="Times New Roman" w:hAnsi="Times New Roman" w:cs="Times New Roman"/>
          <w:b/>
          <w:bCs/>
          <w:sz w:val="28"/>
          <w:szCs w:val="28"/>
          <w:lang w:val="uk-UA"/>
        </w:rPr>
      </w:pPr>
      <w:r w:rsidRPr="008F218E">
        <w:rPr>
          <w:rFonts w:ascii="Times New Roman" w:hAnsi="Times New Roman" w:cs="Times New Roman"/>
          <w:b/>
          <w:bCs/>
          <w:sz w:val="28"/>
          <w:szCs w:val="28"/>
          <w:lang w:val="uk-UA"/>
        </w:rPr>
        <w:t>3</w:t>
      </w:r>
      <w:r w:rsidR="005030BE" w:rsidRPr="008F218E">
        <w:rPr>
          <w:rFonts w:ascii="Times New Roman" w:hAnsi="Times New Roman" w:cs="Times New Roman"/>
          <w:b/>
          <w:bCs/>
          <w:sz w:val="28"/>
          <w:szCs w:val="28"/>
          <w:lang w:val="uk-UA"/>
        </w:rPr>
        <w:t xml:space="preserve">. </w:t>
      </w:r>
      <w:r w:rsidR="00966456" w:rsidRPr="008F218E">
        <w:rPr>
          <w:rFonts w:ascii="Times New Roman" w:hAnsi="Times New Roman" w:cs="Times New Roman"/>
          <w:b/>
          <w:bCs/>
          <w:sz w:val="28"/>
          <w:szCs w:val="28"/>
          <w:lang w:val="uk-UA"/>
        </w:rPr>
        <w:t>Процедура розгляд</w:t>
      </w:r>
      <w:r w:rsidR="00DF7DB8" w:rsidRPr="008F218E">
        <w:rPr>
          <w:rFonts w:ascii="Times New Roman" w:hAnsi="Times New Roman" w:cs="Times New Roman"/>
          <w:b/>
          <w:bCs/>
          <w:sz w:val="28"/>
          <w:szCs w:val="28"/>
          <w:lang w:val="uk-UA"/>
        </w:rPr>
        <w:t>у</w:t>
      </w:r>
      <w:r w:rsidR="00F44344" w:rsidRPr="008F218E">
        <w:rPr>
          <w:rFonts w:ascii="Times New Roman" w:hAnsi="Times New Roman" w:cs="Times New Roman"/>
          <w:b/>
          <w:bCs/>
          <w:sz w:val="28"/>
          <w:szCs w:val="28"/>
          <w:lang w:val="uk-UA"/>
        </w:rPr>
        <w:t xml:space="preserve"> скарг</w:t>
      </w:r>
    </w:p>
    <w:p w14:paraId="167D28BC" w14:textId="77777777" w:rsidR="00FC3743" w:rsidRPr="008F218E" w:rsidRDefault="00FC3743" w:rsidP="001B2BC2">
      <w:pPr>
        <w:shd w:val="clear" w:color="auto" w:fill="FFFFFF" w:themeFill="background1"/>
        <w:spacing w:after="0" w:line="240" w:lineRule="auto"/>
        <w:ind w:firstLine="142"/>
        <w:jc w:val="both"/>
        <w:rPr>
          <w:rFonts w:ascii="Times New Roman" w:hAnsi="Times New Roman" w:cs="Times New Roman"/>
          <w:sz w:val="28"/>
          <w:szCs w:val="28"/>
          <w:lang w:val="uk-UA"/>
        </w:rPr>
      </w:pPr>
    </w:p>
    <w:p w14:paraId="26FE529E" w14:textId="3767C7E4"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3.1. Скарга, зареєстрована відповідним структурним підрозділом оператора системи розподілу/електропостачальника, що забезпечує реєстрацію, облік, організацію документообігу</w:t>
      </w:r>
      <w:r w:rsidR="005334E0" w:rsidRPr="008F218E">
        <w:rPr>
          <w:rFonts w:ascii="Times New Roman" w:hAnsi="Times New Roman" w:cs="Times New Roman"/>
          <w:sz w:val="28"/>
          <w:szCs w:val="28"/>
          <w:lang w:val="uk-UA"/>
        </w:rPr>
        <w:t xml:space="preserve"> та</w:t>
      </w:r>
      <w:r w:rsidRPr="008F218E">
        <w:rPr>
          <w:rFonts w:ascii="Times New Roman" w:hAnsi="Times New Roman" w:cs="Times New Roman"/>
          <w:sz w:val="28"/>
          <w:szCs w:val="28"/>
          <w:lang w:val="uk-UA"/>
        </w:rPr>
        <w:t xml:space="preserve"> зберігання документів, протягом одного дня з дня проведення реєстрації передається на розгляд Центру.</w:t>
      </w:r>
    </w:p>
    <w:p w14:paraId="299E0B0F" w14:textId="77777777" w:rsidR="004226C9" w:rsidRPr="008F218E" w:rsidRDefault="004226C9"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3B33D47A" w14:textId="0AA122AC"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3.2. З метою оперативного вирішення по суті порушених у скарзі питань та забезпечення належного інформування заявника про хід розгляду скарги та прийнятого рішення за результатом її розгляду, </w:t>
      </w:r>
      <w:r w:rsidR="005334E0" w:rsidRPr="008F218E">
        <w:rPr>
          <w:rFonts w:ascii="Times New Roman" w:hAnsi="Times New Roman" w:cs="Times New Roman"/>
          <w:sz w:val="28"/>
          <w:szCs w:val="28"/>
          <w:lang w:val="uk-UA"/>
        </w:rPr>
        <w:t>к</w:t>
      </w:r>
      <w:r w:rsidRPr="008F218E">
        <w:rPr>
          <w:rFonts w:ascii="Times New Roman" w:hAnsi="Times New Roman" w:cs="Times New Roman"/>
          <w:sz w:val="28"/>
          <w:szCs w:val="28"/>
          <w:lang w:val="uk-UA"/>
        </w:rPr>
        <w:t>ерівник Центру визначає відповідального виконавця з розгляду такої скарги.</w:t>
      </w:r>
    </w:p>
    <w:p w14:paraId="705F0E0D" w14:textId="4E6B17B3" w:rsidR="00A164E1" w:rsidRPr="008F218E" w:rsidRDefault="00A164E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3C035EC5" w14:textId="135E35F9" w:rsidR="00AD46C1" w:rsidRPr="008F218E" w:rsidRDefault="00A164E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3.3. </w:t>
      </w:r>
      <w:r w:rsidR="00AD46C1" w:rsidRPr="008F218E">
        <w:rPr>
          <w:rFonts w:ascii="Times New Roman" w:hAnsi="Times New Roman" w:cs="Times New Roman"/>
          <w:sz w:val="28"/>
          <w:szCs w:val="28"/>
          <w:lang w:val="uk-UA"/>
        </w:rPr>
        <w:t xml:space="preserve"> Скарга підлягає залишенню без розгляду</w:t>
      </w:r>
      <w:r w:rsidR="005334E0" w:rsidRPr="008F218E">
        <w:rPr>
          <w:rFonts w:ascii="Times New Roman" w:hAnsi="Times New Roman" w:cs="Times New Roman"/>
          <w:sz w:val="28"/>
          <w:szCs w:val="28"/>
          <w:lang w:val="uk-UA"/>
        </w:rPr>
        <w:t xml:space="preserve"> якщо</w:t>
      </w:r>
      <w:r w:rsidR="00AD46C1" w:rsidRPr="008F218E">
        <w:rPr>
          <w:rFonts w:ascii="Times New Roman" w:hAnsi="Times New Roman" w:cs="Times New Roman"/>
          <w:sz w:val="28"/>
          <w:szCs w:val="28"/>
          <w:lang w:val="uk-UA"/>
        </w:rPr>
        <w:t>:</w:t>
      </w:r>
    </w:p>
    <w:p w14:paraId="0E647445" w14:textId="77777777" w:rsidR="00C26C66" w:rsidRPr="008F218E" w:rsidRDefault="00C26C66"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68578F4B" w14:textId="1310696C" w:rsidR="00AD46C1" w:rsidRPr="008F218E" w:rsidRDefault="00AD46C1" w:rsidP="005334E0">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заявником </w:t>
      </w:r>
      <w:r w:rsidR="005334E0" w:rsidRPr="008F218E">
        <w:rPr>
          <w:rFonts w:ascii="Times New Roman" w:hAnsi="Times New Roman" w:cs="Times New Roman"/>
          <w:sz w:val="28"/>
          <w:szCs w:val="28"/>
          <w:lang w:val="uk-UA"/>
        </w:rPr>
        <w:t xml:space="preserve">подано </w:t>
      </w:r>
      <w:r w:rsidRPr="008F218E">
        <w:rPr>
          <w:rFonts w:ascii="Times New Roman" w:hAnsi="Times New Roman" w:cs="Times New Roman"/>
          <w:sz w:val="28"/>
          <w:szCs w:val="28"/>
          <w:lang w:val="uk-UA"/>
        </w:rPr>
        <w:t>повторн</w:t>
      </w:r>
      <w:r w:rsidR="005334E0" w:rsidRPr="008F218E">
        <w:rPr>
          <w:rFonts w:ascii="Times New Roman" w:hAnsi="Times New Roman" w:cs="Times New Roman"/>
          <w:sz w:val="28"/>
          <w:szCs w:val="28"/>
          <w:lang w:val="uk-UA"/>
        </w:rPr>
        <w:t>у</w:t>
      </w:r>
      <w:r w:rsidRPr="008F218E">
        <w:rPr>
          <w:rFonts w:ascii="Times New Roman" w:hAnsi="Times New Roman" w:cs="Times New Roman"/>
          <w:sz w:val="28"/>
          <w:szCs w:val="28"/>
          <w:lang w:val="uk-UA"/>
        </w:rPr>
        <w:t xml:space="preserve"> скарг</w:t>
      </w:r>
      <w:r w:rsidR="005334E0" w:rsidRPr="008F218E">
        <w:rPr>
          <w:rFonts w:ascii="Times New Roman" w:hAnsi="Times New Roman" w:cs="Times New Roman"/>
          <w:sz w:val="28"/>
          <w:szCs w:val="28"/>
          <w:lang w:val="uk-UA"/>
        </w:rPr>
        <w:t>у</w:t>
      </w:r>
      <w:r w:rsidRPr="008F218E">
        <w:rPr>
          <w:rFonts w:ascii="Times New Roman" w:hAnsi="Times New Roman" w:cs="Times New Roman"/>
          <w:sz w:val="28"/>
          <w:szCs w:val="28"/>
          <w:lang w:val="uk-UA"/>
        </w:rPr>
        <w:t>, якщо попередня скарга вирішена по суті;</w:t>
      </w:r>
    </w:p>
    <w:p w14:paraId="7ED1EB38" w14:textId="77777777" w:rsidR="00C26C66" w:rsidRPr="001D163E" w:rsidRDefault="00C26C66" w:rsidP="001D163E">
      <w:pPr>
        <w:shd w:val="clear" w:color="auto" w:fill="FFFFFF" w:themeFill="background1"/>
        <w:spacing w:after="0" w:line="240" w:lineRule="auto"/>
        <w:jc w:val="both"/>
        <w:rPr>
          <w:rFonts w:ascii="Times New Roman" w:hAnsi="Times New Roman" w:cs="Times New Roman"/>
          <w:sz w:val="28"/>
          <w:szCs w:val="28"/>
          <w:lang w:val="uk-UA"/>
        </w:rPr>
      </w:pPr>
    </w:p>
    <w:p w14:paraId="312638DA" w14:textId="77777777" w:rsidR="005334E0" w:rsidRPr="008F218E" w:rsidRDefault="00AD46C1" w:rsidP="00C26C66">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порушен</w:t>
      </w:r>
      <w:r w:rsidR="005334E0" w:rsidRPr="008F218E">
        <w:rPr>
          <w:rFonts w:ascii="Times New Roman" w:hAnsi="Times New Roman" w:cs="Times New Roman"/>
          <w:sz w:val="28"/>
          <w:szCs w:val="28"/>
          <w:lang w:val="uk-UA"/>
        </w:rPr>
        <w:t>е</w:t>
      </w:r>
      <w:r w:rsidRPr="008F218E">
        <w:rPr>
          <w:rFonts w:ascii="Times New Roman" w:hAnsi="Times New Roman" w:cs="Times New Roman"/>
          <w:sz w:val="28"/>
          <w:szCs w:val="28"/>
          <w:lang w:val="uk-UA"/>
        </w:rPr>
        <w:t xml:space="preserve"> </w:t>
      </w:r>
      <w:r w:rsidR="005334E0" w:rsidRPr="008F218E">
        <w:rPr>
          <w:rFonts w:ascii="Times New Roman" w:hAnsi="Times New Roman" w:cs="Times New Roman"/>
          <w:sz w:val="28"/>
          <w:szCs w:val="28"/>
          <w:lang w:val="uk-UA"/>
        </w:rPr>
        <w:t xml:space="preserve">у скарзі </w:t>
      </w:r>
      <w:r w:rsidRPr="008F218E">
        <w:rPr>
          <w:rFonts w:ascii="Times New Roman" w:hAnsi="Times New Roman" w:cs="Times New Roman"/>
          <w:sz w:val="28"/>
          <w:szCs w:val="28"/>
          <w:lang w:val="uk-UA"/>
        </w:rPr>
        <w:t xml:space="preserve">питання, станом на день </w:t>
      </w:r>
      <w:r w:rsidR="005334E0" w:rsidRPr="008F218E">
        <w:rPr>
          <w:rFonts w:ascii="Times New Roman" w:hAnsi="Times New Roman" w:cs="Times New Roman"/>
          <w:sz w:val="28"/>
          <w:szCs w:val="28"/>
          <w:lang w:val="uk-UA"/>
        </w:rPr>
        <w:t xml:space="preserve">її </w:t>
      </w:r>
      <w:r w:rsidRPr="008F218E">
        <w:rPr>
          <w:rFonts w:ascii="Times New Roman" w:hAnsi="Times New Roman" w:cs="Times New Roman"/>
          <w:sz w:val="28"/>
          <w:szCs w:val="28"/>
          <w:lang w:val="uk-UA"/>
        </w:rPr>
        <w:t xml:space="preserve">подання </w:t>
      </w:r>
      <w:r w:rsidR="007D080E" w:rsidRPr="008F218E">
        <w:rPr>
          <w:rFonts w:ascii="Times New Roman" w:hAnsi="Times New Roman" w:cs="Times New Roman"/>
          <w:sz w:val="28"/>
          <w:szCs w:val="28"/>
          <w:lang w:val="uk-UA"/>
        </w:rPr>
        <w:t xml:space="preserve">є предметом </w:t>
      </w:r>
      <w:r w:rsidRPr="008F218E">
        <w:rPr>
          <w:rFonts w:ascii="Times New Roman" w:hAnsi="Times New Roman" w:cs="Times New Roman"/>
          <w:sz w:val="28"/>
          <w:szCs w:val="28"/>
          <w:lang w:val="uk-UA"/>
        </w:rPr>
        <w:t>розгляд</w:t>
      </w:r>
      <w:r w:rsidR="007D080E" w:rsidRPr="008F218E">
        <w:rPr>
          <w:rFonts w:ascii="Times New Roman" w:hAnsi="Times New Roman" w:cs="Times New Roman"/>
          <w:sz w:val="28"/>
          <w:szCs w:val="28"/>
          <w:lang w:val="uk-UA"/>
        </w:rPr>
        <w:t xml:space="preserve">у в </w:t>
      </w:r>
      <w:r w:rsidRPr="008F218E">
        <w:rPr>
          <w:rFonts w:ascii="Times New Roman" w:hAnsi="Times New Roman" w:cs="Times New Roman"/>
          <w:sz w:val="28"/>
          <w:szCs w:val="28"/>
          <w:lang w:val="uk-UA"/>
        </w:rPr>
        <w:t>суд</w:t>
      </w:r>
      <w:r w:rsidR="007D080E" w:rsidRPr="008F218E">
        <w:rPr>
          <w:rFonts w:ascii="Times New Roman" w:hAnsi="Times New Roman" w:cs="Times New Roman"/>
          <w:sz w:val="28"/>
          <w:szCs w:val="28"/>
          <w:lang w:val="uk-UA"/>
        </w:rPr>
        <w:t>і</w:t>
      </w:r>
      <w:r w:rsidRPr="008F218E">
        <w:rPr>
          <w:rFonts w:ascii="Times New Roman" w:hAnsi="Times New Roman" w:cs="Times New Roman"/>
          <w:sz w:val="28"/>
          <w:szCs w:val="28"/>
          <w:lang w:val="uk-UA"/>
        </w:rPr>
        <w:t xml:space="preserve"> або щодо якого ухвалено судове рішення, яке набрало законної сили;</w:t>
      </w:r>
    </w:p>
    <w:p w14:paraId="225FBE64" w14:textId="77777777" w:rsidR="005334E0" w:rsidRPr="008F218E" w:rsidRDefault="005334E0" w:rsidP="005334E0">
      <w:pPr>
        <w:pStyle w:val="af2"/>
        <w:rPr>
          <w:rFonts w:ascii="Times New Roman" w:hAnsi="Times New Roman" w:cs="Times New Roman"/>
          <w:sz w:val="28"/>
          <w:szCs w:val="28"/>
          <w:lang w:val="uk-UA"/>
        </w:rPr>
      </w:pPr>
    </w:p>
    <w:p w14:paraId="193A0CDE" w14:textId="77777777" w:rsidR="005334E0" w:rsidRPr="008F218E" w:rsidRDefault="005334E0" w:rsidP="005334E0">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звернення не підписане заявником та таке, з якого неможливо встановити авторство (анонімне);</w:t>
      </w:r>
    </w:p>
    <w:p w14:paraId="630C5060" w14:textId="77777777" w:rsidR="005334E0" w:rsidRPr="008F218E" w:rsidRDefault="005334E0" w:rsidP="005334E0">
      <w:pPr>
        <w:pStyle w:val="af2"/>
        <w:rPr>
          <w:rFonts w:ascii="Times New Roman" w:hAnsi="Times New Roman" w:cs="Times New Roman"/>
          <w:sz w:val="28"/>
          <w:szCs w:val="28"/>
          <w:lang w:val="uk-UA"/>
        </w:rPr>
      </w:pPr>
    </w:p>
    <w:p w14:paraId="4B43F1C6" w14:textId="69B106A1" w:rsidR="005334E0" w:rsidRPr="008F218E" w:rsidRDefault="00AD46C1" w:rsidP="005334E0">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у скарзі не викладено зміст вимоги заявника</w:t>
      </w:r>
      <w:r w:rsidR="005334E0" w:rsidRPr="008F218E">
        <w:rPr>
          <w:rFonts w:ascii="Times New Roman" w:hAnsi="Times New Roman" w:cs="Times New Roman"/>
          <w:sz w:val="28"/>
          <w:szCs w:val="28"/>
          <w:lang w:val="uk-UA"/>
        </w:rPr>
        <w:t>,</w:t>
      </w:r>
      <w:r w:rsidRPr="008F218E">
        <w:rPr>
          <w:rFonts w:ascii="Times New Roman" w:hAnsi="Times New Roman" w:cs="Times New Roman"/>
          <w:sz w:val="28"/>
          <w:szCs w:val="28"/>
          <w:lang w:val="uk-UA"/>
        </w:rPr>
        <w:t xml:space="preserve"> </w:t>
      </w:r>
      <w:r w:rsidR="005334E0" w:rsidRPr="008F218E">
        <w:rPr>
          <w:rFonts w:ascii="Times New Roman" w:hAnsi="Times New Roman" w:cs="Times New Roman"/>
          <w:sz w:val="28"/>
          <w:szCs w:val="28"/>
          <w:lang w:val="uk-UA"/>
        </w:rPr>
        <w:t>вжито ненормативну лексику та/або образливі висловлювання;</w:t>
      </w:r>
      <w:r w:rsidR="005334E0" w:rsidRPr="008F218E">
        <w:rPr>
          <w:rFonts w:ascii="Times New Roman" w:hAnsi="Times New Roman" w:cs="Times New Roman"/>
          <w:strike/>
          <w:sz w:val="28"/>
          <w:szCs w:val="28"/>
          <w:lang w:val="uk-UA"/>
        </w:rPr>
        <w:t xml:space="preserve"> </w:t>
      </w:r>
    </w:p>
    <w:p w14:paraId="5E84E13A" w14:textId="77777777" w:rsidR="001D163E" w:rsidRDefault="001D163E" w:rsidP="001D163E">
      <w:pPr>
        <w:pStyle w:val="af2"/>
        <w:shd w:val="clear" w:color="auto" w:fill="FFFFFF" w:themeFill="background1"/>
        <w:spacing w:after="0" w:line="240" w:lineRule="auto"/>
        <w:jc w:val="both"/>
        <w:rPr>
          <w:rFonts w:ascii="Times New Roman" w:hAnsi="Times New Roman" w:cs="Times New Roman"/>
          <w:sz w:val="28"/>
          <w:szCs w:val="28"/>
          <w:lang w:val="uk-UA"/>
        </w:rPr>
      </w:pPr>
    </w:p>
    <w:p w14:paraId="2BE14071" w14:textId="4C972C22" w:rsidR="00C26C66" w:rsidRPr="008F218E" w:rsidRDefault="005334E0" w:rsidP="005334E0">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звернення 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w:t>
      </w:r>
      <w:r w:rsidRPr="008F218E">
        <w:rPr>
          <w:rFonts w:ascii="Times New Roman" w:hAnsi="Times New Roman" w:cs="Times New Roman"/>
          <w:sz w:val="28"/>
          <w:szCs w:val="28"/>
          <w:lang w:val="uk-UA"/>
        </w:rPr>
        <w:lastRenderedPageBreak/>
        <w:t>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7B720956" w14:textId="77777777" w:rsidR="00C26C66" w:rsidRPr="008F218E" w:rsidRDefault="00C26C66" w:rsidP="00C26C66">
      <w:pPr>
        <w:pStyle w:val="af2"/>
        <w:rPr>
          <w:rFonts w:ascii="Times New Roman" w:hAnsi="Times New Roman" w:cs="Times New Roman"/>
          <w:sz w:val="28"/>
          <w:szCs w:val="28"/>
          <w:lang w:val="uk-UA"/>
        </w:rPr>
      </w:pPr>
    </w:p>
    <w:p w14:paraId="482D7166" w14:textId="3DF14368" w:rsidR="00AD46C1" w:rsidRPr="008F218E" w:rsidRDefault="00AD46C1" w:rsidP="00C26C66">
      <w:pPr>
        <w:pStyle w:val="af2"/>
        <w:numPr>
          <w:ilvl w:val="0"/>
          <w:numId w:val="23"/>
        </w:numPr>
        <w:shd w:val="clear" w:color="auto" w:fill="FFFFFF" w:themeFill="background1"/>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розгляд і вирішення питання, викладеного у скарзі, не належить до компетенції оператора системи розподілу/електропостачальника.</w:t>
      </w:r>
    </w:p>
    <w:p w14:paraId="12643451" w14:textId="27BAD70F"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Про залишення скарги без розгляду, крім випадку отримання анонімної скарги, Центр повідомляє заявника</w:t>
      </w:r>
      <w:r w:rsidR="00C26C66" w:rsidRPr="008F218E">
        <w:rPr>
          <w:rFonts w:ascii="Times New Roman" w:hAnsi="Times New Roman" w:cs="Times New Roman"/>
          <w:sz w:val="28"/>
          <w:szCs w:val="28"/>
          <w:lang w:val="uk-UA"/>
        </w:rPr>
        <w:t xml:space="preserve"> письмово</w:t>
      </w:r>
      <w:r w:rsidRPr="008F218E">
        <w:rPr>
          <w:rFonts w:ascii="Times New Roman" w:hAnsi="Times New Roman" w:cs="Times New Roman"/>
          <w:sz w:val="28"/>
          <w:szCs w:val="28"/>
          <w:lang w:val="uk-UA"/>
        </w:rPr>
        <w:t>.</w:t>
      </w:r>
    </w:p>
    <w:p w14:paraId="325AFA7A"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1D0D676A" w14:textId="71A715BD"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3.4. Скарга заявника розглядається та вирішується у строк не більше ніж 30 днів з дня її надходження, а скарга, яка не потребує додаткового вивчення, – невідкладно, але не пізніше п’ятнадцяти днів від дня її надходження.</w:t>
      </w:r>
    </w:p>
    <w:p w14:paraId="26451E22"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Якщо в місячний термін вирішити порушені у скарзі питання неможливо, керівником Центру  визначається термін, необхідний для його розгляду, про що повідомляється особа, яка направила скаргу. Загальний термін надання відповіді не може перевищувати 45 днів.</w:t>
      </w:r>
    </w:p>
    <w:p w14:paraId="599ABEA9"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413E425" w14:textId="5D7F3B82" w:rsidR="00AD46C1" w:rsidRPr="008F218E" w:rsidRDefault="00AD46C1" w:rsidP="00522E9A">
      <w:pPr>
        <w:shd w:val="clear" w:color="auto" w:fill="FFFFFF" w:themeFill="background1"/>
        <w:tabs>
          <w:tab w:val="left" w:pos="1418"/>
        </w:tabs>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3.5.</w:t>
      </w:r>
      <w:r w:rsidR="00522E9A" w:rsidRPr="008F218E">
        <w:rPr>
          <w:rFonts w:ascii="Times New Roman" w:hAnsi="Times New Roman" w:cs="Times New Roman"/>
          <w:sz w:val="28"/>
          <w:szCs w:val="28"/>
          <w:lang w:val="uk-UA"/>
        </w:rPr>
        <w:t> </w:t>
      </w:r>
      <w:r w:rsidRPr="008F218E">
        <w:rPr>
          <w:rFonts w:ascii="Times New Roman" w:hAnsi="Times New Roman" w:cs="Times New Roman"/>
          <w:sz w:val="28"/>
          <w:szCs w:val="28"/>
          <w:lang w:val="uk-UA"/>
        </w:rPr>
        <w:t xml:space="preserve">На прохання заявника оператор системи розподілу/електропостачальник організовує розгляд його скарги за його участі шляхом проведення робочої зустрічі. </w:t>
      </w:r>
    </w:p>
    <w:p w14:paraId="0782209E" w14:textId="77777777" w:rsidR="00AD46C1" w:rsidRPr="008F218E" w:rsidRDefault="00AD46C1" w:rsidP="00140B9A">
      <w:pPr>
        <w:shd w:val="clear" w:color="auto" w:fill="FFFFFF" w:themeFill="background1"/>
        <w:spacing w:after="0" w:line="240" w:lineRule="auto"/>
        <w:jc w:val="both"/>
        <w:rPr>
          <w:rFonts w:ascii="Times New Roman" w:hAnsi="Times New Roman" w:cs="Times New Roman"/>
          <w:sz w:val="28"/>
          <w:szCs w:val="28"/>
          <w:lang w:val="uk-UA"/>
        </w:rPr>
      </w:pPr>
    </w:p>
    <w:p w14:paraId="35F75176" w14:textId="0DC3D795"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3.6. На робочій зустрічі розглядається позиція всіх учасників цієї зустрічі, документи, пояснення та інша інформація, що стосуються питання, порушеного у скарзі.</w:t>
      </w:r>
    </w:p>
    <w:p w14:paraId="4E773A2E"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AD915C0" w14:textId="130F4140"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3.7. Розгляд скарги під час робочої зустрічі може здійснюватися за участю представників НКРЕКП та Держенергонагляду (за їх згодою).</w:t>
      </w:r>
    </w:p>
    <w:p w14:paraId="76CB2CF6"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AB036AE" w14:textId="054A706D"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3.8. Відповідальний виконавець, не пізніше ніж за 3 робочі дні до дня проведення робочої зустрічі, інформує заявника та інших учасників розгляду скарги про час, дату та місце розгляду скарги, а у разі проведення розгляду дистанційно – за допомогою застосування технічних засобів, – надсилає на електронні адреси учасників розгляду скарги посилання на неї.</w:t>
      </w:r>
    </w:p>
    <w:p w14:paraId="2327D3F0" w14:textId="77777777" w:rsidR="00140B9A" w:rsidRPr="008F218E" w:rsidRDefault="00140B9A"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1056BB4" w14:textId="069F72C9"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3.9. Учасники розгляду скарги не пізніше, ніж за один робочий день до дня проведення робочої зустрічі мають повідомити Центр про свою участь під час розгляду скарги.</w:t>
      </w:r>
    </w:p>
    <w:p w14:paraId="53E700CF"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3A868089" w14:textId="147A1348"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3.10. За результатами розгляду скарги під час робочої зустрічі  відповідальний виконавець складає протокол, у якому зазначає: </w:t>
      </w:r>
    </w:p>
    <w:p w14:paraId="08B2EA48"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54FDD099" w14:textId="1E912FF6"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дату проведення робочої зустрічі;</w:t>
      </w:r>
    </w:p>
    <w:p w14:paraId="71F6C2E6"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8386CB4" w14:textId="317B952D" w:rsidR="00AD46C1" w:rsidRPr="008F218E" w:rsidRDefault="00AD46C1" w:rsidP="00522E9A">
      <w:pPr>
        <w:pStyle w:val="af2"/>
        <w:numPr>
          <w:ilvl w:val="0"/>
          <w:numId w:val="24"/>
        </w:numPr>
        <w:shd w:val="clear" w:color="auto" w:fill="FFFFFF" w:themeFill="background1"/>
        <w:tabs>
          <w:tab w:val="left" w:pos="1134"/>
        </w:tabs>
        <w:spacing w:after="0" w:line="240" w:lineRule="auto"/>
        <w:ind w:left="0"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lastRenderedPageBreak/>
        <w:t>інформацію про проведення розгляду скарги в приміщені Центру або дистанційно (за допомогою застосування технічних засобів);</w:t>
      </w:r>
    </w:p>
    <w:p w14:paraId="3E9161DE"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17AEF72E" w14:textId="7E187C60"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учасників робочої групи;</w:t>
      </w:r>
    </w:p>
    <w:p w14:paraId="781F4989"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E4D659F" w14:textId="66C6F282"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суть скарги;</w:t>
      </w:r>
    </w:p>
    <w:p w14:paraId="708EC270"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6A404A4B" w14:textId="40D81A5C"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 xml:space="preserve">наявні документи (копії документів), які додавалися до скарги;  </w:t>
      </w:r>
    </w:p>
    <w:p w14:paraId="00B83516"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3F6F0EAA" w14:textId="13164CA1"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прийняте рішення на робочій зустрічі;</w:t>
      </w:r>
    </w:p>
    <w:p w14:paraId="51CF162B"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22926D6C" w14:textId="452087AA" w:rsidR="00AD46C1" w:rsidRPr="008F218E" w:rsidRDefault="00AD46C1" w:rsidP="0076440D">
      <w:pPr>
        <w:pStyle w:val="af2"/>
        <w:numPr>
          <w:ilvl w:val="0"/>
          <w:numId w:val="24"/>
        </w:numPr>
        <w:shd w:val="clear" w:color="auto" w:fill="FFFFFF" w:themeFill="background1"/>
        <w:spacing w:after="0" w:line="240" w:lineRule="auto"/>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порядок оскарження прийнятого рішення.</w:t>
      </w:r>
    </w:p>
    <w:p w14:paraId="64579BAA" w14:textId="77777777" w:rsidR="0076440D" w:rsidRPr="008F218E" w:rsidRDefault="0076440D"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667C7DA8" w14:textId="754B49B5"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Протокол розгляду скарги підписується керівником Центру та відповідальним виконавцем.</w:t>
      </w:r>
    </w:p>
    <w:p w14:paraId="6C5FA74C"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99477D5" w14:textId="1066458C"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3.11. Відповідальний виконавець з урахуванням протоколу розгляду скарги під час робочої зустрічі готує проєкт відповіді, який містить рішення за результатом розгляду скарги, та надає його на погодження керівнику Центру та на підпис керівнику оператора системи розподілу/електропостачальника.</w:t>
      </w:r>
    </w:p>
    <w:p w14:paraId="4FC61E43"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5B2E9414" w14:textId="313C3C48"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3.12. Відповідь на скаргу надсилається заявнику у спосіб, у який вона була надіслана оператор</w:t>
      </w:r>
      <w:r w:rsidR="0076440D" w:rsidRPr="008F218E">
        <w:rPr>
          <w:rFonts w:ascii="Times New Roman" w:hAnsi="Times New Roman" w:cs="Times New Roman"/>
          <w:sz w:val="28"/>
          <w:szCs w:val="28"/>
          <w:lang w:val="uk-UA"/>
        </w:rPr>
        <w:t>у</w:t>
      </w:r>
      <w:r w:rsidRPr="008F218E">
        <w:rPr>
          <w:rFonts w:ascii="Times New Roman" w:hAnsi="Times New Roman" w:cs="Times New Roman"/>
          <w:sz w:val="28"/>
          <w:szCs w:val="28"/>
          <w:lang w:val="uk-UA"/>
        </w:rPr>
        <w:t xml:space="preserve"> системи розподілу/ електропостачальнику, якщо про іншу форму надання відповіді не вказано заявником у скарзі. У разі подання заявником</w:t>
      </w:r>
      <w:r w:rsidR="005334E0" w:rsidRPr="008F218E">
        <w:rPr>
          <w:rFonts w:ascii="Times New Roman" w:hAnsi="Times New Roman" w:cs="Times New Roman"/>
          <w:sz w:val="28"/>
          <w:szCs w:val="28"/>
          <w:lang w:val="uk-UA"/>
        </w:rPr>
        <w:t xml:space="preserve"> до скарги</w:t>
      </w:r>
      <w:r w:rsidRPr="008F218E">
        <w:rPr>
          <w:rFonts w:ascii="Times New Roman" w:hAnsi="Times New Roman" w:cs="Times New Roman"/>
          <w:sz w:val="28"/>
          <w:szCs w:val="28"/>
          <w:lang w:val="uk-UA"/>
        </w:rPr>
        <w:t xml:space="preserve"> оригіналів документів, такі документи повертаються заявнику.</w:t>
      </w:r>
    </w:p>
    <w:p w14:paraId="2BF37254"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73D44C00" w14:textId="2DDAC418"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3.13. Листи-відповіді</w:t>
      </w:r>
      <w:r w:rsidR="0076440D" w:rsidRPr="008F218E">
        <w:rPr>
          <w:rFonts w:ascii="Times New Roman" w:hAnsi="Times New Roman" w:cs="Times New Roman"/>
          <w:sz w:val="28"/>
          <w:szCs w:val="28"/>
          <w:lang w:val="uk-UA"/>
        </w:rPr>
        <w:t>, рішення</w:t>
      </w:r>
      <w:r w:rsidRPr="008F218E">
        <w:rPr>
          <w:rFonts w:ascii="Times New Roman" w:hAnsi="Times New Roman" w:cs="Times New Roman"/>
          <w:sz w:val="28"/>
          <w:szCs w:val="28"/>
          <w:lang w:val="uk-UA"/>
        </w:rPr>
        <w:t xml:space="preserve"> </w:t>
      </w:r>
      <w:r w:rsidR="0076440D" w:rsidRPr="008F218E">
        <w:rPr>
          <w:rFonts w:ascii="Times New Roman" w:hAnsi="Times New Roman" w:cs="Times New Roman"/>
          <w:sz w:val="28"/>
          <w:szCs w:val="28"/>
          <w:lang w:val="uk-UA"/>
        </w:rPr>
        <w:t xml:space="preserve">за результатами розгляду скарг з </w:t>
      </w:r>
      <w:r w:rsidRPr="008F218E">
        <w:rPr>
          <w:rFonts w:ascii="Times New Roman" w:hAnsi="Times New Roman" w:cs="Times New Roman"/>
          <w:sz w:val="28"/>
          <w:szCs w:val="28"/>
          <w:lang w:val="uk-UA"/>
        </w:rPr>
        <w:t>типов</w:t>
      </w:r>
      <w:r w:rsidR="0076440D" w:rsidRPr="008F218E">
        <w:rPr>
          <w:rFonts w:ascii="Times New Roman" w:hAnsi="Times New Roman" w:cs="Times New Roman"/>
          <w:sz w:val="28"/>
          <w:szCs w:val="28"/>
          <w:lang w:val="uk-UA"/>
        </w:rPr>
        <w:t>их питань</w:t>
      </w:r>
      <w:r w:rsidRPr="008F218E">
        <w:rPr>
          <w:rFonts w:ascii="Times New Roman" w:hAnsi="Times New Roman" w:cs="Times New Roman"/>
          <w:sz w:val="28"/>
          <w:szCs w:val="28"/>
          <w:lang w:val="uk-UA"/>
        </w:rPr>
        <w:t xml:space="preserve"> оприлюдню</w:t>
      </w:r>
      <w:r w:rsidR="0076440D" w:rsidRPr="008F218E">
        <w:rPr>
          <w:rFonts w:ascii="Times New Roman" w:hAnsi="Times New Roman" w:cs="Times New Roman"/>
          <w:sz w:val="28"/>
          <w:szCs w:val="28"/>
          <w:lang w:val="uk-UA"/>
        </w:rPr>
        <w:t>ються</w:t>
      </w:r>
      <w:r w:rsidRPr="008F218E">
        <w:rPr>
          <w:rFonts w:ascii="Times New Roman" w:hAnsi="Times New Roman" w:cs="Times New Roman"/>
          <w:sz w:val="28"/>
          <w:szCs w:val="28"/>
          <w:lang w:val="uk-UA"/>
        </w:rPr>
        <w:t xml:space="preserve"> на офіційному вебсайті оператора системи розподілу/електропостачальника, з урахуванням вимог щодо захисту персональних даних та конфіденційності інформації.</w:t>
      </w:r>
    </w:p>
    <w:p w14:paraId="03C29832" w14:textId="77777777"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p>
    <w:p w14:paraId="1D3B3DFB" w14:textId="296D4472"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3.14. У разі якщо скарга заявника не підлягає задоволенню</w:t>
      </w:r>
      <w:r w:rsidR="0076440D" w:rsidRPr="008F218E">
        <w:rPr>
          <w:rFonts w:ascii="Times New Roman" w:hAnsi="Times New Roman" w:cs="Times New Roman"/>
          <w:sz w:val="28"/>
          <w:szCs w:val="28"/>
          <w:lang w:val="uk-UA"/>
        </w:rPr>
        <w:t xml:space="preserve">, </w:t>
      </w:r>
      <w:r w:rsidRPr="008F218E">
        <w:rPr>
          <w:rFonts w:ascii="Times New Roman" w:hAnsi="Times New Roman" w:cs="Times New Roman"/>
          <w:sz w:val="28"/>
          <w:szCs w:val="28"/>
          <w:lang w:val="uk-UA"/>
        </w:rPr>
        <w:t>Центр у відповіді заявнику роз’яснює порядок його дій щодо оскарження такого рішення.</w:t>
      </w:r>
    </w:p>
    <w:p w14:paraId="5DDA6D6E" w14:textId="24F3B5C2" w:rsidR="00AD46C1" w:rsidRPr="008F218E" w:rsidRDefault="00AD46C1" w:rsidP="001B2BC2">
      <w:pPr>
        <w:shd w:val="clear" w:color="auto" w:fill="FFFFFF" w:themeFill="background1"/>
        <w:spacing w:after="0" w:line="240" w:lineRule="auto"/>
        <w:ind w:firstLine="720"/>
        <w:jc w:val="both"/>
        <w:rPr>
          <w:rFonts w:ascii="Times New Roman" w:hAnsi="Times New Roman" w:cs="Times New Roman"/>
          <w:b/>
          <w:bCs/>
          <w:sz w:val="28"/>
          <w:szCs w:val="28"/>
          <w:lang w:val="uk-UA"/>
        </w:rPr>
      </w:pPr>
    </w:p>
    <w:p w14:paraId="1C05FA48" w14:textId="37001E24" w:rsidR="00613E4B" w:rsidRPr="008F218E" w:rsidRDefault="00613E4B" w:rsidP="00C71886">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t>___________________________________________________</w:t>
      </w:r>
    </w:p>
    <w:p w14:paraId="2FCBFE36" w14:textId="230BA722" w:rsidR="00C23C90" w:rsidRPr="008F218E" w:rsidRDefault="00C23C90" w:rsidP="00C71886">
      <w:pPr>
        <w:shd w:val="clear" w:color="auto" w:fill="FFFFFF" w:themeFill="background1"/>
        <w:spacing w:after="0" w:line="240" w:lineRule="auto"/>
        <w:ind w:firstLine="720"/>
        <w:jc w:val="both"/>
        <w:rPr>
          <w:rFonts w:ascii="Times New Roman" w:hAnsi="Times New Roman" w:cs="Times New Roman"/>
          <w:sz w:val="28"/>
          <w:szCs w:val="28"/>
          <w:lang w:val="uk-UA"/>
        </w:rPr>
      </w:pPr>
      <w:r w:rsidRPr="008F218E">
        <w:rPr>
          <w:rFonts w:ascii="Times New Roman" w:hAnsi="Times New Roman" w:cs="Times New Roman"/>
          <w:sz w:val="28"/>
          <w:szCs w:val="28"/>
          <w:lang w:val="uk-UA"/>
        </w:rPr>
        <w:br w:type="page"/>
      </w:r>
    </w:p>
    <w:p w14:paraId="3FE43CDA" w14:textId="77777777" w:rsidR="00C23C90" w:rsidRPr="008F218E" w:rsidRDefault="00C23C90" w:rsidP="00C71886">
      <w:pPr>
        <w:shd w:val="clear" w:color="auto" w:fill="FFFFFF" w:themeFill="background1"/>
        <w:spacing w:after="0" w:line="240" w:lineRule="auto"/>
        <w:jc w:val="right"/>
        <w:rPr>
          <w:rFonts w:ascii="Times New Roman" w:eastAsia="Times New Roman" w:hAnsi="Times New Roman" w:cs="Times New Roman"/>
          <w:sz w:val="28"/>
          <w:szCs w:val="28"/>
          <w:lang w:val="uk-UA" w:eastAsia="ru-RU"/>
        </w:rPr>
        <w:sectPr w:rsidR="00C23C90" w:rsidRPr="008F218E" w:rsidSect="00CC1132">
          <w:footerReference w:type="default" r:id="rId12"/>
          <w:pgSz w:w="11906" w:h="16838"/>
          <w:pgMar w:top="1134" w:right="707" w:bottom="1418" w:left="1701" w:header="708" w:footer="708" w:gutter="0"/>
          <w:cols w:space="708"/>
          <w:titlePg/>
          <w:docGrid w:linePitch="360"/>
        </w:sectPr>
      </w:pPr>
    </w:p>
    <w:p w14:paraId="55DAB727" w14:textId="77777777" w:rsidR="002B5623" w:rsidRPr="008F218E" w:rsidRDefault="002B5623" w:rsidP="00C71886">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p>
    <w:p w14:paraId="44D79BBF" w14:textId="77777777" w:rsidR="00AD46C1" w:rsidRPr="008F218E" w:rsidRDefault="00AD46C1" w:rsidP="00C71886">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p>
    <w:p w14:paraId="1B562868" w14:textId="77777777" w:rsidR="00AD46C1" w:rsidRPr="008F218E" w:rsidRDefault="00AD46C1" w:rsidP="005334E0">
      <w:pPr>
        <w:shd w:val="clear" w:color="auto" w:fill="FFFFFF"/>
        <w:ind w:left="11624" w:right="467"/>
        <w:contextualSpacing/>
        <w:rPr>
          <w:rFonts w:ascii="Times New Roman" w:eastAsia="Times New Roman" w:hAnsi="Times New Roman" w:cs="Times New Roman"/>
          <w:sz w:val="24"/>
          <w:szCs w:val="24"/>
          <w:lang w:val="uk-UA" w:eastAsia="en-GB" w:bidi="he-IL"/>
        </w:rPr>
      </w:pPr>
      <w:r w:rsidRPr="008F218E">
        <w:rPr>
          <w:rFonts w:ascii="Times New Roman" w:eastAsia="Times New Roman" w:hAnsi="Times New Roman" w:cs="Times New Roman"/>
          <w:sz w:val="24"/>
          <w:szCs w:val="24"/>
          <w:lang w:val="uk-UA" w:eastAsia="en-GB" w:bidi="he-IL"/>
        </w:rPr>
        <w:t>Додаток 1</w:t>
      </w:r>
    </w:p>
    <w:p w14:paraId="5358D860" w14:textId="77777777" w:rsidR="00AD46C1" w:rsidRPr="008F218E" w:rsidRDefault="00AD46C1" w:rsidP="005334E0">
      <w:pPr>
        <w:shd w:val="clear" w:color="auto" w:fill="FFFFFF" w:themeFill="background1"/>
        <w:spacing w:after="0" w:line="240" w:lineRule="auto"/>
        <w:ind w:left="11624"/>
        <w:rPr>
          <w:rFonts w:ascii="Times New Roman" w:eastAsia="Times New Roman" w:hAnsi="Times New Roman" w:cs="Times New Roman"/>
          <w:sz w:val="24"/>
          <w:szCs w:val="24"/>
          <w:lang w:val="uk-UA" w:eastAsia="en-GB" w:bidi="he-IL"/>
        </w:rPr>
      </w:pPr>
      <w:r w:rsidRPr="008F218E">
        <w:rPr>
          <w:rFonts w:ascii="Times New Roman" w:eastAsia="Times New Roman" w:hAnsi="Times New Roman" w:cs="Times New Roman"/>
          <w:sz w:val="24"/>
          <w:szCs w:val="24"/>
          <w:lang w:val="uk-UA" w:eastAsia="en-GB" w:bidi="he-IL"/>
        </w:rPr>
        <w:t xml:space="preserve">до Положення про </w:t>
      </w:r>
    </w:p>
    <w:p w14:paraId="1271B65E" w14:textId="34DF4BD9" w:rsidR="00AD46C1" w:rsidRPr="008F218E" w:rsidRDefault="00AD46C1" w:rsidP="005334E0">
      <w:pPr>
        <w:shd w:val="clear" w:color="auto" w:fill="FFFFFF" w:themeFill="background1"/>
        <w:spacing w:after="0" w:line="240" w:lineRule="auto"/>
        <w:ind w:left="11624"/>
        <w:rPr>
          <w:rFonts w:ascii="Times New Roman" w:eastAsia="Times New Roman" w:hAnsi="Times New Roman" w:cs="Times New Roman"/>
          <w:sz w:val="24"/>
          <w:szCs w:val="24"/>
          <w:lang w:val="uk-UA" w:eastAsia="ru-RU"/>
        </w:rPr>
      </w:pPr>
      <w:r w:rsidRPr="008F218E">
        <w:rPr>
          <w:rFonts w:ascii="Times New Roman" w:eastAsia="Times New Roman" w:hAnsi="Times New Roman" w:cs="Times New Roman"/>
          <w:sz w:val="24"/>
          <w:szCs w:val="24"/>
          <w:lang w:val="uk-UA" w:eastAsia="en-GB" w:bidi="he-IL"/>
        </w:rPr>
        <w:t>Центр  розгляду скарг</w:t>
      </w:r>
      <w:r w:rsidRPr="008F218E">
        <w:rPr>
          <w:rFonts w:ascii="Times New Roman" w:eastAsia="Times New Roman" w:hAnsi="Times New Roman" w:cs="Times New Roman"/>
          <w:sz w:val="24"/>
          <w:szCs w:val="24"/>
          <w:lang w:val="uk-UA" w:eastAsia="ru-RU"/>
        </w:rPr>
        <w:t xml:space="preserve"> </w:t>
      </w:r>
    </w:p>
    <w:p w14:paraId="2F6DDF4F" w14:textId="77777777" w:rsidR="00AD46C1" w:rsidRPr="008F218E" w:rsidRDefault="00AD46C1" w:rsidP="00AD46C1">
      <w:pPr>
        <w:shd w:val="clear" w:color="auto" w:fill="FFFFFF"/>
        <w:ind w:right="467"/>
        <w:contextualSpacing/>
        <w:jc w:val="right"/>
        <w:rPr>
          <w:rFonts w:ascii="Times New Roman" w:eastAsia="Times New Roman" w:hAnsi="Times New Roman" w:cs="Times New Roman"/>
          <w:b/>
          <w:bCs/>
          <w:sz w:val="24"/>
          <w:szCs w:val="24"/>
          <w:lang w:val="uk-UA" w:eastAsia="en-GB" w:bidi="he-IL"/>
        </w:rPr>
      </w:pPr>
    </w:p>
    <w:p w14:paraId="251CA527"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r w:rsidRPr="008F218E">
        <w:rPr>
          <w:rFonts w:ascii="Times New Roman" w:eastAsia="Times New Roman" w:hAnsi="Times New Roman" w:cs="Times New Roman"/>
          <w:b/>
          <w:bCs/>
          <w:sz w:val="24"/>
          <w:szCs w:val="24"/>
          <w:lang w:val="uk-UA" w:eastAsia="ru-RU"/>
        </w:rPr>
        <w:t>Звіт</w:t>
      </w:r>
    </w:p>
    <w:p w14:paraId="56F89FA2" w14:textId="1F0FFE6F" w:rsidR="00AD46C1" w:rsidRPr="008F218E" w:rsidRDefault="00AD46C1" w:rsidP="00AD46C1">
      <w:pPr>
        <w:pBdr>
          <w:bottom w:val="single" w:sz="4" w:space="1" w:color="auto"/>
        </w:pBdr>
        <w:shd w:val="clear" w:color="auto" w:fill="FFFFFF" w:themeFill="background1"/>
        <w:spacing w:after="0" w:line="240" w:lineRule="auto"/>
        <w:jc w:val="center"/>
        <w:rPr>
          <w:rFonts w:ascii="Times New Roman" w:hAnsi="Times New Roman" w:cs="Times New Roman"/>
          <w:b/>
          <w:bCs/>
          <w:strike/>
          <w:sz w:val="24"/>
          <w:szCs w:val="24"/>
          <w:lang w:val="uk-UA"/>
        </w:rPr>
      </w:pPr>
      <w:r w:rsidRPr="008F218E">
        <w:rPr>
          <w:rFonts w:ascii="Times New Roman" w:hAnsi="Times New Roman" w:cs="Times New Roman"/>
          <w:b/>
          <w:bCs/>
          <w:sz w:val="24"/>
          <w:szCs w:val="24"/>
          <w:lang w:val="uk-UA" w:bidi="he-IL"/>
        </w:rPr>
        <w:t xml:space="preserve">щодо розгляду </w:t>
      </w:r>
      <w:r w:rsidR="005334E0" w:rsidRPr="008F218E">
        <w:rPr>
          <w:rFonts w:ascii="Times New Roman" w:hAnsi="Times New Roman" w:cs="Times New Roman"/>
          <w:b/>
          <w:bCs/>
          <w:sz w:val="24"/>
          <w:szCs w:val="24"/>
          <w:lang w:val="uk-UA" w:bidi="he-IL"/>
        </w:rPr>
        <w:t xml:space="preserve">скарг </w:t>
      </w:r>
      <w:r w:rsidRPr="008F218E">
        <w:rPr>
          <w:rFonts w:ascii="Times New Roman" w:hAnsi="Times New Roman" w:cs="Times New Roman"/>
          <w:b/>
          <w:bCs/>
          <w:sz w:val="24"/>
          <w:szCs w:val="24"/>
          <w:lang w:val="uk-UA" w:bidi="he-IL"/>
        </w:rPr>
        <w:t xml:space="preserve">Центром </w:t>
      </w:r>
      <w:r w:rsidR="005334E0" w:rsidRPr="008F218E">
        <w:rPr>
          <w:rFonts w:ascii="Times New Roman" w:hAnsi="Times New Roman" w:cs="Times New Roman"/>
          <w:b/>
          <w:bCs/>
          <w:sz w:val="24"/>
          <w:szCs w:val="24"/>
          <w:lang w:val="uk-UA" w:bidi="he-IL"/>
        </w:rPr>
        <w:t>оператора системи розподілу</w:t>
      </w:r>
    </w:p>
    <w:p w14:paraId="1B10FB38" w14:textId="77777777" w:rsidR="00AD46C1" w:rsidRPr="008F218E" w:rsidRDefault="00AD46C1" w:rsidP="00AD46C1">
      <w:pPr>
        <w:pBdr>
          <w:bottom w:val="single" w:sz="4" w:space="1" w:color="auto"/>
        </w:pBdr>
        <w:shd w:val="clear" w:color="auto" w:fill="FFFFFF" w:themeFill="background1"/>
        <w:spacing w:after="0" w:line="240" w:lineRule="auto"/>
        <w:jc w:val="center"/>
        <w:rPr>
          <w:rFonts w:ascii="Times New Roman" w:hAnsi="Times New Roman" w:cs="Times New Roman"/>
          <w:b/>
          <w:bCs/>
          <w:sz w:val="24"/>
          <w:szCs w:val="24"/>
          <w:lang w:val="uk-UA"/>
        </w:rPr>
      </w:pPr>
    </w:p>
    <w:p w14:paraId="7582665D"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p>
    <w:p w14:paraId="71A05576" w14:textId="77777777" w:rsidR="00D96A80" w:rsidRPr="008F218E" w:rsidRDefault="00D96A80" w:rsidP="00D96A80">
      <w:pP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r w:rsidRPr="008F218E">
        <w:rPr>
          <w:rFonts w:ascii="Times New Roman" w:eastAsia="Times New Roman" w:hAnsi="Times New Roman" w:cs="Times New Roman"/>
          <w:b/>
          <w:bCs/>
          <w:sz w:val="24"/>
          <w:szCs w:val="24"/>
          <w:lang w:val="uk-UA" w:eastAsia="ru-RU"/>
        </w:rPr>
        <w:t>за ____ квартал _____ року</w:t>
      </w:r>
    </w:p>
    <w:p w14:paraId="11E155CE"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p>
    <w:tbl>
      <w:tblPr>
        <w:tblStyle w:val="1"/>
        <w:tblW w:w="14312" w:type="dxa"/>
        <w:tblInd w:w="421" w:type="dxa"/>
        <w:tblLayout w:type="fixed"/>
        <w:tblLook w:val="01E0" w:firstRow="1" w:lastRow="1" w:firstColumn="1" w:lastColumn="1" w:noHBand="0" w:noVBand="0"/>
      </w:tblPr>
      <w:tblGrid>
        <w:gridCol w:w="636"/>
        <w:gridCol w:w="3153"/>
        <w:gridCol w:w="1795"/>
        <w:gridCol w:w="1455"/>
        <w:gridCol w:w="1590"/>
        <w:gridCol w:w="1487"/>
        <w:gridCol w:w="1443"/>
        <w:gridCol w:w="506"/>
        <w:gridCol w:w="506"/>
        <w:gridCol w:w="1741"/>
      </w:tblGrid>
      <w:tr w:rsidR="008F218E" w:rsidRPr="008F218E" w14:paraId="0CBD4F0E" w14:textId="77777777" w:rsidTr="006278A7">
        <w:trPr>
          <w:trHeight w:val="1333"/>
        </w:trPr>
        <w:tc>
          <w:tcPr>
            <w:tcW w:w="636" w:type="dxa"/>
            <w:vMerge w:val="restart"/>
          </w:tcPr>
          <w:p w14:paraId="0CA572F1" w14:textId="77777777" w:rsidR="00AD46C1" w:rsidRPr="008F218E" w:rsidRDefault="00AD46C1" w:rsidP="00AD46C1">
            <w:pPr>
              <w:shd w:val="clear" w:color="auto" w:fill="FFFFFF" w:themeFill="background1"/>
              <w:jc w:val="center"/>
              <w:rPr>
                <w:sz w:val="24"/>
                <w:szCs w:val="24"/>
                <w:lang w:val="uk-UA" w:eastAsia="ru-RU"/>
              </w:rPr>
            </w:pPr>
          </w:p>
          <w:p w14:paraId="42373662" w14:textId="77777777" w:rsidR="00AD46C1" w:rsidRPr="008F218E" w:rsidRDefault="00AD46C1" w:rsidP="00AD46C1">
            <w:pPr>
              <w:shd w:val="clear" w:color="auto" w:fill="FFFFFF" w:themeFill="background1"/>
              <w:jc w:val="center"/>
              <w:rPr>
                <w:sz w:val="24"/>
                <w:szCs w:val="24"/>
                <w:lang w:val="uk-UA" w:eastAsia="ru-RU"/>
              </w:rPr>
            </w:pPr>
          </w:p>
          <w:p w14:paraId="5B2E153B" w14:textId="77777777" w:rsidR="00AD46C1" w:rsidRPr="008F218E" w:rsidRDefault="00AD46C1" w:rsidP="00AD46C1">
            <w:pPr>
              <w:shd w:val="clear" w:color="auto" w:fill="FFFFFF" w:themeFill="background1"/>
              <w:jc w:val="center"/>
              <w:rPr>
                <w:sz w:val="24"/>
                <w:szCs w:val="24"/>
                <w:lang w:val="uk-UA" w:eastAsia="ru-RU"/>
              </w:rPr>
            </w:pPr>
          </w:p>
          <w:p w14:paraId="11F16B27"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 з/п</w:t>
            </w:r>
          </w:p>
        </w:tc>
        <w:tc>
          <w:tcPr>
            <w:tcW w:w="3153" w:type="dxa"/>
            <w:vMerge w:val="restart"/>
            <w:vAlign w:val="center"/>
          </w:tcPr>
          <w:p w14:paraId="75A86E2A" w14:textId="7B8D7E09" w:rsidR="00AD46C1"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Питання</w:t>
            </w:r>
            <w:r w:rsidR="00AD46C1" w:rsidRPr="008F218E">
              <w:rPr>
                <w:sz w:val="24"/>
                <w:szCs w:val="24"/>
                <w:lang w:val="uk-UA" w:eastAsia="ru-RU"/>
              </w:rPr>
              <w:t xml:space="preserve">, </w:t>
            </w:r>
            <w:r w:rsidRPr="008F218E">
              <w:rPr>
                <w:sz w:val="24"/>
                <w:szCs w:val="24"/>
                <w:lang w:val="uk-UA" w:eastAsia="ru-RU"/>
              </w:rPr>
              <w:t xml:space="preserve"> </w:t>
            </w:r>
          </w:p>
          <w:p w14:paraId="0C579451"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з якими звертались заявники зі скаргою до оператора систем розподілу</w:t>
            </w:r>
            <w:r w:rsidR="005334E0" w:rsidRPr="008F218E">
              <w:rPr>
                <w:sz w:val="24"/>
                <w:szCs w:val="24"/>
                <w:lang w:val="uk-UA" w:eastAsia="ru-RU"/>
              </w:rPr>
              <w:t>,</w:t>
            </w:r>
          </w:p>
          <w:p w14:paraId="59972789" w14:textId="56052770" w:rsidR="005334E0"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щодо</w:t>
            </w:r>
          </w:p>
        </w:tc>
        <w:tc>
          <w:tcPr>
            <w:tcW w:w="1795" w:type="dxa"/>
            <w:vMerge w:val="restart"/>
          </w:tcPr>
          <w:p w14:paraId="16D48A5D"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 xml:space="preserve">Кількість зареєстрованих  скарг </w:t>
            </w:r>
          </w:p>
        </w:tc>
        <w:tc>
          <w:tcPr>
            <w:tcW w:w="1455" w:type="dxa"/>
            <w:vMerge w:val="restart"/>
          </w:tcPr>
          <w:p w14:paraId="72CCD239"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Кількість складених протоколів</w:t>
            </w:r>
          </w:p>
        </w:tc>
        <w:tc>
          <w:tcPr>
            <w:tcW w:w="1590" w:type="dxa"/>
            <w:vMerge w:val="restart"/>
          </w:tcPr>
          <w:p w14:paraId="36A9B6A4" w14:textId="77777777" w:rsidR="00AD46C1" w:rsidRPr="008F218E" w:rsidRDefault="00AD46C1" w:rsidP="00AD46C1">
            <w:pPr>
              <w:shd w:val="clear" w:color="auto" w:fill="FFFFFF" w:themeFill="background1"/>
              <w:jc w:val="center"/>
              <w:rPr>
                <w:strike/>
                <w:sz w:val="24"/>
                <w:szCs w:val="24"/>
                <w:lang w:val="uk-UA" w:eastAsia="ru-RU"/>
              </w:rPr>
            </w:pPr>
            <w:r w:rsidRPr="008F218E">
              <w:rPr>
                <w:sz w:val="24"/>
                <w:szCs w:val="24"/>
                <w:lang w:val="uk-UA" w:eastAsia="ru-RU"/>
              </w:rPr>
              <w:t xml:space="preserve">Загальна кількість наданих </w:t>
            </w:r>
          </w:p>
          <w:p w14:paraId="27D074A4"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відповідей за</w:t>
            </w:r>
            <w:r w:rsidRPr="008F218E">
              <w:rPr>
                <w:strike/>
                <w:sz w:val="24"/>
                <w:szCs w:val="24"/>
                <w:lang w:val="uk-UA" w:eastAsia="ru-RU"/>
              </w:rPr>
              <w:t xml:space="preserve"> </w:t>
            </w:r>
            <w:r w:rsidRPr="008F218E">
              <w:rPr>
                <w:sz w:val="24"/>
                <w:szCs w:val="24"/>
                <w:lang w:val="uk-UA" w:eastAsia="ru-RU"/>
              </w:rPr>
              <w:t>результатами розгляду скарг</w:t>
            </w:r>
          </w:p>
        </w:tc>
        <w:tc>
          <w:tcPr>
            <w:tcW w:w="2930" w:type="dxa"/>
            <w:gridSpan w:val="2"/>
            <w:vAlign w:val="center"/>
          </w:tcPr>
          <w:p w14:paraId="031780DD"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Питання вирішено шляхом надання письмової відповіді заявнику (кількість)</w:t>
            </w:r>
          </w:p>
        </w:tc>
        <w:tc>
          <w:tcPr>
            <w:tcW w:w="2753" w:type="dxa"/>
            <w:gridSpan w:val="3"/>
            <w:vAlign w:val="center"/>
          </w:tcPr>
          <w:p w14:paraId="37B74420" w14:textId="16DA90C7" w:rsidR="00AD46C1"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Звернення, р</w:t>
            </w:r>
            <w:r w:rsidR="00AD46C1" w:rsidRPr="008F218E">
              <w:rPr>
                <w:sz w:val="24"/>
                <w:szCs w:val="24"/>
                <w:lang w:val="uk-UA" w:eastAsia="ru-RU"/>
              </w:rPr>
              <w:t xml:space="preserve">озглянуті </w:t>
            </w:r>
            <w:r w:rsidRPr="008F218E">
              <w:rPr>
                <w:sz w:val="24"/>
                <w:szCs w:val="24"/>
                <w:lang w:val="uk-UA" w:eastAsia="ru-RU"/>
              </w:rPr>
              <w:t xml:space="preserve">шляхом надання письмової відповіді </w:t>
            </w:r>
            <w:r w:rsidR="00AD46C1" w:rsidRPr="008F218E">
              <w:rPr>
                <w:sz w:val="24"/>
                <w:szCs w:val="24"/>
                <w:lang w:val="uk-UA" w:eastAsia="ru-RU"/>
              </w:rPr>
              <w:t xml:space="preserve">за запитом </w:t>
            </w:r>
            <w:r w:rsidRPr="008F218E">
              <w:rPr>
                <w:strike/>
                <w:sz w:val="24"/>
                <w:szCs w:val="24"/>
                <w:lang w:val="uk-UA" w:eastAsia="ru-RU"/>
              </w:rPr>
              <w:t xml:space="preserve"> </w:t>
            </w:r>
          </w:p>
        </w:tc>
      </w:tr>
      <w:tr w:rsidR="008F218E" w:rsidRPr="008F218E" w14:paraId="322F71BA" w14:textId="77777777" w:rsidTr="006278A7">
        <w:trPr>
          <w:cantSplit/>
          <w:trHeight w:val="2711"/>
        </w:trPr>
        <w:tc>
          <w:tcPr>
            <w:tcW w:w="636" w:type="dxa"/>
            <w:vMerge/>
          </w:tcPr>
          <w:p w14:paraId="558E84E1" w14:textId="77777777" w:rsidR="00AD46C1" w:rsidRPr="008F218E" w:rsidRDefault="00AD46C1" w:rsidP="00AD46C1">
            <w:pPr>
              <w:shd w:val="clear" w:color="auto" w:fill="FFFFFF" w:themeFill="background1"/>
              <w:jc w:val="both"/>
              <w:rPr>
                <w:sz w:val="24"/>
                <w:szCs w:val="24"/>
                <w:lang w:val="uk-UA" w:eastAsia="ru-RU"/>
              </w:rPr>
            </w:pPr>
          </w:p>
        </w:tc>
        <w:tc>
          <w:tcPr>
            <w:tcW w:w="3153" w:type="dxa"/>
            <w:vMerge/>
          </w:tcPr>
          <w:p w14:paraId="578C9FCD" w14:textId="77777777" w:rsidR="00AD46C1" w:rsidRPr="008F218E" w:rsidRDefault="00AD46C1" w:rsidP="00AD46C1">
            <w:pPr>
              <w:shd w:val="clear" w:color="auto" w:fill="FFFFFF" w:themeFill="background1"/>
              <w:jc w:val="both"/>
              <w:rPr>
                <w:sz w:val="24"/>
                <w:szCs w:val="24"/>
                <w:lang w:val="uk-UA" w:eastAsia="ru-RU"/>
              </w:rPr>
            </w:pPr>
          </w:p>
        </w:tc>
        <w:tc>
          <w:tcPr>
            <w:tcW w:w="1795" w:type="dxa"/>
            <w:vMerge/>
          </w:tcPr>
          <w:p w14:paraId="48DB632C" w14:textId="77777777" w:rsidR="00AD46C1" w:rsidRPr="008F218E" w:rsidRDefault="00AD46C1" w:rsidP="00AD46C1">
            <w:pPr>
              <w:shd w:val="clear" w:color="auto" w:fill="FFFFFF" w:themeFill="background1"/>
              <w:jc w:val="center"/>
              <w:rPr>
                <w:sz w:val="24"/>
                <w:szCs w:val="24"/>
                <w:lang w:val="uk-UA" w:eastAsia="ru-RU"/>
              </w:rPr>
            </w:pPr>
          </w:p>
        </w:tc>
        <w:tc>
          <w:tcPr>
            <w:tcW w:w="1455" w:type="dxa"/>
            <w:vMerge/>
          </w:tcPr>
          <w:p w14:paraId="237877D0" w14:textId="77777777" w:rsidR="00AD46C1" w:rsidRPr="008F218E" w:rsidRDefault="00AD46C1" w:rsidP="00AD46C1">
            <w:pPr>
              <w:shd w:val="clear" w:color="auto" w:fill="FFFFFF" w:themeFill="background1"/>
              <w:jc w:val="center"/>
              <w:rPr>
                <w:sz w:val="24"/>
                <w:szCs w:val="24"/>
                <w:lang w:val="uk-UA" w:eastAsia="ru-RU"/>
              </w:rPr>
            </w:pPr>
          </w:p>
        </w:tc>
        <w:tc>
          <w:tcPr>
            <w:tcW w:w="1590" w:type="dxa"/>
            <w:vMerge/>
          </w:tcPr>
          <w:p w14:paraId="5F991E75" w14:textId="77777777" w:rsidR="00AD46C1" w:rsidRPr="008F218E" w:rsidRDefault="00AD46C1" w:rsidP="00AD46C1">
            <w:pPr>
              <w:shd w:val="clear" w:color="auto" w:fill="FFFFFF" w:themeFill="background1"/>
              <w:jc w:val="center"/>
              <w:rPr>
                <w:sz w:val="24"/>
                <w:szCs w:val="24"/>
                <w:lang w:val="uk-UA" w:eastAsia="ru-RU"/>
              </w:rPr>
            </w:pPr>
          </w:p>
        </w:tc>
        <w:tc>
          <w:tcPr>
            <w:tcW w:w="1487" w:type="dxa"/>
          </w:tcPr>
          <w:p w14:paraId="10325BAD"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про задоволення вимог заявника</w:t>
            </w:r>
          </w:p>
        </w:tc>
        <w:tc>
          <w:tcPr>
            <w:tcW w:w="1443" w:type="dxa"/>
          </w:tcPr>
          <w:p w14:paraId="76F3C846"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про відмову у задоволенні вимог заявника</w:t>
            </w:r>
          </w:p>
        </w:tc>
        <w:tc>
          <w:tcPr>
            <w:tcW w:w="506" w:type="dxa"/>
            <w:textDirection w:val="btLr"/>
            <w:vAlign w:val="center"/>
          </w:tcPr>
          <w:p w14:paraId="015709C3" w14:textId="77777777"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НКРЕКП</w:t>
            </w:r>
          </w:p>
        </w:tc>
        <w:tc>
          <w:tcPr>
            <w:tcW w:w="506" w:type="dxa"/>
            <w:textDirection w:val="btLr"/>
            <w:vAlign w:val="center"/>
          </w:tcPr>
          <w:p w14:paraId="031E39B6" w14:textId="77777777"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Держенергонагляду</w:t>
            </w:r>
          </w:p>
        </w:tc>
        <w:tc>
          <w:tcPr>
            <w:tcW w:w="1741" w:type="dxa"/>
            <w:textDirection w:val="btLr"/>
            <w:vAlign w:val="center"/>
          </w:tcPr>
          <w:p w14:paraId="3998B39D" w14:textId="464050AB"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Іншо</w:t>
            </w:r>
            <w:r w:rsidR="005334E0" w:rsidRPr="008F218E">
              <w:rPr>
                <w:sz w:val="24"/>
                <w:szCs w:val="24"/>
                <w:lang w:val="uk-UA" w:eastAsia="ru-RU"/>
              </w:rPr>
              <w:t>го</w:t>
            </w:r>
            <w:r w:rsidRPr="008F218E">
              <w:rPr>
                <w:sz w:val="24"/>
                <w:szCs w:val="24"/>
                <w:lang w:val="uk-UA" w:eastAsia="ru-RU"/>
              </w:rPr>
              <w:t xml:space="preserve"> державно</w:t>
            </w:r>
            <w:r w:rsidR="005334E0" w:rsidRPr="008F218E">
              <w:rPr>
                <w:sz w:val="24"/>
                <w:szCs w:val="24"/>
                <w:lang w:val="uk-UA" w:eastAsia="ru-RU"/>
              </w:rPr>
              <w:t>го</w:t>
            </w:r>
            <w:r w:rsidRPr="008F218E">
              <w:rPr>
                <w:sz w:val="24"/>
                <w:szCs w:val="24"/>
                <w:lang w:val="uk-UA" w:eastAsia="ru-RU"/>
              </w:rPr>
              <w:t xml:space="preserve"> органу, підприємств</w:t>
            </w:r>
            <w:r w:rsidR="005334E0" w:rsidRPr="008F218E">
              <w:rPr>
                <w:sz w:val="24"/>
                <w:szCs w:val="24"/>
                <w:lang w:val="uk-UA" w:eastAsia="ru-RU"/>
              </w:rPr>
              <w:t>а</w:t>
            </w:r>
            <w:r w:rsidRPr="008F218E">
              <w:rPr>
                <w:sz w:val="24"/>
                <w:szCs w:val="24"/>
                <w:lang w:val="uk-UA" w:eastAsia="ru-RU"/>
              </w:rPr>
              <w:t>/установ</w:t>
            </w:r>
            <w:r w:rsidR="005334E0" w:rsidRPr="008F218E">
              <w:rPr>
                <w:sz w:val="24"/>
                <w:szCs w:val="24"/>
                <w:lang w:val="uk-UA" w:eastAsia="ru-RU"/>
              </w:rPr>
              <w:t>и</w:t>
            </w:r>
            <w:r w:rsidRPr="008F218E">
              <w:rPr>
                <w:sz w:val="24"/>
                <w:szCs w:val="24"/>
                <w:lang w:val="uk-UA" w:eastAsia="ru-RU"/>
              </w:rPr>
              <w:t>/організації або посадов</w:t>
            </w:r>
            <w:r w:rsidR="005334E0" w:rsidRPr="008F218E">
              <w:rPr>
                <w:sz w:val="24"/>
                <w:szCs w:val="24"/>
                <w:lang w:val="uk-UA" w:eastAsia="ru-RU"/>
              </w:rPr>
              <w:t>ої</w:t>
            </w:r>
            <w:r w:rsidRPr="008F218E">
              <w:rPr>
                <w:sz w:val="24"/>
                <w:szCs w:val="24"/>
                <w:lang w:val="uk-UA" w:eastAsia="ru-RU"/>
              </w:rPr>
              <w:t xml:space="preserve"> </w:t>
            </w:r>
            <w:proofErr w:type="spellStart"/>
            <w:r w:rsidRPr="008F218E">
              <w:rPr>
                <w:sz w:val="24"/>
                <w:szCs w:val="24"/>
                <w:lang w:val="uk-UA" w:eastAsia="ru-RU"/>
              </w:rPr>
              <w:t>осо</w:t>
            </w:r>
            <w:r w:rsidR="005334E0" w:rsidRPr="008F218E">
              <w:rPr>
                <w:sz w:val="24"/>
                <w:szCs w:val="24"/>
                <w:lang w:val="uk-UA" w:eastAsia="ru-RU"/>
              </w:rPr>
              <w:t>и</w:t>
            </w:r>
            <w:r w:rsidRPr="008F218E">
              <w:rPr>
                <w:sz w:val="24"/>
                <w:szCs w:val="24"/>
                <w:lang w:val="uk-UA" w:eastAsia="ru-RU"/>
              </w:rPr>
              <w:t>і</w:t>
            </w:r>
            <w:proofErr w:type="spellEnd"/>
            <w:r w:rsidRPr="008F218E">
              <w:rPr>
                <w:sz w:val="24"/>
                <w:szCs w:val="24"/>
                <w:lang w:val="uk-UA" w:eastAsia="ru-RU"/>
              </w:rPr>
              <w:t xml:space="preserve"> (зазначити)</w:t>
            </w:r>
          </w:p>
        </w:tc>
      </w:tr>
      <w:tr w:rsidR="008F218E" w:rsidRPr="008F218E" w14:paraId="4D228B90" w14:textId="77777777" w:rsidTr="006278A7">
        <w:trPr>
          <w:cantSplit/>
          <w:trHeight w:val="479"/>
        </w:trPr>
        <w:tc>
          <w:tcPr>
            <w:tcW w:w="636" w:type="dxa"/>
            <w:vAlign w:val="center"/>
          </w:tcPr>
          <w:p w14:paraId="612AB613"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1</w:t>
            </w:r>
          </w:p>
        </w:tc>
        <w:tc>
          <w:tcPr>
            <w:tcW w:w="3153" w:type="dxa"/>
            <w:tcBorders>
              <w:bottom w:val="single" w:sz="4" w:space="0" w:color="auto"/>
            </w:tcBorders>
            <w:vAlign w:val="center"/>
          </w:tcPr>
          <w:p w14:paraId="3E97D803"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2</w:t>
            </w:r>
          </w:p>
        </w:tc>
        <w:tc>
          <w:tcPr>
            <w:tcW w:w="1795" w:type="dxa"/>
          </w:tcPr>
          <w:p w14:paraId="6246AE26"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3</w:t>
            </w:r>
          </w:p>
        </w:tc>
        <w:tc>
          <w:tcPr>
            <w:tcW w:w="1455" w:type="dxa"/>
            <w:vAlign w:val="center"/>
          </w:tcPr>
          <w:p w14:paraId="4C93D773"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4</w:t>
            </w:r>
          </w:p>
        </w:tc>
        <w:tc>
          <w:tcPr>
            <w:tcW w:w="1590" w:type="dxa"/>
            <w:vAlign w:val="center"/>
          </w:tcPr>
          <w:p w14:paraId="5EBD22FA"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5</w:t>
            </w:r>
          </w:p>
        </w:tc>
        <w:tc>
          <w:tcPr>
            <w:tcW w:w="1487" w:type="dxa"/>
            <w:vAlign w:val="center"/>
          </w:tcPr>
          <w:p w14:paraId="18F3C69C"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6</w:t>
            </w:r>
          </w:p>
        </w:tc>
        <w:tc>
          <w:tcPr>
            <w:tcW w:w="1443" w:type="dxa"/>
            <w:vAlign w:val="center"/>
          </w:tcPr>
          <w:p w14:paraId="5B1716D4"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7</w:t>
            </w:r>
          </w:p>
        </w:tc>
        <w:tc>
          <w:tcPr>
            <w:tcW w:w="506" w:type="dxa"/>
            <w:vAlign w:val="center"/>
          </w:tcPr>
          <w:p w14:paraId="1FD399C9"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8</w:t>
            </w:r>
          </w:p>
        </w:tc>
        <w:tc>
          <w:tcPr>
            <w:tcW w:w="506" w:type="dxa"/>
            <w:vAlign w:val="center"/>
          </w:tcPr>
          <w:p w14:paraId="13BF7489"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9</w:t>
            </w:r>
          </w:p>
        </w:tc>
        <w:tc>
          <w:tcPr>
            <w:tcW w:w="1741" w:type="dxa"/>
            <w:vAlign w:val="center"/>
          </w:tcPr>
          <w:p w14:paraId="32E66E4F"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10</w:t>
            </w:r>
          </w:p>
        </w:tc>
      </w:tr>
      <w:tr w:rsidR="008F218E" w:rsidRPr="008F218E" w14:paraId="1072655C" w14:textId="77777777" w:rsidTr="006278A7">
        <w:trPr>
          <w:cantSplit/>
          <w:trHeight w:val="370"/>
        </w:trPr>
        <w:tc>
          <w:tcPr>
            <w:tcW w:w="636" w:type="dxa"/>
            <w:vAlign w:val="center"/>
          </w:tcPr>
          <w:p w14:paraId="4150FC5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AEE4896"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Приєднання до мережі</w:t>
            </w:r>
          </w:p>
        </w:tc>
        <w:tc>
          <w:tcPr>
            <w:tcW w:w="1795" w:type="dxa"/>
          </w:tcPr>
          <w:p w14:paraId="0263834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EB0EE8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4BB647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4094B1F"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393B8B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521C66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BC63929"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E8BB38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C3AB825" w14:textId="77777777" w:rsidTr="006278A7">
        <w:trPr>
          <w:cantSplit/>
          <w:trHeight w:val="370"/>
        </w:trPr>
        <w:tc>
          <w:tcPr>
            <w:tcW w:w="636" w:type="dxa"/>
            <w:vAlign w:val="center"/>
          </w:tcPr>
          <w:p w14:paraId="0FA739D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D61ADAB"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Плата за приєднання</w:t>
            </w:r>
          </w:p>
        </w:tc>
        <w:tc>
          <w:tcPr>
            <w:tcW w:w="1795" w:type="dxa"/>
          </w:tcPr>
          <w:p w14:paraId="47502913"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944A15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8EE152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0ADE90F"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AD2BC4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18D520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5916BED"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6E64D9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612833A" w14:textId="77777777" w:rsidTr="006278A7">
        <w:trPr>
          <w:cantSplit/>
          <w:trHeight w:val="370"/>
        </w:trPr>
        <w:tc>
          <w:tcPr>
            <w:tcW w:w="636" w:type="dxa"/>
            <w:vAlign w:val="center"/>
          </w:tcPr>
          <w:p w14:paraId="73B7690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E457960" w14:textId="376EA992" w:rsidR="00AD46C1" w:rsidRPr="008F218E" w:rsidRDefault="005334E0" w:rsidP="00AD46C1">
            <w:pPr>
              <w:shd w:val="clear" w:color="auto" w:fill="FFFFFF" w:themeFill="background1"/>
              <w:rPr>
                <w:sz w:val="24"/>
                <w:szCs w:val="24"/>
                <w:lang w:val="uk-UA" w:eastAsia="ru-RU"/>
              </w:rPr>
            </w:pPr>
            <w:r w:rsidRPr="008F218E">
              <w:rPr>
                <w:iCs/>
                <w:sz w:val="24"/>
                <w:szCs w:val="24"/>
                <w:lang w:val="uk-UA"/>
              </w:rPr>
              <w:t>Не дотримання</w:t>
            </w:r>
            <w:r w:rsidR="00AD46C1" w:rsidRPr="008F218E">
              <w:rPr>
                <w:iCs/>
                <w:sz w:val="24"/>
                <w:szCs w:val="24"/>
                <w:lang w:val="uk-UA"/>
              </w:rPr>
              <w:t xml:space="preserve"> термінів приєднання</w:t>
            </w:r>
          </w:p>
        </w:tc>
        <w:tc>
          <w:tcPr>
            <w:tcW w:w="1795" w:type="dxa"/>
          </w:tcPr>
          <w:p w14:paraId="2A4E428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759EE3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013581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126599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747F8C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F1EEA7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015B5B7"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BE9093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EF9426F" w14:textId="77777777" w:rsidTr="006278A7">
        <w:trPr>
          <w:cantSplit/>
          <w:trHeight w:val="370"/>
        </w:trPr>
        <w:tc>
          <w:tcPr>
            <w:tcW w:w="636" w:type="dxa"/>
            <w:vAlign w:val="center"/>
          </w:tcPr>
          <w:p w14:paraId="4F412D86"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lastRenderedPageBreak/>
              <w:t>1.3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27C4546" w14:textId="5BBC581D" w:rsidR="00AD46C1" w:rsidRPr="008F218E" w:rsidRDefault="005334E0" w:rsidP="00AD46C1">
            <w:pPr>
              <w:shd w:val="clear" w:color="auto" w:fill="FFFFFF" w:themeFill="background1"/>
              <w:rPr>
                <w:sz w:val="24"/>
                <w:szCs w:val="24"/>
                <w:lang w:val="uk-UA" w:eastAsia="ru-RU"/>
              </w:rPr>
            </w:pPr>
            <w:r w:rsidRPr="008F218E">
              <w:rPr>
                <w:iCs/>
                <w:sz w:val="24"/>
                <w:szCs w:val="24"/>
                <w:lang w:val="uk-UA"/>
              </w:rPr>
              <w:t>Не дотримання</w:t>
            </w:r>
            <w:r w:rsidR="00AD46C1" w:rsidRPr="008F218E">
              <w:rPr>
                <w:iCs/>
                <w:sz w:val="24"/>
                <w:szCs w:val="24"/>
                <w:lang w:val="uk-UA"/>
              </w:rPr>
              <w:t xml:space="preserve"> процедур</w:t>
            </w:r>
            <w:r w:rsidRPr="008F218E">
              <w:rPr>
                <w:iCs/>
                <w:sz w:val="24"/>
                <w:szCs w:val="24"/>
                <w:lang w:val="uk-UA"/>
              </w:rPr>
              <w:t>и</w:t>
            </w:r>
            <w:r w:rsidR="00AD46C1" w:rsidRPr="008F218E">
              <w:rPr>
                <w:iCs/>
                <w:sz w:val="24"/>
                <w:szCs w:val="24"/>
                <w:lang w:val="uk-UA"/>
              </w:rPr>
              <w:t xml:space="preserve"> видачі технічних умов</w:t>
            </w:r>
          </w:p>
        </w:tc>
        <w:tc>
          <w:tcPr>
            <w:tcW w:w="1795" w:type="dxa"/>
          </w:tcPr>
          <w:p w14:paraId="447A4ED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3307C9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628231E"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CD7F83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459FFF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BBC8F9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BDDD29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7E6092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BAB5D64" w14:textId="77777777" w:rsidTr="006278A7">
        <w:trPr>
          <w:cantSplit/>
          <w:trHeight w:val="370"/>
        </w:trPr>
        <w:tc>
          <w:tcPr>
            <w:tcW w:w="636" w:type="dxa"/>
            <w:vAlign w:val="center"/>
          </w:tcPr>
          <w:p w14:paraId="5B765113"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5111AF2" w14:textId="6E139A1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Тимчасов</w:t>
            </w:r>
            <w:r w:rsidR="005334E0" w:rsidRPr="008F218E">
              <w:rPr>
                <w:iCs/>
                <w:sz w:val="24"/>
                <w:szCs w:val="24"/>
                <w:lang w:val="uk-UA"/>
              </w:rPr>
              <w:t>ого</w:t>
            </w:r>
            <w:r w:rsidRPr="008F218E">
              <w:rPr>
                <w:iCs/>
                <w:sz w:val="24"/>
                <w:szCs w:val="24"/>
                <w:lang w:val="uk-UA"/>
              </w:rPr>
              <w:t xml:space="preserve"> приєднання</w:t>
            </w:r>
          </w:p>
        </w:tc>
        <w:tc>
          <w:tcPr>
            <w:tcW w:w="1795" w:type="dxa"/>
          </w:tcPr>
          <w:p w14:paraId="5C4395F9"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7DD460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ED53D5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59ED334"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91925F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4D257C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47E98CD"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7B8E80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5D63C8C" w14:textId="77777777" w:rsidTr="006278A7">
        <w:trPr>
          <w:cantSplit/>
          <w:trHeight w:val="370"/>
        </w:trPr>
        <w:tc>
          <w:tcPr>
            <w:tcW w:w="636" w:type="dxa"/>
            <w:vAlign w:val="center"/>
          </w:tcPr>
          <w:p w14:paraId="382AAC48"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8200FA9" w14:textId="73390F69"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Перешкод з боку компанії для здійснення приєднання об’єкта, у тому числі за «зеленим» тарифом</w:t>
            </w:r>
          </w:p>
        </w:tc>
        <w:tc>
          <w:tcPr>
            <w:tcW w:w="1795" w:type="dxa"/>
          </w:tcPr>
          <w:p w14:paraId="6105A78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0F7C2E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BFDC761"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1D6A071"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1D5DE7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4C4B67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9993D1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6C95BDF"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CA778DB" w14:textId="77777777" w:rsidTr="006278A7">
        <w:trPr>
          <w:cantSplit/>
          <w:trHeight w:val="370"/>
        </w:trPr>
        <w:tc>
          <w:tcPr>
            <w:tcW w:w="636" w:type="dxa"/>
            <w:vAlign w:val="center"/>
          </w:tcPr>
          <w:p w14:paraId="66DDAC16"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11FB10A" w14:textId="0A95178A"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Інш</w:t>
            </w:r>
            <w:r w:rsidR="005334E0" w:rsidRPr="008F218E">
              <w:rPr>
                <w:iCs/>
                <w:sz w:val="24"/>
                <w:szCs w:val="24"/>
                <w:lang w:val="uk-UA"/>
              </w:rPr>
              <w:t>і</w:t>
            </w:r>
          </w:p>
        </w:tc>
        <w:tc>
          <w:tcPr>
            <w:tcW w:w="1795" w:type="dxa"/>
          </w:tcPr>
          <w:p w14:paraId="17D7BFC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AE5D5E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E4C65EB"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3EEE881"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F5A415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48A052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DF42232"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9D0DC7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F7C4704" w14:textId="77777777" w:rsidTr="006278A7">
        <w:trPr>
          <w:cantSplit/>
          <w:trHeight w:val="370"/>
        </w:trPr>
        <w:tc>
          <w:tcPr>
            <w:tcW w:w="636" w:type="dxa"/>
            <w:vAlign w:val="center"/>
          </w:tcPr>
          <w:p w14:paraId="3FD45468"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4FB6F485" w14:textId="14B4B2B9" w:rsidR="00AD46C1" w:rsidRPr="008F218E" w:rsidRDefault="00AD46C1" w:rsidP="00AD46C1">
            <w:pPr>
              <w:shd w:val="clear" w:color="auto" w:fill="FFFFFF" w:themeFill="background1"/>
              <w:rPr>
                <w:sz w:val="24"/>
                <w:szCs w:val="24"/>
                <w:lang w:val="uk-UA" w:eastAsia="ru-RU"/>
              </w:rPr>
            </w:pPr>
            <w:r w:rsidRPr="008F218E">
              <w:rPr>
                <w:sz w:val="24"/>
                <w:szCs w:val="24"/>
                <w:lang w:val="uk-UA"/>
              </w:rPr>
              <w:t>Облік</w:t>
            </w:r>
            <w:r w:rsidR="005334E0" w:rsidRPr="008F218E">
              <w:rPr>
                <w:sz w:val="24"/>
                <w:szCs w:val="24"/>
                <w:lang w:val="uk-UA"/>
              </w:rPr>
              <w:t>у</w:t>
            </w:r>
          </w:p>
        </w:tc>
        <w:tc>
          <w:tcPr>
            <w:tcW w:w="1795" w:type="dxa"/>
          </w:tcPr>
          <w:p w14:paraId="38CF6AE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8442E68"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AB4F82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BA044EF"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E81661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53604A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45C5587"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549E900"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7246BE8" w14:textId="77777777" w:rsidTr="006278A7">
        <w:trPr>
          <w:cantSplit/>
          <w:trHeight w:val="370"/>
        </w:trPr>
        <w:tc>
          <w:tcPr>
            <w:tcW w:w="636" w:type="dxa"/>
            <w:vAlign w:val="center"/>
          </w:tcPr>
          <w:p w14:paraId="5DBD5020"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2B7B637" w14:textId="70EC8841" w:rsidR="00AD46C1" w:rsidRPr="008F218E" w:rsidRDefault="00AD46C1" w:rsidP="00074FE4">
            <w:pPr>
              <w:shd w:val="clear" w:color="auto" w:fill="FFFFFF" w:themeFill="background1"/>
              <w:rPr>
                <w:sz w:val="24"/>
                <w:szCs w:val="24"/>
                <w:lang w:val="uk-UA" w:eastAsia="ru-RU"/>
              </w:rPr>
            </w:pPr>
            <w:r w:rsidRPr="008F218E">
              <w:rPr>
                <w:iCs/>
                <w:sz w:val="24"/>
                <w:szCs w:val="24"/>
                <w:lang w:val="uk-UA"/>
              </w:rPr>
              <w:t xml:space="preserve">Зчитування </w:t>
            </w:r>
            <w:r w:rsidR="00074FE4" w:rsidRPr="008F218E">
              <w:rPr>
                <w:iCs/>
                <w:sz w:val="24"/>
                <w:szCs w:val="24"/>
                <w:lang w:val="uk-UA"/>
              </w:rPr>
              <w:t xml:space="preserve">показів лічильника </w:t>
            </w:r>
            <w:r w:rsidRPr="008F218E">
              <w:rPr>
                <w:iCs/>
                <w:sz w:val="24"/>
                <w:szCs w:val="24"/>
                <w:lang w:val="uk-UA"/>
              </w:rPr>
              <w:t>та передач</w:t>
            </w:r>
            <w:r w:rsidR="005334E0" w:rsidRPr="008F218E">
              <w:rPr>
                <w:iCs/>
                <w:sz w:val="24"/>
                <w:szCs w:val="24"/>
                <w:lang w:val="uk-UA"/>
              </w:rPr>
              <w:t>і</w:t>
            </w:r>
            <w:r w:rsidRPr="008F218E">
              <w:rPr>
                <w:iCs/>
                <w:sz w:val="24"/>
                <w:szCs w:val="24"/>
                <w:lang w:val="uk-UA"/>
              </w:rPr>
              <w:t xml:space="preserve"> </w:t>
            </w:r>
            <w:r w:rsidR="00074FE4" w:rsidRPr="008F218E">
              <w:rPr>
                <w:iCs/>
                <w:sz w:val="24"/>
                <w:szCs w:val="24"/>
                <w:lang w:val="uk-UA"/>
              </w:rPr>
              <w:t xml:space="preserve">їх та обсягів спожитої електричної енергії </w:t>
            </w:r>
            <w:r w:rsidRPr="008F218E">
              <w:rPr>
                <w:iCs/>
                <w:sz w:val="24"/>
                <w:szCs w:val="24"/>
                <w:lang w:val="uk-UA"/>
              </w:rPr>
              <w:t>постачальнику</w:t>
            </w:r>
          </w:p>
        </w:tc>
        <w:tc>
          <w:tcPr>
            <w:tcW w:w="1795" w:type="dxa"/>
          </w:tcPr>
          <w:p w14:paraId="1CD6269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E94053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F98E0F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6FABF8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C92F54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CD9D24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B64F44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AFC967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BDB22E7" w14:textId="77777777" w:rsidTr="006278A7">
        <w:trPr>
          <w:cantSplit/>
          <w:trHeight w:val="370"/>
        </w:trPr>
        <w:tc>
          <w:tcPr>
            <w:tcW w:w="636" w:type="dxa"/>
            <w:vAlign w:val="center"/>
          </w:tcPr>
          <w:p w14:paraId="3B4C6A9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7DA2DFE0" w14:textId="2AC7EB8B"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Робот</w:t>
            </w:r>
            <w:r w:rsidR="005334E0" w:rsidRPr="008F218E">
              <w:rPr>
                <w:iCs/>
                <w:sz w:val="24"/>
                <w:szCs w:val="24"/>
                <w:lang w:val="uk-UA"/>
              </w:rPr>
              <w:t>и</w:t>
            </w:r>
            <w:r w:rsidRPr="008F218E">
              <w:rPr>
                <w:iCs/>
                <w:sz w:val="24"/>
                <w:szCs w:val="24"/>
                <w:lang w:val="uk-UA"/>
              </w:rPr>
              <w:t xml:space="preserve"> лічильника</w:t>
            </w:r>
          </w:p>
        </w:tc>
        <w:tc>
          <w:tcPr>
            <w:tcW w:w="1795" w:type="dxa"/>
          </w:tcPr>
          <w:p w14:paraId="6C738238"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657834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653E1AF"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B05B477"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4E9146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CC128E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94A420B"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0D44EA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98DF299" w14:textId="77777777" w:rsidTr="006278A7">
        <w:trPr>
          <w:cantSplit/>
          <w:trHeight w:val="370"/>
        </w:trPr>
        <w:tc>
          <w:tcPr>
            <w:tcW w:w="636" w:type="dxa"/>
            <w:vAlign w:val="center"/>
          </w:tcPr>
          <w:p w14:paraId="20D6F2E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7130580F" w14:textId="3C17CB04"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Багатозонн</w:t>
            </w:r>
            <w:r w:rsidR="005334E0" w:rsidRPr="008F218E">
              <w:rPr>
                <w:iCs/>
                <w:sz w:val="24"/>
                <w:szCs w:val="24"/>
                <w:lang w:val="uk-UA"/>
              </w:rPr>
              <w:t>ого</w:t>
            </w:r>
            <w:r w:rsidRPr="008F218E">
              <w:rPr>
                <w:iCs/>
                <w:sz w:val="24"/>
                <w:szCs w:val="24"/>
                <w:lang w:val="uk-UA"/>
              </w:rPr>
              <w:t xml:space="preserve"> облік</w:t>
            </w:r>
            <w:r w:rsidR="005334E0" w:rsidRPr="008F218E">
              <w:rPr>
                <w:iCs/>
                <w:sz w:val="24"/>
                <w:szCs w:val="24"/>
                <w:lang w:val="uk-UA"/>
              </w:rPr>
              <w:t>у</w:t>
            </w:r>
          </w:p>
        </w:tc>
        <w:tc>
          <w:tcPr>
            <w:tcW w:w="1795" w:type="dxa"/>
          </w:tcPr>
          <w:p w14:paraId="66AF2BB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92DC7E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C5AC56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152F99F"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73F2B5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D6F907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C06CEF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C3FE05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3396B7F" w14:textId="77777777" w:rsidTr="006278A7">
        <w:trPr>
          <w:cantSplit/>
          <w:trHeight w:val="370"/>
        </w:trPr>
        <w:tc>
          <w:tcPr>
            <w:tcW w:w="636" w:type="dxa"/>
            <w:vAlign w:val="center"/>
          </w:tcPr>
          <w:p w14:paraId="65A0A9A0"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F985B5B" w14:textId="23B3EC3F"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Експертиз</w:t>
            </w:r>
            <w:r w:rsidR="005334E0" w:rsidRPr="008F218E">
              <w:rPr>
                <w:iCs/>
                <w:sz w:val="24"/>
                <w:szCs w:val="24"/>
                <w:lang w:val="uk-UA"/>
              </w:rPr>
              <w:t>и</w:t>
            </w:r>
            <w:r w:rsidRPr="008F218E">
              <w:rPr>
                <w:iCs/>
                <w:sz w:val="24"/>
                <w:szCs w:val="24"/>
                <w:lang w:val="uk-UA"/>
              </w:rPr>
              <w:t xml:space="preserve"> лічильника</w:t>
            </w:r>
          </w:p>
        </w:tc>
        <w:tc>
          <w:tcPr>
            <w:tcW w:w="1795" w:type="dxa"/>
          </w:tcPr>
          <w:p w14:paraId="72F5920A"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1F07D9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2101D7F"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F4857B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55A0BB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A80CF4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A9C1E5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24604F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9B2BB39" w14:textId="77777777" w:rsidTr="006278A7">
        <w:trPr>
          <w:cantSplit/>
          <w:trHeight w:val="370"/>
        </w:trPr>
        <w:tc>
          <w:tcPr>
            <w:tcW w:w="636" w:type="dxa"/>
            <w:vAlign w:val="center"/>
          </w:tcPr>
          <w:p w14:paraId="3CDDB2F7"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02780AE" w14:textId="487AF20C"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Ремонт</w:t>
            </w:r>
            <w:r w:rsidR="005334E0" w:rsidRPr="008F218E">
              <w:rPr>
                <w:iCs/>
                <w:sz w:val="24"/>
                <w:szCs w:val="24"/>
                <w:lang w:val="uk-UA"/>
              </w:rPr>
              <w:t>у</w:t>
            </w:r>
            <w:r w:rsidRPr="008F218E">
              <w:rPr>
                <w:iCs/>
                <w:sz w:val="24"/>
                <w:szCs w:val="24"/>
                <w:lang w:val="uk-UA"/>
              </w:rPr>
              <w:t xml:space="preserve"> лічильника</w:t>
            </w:r>
          </w:p>
        </w:tc>
        <w:tc>
          <w:tcPr>
            <w:tcW w:w="1795" w:type="dxa"/>
          </w:tcPr>
          <w:p w14:paraId="2680499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294BA9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EC61EC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19854F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BFFA3C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93AD74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1623575"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FA9A1D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0AD599E" w14:textId="77777777" w:rsidTr="006278A7">
        <w:trPr>
          <w:cantSplit/>
          <w:trHeight w:val="370"/>
        </w:trPr>
        <w:tc>
          <w:tcPr>
            <w:tcW w:w="636" w:type="dxa"/>
            <w:vAlign w:val="center"/>
          </w:tcPr>
          <w:p w14:paraId="58C57F27"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BABE857" w14:textId="553FFD1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Повірк</w:t>
            </w:r>
            <w:r w:rsidR="005334E0" w:rsidRPr="008F218E">
              <w:rPr>
                <w:iCs/>
                <w:sz w:val="24"/>
                <w:szCs w:val="24"/>
                <w:lang w:val="uk-UA"/>
              </w:rPr>
              <w:t>и</w:t>
            </w:r>
            <w:r w:rsidRPr="008F218E">
              <w:rPr>
                <w:iCs/>
                <w:sz w:val="24"/>
                <w:szCs w:val="24"/>
                <w:lang w:val="uk-UA"/>
              </w:rPr>
              <w:t xml:space="preserve"> лічильника</w:t>
            </w:r>
          </w:p>
        </w:tc>
        <w:tc>
          <w:tcPr>
            <w:tcW w:w="1795" w:type="dxa"/>
          </w:tcPr>
          <w:p w14:paraId="7CFD1E07"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575FD3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A80C90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9ACF06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A8F779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CEC6D7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5316219"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28D456F"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D2545AD" w14:textId="77777777" w:rsidTr="006278A7">
        <w:trPr>
          <w:cantSplit/>
          <w:trHeight w:val="370"/>
        </w:trPr>
        <w:tc>
          <w:tcPr>
            <w:tcW w:w="636" w:type="dxa"/>
            <w:vAlign w:val="center"/>
          </w:tcPr>
          <w:p w14:paraId="1553AEE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2.7</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669E712" w14:textId="4B5170B5"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Замін</w:t>
            </w:r>
            <w:r w:rsidR="005334E0" w:rsidRPr="008F218E">
              <w:rPr>
                <w:iCs/>
                <w:sz w:val="24"/>
                <w:szCs w:val="24"/>
                <w:lang w:val="uk-UA"/>
              </w:rPr>
              <w:t>и</w:t>
            </w:r>
            <w:r w:rsidRPr="008F218E">
              <w:rPr>
                <w:iCs/>
                <w:sz w:val="24"/>
                <w:szCs w:val="24"/>
                <w:lang w:val="uk-UA"/>
              </w:rPr>
              <w:t xml:space="preserve"> лічильника</w:t>
            </w:r>
          </w:p>
        </w:tc>
        <w:tc>
          <w:tcPr>
            <w:tcW w:w="1795" w:type="dxa"/>
          </w:tcPr>
          <w:p w14:paraId="67D280B9"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1A12DCC"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F66B6D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2820843"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183D35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950C5F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AC7887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3CC3BF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FA86143" w14:textId="77777777" w:rsidTr="006278A7">
        <w:trPr>
          <w:cantSplit/>
          <w:trHeight w:val="370"/>
        </w:trPr>
        <w:tc>
          <w:tcPr>
            <w:tcW w:w="636" w:type="dxa"/>
            <w:vAlign w:val="center"/>
          </w:tcPr>
          <w:p w14:paraId="09EEDA9D" w14:textId="77777777" w:rsidR="00AD46C1" w:rsidRPr="008F218E" w:rsidRDefault="00AD46C1" w:rsidP="00AD46C1">
            <w:pPr>
              <w:shd w:val="clear" w:color="auto" w:fill="FFFFFF" w:themeFill="background1"/>
              <w:rPr>
                <w:sz w:val="24"/>
                <w:szCs w:val="24"/>
                <w:lang w:val="uk-UA"/>
              </w:rPr>
            </w:pPr>
            <w:r w:rsidRPr="008F218E">
              <w:rPr>
                <w:sz w:val="24"/>
                <w:szCs w:val="24"/>
                <w:lang w:val="uk-UA"/>
              </w:rPr>
              <w:t>2.8</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B456791" w14:textId="77777777" w:rsidR="00AD46C1" w:rsidRPr="008F218E" w:rsidRDefault="00AD46C1" w:rsidP="00AD46C1">
            <w:pPr>
              <w:shd w:val="clear" w:color="auto" w:fill="FFFFFF" w:themeFill="background1"/>
              <w:rPr>
                <w:iCs/>
                <w:sz w:val="24"/>
                <w:szCs w:val="24"/>
                <w:lang w:val="uk-UA"/>
              </w:rPr>
            </w:pPr>
            <w:r w:rsidRPr="008F218E">
              <w:rPr>
                <w:iCs/>
                <w:sz w:val="24"/>
                <w:szCs w:val="24"/>
                <w:lang w:val="uk-UA"/>
              </w:rPr>
              <w:t>Проведення контрольних знімань показів</w:t>
            </w:r>
          </w:p>
        </w:tc>
        <w:tc>
          <w:tcPr>
            <w:tcW w:w="1795" w:type="dxa"/>
          </w:tcPr>
          <w:p w14:paraId="20A2F7C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70929F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59B04C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713144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1FE5E7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67A86D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593EC3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6DA4C2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BC3B473" w14:textId="77777777" w:rsidTr="006278A7">
        <w:trPr>
          <w:cantSplit/>
          <w:trHeight w:val="370"/>
        </w:trPr>
        <w:tc>
          <w:tcPr>
            <w:tcW w:w="636" w:type="dxa"/>
            <w:vAlign w:val="center"/>
          </w:tcPr>
          <w:p w14:paraId="79A83329" w14:textId="77777777" w:rsidR="00AD46C1" w:rsidRPr="008F218E" w:rsidRDefault="00AD46C1" w:rsidP="00AD46C1">
            <w:pPr>
              <w:shd w:val="clear" w:color="auto" w:fill="FFFFFF" w:themeFill="background1"/>
              <w:rPr>
                <w:sz w:val="24"/>
                <w:szCs w:val="24"/>
                <w:lang w:val="uk-UA"/>
              </w:rPr>
            </w:pPr>
            <w:r w:rsidRPr="008F218E">
              <w:rPr>
                <w:sz w:val="24"/>
                <w:szCs w:val="24"/>
                <w:lang w:val="uk-UA"/>
              </w:rPr>
              <w:t>2.9</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4BF946B" w14:textId="77777777" w:rsidR="00AD46C1" w:rsidRPr="008F218E" w:rsidRDefault="00AD46C1" w:rsidP="00AD46C1">
            <w:pPr>
              <w:shd w:val="clear" w:color="auto" w:fill="FFFFFF" w:themeFill="background1"/>
              <w:rPr>
                <w:iCs/>
                <w:sz w:val="24"/>
                <w:szCs w:val="24"/>
                <w:lang w:val="uk-UA"/>
              </w:rPr>
            </w:pPr>
            <w:r w:rsidRPr="008F218E">
              <w:rPr>
                <w:iCs/>
                <w:sz w:val="24"/>
                <w:szCs w:val="24"/>
                <w:lang w:val="uk-UA"/>
              </w:rPr>
              <w:t>Проведення звірки обсягів спожитої електричної енергії</w:t>
            </w:r>
          </w:p>
        </w:tc>
        <w:tc>
          <w:tcPr>
            <w:tcW w:w="1795" w:type="dxa"/>
          </w:tcPr>
          <w:p w14:paraId="04ADB5B3"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7204BE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D0D89E8"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B7055B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F94E51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E2538C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5004EE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7E01CF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0386029" w14:textId="77777777" w:rsidTr="006278A7">
        <w:trPr>
          <w:cantSplit/>
          <w:trHeight w:val="370"/>
        </w:trPr>
        <w:tc>
          <w:tcPr>
            <w:tcW w:w="636" w:type="dxa"/>
            <w:vAlign w:val="center"/>
          </w:tcPr>
          <w:p w14:paraId="4DEE8AB3" w14:textId="77777777" w:rsidR="00AD46C1" w:rsidRPr="008F218E" w:rsidRDefault="00AD46C1" w:rsidP="00AD46C1">
            <w:pPr>
              <w:shd w:val="clear" w:color="auto" w:fill="FFFFFF" w:themeFill="background1"/>
              <w:rPr>
                <w:sz w:val="24"/>
                <w:szCs w:val="24"/>
                <w:lang w:val="uk-UA"/>
              </w:rPr>
            </w:pPr>
            <w:r w:rsidRPr="008F218E">
              <w:rPr>
                <w:sz w:val="24"/>
                <w:szCs w:val="24"/>
                <w:lang w:val="uk-UA"/>
              </w:rPr>
              <w:t>2.10</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34BD6A8" w14:textId="77777777" w:rsidR="00AD46C1" w:rsidRPr="008F218E" w:rsidRDefault="00AD46C1" w:rsidP="00AD46C1">
            <w:pPr>
              <w:shd w:val="clear" w:color="auto" w:fill="FFFFFF" w:themeFill="background1"/>
              <w:rPr>
                <w:iCs/>
                <w:sz w:val="24"/>
                <w:szCs w:val="24"/>
                <w:lang w:val="uk-UA"/>
              </w:rPr>
            </w:pPr>
            <w:r w:rsidRPr="008F218E">
              <w:rPr>
                <w:iCs/>
                <w:sz w:val="24"/>
                <w:szCs w:val="24"/>
                <w:lang w:val="uk-UA"/>
              </w:rPr>
              <w:t>Не забезпечення доступу до лічильника</w:t>
            </w:r>
          </w:p>
        </w:tc>
        <w:tc>
          <w:tcPr>
            <w:tcW w:w="1795" w:type="dxa"/>
          </w:tcPr>
          <w:p w14:paraId="1F76DEDF"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E50E3C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0404B0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D8B0250"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8E4AEE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8158BE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DA63161"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BC1431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D0BBF35" w14:textId="77777777" w:rsidTr="006278A7">
        <w:trPr>
          <w:cantSplit/>
          <w:trHeight w:val="370"/>
        </w:trPr>
        <w:tc>
          <w:tcPr>
            <w:tcW w:w="636" w:type="dxa"/>
            <w:vAlign w:val="center"/>
          </w:tcPr>
          <w:p w14:paraId="3DCE00C0" w14:textId="77777777" w:rsidR="00AD46C1" w:rsidRPr="008F218E" w:rsidRDefault="00AD46C1" w:rsidP="00AD46C1">
            <w:pPr>
              <w:shd w:val="clear" w:color="auto" w:fill="FFFFFF" w:themeFill="background1"/>
              <w:rPr>
                <w:sz w:val="24"/>
                <w:szCs w:val="24"/>
                <w:lang w:val="uk-UA"/>
              </w:rPr>
            </w:pPr>
            <w:r w:rsidRPr="008F218E">
              <w:rPr>
                <w:sz w:val="24"/>
                <w:szCs w:val="24"/>
                <w:lang w:val="uk-UA"/>
              </w:rPr>
              <w:t>2.11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2FFA955" w14:textId="77777777" w:rsidR="00AD46C1" w:rsidRPr="008F218E" w:rsidRDefault="00AD46C1" w:rsidP="00AD46C1">
            <w:pPr>
              <w:shd w:val="clear" w:color="auto" w:fill="FFFFFF" w:themeFill="background1"/>
              <w:rPr>
                <w:iCs/>
                <w:sz w:val="24"/>
                <w:szCs w:val="24"/>
                <w:lang w:val="uk-UA"/>
              </w:rPr>
            </w:pPr>
            <w:r w:rsidRPr="008F218E">
              <w:rPr>
                <w:iCs/>
                <w:sz w:val="24"/>
                <w:szCs w:val="24"/>
                <w:lang w:val="uk-UA"/>
              </w:rPr>
              <w:t>Складення акта про недопуск до лічильника</w:t>
            </w:r>
          </w:p>
        </w:tc>
        <w:tc>
          <w:tcPr>
            <w:tcW w:w="1795" w:type="dxa"/>
          </w:tcPr>
          <w:p w14:paraId="450FE4B7"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DC61B3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40F0BEA"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048B7F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0C591A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670E21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39DADCC"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3213C1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6D9333E" w14:textId="77777777" w:rsidTr="006278A7">
        <w:trPr>
          <w:cantSplit/>
          <w:trHeight w:val="370"/>
        </w:trPr>
        <w:tc>
          <w:tcPr>
            <w:tcW w:w="636" w:type="dxa"/>
            <w:vAlign w:val="center"/>
          </w:tcPr>
          <w:p w14:paraId="76B34791" w14:textId="77777777" w:rsidR="00AD46C1" w:rsidRPr="008F218E" w:rsidRDefault="00AD46C1" w:rsidP="00AD46C1">
            <w:pPr>
              <w:shd w:val="clear" w:color="auto" w:fill="FFFFFF" w:themeFill="background1"/>
              <w:rPr>
                <w:sz w:val="24"/>
                <w:szCs w:val="24"/>
                <w:lang w:val="uk-UA"/>
              </w:rPr>
            </w:pPr>
            <w:r w:rsidRPr="008F218E">
              <w:rPr>
                <w:sz w:val="24"/>
                <w:szCs w:val="24"/>
                <w:lang w:val="uk-UA"/>
              </w:rPr>
              <w:t>2.12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6CD747E" w14:textId="3990A5C8" w:rsidR="00AD46C1" w:rsidRPr="008F218E" w:rsidRDefault="00AD46C1" w:rsidP="00AD46C1">
            <w:pPr>
              <w:shd w:val="clear" w:color="auto" w:fill="FFFFFF" w:themeFill="background1"/>
              <w:rPr>
                <w:iCs/>
                <w:sz w:val="24"/>
                <w:szCs w:val="24"/>
                <w:lang w:val="uk-UA"/>
              </w:rPr>
            </w:pPr>
            <w:r w:rsidRPr="008F218E">
              <w:rPr>
                <w:iCs/>
                <w:sz w:val="24"/>
                <w:szCs w:val="24"/>
                <w:lang w:val="uk-UA"/>
              </w:rPr>
              <w:t>Інш</w:t>
            </w:r>
            <w:r w:rsidR="005334E0" w:rsidRPr="008F218E">
              <w:rPr>
                <w:iCs/>
                <w:sz w:val="24"/>
                <w:szCs w:val="24"/>
                <w:lang w:val="uk-UA"/>
              </w:rPr>
              <w:t>і</w:t>
            </w:r>
          </w:p>
        </w:tc>
        <w:tc>
          <w:tcPr>
            <w:tcW w:w="1795" w:type="dxa"/>
          </w:tcPr>
          <w:p w14:paraId="22FAF87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11BB0C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E595BD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52544F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1D4576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A290A5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37F81B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DA0A4A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4225A03" w14:textId="77777777" w:rsidTr="006278A7">
        <w:trPr>
          <w:cantSplit/>
          <w:trHeight w:val="370"/>
        </w:trPr>
        <w:tc>
          <w:tcPr>
            <w:tcW w:w="636" w:type="dxa"/>
            <w:vAlign w:val="center"/>
          </w:tcPr>
          <w:p w14:paraId="058FC18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7700BA40" w14:textId="5F1B04CD" w:rsidR="00AD46C1" w:rsidRPr="008F218E" w:rsidRDefault="00AD46C1" w:rsidP="00AD46C1">
            <w:pPr>
              <w:shd w:val="clear" w:color="auto" w:fill="FFFFFF" w:themeFill="background1"/>
              <w:rPr>
                <w:sz w:val="24"/>
                <w:szCs w:val="24"/>
                <w:lang w:val="uk-UA" w:eastAsia="ru-RU"/>
              </w:rPr>
            </w:pPr>
            <w:r w:rsidRPr="008F218E">
              <w:rPr>
                <w:sz w:val="24"/>
                <w:szCs w:val="24"/>
                <w:lang w:val="uk-UA"/>
              </w:rPr>
              <w:t>Як</w:t>
            </w:r>
            <w:r w:rsidR="005334E0" w:rsidRPr="008F218E">
              <w:rPr>
                <w:sz w:val="24"/>
                <w:szCs w:val="24"/>
                <w:lang w:val="uk-UA"/>
              </w:rPr>
              <w:t>ості</w:t>
            </w:r>
            <w:r w:rsidRPr="008F218E">
              <w:rPr>
                <w:sz w:val="24"/>
                <w:szCs w:val="24"/>
                <w:lang w:val="uk-UA"/>
              </w:rPr>
              <w:t xml:space="preserve">  електропостачання</w:t>
            </w:r>
          </w:p>
        </w:tc>
        <w:tc>
          <w:tcPr>
            <w:tcW w:w="1795" w:type="dxa"/>
          </w:tcPr>
          <w:p w14:paraId="71F61166"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806627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7FCB5D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4D9CD6E"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2AACF6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DE35F1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6C493F4"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E6CEF3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FA15CAF" w14:textId="77777777" w:rsidTr="006278A7">
        <w:trPr>
          <w:cantSplit/>
          <w:trHeight w:val="370"/>
        </w:trPr>
        <w:tc>
          <w:tcPr>
            <w:tcW w:w="636" w:type="dxa"/>
            <w:vAlign w:val="center"/>
          </w:tcPr>
          <w:p w14:paraId="44E40C0B"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lastRenderedPageBreak/>
              <w:t>3.1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7BAECB7F" w14:textId="16515B36"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Як</w:t>
            </w:r>
            <w:r w:rsidR="005334E0" w:rsidRPr="008F218E">
              <w:rPr>
                <w:iCs/>
                <w:sz w:val="24"/>
                <w:szCs w:val="24"/>
                <w:lang w:val="uk-UA"/>
              </w:rPr>
              <w:t>ості</w:t>
            </w:r>
            <w:r w:rsidRPr="008F218E">
              <w:rPr>
                <w:iCs/>
                <w:sz w:val="24"/>
                <w:szCs w:val="24"/>
                <w:lang w:val="uk-UA"/>
              </w:rPr>
              <w:t xml:space="preserve"> електричної енергії</w:t>
            </w:r>
          </w:p>
        </w:tc>
        <w:tc>
          <w:tcPr>
            <w:tcW w:w="1795" w:type="dxa"/>
          </w:tcPr>
          <w:p w14:paraId="7BC1CE9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51FF9B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6BC6AA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5545BD7"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054126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4530EA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166D618"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213028F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5281579" w14:textId="77777777" w:rsidTr="006278A7">
        <w:trPr>
          <w:cantSplit/>
          <w:trHeight w:val="370"/>
        </w:trPr>
        <w:tc>
          <w:tcPr>
            <w:tcW w:w="636" w:type="dxa"/>
            <w:vAlign w:val="center"/>
          </w:tcPr>
          <w:p w14:paraId="7C6D793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ECF41EB" w14:textId="2013E004"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Надійн</w:t>
            </w:r>
            <w:r w:rsidR="005334E0" w:rsidRPr="008F218E">
              <w:rPr>
                <w:iCs/>
                <w:sz w:val="24"/>
                <w:szCs w:val="24"/>
                <w:lang w:val="uk-UA"/>
              </w:rPr>
              <w:t>ості</w:t>
            </w:r>
            <w:r w:rsidRPr="008F218E">
              <w:rPr>
                <w:iCs/>
                <w:sz w:val="24"/>
                <w:szCs w:val="24"/>
                <w:lang w:val="uk-UA"/>
              </w:rPr>
              <w:t xml:space="preserve"> (безперебійн</w:t>
            </w:r>
            <w:r w:rsidR="005334E0" w:rsidRPr="008F218E">
              <w:rPr>
                <w:iCs/>
                <w:sz w:val="24"/>
                <w:szCs w:val="24"/>
                <w:lang w:val="uk-UA"/>
              </w:rPr>
              <w:t>ості</w:t>
            </w:r>
            <w:r w:rsidRPr="008F218E">
              <w:rPr>
                <w:iCs/>
                <w:sz w:val="24"/>
                <w:szCs w:val="24"/>
                <w:lang w:val="uk-UA"/>
              </w:rPr>
              <w:t>) електропостачання</w:t>
            </w:r>
          </w:p>
        </w:tc>
        <w:tc>
          <w:tcPr>
            <w:tcW w:w="1795" w:type="dxa"/>
          </w:tcPr>
          <w:p w14:paraId="4020844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A7E67B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E5D9081"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67D611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303242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A8E896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939950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116DCF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CEB5ED7" w14:textId="77777777" w:rsidTr="006278A7">
        <w:trPr>
          <w:cantSplit/>
          <w:trHeight w:val="370"/>
        </w:trPr>
        <w:tc>
          <w:tcPr>
            <w:tcW w:w="636" w:type="dxa"/>
            <w:vAlign w:val="center"/>
          </w:tcPr>
          <w:p w14:paraId="0DCC94B5"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7C719DBF" w14:textId="65AC6818"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Інш</w:t>
            </w:r>
            <w:r w:rsidR="005334E0" w:rsidRPr="008F218E">
              <w:rPr>
                <w:iCs/>
                <w:sz w:val="24"/>
                <w:szCs w:val="24"/>
                <w:lang w:val="uk-UA"/>
              </w:rPr>
              <w:t>і</w:t>
            </w:r>
          </w:p>
        </w:tc>
        <w:tc>
          <w:tcPr>
            <w:tcW w:w="1795" w:type="dxa"/>
          </w:tcPr>
          <w:p w14:paraId="2DBD98D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D9DD5C2"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B1E694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8B91DD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0BB57B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E1FE1D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826D17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43E811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167CF96" w14:textId="77777777" w:rsidTr="006278A7">
        <w:trPr>
          <w:cantSplit/>
          <w:trHeight w:val="370"/>
        </w:trPr>
        <w:tc>
          <w:tcPr>
            <w:tcW w:w="636" w:type="dxa"/>
            <w:vAlign w:val="center"/>
          </w:tcPr>
          <w:p w14:paraId="1CA2583E"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1B1FF900" w14:textId="1EC2A509" w:rsidR="00AD46C1" w:rsidRPr="008F218E" w:rsidRDefault="00AD46C1" w:rsidP="00AD46C1">
            <w:pPr>
              <w:shd w:val="clear" w:color="auto" w:fill="FFFFFF" w:themeFill="background1"/>
              <w:rPr>
                <w:sz w:val="24"/>
                <w:szCs w:val="24"/>
                <w:lang w:val="uk-UA" w:eastAsia="ru-RU"/>
              </w:rPr>
            </w:pPr>
            <w:r w:rsidRPr="008F218E">
              <w:rPr>
                <w:sz w:val="24"/>
                <w:szCs w:val="24"/>
                <w:lang w:val="uk-UA"/>
              </w:rPr>
              <w:t>Догов</w:t>
            </w:r>
            <w:r w:rsidR="005334E0" w:rsidRPr="008F218E">
              <w:rPr>
                <w:sz w:val="24"/>
                <w:szCs w:val="24"/>
                <w:lang w:val="uk-UA"/>
              </w:rPr>
              <w:t>ору</w:t>
            </w:r>
            <w:r w:rsidRPr="008F218E">
              <w:rPr>
                <w:sz w:val="24"/>
                <w:szCs w:val="24"/>
                <w:lang w:val="uk-UA"/>
              </w:rPr>
              <w:t xml:space="preserve"> про надання послуг з розподілу</w:t>
            </w:r>
          </w:p>
        </w:tc>
        <w:tc>
          <w:tcPr>
            <w:tcW w:w="1795" w:type="dxa"/>
          </w:tcPr>
          <w:p w14:paraId="34A02A8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F8B3E7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BE991B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A87CB7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695274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310146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AEC6068"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93B423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847F1E1" w14:textId="77777777" w:rsidTr="006278A7">
        <w:trPr>
          <w:cantSplit/>
          <w:trHeight w:val="370"/>
        </w:trPr>
        <w:tc>
          <w:tcPr>
            <w:tcW w:w="636" w:type="dxa"/>
            <w:vAlign w:val="center"/>
          </w:tcPr>
          <w:p w14:paraId="0693694A"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03AED69"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Укладення договору</w:t>
            </w:r>
          </w:p>
        </w:tc>
        <w:tc>
          <w:tcPr>
            <w:tcW w:w="1795" w:type="dxa"/>
          </w:tcPr>
          <w:p w14:paraId="4FB2BCF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707B522"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DBCA0B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86D306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FE7405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59CA17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4EB8490"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A49477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0B33822" w14:textId="77777777" w:rsidTr="006278A7">
        <w:trPr>
          <w:cantSplit/>
          <w:trHeight w:val="370"/>
        </w:trPr>
        <w:tc>
          <w:tcPr>
            <w:tcW w:w="636" w:type="dxa"/>
            <w:vAlign w:val="center"/>
          </w:tcPr>
          <w:p w14:paraId="0B17276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250162E" w14:textId="64ED9688"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Змін</w:t>
            </w:r>
            <w:r w:rsidR="005334E0" w:rsidRPr="008F218E">
              <w:rPr>
                <w:iCs/>
                <w:sz w:val="24"/>
                <w:szCs w:val="24"/>
                <w:lang w:val="uk-UA"/>
              </w:rPr>
              <w:t>и умов</w:t>
            </w:r>
            <w:r w:rsidRPr="008F218E">
              <w:rPr>
                <w:iCs/>
                <w:sz w:val="24"/>
                <w:szCs w:val="24"/>
                <w:lang w:val="uk-UA"/>
              </w:rPr>
              <w:t xml:space="preserve"> договору</w:t>
            </w:r>
          </w:p>
        </w:tc>
        <w:tc>
          <w:tcPr>
            <w:tcW w:w="1795" w:type="dxa"/>
          </w:tcPr>
          <w:p w14:paraId="256FA22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6AD6C6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625171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7F2CAF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861D6E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C7F107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1A7CBA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D3C631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E1CC1BB" w14:textId="77777777" w:rsidTr="006278A7">
        <w:trPr>
          <w:cantSplit/>
          <w:trHeight w:val="370"/>
        </w:trPr>
        <w:tc>
          <w:tcPr>
            <w:tcW w:w="636" w:type="dxa"/>
            <w:vAlign w:val="center"/>
          </w:tcPr>
          <w:p w14:paraId="567D6012"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2DB65B6" w14:textId="36D65B4D"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Неповн</w:t>
            </w:r>
            <w:r w:rsidR="005334E0" w:rsidRPr="008F218E">
              <w:rPr>
                <w:iCs/>
                <w:sz w:val="24"/>
                <w:szCs w:val="24"/>
                <w:lang w:val="uk-UA"/>
              </w:rPr>
              <w:t>ої</w:t>
            </w:r>
            <w:r w:rsidRPr="008F218E">
              <w:rPr>
                <w:iCs/>
                <w:sz w:val="24"/>
                <w:szCs w:val="24"/>
                <w:lang w:val="uk-UA"/>
              </w:rPr>
              <w:t xml:space="preserve"> інформаці</w:t>
            </w:r>
            <w:r w:rsidR="005334E0" w:rsidRPr="008F218E">
              <w:rPr>
                <w:iCs/>
                <w:sz w:val="24"/>
                <w:szCs w:val="24"/>
                <w:lang w:val="uk-UA"/>
              </w:rPr>
              <w:t>ї</w:t>
            </w:r>
            <w:r w:rsidRPr="008F218E">
              <w:rPr>
                <w:iCs/>
                <w:sz w:val="24"/>
                <w:szCs w:val="24"/>
                <w:lang w:val="uk-UA"/>
              </w:rPr>
              <w:t xml:space="preserve"> у договорі (в паспорті точки обліку)</w:t>
            </w:r>
          </w:p>
        </w:tc>
        <w:tc>
          <w:tcPr>
            <w:tcW w:w="1795" w:type="dxa"/>
          </w:tcPr>
          <w:p w14:paraId="55D9C26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E0471C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B8D3F7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4C7F10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577442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B7D9FF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D6EE23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1E8E16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A174B40" w14:textId="77777777" w:rsidTr="006278A7">
        <w:trPr>
          <w:cantSplit/>
          <w:trHeight w:val="370"/>
        </w:trPr>
        <w:tc>
          <w:tcPr>
            <w:tcW w:w="636" w:type="dxa"/>
            <w:vAlign w:val="center"/>
          </w:tcPr>
          <w:p w14:paraId="0040E027"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3E3FB01"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Розірвання договору</w:t>
            </w:r>
          </w:p>
        </w:tc>
        <w:tc>
          <w:tcPr>
            <w:tcW w:w="1795" w:type="dxa"/>
          </w:tcPr>
          <w:p w14:paraId="6C21301A"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03F3C6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4FCDEB6"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3F8B4CD"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73CD74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41C224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65BC2F4"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952D73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37A994C" w14:textId="77777777" w:rsidTr="006278A7">
        <w:trPr>
          <w:cantSplit/>
          <w:trHeight w:val="370"/>
        </w:trPr>
        <w:tc>
          <w:tcPr>
            <w:tcW w:w="636" w:type="dxa"/>
            <w:vAlign w:val="center"/>
          </w:tcPr>
          <w:p w14:paraId="3AAE89C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4E9561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eastAsia="ru-RU"/>
              </w:rPr>
              <w:t>Порядку розрахунків з розподілу</w:t>
            </w:r>
          </w:p>
        </w:tc>
        <w:tc>
          <w:tcPr>
            <w:tcW w:w="1795" w:type="dxa"/>
          </w:tcPr>
          <w:p w14:paraId="16996BC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6C98C7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D1D6CEB"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CE8511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77C5B9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8D18CB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A10F805"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80784B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584FC62" w14:textId="77777777" w:rsidTr="006278A7">
        <w:trPr>
          <w:cantSplit/>
          <w:trHeight w:val="370"/>
        </w:trPr>
        <w:tc>
          <w:tcPr>
            <w:tcW w:w="636" w:type="dxa"/>
            <w:vAlign w:val="center"/>
          </w:tcPr>
          <w:p w14:paraId="4157E362"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3BAFA4B" w14:textId="5C1181BD" w:rsidR="00AD46C1" w:rsidRPr="008F218E" w:rsidRDefault="00AD46C1" w:rsidP="0061280B">
            <w:pPr>
              <w:shd w:val="clear" w:color="auto" w:fill="FFFFFF" w:themeFill="background1"/>
              <w:rPr>
                <w:sz w:val="24"/>
                <w:szCs w:val="24"/>
                <w:lang w:val="uk-UA" w:eastAsia="ru-RU"/>
              </w:rPr>
            </w:pPr>
            <w:r w:rsidRPr="008F218E">
              <w:rPr>
                <w:iCs/>
                <w:sz w:val="24"/>
                <w:szCs w:val="24"/>
                <w:lang w:val="uk-UA"/>
              </w:rPr>
              <w:t>Строк</w:t>
            </w:r>
            <w:r w:rsidR="005334E0" w:rsidRPr="008F218E">
              <w:rPr>
                <w:iCs/>
                <w:sz w:val="24"/>
                <w:szCs w:val="24"/>
                <w:lang w:val="uk-UA"/>
              </w:rPr>
              <w:t>ів</w:t>
            </w:r>
            <w:r w:rsidRPr="008F218E">
              <w:rPr>
                <w:iCs/>
                <w:sz w:val="24"/>
                <w:szCs w:val="24"/>
                <w:lang w:val="uk-UA"/>
              </w:rPr>
              <w:t xml:space="preserve"> підписання договору </w:t>
            </w:r>
          </w:p>
        </w:tc>
        <w:tc>
          <w:tcPr>
            <w:tcW w:w="1795" w:type="dxa"/>
          </w:tcPr>
          <w:p w14:paraId="17210B55"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9BC678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BDDD52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84825B3"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2DAEB5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384367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22B1BDE"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AD9184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7D1F0DB" w14:textId="77777777" w:rsidTr="006278A7">
        <w:trPr>
          <w:cantSplit/>
          <w:trHeight w:val="370"/>
        </w:trPr>
        <w:tc>
          <w:tcPr>
            <w:tcW w:w="636" w:type="dxa"/>
            <w:vAlign w:val="center"/>
          </w:tcPr>
          <w:p w14:paraId="09D33C68"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4.7</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7C11E8D" w14:textId="136CEA62"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Інш</w:t>
            </w:r>
            <w:r w:rsidR="005334E0" w:rsidRPr="008F218E">
              <w:rPr>
                <w:iCs/>
                <w:sz w:val="24"/>
                <w:szCs w:val="24"/>
                <w:lang w:val="uk-UA"/>
              </w:rPr>
              <w:t>і</w:t>
            </w:r>
          </w:p>
        </w:tc>
        <w:tc>
          <w:tcPr>
            <w:tcW w:w="1795" w:type="dxa"/>
          </w:tcPr>
          <w:p w14:paraId="16BDC69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979422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BEB0F0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3AC895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D1D838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04ACED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0EE0C49"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75A21DC"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4ACF2E3" w14:textId="77777777" w:rsidTr="006278A7">
        <w:trPr>
          <w:cantSplit/>
          <w:trHeight w:val="370"/>
        </w:trPr>
        <w:tc>
          <w:tcPr>
            <w:tcW w:w="636" w:type="dxa"/>
            <w:vAlign w:val="center"/>
          </w:tcPr>
          <w:p w14:paraId="1C11C5A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70D90F3A" w14:textId="239818C4" w:rsidR="00AD46C1" w:rsidRPr="008F218E" w:rsidRDefault="00074FE4" w:rsidP="00AD46C1">
            <w:pPr>
              <w:shd w:val="clear" w:color="auto" w:fill="FFFFFF" w:themeFill="background1"/>
              <w:rPr>
                <w:sz w:val="24"/>
                <w:szCs w:val="24"/>
                <w:lang w:val="uk-UA" w:eastAsia="ru-RU"/>
              </w:rPr>
            </w:pPr>
            <w:r w:rsidRPr="008F218E">
              <w:rPr>
                <w:sz w:val="24"/>
                <w:szCs w:val="24"/>
                <w:lang w:val="uk-UA"/>
              </w:rPr>
              <w:t>Активації послуг (подача напруги до приєднаного об’єкта за заявою споживача)</w:t>
            </w:r>
          </w:p>
        </w:tc>
        <w:tc>
          <w:tcPr>
            <w:tcW w:w="1795" w:type="dxa"/>
          </w:tcPr>
          <w:p w14:paraId="522A29A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68D59D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7BD5DD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6C5997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59CF89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1FA9A7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603C11B"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91423C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5D33800" w14:textId="77777777" w:rsidTr="006278A7">
        <w:trPr>
          <w:cantSplit/>
          <w:trHeight w:val="370"/>
        </w:trPr>
        <w:tc>
          <w:tcPr>
            <w:tcW w:w="636" w:type="dxa"/>
            <w:vAlign w:val="center"/>
          </w:tcPr>
          <w:p w14:paraId="59EEE2C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5.1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C7DDC5B" w14:textId="2163D138"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Почат</w:t>
            </w:r>
            <w:r w:rsidR="005334E0" w:rsidRPr="008F218E">
              <w:rPr>
                <w:iCs/>
                <w:sz w:val="24"/>
                <w:szCs w:val="24"/>
                <w:lang w:val="uk-UA"/>
              </w:rPr>
              <w:t xml:space="preserve">ку </w:t>
            </w:r>
            <w:r w:rsidRPr="008F218E">
              <w:rPr>
                <w:iCs/>
                <w:sz w:val="24"/>
                <w:szCs w:val="24"/>
                <w:lang w:val="uk-UA"/>
              </w:rPr>
              <w:t>постачання після зміни власника приміщення</w:t>
            </w:r>
          </w:p>
        </w:tc>
        <w:tc>
          <w:tcPr>
            <w:tcW w:w="1795" w:type="dxa"/>
          </w:tcPr>
          <w:p w14:paraId="437B6B85"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0D8ACB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36631A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28AEF30"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706EE6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FF41FA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36F6C1D"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493669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F70D0D7" w14:textId="77777777" w:rsidTr="006278A7">
        <w:trPr>
          <w:cantSplit/>
          <w:trHeight w:val="370"/>
        </w:trPr>
        <w:tc>
          <w:tcPr>
            <w:tcW w:w="636" w:type="dxa"/>
            <w:vAlign w:val="center"/>
          </w:tcPr>
          <w:p w14:paraId="3318119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5.2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D68CE63"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Підключення споживача після відключення на певний строк  за його заявою</w:t>
            </w:r>
          </w:p>
        </w:tc>
        <w:tc>
          <w:tcPr>
            <w:tcW w:w="1795" w:type="dxa"/>
          </w:tcPr>
          <w:p w14:paraId="78C28CB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A9C759C"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F58BFB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ABF5B0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A13A79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F11C88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846364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89E640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9723E97" w14:textId="77777777" w:rsidTr="006278A7">
        <w:trPr>
          <w:cantSplit/>
          <w:trHeight w:val="370"/>
        </w:trPr>
        <w:tc>
          <w:tcPr>
            <w:tcW w:w="636" w:type="dxa"/>
            <w:vAlign w:val="center"/>
          </w:tcPr>
          <w:p w14:paraId="16088F97"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1795245"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Відключення за несплату рахунків</w:t>
            </w:r>
          </w:p>
        </w:tc>
        <w:tc>
          <w:tcPr>
            <w:tcW w:w="1795" w:type="dxa"/>
          </w:tcPr>
          <w:p w14:paraId="065606A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D4AB3A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5DAC5DE"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4E591F7"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61D930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79EA61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C56E126"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C08675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5C04631" w14:textId="77777777" w:rsidTr="006278A7">
        <w:trPr>
          <w:cantSplit/>
          <w:trHeight w:val="370"/>
        </w:trPr>
        <w:tc>
          <w:tcPr>
            <w:tcW w:w="636" w:type="dxa"/>
            <w:vAlign w:val="center"/>
          </w:tcPr>
          <w:p w14:paraId="6ED7FE98" w14:textId="77777777" w:rsidR="00AD46C1" w:rsidRPr="008F218E" w:rsidRDefault="00AD46C1" w:rsidP="00AD46C1">
            <w:pPr>
              <w:shd w:val="clear" w:color="auto" w:fill="FFFFFF" w:themeFill="background1"/>
              <w:rPr>
                <w:sz w:val="24"/>
                <w:szCs w:val="24"/>
                <w:lang w:val="uk-UA"/>
              </w:rPr>
            </w:pPr>
            <w:r w:rsidRPr="008F218E">
              <w:rPr>
                <w:sz w:val="24"/>
                <w:szCs w:val="24"/>
                <w:lang w:val="uk-UA"/>
              </w:rPr>
              <w:t>6.1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F4F01F4" w14:textId="77777777" w:rsidR="00AD46C1" w:rsidRPr="008F218E" w:rsidRDefault="00AD46C1" w:rsidP="00AD46C1">
            <w:pPr>
              <w:shd w:val="clear" w:color="auto" w:fill="FFFFFF" w:themeFill="background1"/>
              <w:rPr>
                <w:sz w:val="24"/>
                <w:szCs w:val="24"/>
                <w:lang w:val="uk-UA"/>
              </w:rPr>
            </w:pPr>
            <w:r w:rsidRPr="008F218E">
              <w:rPr>
                <w:sz w:val="24"/>
                <w:szCs w:val="24"/>
                <w:lang w:val="uk-UA"/>
              </w:rPr>
              <w:t>За ініціативою постачальника</w:t>
            </w:r>
          </w:p>
        </w:tc>
        <w:tc>
          <w:tcPr>
            <w:tcW w:w="1795" w:type="dxa"/>
          </w:tcPr>
          <w:p w14:paraId="450AEDD8"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F53493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92CA35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0830AB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E3EB43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6959D5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4C2053F"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250184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6CDECE3" w14:textId="77777777" w:rsidTr="006278A7">
        <w:trPr>
          <w:cantSplit/>
          <w:trHeight w:val="370"/>
        </w:trPr>
        <w:tc>
          <w:tcPr>
            <w:tcW w:w="636" w:type="dxa"/>
            <w:vAlign w:val="center"/>
          </w:tcPr>
          <w:p w14:paraId="2C519CF2" w14:textId="77777777" w:rsidR="00AD46C1" w:rsidRPr="008F218E" w:rsidRDefault="00AD46C1" w:rsidP="00AD46C1">
            <w:pPr>
              <w:shd w:val="clear" w:color="auto" w:fill="FFFFFF" w:themeFill="background1"/>
              <w:rPr>
                <w:sz w:val="24"/>
                <w:szCs w:val="24"/>
                <w:lang w:val="uk-UA"/>
              </w:rPr>
            </w:pPr>
            <w:r w:rsidRPr="008F218E">
              <w:rPr>
                <w:sz w:val="24"/>
                <w:szCs w:val="24"/>
                <w:lang w:val="uk-UA"/>
              </w:rPr>
              <w:t>6.2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1FEACE8" w14:textId="77777777" w:rsidR="00AD46C1" w:rsidRPr="008F218E" w:rsidRDefault="00AD46C1" w:rsidP="00AD46C1">
            <w:pPr>
              <w:shd w:val="clear" w:color="auto" w:fill="FFFFFF" w:themeFill="background1"/>
              <w:rPr>
                <w:sz w:val="24"/>
                <w:szCs w:val="24"/>
                <w:lang w:val="uk-UA"/>
              </w:rPr>
            </w:pPr>
            <w:r w:rsidRPr="008F218E">
              <w:rPr>
                <w:sz w:val="24"/>
                <w:szCs w:val="24"/>
                <w:lang w:val="uk-UA"/>
              </w:rPr>
              <w:t>За послуги з розподілу</w:t>
            </w:r>
          </w:p>
        </w:tc>
        <w:tc>
          <w:tcPr>
            <w:tcW w:w="1795" w:type="dxa"/>
          </w:tcPr>
          <w:p w14:paraId="323C149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5EE328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5E14564E"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D3FC733"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2C9D9B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4B190A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B0639D8"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8E5E6A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5F6B527" w14:textId="77777777" w:rsidTr="006278A7">
        <w:trPr>
          <w:cantSplit/>
          <w:trHeight w:val="370"/>
        </w:trPr>
        <w:tc>
          <w:tcPr>
            <w:tcW w:w="636" w:type="dxa"/>
            <w:vAlign w:val="center"/>
          </w:tcPr>
          <w:p w14:paraId="250562A2" w14:textId="77777777" w:rsidR="00AD46C1" w:rsidRPr="008F218E" w:rsidRDefault="00AD46C1" w:rsidP="00AD46C1">
            <w:pPr>
              <w:shd w:val="clear" w:color="auto" w:fill="FFFFFF" w:themeFill="background1"/>
              <w:rPr>
                <w:sz w:val="24"/>
                <w:szCs w:val="24"/>
                <w:lang w:val="uk-UA"/>
              </w:rPr>
            </w:pPr>
            <w:r w:rsidRPr="008F218E">
              <w:rPr>
                <w:sz w:val="24"/>
                <w:szCs w:val="24"/>
                <w:lang w:val="uk-UA"/>
              </w:rPr>
              <w:lastRenderedPageBreak/>
              <w:t>6.3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5AA5B418" w14:textId="77777777" w:rsidR="00AD46C1" w:rsidRPr="008F218E" w:rsidRDefault="00AD46C1" w:rsidP="00AD46C1">
            <w:pPr>
              <w:shd w:val="clear" w:color="auto" w:fill="FFFFFF" w:themeFill="background1"/>
              <w:rPr>
                <w:sz w:val="24"/>
                <w:szCs w:val="24"/>
                <w:lang w:val="uk-UA"/>
              </w:rPr>
            </w:pPr>
            <w:r w:rsidRPr="008F218E">
              <w:rPr>
                <w:sz w:val="24"/>
                <w:szCs w:val="24"/>
                <w:lang w:val="uk-UA"/>
              </w:rPr>
              <w:t>За інші послуги</w:t>
            </w:r>
          </w:p>
        </w:tc>
        <w:tc>
          <w:tcPr>
            <w:tcW w:w="1795" w:type="dxa"/>
          </w:tcPr>
          <w:p w14:paraId="21FAF55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3A36878"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EEB973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F14E7B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00AC71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88505F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241ABC4"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C67676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C8676B3" w14:textId="77777777" w:rsidTr="006278A7">
        <w:trPr>
          <w:cantSplit/>
          <w:trHeight w:val="370"/>
        </w:trPr>
        <w:tc>
          <w:tcPr>
            <w:tcW w:w="636" w:type="dxa"/>
            <w:vAlign w:val="center"/>
          </w:tcPr>
          <w:p w14:paraId="4490981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7</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7A27C56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Виставлення рахунків за розподіл електроенергії</w:t>
            </w:r>
          </w:p>
        </w:tc>
        <w:tc>
          <w:tcPr>
            <w:tcW w:w="1795" w:type="dxa"/>
          </w:tcPr>
          <w:p w14:paraId="62CC135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A0E1F02"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AC870F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6A3448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0896FE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396978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33F1E9C"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7860BF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AFBEA0A" w14:textId="77777777" w:rsidTr="006278A7">
        <w:trPr>
          <w:cantSplit/>
          <w:trHeight w:val="370"/>
        </w:trPr>
        <w:tc>
          <w:tcPr>
            <w:tcW w:w="636" w:type="dxa"/>
            <w:vAlign w:val="center"/>
          </w:tcPr>
          <w:p w14:paraId="6D8474A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7.1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D7D5E9B" w14:textId="15195858"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Неправильно виставлен</w:t>
            </w:r>
            <w:r w:rsidR="005334E0" w:rsidRPr="008F218E">
              <w:rPr>
                <w:iCs/>
                <w:sz w:val="24"/>
                <w:szCs w:val="24"/>
                <w:lang w:val="uk-UA"/>
              </w:rPr>
              <w:t>ого</w:t>
            </w:r>
            <w:r w:rsidRPr="008F218E">
              <w:rPr>
                <w:iCs/>
                <w:sz w:val="24"/>
                <w:szCs w:val="24"/>
                <w:lang w:val="uk-UA"/>
              </w:rPr>
              <w:t xml:space="preserve"> рахун</w:t>
            </w:r>
            <w:r w:rsidR="005334E0" w:rsidRPr="008F218E">
              <w:rPr>
                <w:iCs/>
                <w:sz w:val="24"/>
                <w:szCs w:val="24"/>
                <w:lang w:val="uk-UA"/>
              </w:rPr>
              <w:t>ку</w:t>
            </w:r>
          </w:p>
        </w:tc>
        <w:tc>
          <w:tcPr>
            <w:tcW w:w="1795" w:type="dxa"/>
          </w:tcPr>
          <w:p w14:paraId="1DA30BB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30465A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ABCCE8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84AD0A1"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93278F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056A83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77F3632"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64EE03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39D2D39" w14:textId="77777777" w:rsidTr="006278A7">
        <w:trPr>
          <w:cantSplit/>
          <w:trHeight w:val="370"/>
        </w:trPr>
        <w:tc>
          <w:tcPr>
            <w:tcW w:w="636" w:type="dxa"/>
            <w:vAlign w:val="center"/>
          </w:tcPr>
          <w:p w14:paraId="4D4E41A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7.2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E3A772B" w14:textId="7111AC16"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Незрозуміл</w:t>
            </w:r>
            <w:r w:rsidR="005334E0" w:rsidRPr="008F218E">
              <w:rPr>
                <w:iCs/>
                <w:sz w:val="24"/>
                <w:szCs w:val="24"/>
                <w:lang w:val="uk-UA"/>
              </w:rPr>
              <w:t xml:space="preserve">ого </w:t>
            </w:r>
            <w:r w:rsidRPr="008F218E">
              <w:rPr>
                <w:iCs/>
                <w:sz w:val="24"/>
                <w:szCs w:val="24"/>
                <w:lang w:val="uk-UA"/>
              </w:rPr>
              <w:t>рахун</w:t>
            </w:r>
            <w:r w:rsidR="005334E0" w:rsidRPr="008F218E">
              <w:rPr>
                <w:iCs/>
                <w:sz w:val="24"/>
                <w:szCs w:val="24"/>
                <w:lang w:val="uk-UA"/>
              </w:rPr>
              <w:t>ку</w:t>
            </w:r>
          </w:p>
        </w:tc>
        <w:tc>
          <w:tcPr>
            <w:tcW w:w="1795" w:type="dxa"/>
          </w:tcPr>
          <w:p w14:paraId="33FA86F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D194DA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EC422C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5763D54"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41B729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C08EC9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D694ADB"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B69598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FFC2172" w14:textId="77777777" w:rsidTr="006278A7">
        <w:trPr>
          <w:cantSplit/>
          <w:trHeight w:val="370"/>
        </w:trPr>
        <w:tc>
          <w:tcPr>
            <w:tcW w:w="636" w:type="dxa"/>
            <w:vAlign w:val="center"/>
          </w:tcPr>
          <w:p w14:paraId="2FDCA39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7.3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E7DE247" w14:textId="4514E6F5" w:rsidR="00AD46C1" w:rsidRPr="008F218E" w:rsidRDefault="00AD46C1" w:rsidP="00074FE4">
            <w:pPr>
              <w:shd w:val="clear" w:color="auto" w:fill="FFFFFF" w:themeFill="background1"/>
              <w:rPr>
                <w:sz w:val="24"/>
                <w:szCs w:val="24"/>
                <w:lang w:val="uk-UA" w:eastAsia="ru-RU"/>
              </w:rPr>
            </w:pPr>
            <w:r w:rsidRPr="008F218E">
              <w:rPr>
                <w:iCs/>
                <w:sz w:val="24"/>
                <w:szCs w:val="24"/>
                <w:lang w:val="uk-UA"/>
              </w:rPr>
              <w:t>Заборгован</w:t>
            </w:r>
            <w:r w:rsidR="005334E0" w:rsidRPr="008F218E">
              <w:rPr>
                <w:iCs/>
                <w:sz w:val="24"/>
                <w:szCs w:val="24"/>
                <w:lang w:val="uk-UA"/>
              </w:rPr>
              <w:t>ості</w:t>
            </w:r>
            <w:r w:rsidRPr="008F218E">
              <w:rPr>
                <w:iCs/>
                <w:sz w:val="24"/>
                <w:szCs w:val="24"/>
                <w:lang w:val="uk-UA"/>
              </w:rPr>
              <w:t xml:space="preserve"> за рахунком за наданні послуги з розподілу електричної енергії та </w:t>
            </w:r>
          </w:p>
        </w:tc>
        <w:tc>
          <w:tcPr>
            <w:tcW w:w="1795" w:type="dxa"/>
          </w:tcPr>
          <w:p w14:paraId="7E5E9D9F"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ED1E92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5EB4C7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EE191B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EA0694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AF2D6E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12B3229"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1302B5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88DF74E" w14:textId="77777777" w:rsidTr="006278A7">
        <w:trPr>
          <w:cantSplit/>
          <w:trHeight w:val="370"/>
        </w:trPr>
        <w:tc>
          <w:tcPr>
            <w:tcW w:w="636" w:type="dxa"/>
            <w:vAlign w:val="center"/>
          </w:tcPr>
          <w:p w14:paraId="25311C2A" w14:textId="2959F933" w:rsidR="004F7455" w:rsidRPr="008F218E" w:rsidRDefault="004F7455" w:rsidP="00AD46C1">
            <w:pPr>
              <w:shd w:val="clear" w:color="auto" w:fill="FFFFFF" w:themeFill="background1"/>
              <w:rPr>
                <w:sz w:val="24"/>
                <w:szCs w:val="24"/>
                <w:lang w:val="uk-UA"/>
              </w:rPr>
            </w:pPr>
            <w:r w:rsidRPr="008F218E">
              <w:rPr>
                <w:sz w:val="24"/>
                <w:szCs w:val="24"/>
                <w:lang w:val="uk-UA"/>
              </w:rPr>
              <w:t>7.4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81236DF" w14:textId="346B884B" w:rsidR="004F7455" w:rsidRPr="008F218E" w:rsidRDefault="004F7455" w:rsidP="00AD46C1">
            <w:pPr>
              <w:shd w:val="clear" w:color="auto" w:fill="FFFFFF" w:themeFill="background1"/>
              <w:rPr>
                <w:iCs/>
                <w:sz w:val="24"/>
                <w:szCs w:val="24"/>
                <w:lang w:val="uk-UA"/>
              </w:rPr>
            </w:pPr>
            <w:r w:rsidRPr="008F218E">
              <w:rPr>
                <w:iCs/>
                <w:sz w:val="24"/>
                <w:szCs w:val="24"/>
                <w:lang w:val="uk-UA"/>
              </w:rPr>
              <w:t>Заборгованості за плату за перетікання реактивної електричної енергії відповідно до умов договору</w:t>
            </w:r>
          </w:p>
        </w:tc>
        <w:tc>
          <w:tcPr>
            <w:tcW w:w="1795" w:type="dxa"/>
          </w:tcPr>
          <w:p w14:paraId="1DCFEB05" w14:textId="77777777" w:rsidR="004F7455" w:rsidRPr="008F218E" w:rsidRDefault="004F7455" w:rsidP="00AD46C1">
            <w:pPr>
              <w:shd w:val="clear" w:color="auto" w:fill="FFFFFF" w:themeFill="background1"/>
              <w:jc w:val="center"/>
              <w:rPr>
                <w:sz w:val="24"/>
                <w:szCs w:val="24"/>
                <w:lang w:val="uk-UA" w:eastAsia="ru-RU"/>
              </w:rPr>
            </w:pPr>
          </w:p>
        </w:tc>
        <w:tc>
          <w:tcPr>
            <w:tcW w:w="1455" w:type="dxa"/>
          </w:tcPr>
          <w:p w14:paraId="4C77E8C5" w14:textId="77777777" w:rsidR="004F7455" w:rsidRPr="008F218E" w:rsidRDefault="004F7455" w:rsidP="00AD46C1">
            <w:pPr>
              <w:shd w:val="clear" w:color="auto" w:fill="FFFFFF" w:themeFill="background1"/>
              <w:jc w:val="center"/>
              <w:rPr>
                <w:sz w:val="24"/>
                <w:szCs w:val="24"/>
                <w:lang w:val="uk-UA" w:eastAsia="ru-RU"/>
              </w:rPr>
            </w:pPr>
          </w:p>
        </w:tc>
        <w:tc>
          <w:tcPr>
            <w:tcW w:w="1590" w:type="dxa"/>
          </w:tcPr>
          <w:p w14:paraId="2F29B21F" w14:textId="77777777" w:rsidR="004F7455" w:rsidRPr="008F218E" w:rsidRDefault="004F7455" w:rsidP="00AD46C1">
            <w:pPr>
              <w:shd w:val="clear" w:color="auto" w:fill="FFFFFF" w:themeFill="background1"/>
              <w:jc w:val="center"/>
              <w:rPr>
                <w:sz w:val="24"/>
                <w:szCs w:val="24"/>
                <w:lang w:val="uk-UA" w:eastAsia="ru-RU"/>
              </w:rPr>
            </w:pPr>
          </w:p>
        </w:tc>
        <w:tc>
          <w:tcPr>
            <w:tcW w:w="1487" w:type="dxa"/>
            <w:vAlign w:val="center"/>
          </w:tcPr>
          <w:p w14:paraId="6DA31FF5" w14:textId="77777777" w:rsidR="004F7455" w:rsidRPr="008F218E" w:rsidRDefault="004F7455" w:rsidP="00AD46C1">
            <w:pPr>
              <w:shd w:val="clear" w:color="auto" w:fill="FFFFFF" w:themeFill="background1"/>
              <w:jc w:val="center"/>
              <w:rPr>
                <w:sz w:val="24"/>
                <w:szCs w:val="24"/>
                <w:lang w:val="uk-UA" w:eastAsia="ru-RU"/>
              </w:rPr>
            </w:pPr>
          </w:p>
        </w:tc>
        <w:tc>
          <w:tcPr>
            <w:tcW w:w="1443" w:type="dxa"/>
            <w:vAlign w:val="center"/>
          </w:tcPr>
          <w:p w14:paraId="260DEBE6" w14:textId="77777777" w:rsidR="004F7455" w:rsidRPr="008F218E" w:rsidRDefault="004F7455" w:rsidP="00AD46C1">
            <w:pPr>
              <w:shd w:val="clear" w:color="auto" w:fill="FFFFFF" w:themeFill="background1"/>
              <w:jc w:val="center"/>
              <w:rPr>
                <w:sz w:val="24"/>
                <w:szCs w:val="24"/>
                <w:lang w:val="uk-UA" w:eastAsia="ru-RU"/>
              </w:rPr>
            </w:pPr>
          </w:p>
        </w:tc>
        <w:tc>
          <w:tcPr>
            <w:tcW w:w="506" w:type="dxa"/>
            <w:vAlign w:val="center"/>
          </w:tcPr>
          <w:p w14:paraId="7F1F8DA0" w14:textId="77777777" w:rsidR="004F7455" w:rsidRPr="008F218E" w:rsidRDefault="004F7455" w:rsidP="00AD46C1">
            <w:pPr>
              <w:shd w:val="clear" w:color="auto" w:fill="FFFFFF" w:themeFill="background1"/>
              <w:jc w:val="center"/>
              <w:rPr>
                <w:sz w:val="24"/>
                <w:szCs w:val="24"/>
                <w:lang w:val="uk-UA" w:eastAsia="ru-RU"/>
              </w:rPr>
            </w:pPr>
          </w:p>
        </w:tc>
        <w:tc>
          <w:tcPr>
            <w:tcW w:w="506" w:type="dxa"/>
            <w:vAlign w:val="center"/>
          </w:tcPr>
          <w:p w14:paraId="7889205E" w14:textId="77777777" w:rsidR="004F7455" w:rsidRPr="008F218E" w:rsidRDefault="004F7455" w:rsidP="00AD46C1">
            <w:pPr>
              <w:shd w:val="clear" w:color="auto" w:fill="FFFFFF" w:themeFill="background1"/>
              <w:jc w:val="center"/>
              <w:rPr>
                <w:sz w:val="24"/>
                <w:szCs w:val="24"/>
                <w:lang w:val="uk-UA" w:eastAsia="ru-RU"/>
              </w:rPr>
            </w:pPr>
          </w:p>
        </w:tc>
        <w:tc>
          <w:tcPr>
            <w:tcW w:w="1741" w:type="dxa"/>
            <w:vAlign w:val="center"/>
          </w:tcPr>
          <w:p w14:paraId="3FABB00F" w14:textId="77777777" w:rsidR="004F7455" w:rsidRPr="008F218E" w:rsidRDefault="004F7455" w:rsidP="00AD46C1">
            <w:pPr>
              <w:shd w:val="clear" w:color="auto" w:fill="FFFFFF" w:themeFill="background1"/>
              <w:jc w:val="center"/>
              <w:rPr>
                <w:sz w:val="24"/>
                <w:szCs w:val="24"/>
                <w:lang w:val="uk-UA" w:eastAsia="ru-RU"/>
              </w:rPr>
            </w:pPr>
          </w:p>
        </w:tc>
      </w:tr>
      <w:tr w:rsidR="008F218E" w:rsidRPr="008F218E" w14:paraId="7BCF2F79" w14:textId="77777777" w:rsidTr="006278A7">
        <w:trPr>
          <w:cantSplit/>
          <w:trHeight w:val="370"/>
        </w:trPr>
        <w:tc>
          <w:tcPr>
            <w:tcW w:w="636" w:type="dxa"/>
            <w:vAlign w:val="center"/>
          </w:tcPr>
          <w:p w14:paraId="269BCEA9" w14:textId="684D636F" w:rsidR="00AD46C1" w:rsidRPr="008F218E" w:rsidRDefault="00F42177" w:rsidP="00AD46C1">
            <w:pPr>
              <w:shd w:val="clear" w:color="auto" w:fill="FFFFFF" w:themeFill="background1"/>
              <w:rPr>
                <w:sz w:val="24"/>
                <w:szCs w:val="24"/>
                <w:lang w:val="uk-UA" w:eastAsia="ru-RU"/>
              </w:rPr>
            </w:pPr>
            <w:r>
              <w:rPr>
                <w:sz w:val="24"/>
                <w:szCs w:val="24"/>
                <w:lang w:val="uk-UA" w:eastAsia="ru-RU"/>
              </w:rPr>
              <w:t>7.5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253DE5E" w14:textId="6F6A5B32"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Інш</w:t>
            </w:r>
            <w:r w:rsidR="005334E0" w:rsidRPr="008F218E">
              <w:rPr>
                <w:iCs/>
                <w:sz w:val="24"/>
                <w:szCs w:val="24"/>
                <w:lang w:val="uk-UA"/>
              </w:rPr>
              <w:t>і</w:t>
            </w:r>
          </w:p>
        </w:tc>
        <w:tc>
          <w:tcPr>
            <w:tcW w:w="1795" w:type="dxa"/>
          </w:tcPr>
          <w:p w14:paraId="2686A619"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69EE0C8"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822080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C9A2D2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1C26D9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AF2CD4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FB95EE7"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57A9C6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581E7E2" w14:textId="77777777" w:rsidTr="006278A7">
        <w:trPr>
          <w:cantSplit/>
          <w:trHeight w:val="370"/>
        </w:trPr>
        <w:tc>
          <w:tcPr>
            <w:tcW w:w="636" w:type="dxa"/>
            <w:vAlign w:val="center"/>
          </w:tcPr>
          <w:p w14:paraId="565D322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8</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505A3CD0" w14:textId="5E397EFB" w:rsidR="00AD46C1" w:rsidRPr="008F218E" w:rsidRDefault="00AD46C1" w:rsidP="00AD46C1">
            <w:pPr>
              <w:shd w:val="clear" w:color="auto" w:fill="FFFFFF" w:themeFill="background1"/>
              <w:rPr>
                <w:sz w:val="24"/>
                <w:szCs w:val="24"/>
                <w:lang w:val="uk-UA" w:eastAsia="ru-RU"/>
              </w:rPr>
            </w:pPr>
            <w:r w:rsidRPr="008F218E">
              <w:rPr>
                <w:sz w:val="24"/>
                <w:szCs w:val="24"/>
                <w:lang w:val="uk-UA"/>
              </w:rPr>
              <w:t>Тариф</w:t>
            </w:r>
            <w:r w:rsidR="005334E0" w:rsidRPr="008F218E">
              <w:rPr>
                <w:sz w:val="24"/>
                <w:szCs w:val="24"/>
                <w:lang w:val="uk-UA"/>
              </w:rPr>
              <w:t>у</w:t>
            </w:r>
            <w:r w:rsidRPr="008F218E">
              <w:rPr>
                <w:sz w:val="24"/>
                <w:szCs w:val="24"/>
                <w:lang w:val="uk-UA"/>
              </w:rPr>
              <w:t xml:space="preserve"> на розподіл електроенергії</w:t>
            </w:r>
          </w:p>
        </w:tc>
        <w:tc>
          <w:tcPr>
            <w:tcW w:w="1795" w:type="dxa"/>
          </w:tcPr>
          <w:p w14:paraId="30DBE35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EAC2F2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E9ADD9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634AB14"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D93C5F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91EEC0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2509038"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7B9947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5C45295" w14:textId="77777777" w:rsidTr="006278A7">
        <w:trPr>
          <w:cantSplit/>
          <w:trHeight w:val="370"/>
        </w:trPr>
        <w:tc>
          <w:tcPr>
            <w:tcW w:w="636" w:type="dxa"/>
            <w:vAlign w:val="center"/>
          </w:tcPr>
          <w:p w14:paraId="03A9A1B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8.1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DAECB4B"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Зміни тарифу</w:t>
            </w:r>
          </w:p>
        </w:tc>
        <w:tc>
          <w:tcPr>
            <w:tcW w:w="1795" w:type="dxa"/>
          </w:tcPr>
          <w:p w14:paraId="55B9CAD8"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3A7AF1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2F3D68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F7A9B9D"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DB0BF4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0A81B6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C30393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11034BF"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D615FAF" w14:textId="77777777" w:rsidTr="006278A7">
        <w:trPr>
          <w:cantSplit/>
          <w:trHeight w:val="370"/>
        </w:trPr>
        <w:tc>
          <w:tcPr>
            <w:tcW w:w="636" w:type="dxa"/>
            <w:vAlign w:val="center"/>
          </w:tcPr>
          <w:p w14:paraId="07A11E1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8.2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B0CD4F0" w14:textId="74FA5BAC"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Неправильн</w:t>
            </w:r>
            <w:r w:rsidR="005334E0" w:rsidRPr="008F218E">
              <w:rPr>
                <w:iCs/>
                <w:sz w:val="24"/>
                <w:szCs w:val="24"/>
                <w:lang w:val="uk-UA"/>
              </w:rPr>
              <w:t>ого</w:t>
            </w:r>
            <w:r w:rsidRPr="008F218E">
              <w:rPr>
                <w:iCs/>
                <w:sz w:val="24"/>
                <w:szCs w:val="24"/>
                <w:lang w:val="uk-UA"/>
              </w:rPr>
              <w:t xml:space="preserve"> тариф</w:t>
            </w:r>
            <w:r w:rsidR="005334E0" w:rsidRPr="008F218E">
              <w:rPr>
                <w:iCs/>
                <w:sz w:val="24"/>
                <w:szCs w:val="24"/>
                <w:lang w:val="uk-UA"/>
              </w:rPr>
              <w:t>у</w:t>
            </w:r>
          </w:p>
        </w:tc>
        <w:tc>
          <w:tcPr>
            <w:tcW w:w="1795" w:type="dxa"/>
          </w:tcPr>
          <w:p w14:paraId="4651E0F1"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E2F4AA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74FBEF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95EACF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01ECE1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8D4DE9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96CDE7D"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20A036C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D0CC689" w14:textId="77777777" w:rsidTr="006278A7">
        <w:trPr>
          <w:cantSplit/>
          <w:trHeight w:val="370"/>
        </w:trPr>
        <w:tc>
          <w:tcPr>
            <w:tcW w:w="636" w:type="dxa"/>
            <w:vAlign w:val="center"/>
          </w:tcPr>
          <w:p w14:paraId="5BA080A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8.3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77597AF" w14:textId="3BE3D7E1" w:rsidR="00AD46C1" w:rsidRPr="008F218E" w:rsidRDefault="004F7455" w:rsidP="00AD46C1">
            <w:pPr>
              <w:shd w:val="clear" w:color="auto" w:fill="FFFFFF" w:themeFill="background1"/>
              <w:rPr>
                <w:sz w:val="24"/>
                <w:szCs w:val="24"/>
                <w:lang w:val="uk-UA" w:eastAsia="ru-RU"/>
              </w:rPr>
            </w:pPr>
            <w:r w:rsidRPr="008F218E">
              <w:rPr>
                <w:iCs/>
                <w:sz w:val="24"/>
                <w:szCs w:val="24"/>
                <w:lang w:val="uk-UA"/>
              </w:rPr>
              <w:t>Прозорості</w:t>
            </w:r>
            <w:r w:rsidR="00AD46C1" w:rsidRPr="008F218E">
              <w:rPr>
                <w:iCs/>
                <w:sz w:val="24"/>
                <w:szCs w:val="24"/>
                <w:lang w:val="uk-UA"/>
              </w:rPr>
              <w:t xml:space="preserve"> тарифу (незрозуміл</w:t>
            </w:r>
            <w:r w:rsidR="005334E0" w:rsidRPr="008F218E">
              <w:rPr>
                <w:iCs/>
                <w:sz w:val="24"/>
                <w:szCs w:val="24"/>
                <w:lang w:val="uk-UA"/>
              </w:rPr>
              <w:t xml:space="preserve">ості </w:t>
            </w:r>
            <w:r w:rsidR="00AD46C1" w:rsidRPr="008F218E">
              <w:rPr>
                <w:iCs/>
                <w:sz w:val="24"/>
                <w:szCs w:val="24"/>
                <w:lang w:val="uk-UA"/>
              </w:rPr>
              <w:t>або складн</w:t>
            </w:r>
            <w:r w:rsidR="005334E0" w:rsidRPr="008F218E">
              <w:rPr>
                <w:iCs/>
                <w:sz w:val="24"/>
                <w:szCs w:val="24"/>
                <w:lang w:val="uk-UA"/>
              </w:rPr>
              <w:t>ості</w:t>
            </w:r>
            <w:r w:rsidR="00AD46C1" w:rsidRPr="008F218E">
              <w:rPr>
                <w:iCs/>
                <w:sz w:val="24"/>
                <w:szCs w:val="24"/>
                <w:lang w:val="uk-UA"/>
              </w:rPr>
              <w:t xml:space="preserve"> визначення тарифу)</w:t>
            </w:r>
          </w:p>
        </w:tc>
        <w:tc>
          <w:tcPr>
            <w:tcW w:w="1795" w:type="dxa"/>
          </w:tcPr>
          <w:p w14:paraId="3548F3CF"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ABE20D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AFFC83A"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1B1424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8482BC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3C5566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4907BB9"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5E7149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DBBF419" w14:textId="77777777" w:rsidTr="006278A7">
        <w:trPr>
          <w:cantSplit/>
          <w:trHeight w:val="370"/>
        </w:trPr>
        <w:tc>
          <w:tcPr>
            <w:tcW w:w="636" w:type="dxa"/>
            <w:vAlign w:val="center"/>
          </w:tcPr>
          <w:p w14:paraId="3E2930AA"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8.4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4D3CBAC1" w14:textId="41681AD1" w:rsidR="00AD46C1" w:rsidRPr="008F218E" w:rsidRDefault="00AD46C1" w:rsidP="00AD46C1">
            <w:pPr>
              <w:shd w:val="clear" w:color="auto" w:fill="FFFFFF" w:themeFill="background1"/>
              <w:rPr>
                <w:sz w:val="24"/>
                <w:szCs w:val="24"/>
                <w:lang w:val="uk-UA" w:eastAsia="ru-RU"/>
              </w:rPr>
            </w:pPr>
            <w:r w:rsidRPr="008F218E">
              <w:rPr>
                <w:iCs/>
                <w:sz w:val="24"/>
                <w:szCs w:val="24"/>
                <w:lang w:val="uk-UA"/>
              </w:rPr>
              <w:t>Інш</w:t>
            </w:r>
            <w:r w:rsidR="005334E0" w:rsidRPr="008F218E">
              <w:rPr>
                <w:iCs/>
                <w:sz w:val="24"/>
                <w:szCs w:val="24"/>
                <w:lang w:val="uk-UA"/>
              </w:rPr>
              <w:t>і</w:t>
            </w:r>
          </w:p>
        </w:tc>
        <w:tc>
          <w:tcPr>
            <w:tcW w:w="1795" w:type="dxa"/>
          </w:tcPr>
          <w:p w14:paraId="2DD5658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EA445E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F1A9DAA"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B1F483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A224E6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127B3B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B275B70"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FEBA23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7BBC933" w14:textId="77777777" w:rsidTr="006278A7">
        <w:trPr>
          <w:cantSplit/>
          <w:trHeight w:val="370"/>
        </w:trPr>
        <w:tc>
          <w:tcPr>
            <w:tcW w:w="636" w:type="dxa"/>
            <w:vAlign w:val="center"/>
          </w:tcPr>
          <w:p w14:paraId="1E90392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9</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DEE41E0" w14:textId="4A9AE2A4" w:rsidR="00AD46C1" w:rsidRPr="008F218E" w:rsidRDefault="00074FE4" w:rsidP="00074FE4">
            <w:pPr>
              <w:shd w:val="clear" w:color="auto" w:fill="FFFFFF" w:themeFill="background1"/>
              <w:rPr>
                <w:sz w:val="24"/>
                <w:szCs w:val="24"/>
                <w:lang w:val="uk-UA" w:eastAsia="ru-RU"/>
              </w:rPr>
            </w:pPr>
            <w:r w:rsidRPr="008F218E">
              <w:rPr>
                <w:sz w:val="24"/>
                <w:szCs w:val="24"/>
                <w:lang w:val="uk-UA"/>
              </w:rPr>
              <w:t>Недотримання процедури з</w:t>
            </w:r>
            <w:r w:rsidR="00AD46C1" w:rsidRPr="008F218E">
              <w:rPr>
                <w:sz w:val="24"/>
                <w:szCs w:val="24"/>
                <w:lang w:val="uk-UA"/>
              </w:rPr>
              <w:t>мін</w:t>
            </w:r>
            <w:r w:rsidR="005334E0" w:rsidRPr="008F218E">
              <w:rPr>
                <w:sz w:val="24"/>
                <w:szCs w:val="24"/>
                <w:lang w:val="uk-UA"/>
              </w:rPr>
              <w:t>и</w:t>
            </w:r>
            <w:r w:rsidR="00AD46C1" w:rsidRPr="008F218E">
              <w:rPr>
                <w:sz w:val="24"/>
                <w:szCs w:val="24"/>
                <w:lang w:val="uk-UA"/>
              </w:rPr>
              <w:t xml:space="preserve"> постачальника</w:t>
            </w:r>
          </w:p>
        </w:tc>
        <w:tc>
          <w:tcPr>
            <w:tcW w:w="1795" w:type="dxa"/>
          </w:tcPr>
          <w:p w14:paraId="5861EFA3"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0332212"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4AEEEE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6109A2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5F7339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7823A9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A0F52F4"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18EE443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60830E1" w14:textId="77777777" w:rsidTr="006278A7">
        <w:trPr>
          <w:cantSplit/>
          <w:trHeight w:val="370"/>
        </w:trPr>
        <w:tc>
          <w:tcPr>
            <w:tcW w:w="636" w:type="dxa"/>
            <w:vAlign w:val="center"/>
          </w:tcPr>
          <w:p w14:paraId="4A226D7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10</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25CF2496" w14:textId="7A61F54B"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Відшкодування/компенсаці</w:t>
            </w:r>
            <w:r w:rsidR="005334E0" w:rsidRPr="008F218E">
              <w:rPr>
                <w:sz w:val="24"/>
                <w:szCs w:val="24"/>
                <w:lang w:val="uk-UA"/>
              </w:rPr>
              <w:t>ї</w:t>
            </w:r>
          </w:p>
        </w:tc>
        <w:tc>
          <w:tcPr>
            <w:tcW w:w="1795" w:type="dxa"/>
          </w:tcPr>
          <w:p w14:paraId="16BB4F9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AE9C13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4A6B8B1"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B084A5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8190F5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46DB8A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0517572"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01378A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6698B90" w14:textId="77777777" w:rsidTr="006278A7">
        <w:trPr>
          <w:cantSplit/>
          <w:trHeight w:val="370"/>
        </w:trPr>
        <w:tc>
          <w:tcPr>
            <w:tcW w:w="636" w:type="dxa"/>
            <w:vAlign w:val="center"/>
          </w:tcPr>
          <w:p w14:paraId="0347E08A" w14:textId="77777777" w:rsidR="00AD46C1" w:rsidRPr="008F218E" w:rsidRDefault="00AD46C1" w:rsidP="00AD46C1">
            <w:pPr>
              <w:shd w:val="clear" w:color="auto" w:fill="FFFFFF" w:themeFill="background1"/>
              <w:rPr>
                <w:sz w:val="24"/>
                <w:szCs w:val="24"/>
                <w:lang w:val="uk-UA"/>
              </w:rPr>
            </w:pPr>
            <w:r w:rsidRPr="008F218E">
              <w:rPr>
                <w:sz w:val="24"/>
                <w:szCs w:val="24"/>
                <w:lang w:val="uk-UA"/>
              </w:rPr>
              <w:t>10.1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777DC31F" w14:textId="77777777" w:rsidR="00AD46C1" w:rsidRPr="008F218E" w:rsidRDefault="00AD46C1" w:rsidP="00AD46C1">
            <w:pPr>
              <w:shd w:val="clear" w:color="auto" w:fill="FFFFFF" w:themeFill="background1"/>
              <w:rPr>
                <w:sz w:val="24"/>
                <w:szCs w:val="24"/>
                <w:lang w:val="uk-UA"/>
              </w:rPr>
            </w:pPr>
            <w:r w:rsidRPr="008F218E">
              <w:rPr>
                <w:iCs/>
                <w:sz w:val="24"/>
                <w:szCs w:val="24"/>
                <w:lang w:val="uk-UA"/>
              </w:rPr>
              <w:t>Відшкодування завданих збитків</w:t>
            </w:r>
          </w:p>
        </w:tc>
        <w:tc>
          <w:tcPr>
            <w:tcW w:w="1795" w:type="dxa"/>
          </w:tcPr>
          <w:p w14:paraId="2EB384B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7F7B3B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4B5DBF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FC3F82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C12F7A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EB4CB6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8EC8F5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644547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4401ED9" w14:textId="77777777" w:rsidTr="006278A7">
        <w:trPr>
          <w:cantSplit/>
          <w:trHeight w:val="370"/>
        </w:trPr>
        <w:tc>
          <w:tcPr>
            <w:tcW w:w="636" w:type="dxa"/>
            <w:vAlign w:val="center"/>
          </w:tcPr>
          <w:p w14:paraId="1A1BD27B" w14:textId="77777777" w:rsidR="00AD46C1" w:rsidRPr="008F218E" w:rsidRDefault="00AD46C1" w:rsidP="00AD46C1">
            <w:pPr>
              <w:shd w:val="clear" w:color="auto" w:fill="FFFFFF" w:themeFill="background1"/>
              <w:rPr>
                <w:sz w:val="24"/>
                <w:szCs w:val="24"/>
                <w:lang w:val="uk-UA"/>
              </w:rPr>
            </w:pPr>
            <w:r w:rsidRPr="008F218E">
              <w:rPr>
                <w:sz w:val="24"/>
                <w:szCs w:val="24"/>
                <w:lang w:val="uk-UA"/>
              </w:rPr>
              <w:t>10.2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86670E1" w14:textId="3C7D394A" w:rsidR="00AD46C1" w:rsidRPr="008F218E" w:rsidRDefault="00AD46C1" w:rsidP="00AD46C1">
            <w:pPr>
              <w:shd w:val="clear" w:color="auto" w:fill="FFFFFF" w:themeFill="background1"/>
              <w:rPr>
                <w:sz w:val="24"/>
                <w:szCs w:val="24"/>
                <w:lang w:val="uk-UA"/>
              </w:rPr>
            </w:pPr>
            <w:r w:rsidRPr="008F218E">
              <w:rPr>
                <w:iCs/>
                <w:sz w:val="24"/>
                <w:szCs w:val="24"/>
                <w:lang w:val="uk-UA"/>
              </w:rPr>
              <w:t>Компенсаці</w:t>
            </w:r>
            <w:r w:rsidR="005334E0" w:rsidRPr="008F218E">
              <w:rPr>
                <w:iCs/>
                <w:sz w:val="24"/>
                <w:szCs w:val="24"/>
                <w:lang w:val="uk-UA"/>
              </w:rPr>
              <w:t>ї</w:t>
            </w:r>
            <w:r w:rsidRPr="008F218E">
              <w:rPr>
                <w:iCs/>
                <w:sz w:val="24"/>
                <w:szCs w:val="24"/>
                <w:lang w:val="uk-UA"/>
              </w:rPr>
              <w:t xml:space="preserve"> за недотримання гарантованих стандартів якості послуг</w:t>
            </w:r>
          </w:p>
        </w:tc>
        <w:tc>
          <w:tcPr>
            <w:tcW w:w="1795" w:type="dxa"/>
          </w:tcPr>
          <w:p w14:paraId="4D054A6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F04CD2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56401D2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4AC1B6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9A4AA1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D1D320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41621CC"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501B595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EF3D46E" w14:textId="77777777" w:rsidTr="006278A7">
        <w:trPr>
          <w:cantSplit/>
          <w:trHeight w:val="370"/>
        </w:trPr>
        <w:tc>
          <w:tcPr>
            <w:tcW w:w="636" w:type="dxa"/>
            <w:vAlign w:val="center"/>
          </w:tcPr>
          <w:p w14:paraId="6AEC5168" w14:textId="77777777" w:rsidR="00AD46C1" w:rsidRPr="008F218E" w:rsidRDefault="00AD46C1" w:rsidP="00AD46C1">
            <w:pPr>
              <w:shd w:val="clear" w:color="auto" w:fill="FFFFFF" w:themeFill="background1"/>
              <w:rPr>
                <w:sz w:val="24"/>
                <w:szCs w:val="24"/>
                <w:lang w:val="uk-UA"/>
              </w:rPr>
            </w:pPr>
            <w:r w:rsidRPr="008F218E">
              <w:rPr>
                <w:sz w:val="24"/>
                <w:szCs w:val="24"/>
                <w:lang w:val="uk-UA"/>
              </w:rPr>
              <w:lastRenderedPageBreak/>
              <w:t>10.3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6FBF62D" w14:textId="76383A87" w:rsidR="00AD46C1" w:rsidRPr="008F218E" w:rsidRDefault="00AD46C1" w:rsidP="00AD46C1">
            <w:pPr>
              <w:shd w:val="clear" w:color="auto" w:fill="FFFFFF" w:themeFill="background1"/>
              <w:rPr>
                <w:sz w:val="24"/>
                <w:szCs w:val="24"/>
                <w:lang w:val="uk-UA"/>
              </w:rPr>
            </w:pPr>
            <w:r w:rsidRPr="008F218E">
              <w:rPr>
                <w:iCs/>
                <w:sz w:val="24"/>
                <w:szCs w:val="24"/>
                <w:lang w:val="uk-UA"/>
              </w:rPr>
              <w:t>Компенсаці</w:t>
            </w:r>
            <w:r w:rsidR="005334E0" w:rsidRPr="008F218E">
              <w:rPr>
                <w:iCs/>
                <w:sz w:val="24"/>
                <w:szCs w:val="24"/>
                <w:lang w:val="uk-UA"/>
              </w:rPr>
              <w:t>ї</w:t>
            </w:r>
            <w:r w:rsidRPr="008F218E">
              <w:rPr>
                <w:iCs/>
                <w:sz w:val="24"/>
                <w:szCs w:val="24"/>
                <w:lang w:val="uk-UA"/>
              </w:rPr>
              <w:t xml:space="preserve"> за недотримання гарантованих стандартів якості електричної енергії</w:t>
            </w:r>
          </w:p>
        </w:tc>
        <w:tc>
          <w:tcPr>
            <w:tcW w:w="1795" w:type="dxa"/>
          </w:tcPr>
          <w:p w14:paraId="0B1FC556"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CE2356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D2897D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956465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DD5174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2EBB87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80FAE3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3C9BC57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C973C24" w14:textId="77777777" w:rsidTr="006278A7">
        <w:trPr>
          <w:cantSplit/>
          <w:trHeight w:val="370"/>
        </w:trPr>
        <w:tc>
          <w:tcPr>
            <w:tcW w:w="636" w:type="dxa"/>
            <w:vAlign w:val="center"/>
          </w:tcPr>
          <w:p w14:paraId="2B294426" w14:textId="77777777" w:rsidR="00AD46C1" w:rsidRPr="008F218E" w:rsidRDefault="00AD46C1" w:rsidP="00AD46C1">
            <w:pPr>
              <w:shd w:val="clear" w:color="auto" w:fill="FFFFFF" w:themeFill="background1"/>
              <w:rPr>
                <w:sz w:val="24"/>
                <w:szCs w:val="24"/>
                <w:lang w:val="uk-UA"/>
              </w:rPr>
            </w:pPr>
            <w:r w:rsidRPr="008F218E">
              <w:rPr>
                <w:sz w:val="24"/>
                <w:szCs w:val="24"/>
                <w:lang w:val="uk-UA"/>
              </w:rPr>
              <w:t>11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9282484" w14:textId="3D3CA748" w:rsidR="00AD46C1" w:rsidRPr="008F218E" w:rsidRDefault="00AD46C1" w:rsidP="00AD46C1">
            <w:pPr>
              <w:shd w:val="clear" w:color="auto" w:fill="FFFFFF" w:themeFill="background1"/>
              <w:rPr>
                <w:sz w:val="24"/>
                <w:szCs w:val="24"/>
                <w:lang w:val="uk-UA"/>
              </w:rPr>
            </w:pPr>
            <w:r w:rsidRPr="008F218E">
              <w:rPr>
                <w:sz w:val="24"/>
                <w:szCs w:val="24"/>
                <w:lang w:val="uk-UA"/>
              </w:rPr>
              <w:t>Акт</w:t>
            </w:r>
            <w:r w:rsidR="005334E0" w:rsidRPr="008F218E">
              <w:rPr>
                <w:sz w:val="24"/>
                <w:szCs w:val="24"/>
                <w:lang w:val="uk-UA"/>
              </w:rPr>
              <w:t>ів</w:t>
            </w:r>
            <w:r w:rsidRPr="008F218E">
              <w:rPr>
                <w:sz w:val="24"/>
                <w:szCs w:val="24"/>
                <w:lang w:val="uk-UA"/>
              </w:rPr>
              <w:t xml:space="preserve"> про порушення споживачем ПРРЕЕ</w:t>
            </w:r>
          </w:p>
        </w:tc>
        <w:tc>
          <w:tcPr>
            <w:tcW w:w="1795" w:type="dxa"/>
          </w:tcPr>
          <w:p w14:paraId="440DDD6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2F49A0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5CC4F86B"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B7B1BD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CE770A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5D8977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136CAC8"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2E0E106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3684E00" w14:textId="77777777" w:rsidTr="006278A7">
        <w:trPr>
          <w:cantSplit/>
          <w:trHeight w:val="370"/>
        </w:trPr>
        <w:tc>
          <w:tcPr>
            <w:tcW w:w="636" w:type="dxa"/>
            <w:vAlign w:val="center"/>
          </w:tcPr>
          <w:p w14:paraId="00EB33CB" w14:textId="77777777" w:rsidR="00AD46C1" w:rsidRPr="008F218E" w:rsidRDefault="00AD46C1" w:rsidP="00AD46C1">
            <w:pPr>
              <w:shd w:val="clear" w:color="auto" w:fill="FFFFFF" w:themeFill="background1"/>
              <w:rPr>
                <w:sz w:val="24"/>
                <w:szCs w:val="24"/>
                <w:lang w:val="uk-UA"/>
              </w:rPr>
            </w:pPr>
            <w:r w:rsidRPr="008F218E">
              <w:rPr>
                <w:sz w:val="24"/>
                <w:szCs w:val="24"/>
                <w:lang w:val="uk-UA"/>
              </w:rPr>
              <w:t>12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A2EB49B" w14:textId="790CAC06" w:rsidR="00AD46C1" w:rsidRPr="008F218E" w:rsidRDefault="00AD46C1" w:rsidP="00AD46C1">
            <w:pPr>
              <w:shd w:val="clear" w:color="auto" w:fill="FFFFFF" w:themeFill="background1"/>
              <w:rPr>
                <w:sz w:val="24"/>
                <w:szCs w:val="24"/>
                <w:lang w:val="uk-UA"/>
              </w:rPr>
            </w:pPr>
            <w:r w:rsidRPr="008F218E">
              <w:rPr>
                <w:sz w:val="24"/>
                <w:szCs w:val="24"/>
                <w:lang w:val="uk-UA"/>
              </w:rPr>
              <w:t xml:space="preserve">Скарги на </w:t>
            </w:r>
            <w:r w:rsidR="005334E0" w:rsidRPr="008F218E">
              <w:rPr>
                <w:sz w:val="24"/>
                <w:szCs w:val="24"/>
                <w:lang w:val="uk-UA"/>
              </w:rPr>
              <w:t xml:space="preserve">дії/бездіяльність </w:t>
            </w:r>
            <w:r w:rsidRPr="008F218E">
              <w:rPr>
                <w:sz w:val="24"/>
                <w:szCs w:val="24"/>
                <w:lang w:val="uk-UA"/>
              </w:rPr>
              <w:t xml:space="preserve">працівників </w:t>
            </w:r>
            <w:r w:rsidR="005334E0" w:rsidRPr="008F218E">
              <w:rPr>
                <w:sz w:val="24"/>
                <w:szCs w:val="24"/>
                <w:lang w:val="uk-UA"/>
              </w:rPr>
              <w:t>оператора системи розподілу</w:t>
            </w:r>
          </w:p>
        </w:tc>
        <w:tc>
          <w:tcPr>
            <w:tcW w:w="1795" w:type="dxa"/>
          </w:tcPr>
          <w:p w14:paraId="4CD3918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B839B1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2E1F5D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1A1C26E"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5ACB0B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D03D2D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6BB6534"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0E266E7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4584A49" w14:textId="77777777" w:rsidTr="006278A7">
        <w:trPr>
          <w:cantSplit/>
          <w:trHeight w:val="370"/>
        </w:trPr>
        <w:tc>
          <w:tcPr>
            <w:tcW w:w="636" w:type="dxa"/>
            <w:vAlign w:val="center"/>
          </w:tcPr>
          <w:p w14:paraId="03854B7E" w14:textId="77777777" w:rsidR="00AD46C1" w:rsidRPr="008F218E" w:rsidRDefault="00AD46C1" w:rsidP="00AD46C1">
            <w:pPr>
              <w:shd w:val="clear" w:color="auto" w:fill="FFFFFF" w:themeFill="background1"/>
              <w:rPr>
                <w:sz w:val="24"/>
                <w:szCs w:val="24"/>
                <w:lang w:val="uk-UA"/>
              </w:rPr>
            </w:pPr>
            <w:r w:rsidRPr="008F218E">
              <w:rPr>
                <w:sz w:val="24"/>
                <w:szCs w:val="24"/>
                <w:lang w:val="uk-UA"/>
              </w:rPr>
              <w:t>13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BADCD0F" w14:textId="7BEC8525" w:rsidR="00AD46C1" w:rsidRPr="008F218E" w:rsidRDefault="00AD46C1" w:rsidP="00AD46C1">
            <w:pPr>
              <w:shd w:val="clear" w:color="auto" w:fill="FFFFFF" w:themeFill="background1"/>
              <w:rPr>
                <w:sz w:val="24"/>
                <w:szCs w:val="24"/>
                <w:lang w:val="uk-UA"/>
              </w:rPr>
            </w:pPr>
            <w:r w:rsidRPr="008F218E">
              <w:rPr>
                <w:sz w:val="24"/>
                <w:szCs w:val="24"/>
                <w:lang w:val="uk-UA"/>
              </w:rPr>
              <w:t>Додатков</w:t>
            </w:r>
            <w:r w:rsidR="005334E0" w:rsidRPr="008F218E">
              <w:rPr>
                <w:sz w:val="24"/>
                <w:szCs w:val="24"/>
                <w:lang w:val="uk-UA"/>
              </w:rPr>
              <w:t>их</w:t>
            </w:r>
            <w:r w:rsidRPr="008F218E">
              <w:rPr>
                <w:sz w:val="24"/>
                <w:szCs w:val="24"/>
                <w:lang w:val="uk-UA"/>
              </w:rPr>
              <w:t xml:space="preserve"> послуг </w:t>
            </w:r>
          </w:p>
        </w:tc>
        <w:tc>
          <w:tcPr>
            <w:tcW w:w="1795" w:type="dxa"/>
          </w:tcPr>
          <w:p w14:paraId="45A07956"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85BBD9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2864D6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553938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24F5D3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9B8B3A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DD17E0A"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78DD141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3A055BA" w14:textId="77777777" w:rsidTr="006278A7">
        <w:trPr>
          <w:cantSplit/>
          <w:trHeight w:val="370"/>
        </w:trPr>
        <w:tc>
          <w:tcPr>
            <w:tcW w:w="636" w:type="dxa"/>
            <w:vAlign w:val="center"/>
          </w:tcPr>
          <w:p w14:paraId="5A26B8A5" w14:textId="77777777" w:rsidR="00AD46C1" w:rsidRPr="008F218E" w:rsidRDefault="00AD46C1" w:rsidP="00AD46C1">
            <w:pPr>
              <w:shd w:val="clear" w:color="auto" w:fill="FFFFFF" w:themeFill="background1"/>
              <w:rPr>
                <w:sz w:val="24"/>
                <w:szCs w:val="24"/>
                <w:lang w:val="uk-UA"/>
              </w:rPr>
            </w:pPr>
            <w:r w:rsidRPr="008F218E">
              <w:rPr>
                <w:sz w:val="24"/>
                <w:szCs w:val="24"/>
                <w:lang w:val="uk-UA"/>
              </w:rPr>
              <w:t>14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A8681E3" w14:textId="77777777" w:rsidR="00AD46C1" w:rsidRPr="008F218E" w:rsidRDefault="00AD46C1" w:rsidP="00AD46C1">
            <w:pPr>
              <w:shd w:val="clear" w:color="auto" w:fill="FFFFFF" w:themeFill="background1"/>
              <w:rPr>
                <w:sz w:val="24"/>
                <w:szCs w:val="24"/>
                <w:lang w:val="uk-UA"/>
              </w:rPr>
            </w:pPr>
            <w:r w:rsidRPr="008F218E">
              <w:rPr>
                <w:sz w:val="24"/>
                <w:szCs w:val="24"/>
                <w:lang w:val="uk-UA"/>
              </w:rPr>
              <w:t>Надання інформації</w:t>
            </w:r>
          </w:p>
        </w:tc>
        <w:tc>
          <w:tcPr>
            <w:tcW w:w="1795" w:type="dxa"/>
          </w:tcPr>
          <w:p w14:paraId="3531A32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C4DDAA6"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1CA025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DC7F2D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ABBB69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E577C5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D4A0120"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4B1A1B9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9B83500" w14:textId="77777777" w:rsidTr="006278A7">
        <w:trPr>
          <w:cantSplit/>
          <w:trHeight w:val="370"/>
        </w:trPr>
        <w:tc>
          <w:tcPr>
            <w:tcW w:w="636" w:type="dxa"/>
            <w:vAlign w:val="center"/>
          </w:tcPr>
          <w:p w14:paraId="7905A86B" w14:textId="77777777" w:rsidR="00AD46C1" w:rsidRPr="008F218E" w:rsidRDefault="00AD46C1" w:rsidP="00AD46C1">
            <w:pPr>
              <w:shd w:val="clear" w:color="auto" w:fill="FFFFFF" w:themeFill="background1"/>
              <w:rPr>
                <w:sz w:val="24"/>
                <w:szCs w:val="24"/>
                <w:lang w:val="uk-UA"/>
              </w:rPr>
            </w:pPr>
            <w:r w:rsidRPr="008F218E">
              <w:rPr>
                <w:sz w:val="24"/>
                <w:szCs w:val="24"/>
                <w:lang w:val="uk-UA"/>
              </w:rPr>
              <w:t>15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91B07A1" w14:textId="2600465C" w:rsidR="00AD46C1" w:rsidRPr="008F218E" w:rsidRDefault="00AD46C1" w:rsidP="00AD46C1">
            <w:pPr>
              <w:shd w:val="clear" w:color="auto" w:fill="FFFFFF" w:themeFill="background1"/>
              <w:rPr>
                <w:sz w:val="24"/>
                <w:szCs w:val="24"/>
                <w:lang w:val="uk-UA"/>
              </w:rPr>
            </w:pPr>
            <w:r w:rsidRPr="008F218E">
              <w:rPr>
                <w:sz w:val="24"/>
                <w:szCs w:val="24"/>
                <w:lang w:val="uk-UA"/>
              </w:rPr>
              <w:t>Звернен</w:t>
            </w:r>
            <w:r w:rsidR="005334E0" w:rsidRPr="008F218E">
              <w:rPr>
                <w:sz w:val="24"/>
                <w:szCs w:val="24"/>
                <w:lang w:val="uk-UA"/>
              </w:rPr>
              <w:t>ь</w:t>
            </w:r>
            <w:r w:rsidRPr="008F218E">
              <w:rPr>
                <w:sz w:val="24"/>
                <w:szCs w:val="24"/>
                <w:lang w:val="uk-UA"/>
              </w:rPr>
              <w:t xml:space="preserve">, які не стосуються питань </w:t>
            </w:r>
            <w:r w:rsidR="008F218E" w:rsidRPr="008F218E">
              <w:rPr>
                <w:sz w:val="24"/>
                <w:szCs w:val="24"/>
                <w:lang w:val="uk-UA"/>
              </w:rPr>
              <w:t>оператора системи розподілу</w:t>
            </w:r>
          </w:p>
        </w:tc>
        <w:tc>
          <w:tcPr>
            <w:tcW w:w="1795" w:type="dxa"/>
          </w:tcPr>
          <w:p w14:paraId="4D00A7F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D37BD7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E6B595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74E33E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E2AA0C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465D28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14B14CE" w14:textId="77777777" w:rsidR="00AD46C1" w:rsidRPr="008F218E" w:rsidRDefault="00AD46C1" w:rsidP="00AD46C1">
            <w:pPr>
              <w:shd w:val="clear" w:color="auto" w:fill="FFFFFF" w:themeFill="background1"/>
              <w:jc w:val="center"/>
              <w:rPr>
                <w:sz w:val="24"/>
                <w:szCs w:val="24"/>
                <w:lang w:val="uk-UA" w:eastAsia="ru-RU"/>
              </w:rPr>
            </w:pPr>
          </w:p>
        </w:tc>
        <w:tc>
          <w:tcPr>
            <w:tcW w:w="1741" w:type="dxa"/>
            <w:vAlign w:val="center"/>
          </w:tcPr>
          <w:p w14:paraId="686A1BC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8CF7D5C" w14:textId="77777777" w:rsidTr="006278A7">
        <w:trPr>
          <w:cantSplit/>
          <w:trHeight w:val="370"/>
        </w:trPr>
        <w:tc>
          <w:tcPr>
            <w:tcW w:w="636" w:type="dxa"/>
            <w:vAlign w:val="center"/>
          </w:tcPr>
          <w:p w14:paraId="68C8FD7A" w14:textId="468BF807" w:rsidR="00074FE4" w:rsidRPr="008F218E" w:rsidRDefault="00074FE4" w:rsidP="00AD46C1">
            <w:pPr>
              <w:shd w:val="clear" w:color="auto" w:fill="FFFFFF" w:themeFill="background1"/>
              <w:rPr>
                <w:sz w:val="24"/>
                <w:szCs w:val="24"/>
                <w:lang w:val="uk-UA"/>
              </w:rPr>
            </w:pPr>
            <w:r w:rsidRPr="008F218E">
              <w:rPr>
                <w:sz w:val="24"/>
                <w:szCs w:val="24"/>
                <w:lang w:val="uk-UA"/>
              </w:rPr>
              <w:t>16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1B128FC" w14:textId="074C4720" w:rsidR="00074FE4" w:rsidRPr="008F218E" w:rsidRDefault="00074FE4" w:rsidP="00AD46C1">
            <w:pPr>
              <w:shd w:val="clear" w:color="auto" w:fill="FFFFFF" w:themeFill="background1"/>
              <w:rPr>
                <w:sz w:val="24"/>
                <w:szCs w:val="24"/>
                <w:lang w:val="uk-UA"/>
              </w:rPr>
            </w:pPr>
            <w:r w:rsidRPr="008F218E">
              <w:rPr>
                <w:sz w:val="24"/>
                <w:szCs w:val="24"/>
                <w:lang w:val="uk-UA"/>
              </w:rPr>
              <w:t>Інші</w:t>
            </w:r>
          </w:p>
        </w:tc>
        <w:tc>
          <w:tcPr>
            <w:tcW w:w="1795" w:type="dxa"/>
          </w:tcPr>
          <w:p w14:paraId="047E0219" w14:textId="77777777" w:rsidR="00074FE4" w:rsidRPr="008F218E" w:rsidRDefault="00074FE4" w:rsidP="00AD46C1">
            <w:pPr>
              <w:shd w:val="clear" w:color="auto" w:fill="FFFFFF" w:themeFill="background1"/>
              <w:jc w:val="center"/>
              <w:rPr>
                <w:sz w:val="24"/>
                <w:szCs w:val="24"/>
                <w:lang w:val="uk-UA" w:eastAsia="ru-RU"/>
              </w:rPr>
            </w:pPr>
          </w:p>
        </w:tc>
        <w:tc>
          <w:tcPr>
            <w:tcW w:w="1455" w:type="dxa"/>
          </w:tcPr>
          <w:p w14:paraId="7123358D" w14:textId="77777777" w:rsidR="00074FE4" w:rsidRPr="008F218E" w:rsidRDefault="00074FE4" w:rsidP="00AD46C1">
            <w:pPr>
              <w:shd w:val="clear" w:color="auto" w:fill="FFFFFF" w:themeFill="background1"/>
              <w:jc w:val="center"/>
              <w:rPr>
                <w:sz w:val="24"/>
                <w:szCs w:val="24"/>
                <w:lang w:val="uk-UA" w:eastAsia="ru-RU"/>
              </w:rPr>
            </w:pPr>
          </w:p>
        </w:tc>
        <w:tc>
          <w:tcPr>
            <w:tcW w:w="1590" w:type="dxa"/>
          </w:tcPr>
          <w:p w14:paraId="6ECA4318" w14:textId="77777777" w:rsidR="00074FE4" w:rsidRPr="008F218E" w:rsidRDefault="00074FE4" w:rsidP="00AD46C1">
            <w:pPr>
              <w:shd w:val="clear" w:color="auto" w:fill="FFFFFF" w:themeFill="background1"/>
              <w:jc w:val="center"/>
              <w:rPr>
                <w:sz w:val="24"/>
                <w:szCs w:val="24"/>
                <w:lang w:val="uk-UA" w:eastAsia="ru-RU"/>
              </w:rPr>
            </w:pPr>
          </w:p>
        </w:tc>
        <w:tc>
          <w:tcPr>
            <w:tcW w:w="1487" w:type="dxa"/>
            <w:vAlign w:val="center"/>
          </w:tcPr>
          <w:p w14:paraId="607CDB64" w14:textId="77777777" w:rsidR="00074FE4" w:rsidRPr="008F218E" w:rsidRDefault="00074FE4" w:rsidP="00AD46C1">
            <w:pPr>
              <w:shd w:val="clear" w:color="auto" w:fill="FFFFFF" w:themeFill="background1"/>
              <w:jc w:val="center"/>
              <w:rPr>
                <w:sz w:val="24"/>
                <w:szCs w:val="24"/>
                <w:lang w:val="uk-UA" w:eastAsia="ru-RU"/>
              </w:rPr>
            </w:pPr>
          </w:p>
        </w:tc>
        <w:tc>
          <w:tcPr>
            <w:tcW w:w="1443" w:type="dxa"/>
            <w:vAlign w:val="center"/>
          </w:tcPr>
          <w:p w14:paraId="30F965EB" w14:textId="77777777" w:rsidR="00074FE4" w:rsidRPr="008F218E" w:rsidRDefault="00074FE4" w:rsidP="00AD46C1">
            <w:pPr>
              <w:shd w:val="clear" w:color="auto" w:fill="FFFFFF" w:themeFill="background1"/>
              <w:jc w:val="center"/>
              <w:rPr>
                <w:sz w:val="24"/>
                <w:szCs w:val="24"/>
                <w:lang w:val="uk-UA" w:eastAsia="ru-RU"/>
              </w:rPr>
            </w:pPr>
          </w:p>
        </w:tc>
        <w:tc>
          <w:tcPr>
            <w:tcW w:w="506" w:type="dxa"/>
            <w:vAlign w:val="center"/>
          </w:tcPr>
          <w:p w14:paraId="6AC7B2FF" w14:textId="77777777" w:rsidR="00074FE4" w:rsidRPr="008F218E" w:rsidRDefault="00074FE4" w:rsidP="00AD46C1">
            <w:pPr>
              <w:shd w:val="clear" w:color="auto" w:fill="FFFFFF" w:themeFill="background1"/>
              <w:jc w:val="center"/>
              <w:rPr>
                <w:sz w:val="24"/>
                <w:szCs w:val="24"/>
                <w:lang w:val="uk-UA" w:eastAsia="ru-RU"/>
              </w:rPr>
            </w:pPr>
          </w:p>
        </w:tc>
        <w:tc>
          <w:tcPr>
            <w:tcW w:w="506" w:type="dxa"/>
            <w:vAlign w:val="center"/>
          </w:tcPr>
          <w:p w14:paraId="0A2ADD8C" w14:textId="77777777" w:rsidR="00074FE4" w:rsidRPr="008F218E" w:rsidRDefault="00074FE4" w:rsidP="00AD46C1">
            <w:pPr>
              <w:shd w:val="clear" w:color="auto" w:fill="FFFFFF" w:themeFill="background1"/>
              <w:jc w:val="center"/>
              <w:rPr>
                <w:sz w:val="24"/>
                <w:szCs w:val="24"/>
                <w:lang w:val="uk-UA" w:eastAsia="ru-RU"/>
              </w:rPr>
            </w:pPr>
          </w:p>
        </w:tc>
        <w:tc>
          <w:tcPr>
            <w:tcW w:w="1741" w:type="dxa"/>
            <w:vAlign w:val="center"/>
          </w:tcPr>
          <w:p w14:paraId="2981EF8B" w14:textId="77777777" w:rsidR="00074FE4" w:rsidRPr="008F218E" w:rsidRDefault="00074FE4" w:rsidP="00AD46C1">
            <w:pPr>
              <w:shd w:val="clear" w:color="auto" w:fill="FFFFFF" w:themeFill="background1"/>
              <w:jc w:val="center"/>
              <w:rPr>
                <w:sz w:val="24"/>
                <w:szCs w:val="24"/>
                <w:lang w:val="uk-UA" w:eastAsia="ru-RU"/>
              </w:rPr>
            </w:pPr>
          </w:p>
        </w:tc>
      </w:tr>
      <w:tr w:rsidR="008F218E" w:rsidRPr="008F218E" w14:paraId="47D41221" w14:textId="77777777" w:rsidTr="006278A7">
        <w:trPr>
          <w:cantSplit/>
          <w:trHeight w:val="370"/>
        </w:trPr>
        <w:tc>
          <w:tcPr>
            <w:tcW w:w="636" w:type="dxa"/>
            <w:vAlign w:val="center"/>
          </w:tcPr>
          <w:p w14:paraId="3CF1B0F7" w14:textId="77777777" w:rsidR="00074FE4" w:rsidRPr="008F218E" w:rsidRDefault="00074FE4" w:rsidP="00AD46C1">
            <w:pPr>
              <w:shd w:val="clear" w:color="auto" w:fill="FFFFFF" w:themeFill="background1"/>
              <w:rPr>
                <w:sz w:val="24"/>
                <w:szCs w:val="24"/>
                <w:lang w:val="uk-UA"/>
              </w:rPr>
            </w:pP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F1EB5D2" w14:textId="505988AF" w:rsidR="00074FE4" w:rsidRPr="008F218E" w:rsidRDefault="00074FE4" w:rsidP="00074FE4">
            <w:pPr>
              <w:shd w:val="clear" w:color="auto" w:fill="FFFFFF" w:themeFill="background1"/>
              <w:jc w:val="right"/>
              <w:rPr>
                <w:sz w:val="24"/>
                <w:szCs w:val="24"/>
                <w:lang w:val="uk-UA"/>
              </w:rPr>
            </w:pPr>
            <w:r w:rsidRPr="008F218E">
              <w:rPr>
                <w:sz w:val="24"/>
                <w:szCs w:val="24"/>
                <w:lang w:val="uk-UA"/>
              </w:rPr>
              <w:t>УСЬОГО</w:t>
            </w:r>
          </w:p>
        </w:tc>
        <w:tc>
          <w:tcPr>
            <w:tcW w:w="1795" w:type="dxa"/>
          </w:tcPr>
          <w:p w14:paraId="7831F4B4" w14:textId="77777777" w:rsidR="00074FE4" w:rsidRPr="008F218E" w:rsidRDefault="00074FE4" w:rsidP="00AD46C1">
            <w:pPr>
              <w:shd w:val="clear" w:color="auto" w:fill="FFFFFF" w:themeFill="background1"/>
              <w:jc w:val="center"/>
              <w:rPr>
                <w:sz w:val="24"/>
                <w:szCs w:val="24"/>
                <w:lang w:val="uk-UA" w:eastAsia="ru-RU"/>
              </w:rPr>
            </w:pPr>
          </w:p>
        </w:tc>
        <w:tc>
          <w:tcPr>
            <w:tcW w:w="1455" w:type="dxa"/>
          </w:tcPr>
          <w:p w14:paraId="2F859F2B" w14:textId="77777777" w:rsidR="00074FE4" w:rsidRPr="008F218E" w:rsidRDefault="00074FE4" w:rsidP="00AD46C1">
            <w:pPr>
              <w:shd w:val="clear" w:color="auto" w:fill="FFFFFF" w:themeFill="background1"/>
              <w:jc w:val="center"/>
              <w:rPr>
                <w:sz w:val="24"/>
                <w:szCs w:val="24"/>
                <w:lang w:val="uk-UA" w:eastAsia="ru-RU"/>
              </w:rPr>
            </w:pPr>
          </w:p>
        </w:tc>
        <w:tc>
          <w:tcPr>
            <w:tcW w:w="1590" w:type="dxa"/>
          </w:tcPr>
          <w:p w14:paraId="3437FF2D" w14:textId="77777777" w:rsidR="00074FE4" w:rsidRPr="008F218E" w:rsidRDefault="00074FE4" w:rsidP="00AD46C1">
            <w:pPr>
              <w:shd w:val="clear" w:color="auto" w:fill="FFFFFF" w:themeFill="background1"/>
              <w:jc w:val="center"/>
              <w:rPr>
                <w:sz w:val="24"/>
                <w:szCs w:val="24"/>
                <w:lang w:val="uk-UA" w:eastAsia="ru-RU"/>
              </w:rPr>
            </w:pPr>
          </w:p>
        </w:tc>
        <w:tc>
          <w:tcPr>
            <w:tcW w:w="1487" w:type="dxa"/>
            <w:vAlign w:val="center"/>
          </w:tcPr>
          <w:p w14:paraId="634530EB" w14:textId="77777777" w:rsidR="00074FE4" w:rsidRPr="008F218E" w:rsidRDefault="00074FE4" w:rsidP="00AD46C1">
            <w:pPr>
              <w:shd w:val="clear" w:color="auto" w:fill="FFFFFF" w:themeFill="background1"/>
              <w:jc w:val="center"/>
              <w:rPr>
                <w:sz w:val="24"/>
                <w:szCs w:val="24"/>
                <w:lang w:val="uk-UA" w:eastAsia="ru-RU"/>
              </w:rPr>
            </w:pPr>
          </w:p>
        </w:tc>
        <w:tc>
          <w:tcPr>
            <w:tcW w:w="1443" w:type="dxa"/>
            <w:vAlign w:val="center"/>
          </w:tcPr>
          <w:p w14:paraId="7072A3D3" w14:textId="77777777" w:rsidR="00074FE4" w:rsidRPr="008F218E" w:rsidRDefault="00074FE4" w:rsidP="00AD46C1">
            <w:pPr>
              <w:shd w:val="clear" w:color="auto" w:fill="FFFFFF" w:themeFill="background1"/>
              <w:jc w:val="center"/>
              <w:rPr>
                <w:sz w:val="24"/>
                <w:szCs w:val="24"/>
                <w:lang w:val="uk-UA" w:eastAsia="ru-RU"/>
              </w:rPr>
            </w:pPr>
          </w:p>
        </w:tc>
        <w:tc>
          <w:tcPr>
            <w:tcW w:w="506" w:type="dxa"/>
            <w:vAlign w:val="center"/>
          </w:tcPr>
          <w:p w14:paraId="7903CA8A" w14:textId="77777777" w:rsidR="00074FE4" w:rsidRPr="008F218E" w:rsidRDefault="00074FE4" w:rsidP="00AD46C1">
            <w:pPr>
              <w:shd w:val="clear" w:color="auto" w:fill="FFFFFF" w:themeFill="background1"/>
              <w:jc w:val="center"/>
              <w:rPr>
                <w:sz w:val="24"/>
                <w:szCs w:val="24"/>
                <w:lang w:val="uk-UA" w:eastAsia="ru-RU"/>
              </w:rPr>
            </w:pPr>
          </w:p>
        </w:tc>
        <w:tc>
          <w:tcPr>
            <w:tcW w:w="506" w:type="dxa"/>
            <w:vAlign w:val="center"/>
          </w:tcPr>
          <w:p w14:paraId="217DF7C3" w14:textId="77777777" w:rsidR="00074FE4" w:rsidRPr="008F218E" w:rsidRDefault="00074FE4" w:rsidP="00AD46C1">
            <w:pPr>
              <w:shd w:val="clear" w:color="auto" w:fill="FFFFFF" w:themeFill="background1"/>
              <w:jc w:val="center"/>
              <w:rPr>
                <w:sz w:val="24"/>
                <w:szCs w:val="24"/>
                <w:lang w:val="uk-UA" w:eastAsia="ru-RU"/>
              </w:rPr>
            </w:pPr>
          </w:p>
        </w:tc>
        <w:tc>
          <w:tcPr>
            <w:tcW w:w="1741" w:type="dxa"/>
            <w:vAlign w:val="center"/>
          </w:tcPr>
          <w:p w14:paraId="7896AF68" w14:textId="77777777" w:rsidR="00074FE4" w:rsidRPr="008F218E" w:rsidRDefault="00074FE4" w:rsidP="00AD46C1">
            <w:pPr>
              <w:shd w:val="clear" w:color="auto" w:fill="FFFFFF" w:themeFill="background1"/>
              <w:jc w:val="center"/>
              <w:rPr>
                <w:sz w:val="24"/>
                <w:szCs w:val="24"/>
                <w:lang w:val="uk-UA" w:eastAsia="ru-RU"/>
              </w:rPr>
            </w:pPr>
          </w:p>
        </w:tc>
      </w:tr>
    </w:tbl>
    <w:p w14:paraId="3AD61213" w14:textId="77777777" w:rsidR="00AD46C1" w:rsidRPr="008F218E" w:rsidRDefault="00AD46C1" w:rsidP="00AD46C1">
      <w:pPr>
        <w:shd w:val="clear" w:color="auto" w:fill="FFFFFF" w:themeFill="background1"/>
        <w:spacing w:after="0" w:line="240" w:lineRule="auto"/>
        <w:jc w:val="right"/>
        <w:rPr>
          <w:rFonts w:ascii="Times New Roman" w:eastAsia="Times New Roman" w:hAnsi="Times New Roman" w:cs="Times New Roman"/>
          <w:b/>
          <w:bCs/>
          <w:sz w:val="24"/>
          <w:szCs w:val="24"/>
          <w:lang w:val="uk-UA" w:eastAsia="ru-RU"/>
        </w:rPr>
      </w:pPr>
      <w:r w:rsidRPr="008F218E">
        <w:rPr>
          <w:rFonts w:ascii="Times New Roman" w:eastAsia="Times New Roman" w:hAnsi="Times New Roman" w:cs="Times New Roman"/>
          <w:b/>
          <w:bCs/>
          <w:sz w:val="24"/>
          <w:szCs w:val="24"/>
          <w:lang w:val="uk-UA" w:eastAsia="ru-RU"/>
        </w:rPr>
        <w:br w:type="page"/>
      </w:r>
    </w:p>
    <w:p w14:paraId="41802AE9" w14:textId="77777777" w:rsidR="00AD46C1" w:rsidRPr="008F218E" w:rsidRDefault="00AD46C1" w:rsidP="00AD46C1">
      <w:pPr>
        <w:shd w:val="clear" w:color="auto" w:fill="FFFFFF" w:themeFill="background1"/>
        <w:spacing w:after="0" w:line="240" w:lineRule="auto"/>
        <w:jc w:val="right"/>
        <w:rPr>
          <w:rFonts w:ascii="Times New Roman" w:eastAsia="Times New Roman" w:hAnsi="Times New Roman" w:cs="Times New Roman"/>
          <w:sz w:val="24"/>
          <w:szCs w:val="24"/>
          <w:lang w:val="uk-UA" w:eastAsia="ru-RU"/>
        </w:rPr>
      </w:pPr>
      <w:r w:rsidRPr="008F218E">
        <w:rPr>
          <w:rFonts w:ascii="Times New Roman" w:eastAsia="Times New Roman" w:hAnsi="Times New Roman" w:cs="Times New Roman"/>
          <w:sz w:val="24"/>
          <w:szCs w:val="24"/>
          <w:lang w:val="uk-UA" w:eastAsia="ru-RU"/>
        </w:rPr>
        <w:lastRenderedPageBreak/>
        <w:t>Додаток 2</w:t>
      </w:r>
    </w:p>
    <w:p w14:paraId="6CFAF579" w14:textId="77777777" w:rsidR="00AD46C1" w:rsidRPr="008F218E" w:rsidRDefault="00AD46C1" w:rsidP="00AD46C1">
      <w:pPr>
        <w:shd w:val="clear" w:color="auto" w:fill="FFFFFF" w:themeFill="background1"/>
        <w:spacing w:after="0" w:line="240" w:lineRule="auto"/>
        <w:jc w:val="right"/>
        <w:rPr>
          <w:rFonts w:ascii="Times New Roman" w:eastAsia="Times New Roman" w:hAnsi="Times New Roman" w:cs="Times New Roman"/>
          <w:sz w:val="24"/>
          <w:szCs w:val="24"/>
          <w:lang w:val="uk-UA" w:eastAsia="ru-RU"/>
        </w:rPr>
      </w:pPr>
      <w:r w:rsidRPr="008F218E">
        <w:rPr>
          <w:rFonts w:ascii="Times New Roman" w:eastAsia="Times New Roman" w:hAnsi="Times New Roman" w:cs="Times New Roman"/>
          <w:sz w:val="24"/>
          <w:szCs w:val="24"/>
          <w:lang w:val="uk-UA" w:eastAsia="ru-RU"/>
        </w:rPr>
        <w:t>до Положення про</w:t>
      </w:r>
    </w:p>
    <w:p w14:paraId="72A81213" w14:textId="4F5E8357" w:rsidR="00AD46C1" w:rsidRPr="008F218E" w:rsidRDefault="00AD46C1" w:rsidP="00AD46C1">
      <w:pPr>
        <w:shd w:val="clear" w:color="auto" w:fill="FFFFFF" w:themeFill="background1"/>
        <w:spacing w:after="0" w:line="240" w:lineRule="auto"/>
        <w:jc w:val="right"/>
        <w:rPr>
          <w:rFonts w:ascii="Times New Roman" w:eastAsia="Times New Roman" w:hAnsi="Times New Roman" w:cs="Times New Roman"/>
          <w:b/>
          <w:bCs/>
          <w:sz w:val="24"/>
          <w:szCs w:val="24"/>
          <w:lang w:val="uk-UA" w:eastAsia="ru-RU"/>
        </w:rPr>
      </w:pPr>
      <w:r w:rsidRPr="008F218E">
        <w:rPr>
          <w:rFonts w:ascii="Times New Roman" w:eastAsia="Times New Roman" w:hAnsi="Times New Roman" w:cs="Times New Roman"/>
          <w:sz w:val="24"/>
          <w:szCs w:val="24"/>
          <w:lang w:val="uk-UA" w:eastAsia="ru-RU"/>
        </w:rPr>
        <w:t>Центр розгляду скарг</w:t>
      </w:r>
    </w:p>
    <w:p w14:paraId="34CA4B21" w14:textId="77777777" w:rsidR="00AD46C1" w:rsidRPr="008F218E" w:rsidRDefault="00AD46C1" w:rsidP="00AD46C1">
      <w:pPr>
        <w:shd w:val="clear" w:color="auto" w:fill="FFFFFF" w:themeFill="background1"/>
        <w:spacing w:after="0" w:line="240" w:lineRule="auto"/>
        <w:jc w:val="right"/>
        <w:rPr>
          <w:rFonts w:ascii="Times New Roman" w:eastAsia="Times New Roman" w:hAnsi="Times New Roman" w:cs="Times New Roman"/>
          <w:b/>
          <w:bCs/>
          <w:sz w:val="24"/>
          <w:szCs w:val="24"/>
          <w:lang w:val="uk-UA" w:eastAsia="ru-RU"/>
        </w:rPr>
      </w:pPr>
    </w:p>
    <w:p w14:paraId="4FB0FDF0"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r w:rsidRPr="008F218E">
        <w:rPr>
          <w:rFonts w:ascii="Times New Roman" w:eastAsia="Times New Roman" w:hAnsi="Times New Roman" w:cs="Times New Roman"/>
          <w:sz w:val="24"/>
          <w:szCs w:val="24"/>
          <w:lang w:val="uk-UA" w:eastAsia="ru-RU"/>
        </w:rPr>
        <w:t>Звіт</w:t>
      </w:r>
    </w:p>
    <w:p w14:paraId="540ACEEE" w14:textId="6F1BEBCA" w:rsidR="00AD46C1" w:rsidRPr="008F218E" w:rsidRDefault="00AD46C1" w:rsidP="00AD46C1">
      <w:pPr>
        <w:pBdr>
          <w:bottom w:val="single" w:sz="4" w:space="1" w:color="auto"/>
        </w:pBdr>
        <w:shd w:val="clear" w:color="auto" w:fill="FFFFFF" w:themeFill="background1"/>
        <w:spacing w:after="0" w:line="240" w:lineRule="auto"/>
        <w:jc w:val="center"/>
        <w:rPr>
          <w:rFonts w:ascii="Times New Roman" w:hAnsi="Times New Roman" w:cs="Times New Roman"/>
          <w:strike/>
          <w:sz w:val="24"/>
          <w:szCs w:val="24"/>
          <w:lang w:val="uk-UA"/>
        </w:rPr>
      </w:pPr>
      <w:r w:rsidRPr="008F218E">
        <w:rPr>
          <w:rFonts w:ascii="Times New Roman" w:hAnsi="Times New Roman" w:cs="Times New Roman"/>
          <w:sz w:val="24"/>
          <w:szCs w:val="24"/>
          <w:lang w:val="uk-UA" w:bidi="he-IL"/>
        </w:rPr>
        <w:t xml:space="preserve">щодо розгляду </w:t>
      </w:r>
      <w:r w:rsidR="005334E0" w:rsidRPr="008F218E">
        <w:rPr>
          <w:rFonts w:ascii="Times New Roman" w:hAnsi="Times New Roman" w:cs="Times New Roman"/>
          <w:sz w:val="24"/>
          <w:szCs w:val="24"/>
          <w:lang w:val="uk-UA" w:bidi="he-IL"/>
        </w:rPr>
        <w:t xml:space="preserve">скарг </w:t>
      </w:r>
      <w:r w:rsidRPr="008F218E">
        <w:rPr>
          <w:rFonts w:ascii="Times New Roman" w:hAnsi="Times New Roman" w:cs="Times New Roman"/>
          <w:sz w:val="24"/>
          <w:szCs w:val="24"/>
          <w:lang w:val="uk-UA" w:bidi="he-IL"/>
        </w:rPr>
        <w:t xml:space="preserve">Центром </w:t>
      </w:r>
      <w:r w:rsidR="005334E0" w:rsidRPr="008F218E">
        <w:rPr>
          <w:rFonts w:ascii="Times New Roman" w:hAnsi="Times New Roman" w:cs="Times New Roman"/>
          <w:sz w:val="24"/>
          <w:szCs w:val="24"/>
          <w:lang w:val="uk-UA" w:bidi="he-IL"/>
        </w:rPr>
        <w:t>електропостачальника</w:t>
      </w:r>
    </w:p>
    <w:p w14:paraId="3DB16C22" w14:textId="77777777" w:rsidR="00AD46C1" w:rsidRPr="008F218E" w:rsidRDefault="00AD46C1" w:rsidP="00AD46C1">
      <w:pPr>
        <w:pBdr>
          <w:bottom w:val="single" w:sz="4" w:space="1" w:color="auto"/>
        </w:pBd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p>
    <w:p w14:paraId="5A8E2EDD"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p>
    <w:p w14:paraId="1BA8BE50"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r w:rsidRPr="008F218E">
        <w:rPr>
          <w:rFonts w:ascii="Times New Roman" w:eastAsia="Times New Roman" w:hAnsi="Times New Roman" w:cs="Times New Roman"/>
          <w:b/>
          <w:bCs/>
          <w:sz w:val="24"/>
          <w:szCs w:val="24"/>
          <w:lang w:val="uk-UA" w:eastAsia="ru-RU"/>
        </w:rPr>
        <w:t>за ____ квартал _____ року</w:t>
      </w:r>
    </w:p>
    <w:p w14:paraId="3399B75D" w14:textId="77777777" w:rsidR="00AD46C1" w:rsidRPr="008F218E" w:rsidRDefault="00AD46C1" w:rsidP="00AD46C1">
      <w:pPr>
        <w:shd w:val="clear" w:color="auto" w:fill="FFFFFF" w:themeFill="background1"/>
        <w:spacing w:after="0" w:line="240" w:lineRule="auto"/>
        <w:jc w:val="center"/>
        <w:rPr>
          <w:rFonts w:ascii="Times New Roman" w:eastAsia="Times New Roman" w:hAnsi="Times New Roman" w:cs="Times New Roman"/>
          <w:b/>
          <w:bCs/>
          <w:sz w:val="24"/>
          <w:szCs w:val="24"/>
          <w:lang w:val="uk-UA" w:eastAsia="ru-RU"/>
        </w:rPr>
      </w:pPr>
    </w:p>
    <w:tbl>
      <w:tblPr>
        <w:tblStyle w:val="1"/>
        <w:tblW w:w="14170" w:type="dxa"/>
        <w:tblInd w:w="421" w:type="dxa"/>
        <w:tblLayout w:type="fixed"/>
        <w:tblLook w:val="01E0" w:firstRow="1" w:lastRow="1" w:firstColumn="1" w:lastColumn="1" w:noHBand="0" w:noVBand="0"/>
      </w:tblPr>
      <w:tblGrid>
        <w:gridCol w:w="636"/>
        <w:gridCol w:w="3153"/>
        <w:gridCol w:w="1795"/>
        <w:gridCol w:w="1455"/>
        <w:gridCol w:w="1590"/>
        <w:gridCol w:w="1487"/>
        <w:gridCol w:w="1443"/>
        <w:gridCol w:w="506"/>
        <w:gridCol w:w="506"/>
        <w:gridCol w:w="1599"/>
      </w:tblGrid>
      <w:tr w:rsidR="008F218E" w:rsidRPr="008F218E" w14:paraId="6028D37A" w14:textId="77777777" w:rsidTr="006278A7">
        <w:trPr>
          <w:trHeight w:val="1407"/>
        </w:trPr>
        <w:tc>
          <w:tcPr>
            <w:tcW w:w="636" w:type="dxa"/>
            <w:vMerge w:val="restart"/>
          </w:tcPr>
          <w:p w14:paraId="2B1C3C62" w14:textId="77777777" w:rsidR="00AD46C1" w:rsidRPr="008F218E" w:rsidRDefault="00AD46C1" w:rsidP="00AD46C1">
            <w:pPr>
              <w:shd w:val="clear" w:color="auto" w:fill="FFFFFF" w:themeFill="background1"/>
              <w:jc w:val="center"/>
              <w:rPr>
                <w:sz w:val="24"/>
                <w:szCs w:val="24"/>
                <w:lang w:val="uk-UA" w:eastAsia="ru-RU"/>
              </w:rPr>
            </w:pPr>
          </w:p>
          <w:p w14:paraId="75454E05" w14:textId="77777777" w:rsidR="00AD46C1" w:rsidRPr="008F218E" w:rsidRDefault="00AD46C1" w:rsidP="00AD46C1">
            <w:pPr>
              <w:shd w:val="clear" w:color="auto" w:fill="FFFFFF" w:themeFill="background1"/>
              <w:jc w:val="center"/>
              <w:rPr>
                <w:sz w:val="24"/>
                <w:szCs w:val="24"/>
                <w:lang w:val="uk-UA" w:eastAsia="ru-RU"/>
              </w:rPr>
            </w:pPr>
          </w:p>
          <w:p w14:paraId="7ECF0E86" w14:textId="77777777" w:rsidR="00AD46C1" w:rsidRPr="008F218E" w:rsidRDefault="00AD46C1" w:rsidP="00AD46C1">
            <w:pPr>
              <w:shd w:val="clear" w:color="auto" w:fill="FFFFFF" w:themeFill="background1"/>
              <w:jc w:val="center"/>
              <w:rPr>
                <w:sz w:val="24"/>
                <w:szCs w:val="24"/>
                <w:lang w:val="uk-UA" w:eastAsia="ru-RU"/>
              </w:rPr>
            </w:pPr>
          </w:p>
          <w:p w14:paraId="686D1C7E"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 з/п</w:t>
            </w:r>
          </w:p>
        </w:tc>
        <w:tc>
          <w:tcPr>
            <w:tcW w:w="3153" w:type="dxa"/>
            <w:vMerge w:val="restart"/>
            <w:vAlign w:val="center"/>
          </w:tcPr>
          <w:p w14:paraId="3CEB0AAE" w14:textId="6F5B2655" w:rsidR="00AD46C1"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Питання,</w:t>
            </w:r>
          </w:p>
          <w:p w14:paraId="4C3EF980"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з якими звертались заявники зі скаргою до електропостачальника</w:t>
            </w:r>
            <w:r w:rsidR="005334E0" w:rsidRPr="008F218E">
              <w:rPr>
                <w:sz w:val="24"/>
                <w:szCs w:val="24"/>
                <w:lang w:val="uk-UA" w:eastAsia="ru-RU"/>
              </w:rPr>
              <w:t xml:space="preserve">, </w:t>
            </w:r>
          </w:p>
          <w:p w14:paraId="2005872F" w14:textId="75BD044E" w:rsidR="005334E0"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щодо</w:t>
            </w:r>
          </w:p>
        </w:tc>
        <w:tc>
          <w:tcPr>
            <w:tcW w:w="1795" w:type="dxa"/>
            <w:vMerge w:val="restart"/>
          </w:tcPr>
          <w:p w14:paraId="0F1FE4FA"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 xml:space="preserve">Кількість зареєстрованих  скарг </w:t>
            </w:r>
          </w:p>
        </w:tc>
        <w:tc>
          <w:tcPr>
            <w:tcW w:w="1455" w:type="dxa"/>
            <w:vMerge w:val="restart"/>
          </w:tcPr>
          <w:p w14:paraId="55A0088F"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Кількість складених протоколів</w:t>
            </w:r>
          </w:p>
        </w:tc>
        <w:tc>
          <w:tcPr>
            <w:tcW w:w="1590" w:type="dxa"/>
            <w:vMerge w:val="restart"/>
          </w:tcPr>
          <w:p w14:paraId="7775498F" w14:textId="77777777" w:rsidR="00AD46C1" w:rsidRPr="008F218E" w:rsidRDefault="00AD46C1" w:rsidP="00AD46C1">
            <w:pPr>
              <w:shd w:val="clear" w:color="auto" w:fill="FFFFFF" w:themeFill="background1"/>
              <w:jc w:val="center"/>
              <w:rPr>
                <w:strike/>
                <w:sz w:val="24"/>
                <w:szCs w:val="24"/>
                <w:lang w:val="uk-UA" w:eastAsia="ru-RU"/>
              </w:rPr>
            </w:pPr>
            <w:r w:rsidRPr="008F218E">
              <w:rPr>
                <w:sz w:val="24"/>
                <w:szCs w:val="24"/>
                <w:lang w:val="uk-UA" w:eastAsia="ru-RU"/>
              </w:rPr>
              <w:t xml:space="preserve">Кількість наданих </w:t>
            </w:r>
          </w:p>
          <w:p w14:paraId="6993FD90"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 xml:space="preserve">відповідей </w:t>
            </w:r>
          </w:p>
        </w:tc>
        <w:tc>
          <w:tcPr>
            <w:tcW w:w="2930" w:type="dxa"/>
            <w:gridSpan w:val="2"/>
            <w:vAlign w:val="center"/>
          </w:tcPr>
          <w:p w14:paraId="6D737F03"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Питання вирішено шляхом надання письмової відповіді заявнику (кількість)</w:t>
            </w:r>
          </w:p>
        </w:tc>
        <w:tc>
          <w:tcPr>
            <w:tcW w:w="2611" w:type="dxa"/>
            <w:gridSpan w:val="3"/>
            <w:vAlign w:val="center"/>
          </w:tcPr>
          <w:p w14:paraId="02DC800B" w14:textId="08D1FB2A" w:rsidR="00AD46C1" w:rsidRPr="008F218E" w:rsidRDefault="005334E0" w:rsidP="00AD46C1">
            <w:pPr>
              <w:shd w:val="clear" w:color="auto" w:fill="FFFFFF" w:themeFill="background1"/>
              <w:jc w:val="center"/>
              <w:rPr>
                <w:sz w:val="24"/>
                <w:szCs w:val="24"/>
                <w:lang w:val="uk-UA" w:eastAsia="ru-RU"/>
              </w:rPr>
            </w:pPr>
            <w:r w:rsidRPr="008F218E">
              <w:rPr>
                <w:sz w:val="24"/>
                <w:szCs w:val="24"/>
                <w:lang w:val="uk-UA" w:eastAsia="ru-RU"/>
              </w:rPr>
              <w:t xml:space="preserve">Звернення, розглянуті шляхом надання письмової відповіді за запитом </w:t>
            </w:r>
            <w:r w:rsidRPr="008F218E">
              <w:rPr>
                <w:strike/>
                <w:sz w:val="24"/>
                <w:szCs w:val="24"/>
                <w:lang w:val="uk-UA" w:eastAsia="ru-RU"/>
              </w:rPr>
              <w:t xml:space="preserve"> </w:t>
            </w:r>
          </w:p>
        </w:tc>
      </w:tr>
      <w:tr w:rsidR="008F218E" w:rsidRPr="008F218E" w14:paraId="3D8A30F1" w14:textId="77777777" w:rsidTr="006278A7">
        <w:trPr>
          <w:cantSplit/>
          <w:trHeight w:val="2711"/>
        </w:trPr>
        <w:tc>
          <w:tcPr>
            <w:tcW w:w="636" w:type="dxa"/>
            <w:vMerge/>
          </w:tcPr>
          <w:p w14:paraId="1945D2FB" w14:textId="77777777" w:rsidR="00AD46C1" w:rsidRPr="008F218E" w:rsidRDefault="00AD46C1" w:rsidP="00AD46C1">
            <w:pPr>
              <w:shd w:val="clear" w:color="auto" w:fill="FFFFFF" w:themeFill="background1"/>
              <w:jc w:val="both"/>
              <w:rPr>
                <w:sz w:val="24"/>
                <w:szCs w:val="24"/>
                <w:lang w:val="uk-UA" w:eastAsia="ru-RU"/>
              </w:rPr>
            </w:pPr>
          </w:p>
        </w:tc>
        <w:tc>
          <w:tcPr>
            <w:tcW w:w="3153" w:type="dxa"/>
            <w:vMerge/>
          </w:tcPr>
          <w:p w14:paraId="26BBA1A1" w14:textId="77777777" w:rsidR="00AD46C1" w:rsidRPr="008F218E" w:rsidRDefault="00AD46C1" w:rsidP="00AD46C1">
            <w:pPr>
              <w:shd w:val="clear" w:color="auto" w:fill="FFFFFF" w:themeFill="background1"/>
              <w:jc w:val="both"/>
              <w:rPr>
                <w:sz w:val="24"/>
                <w:szCs w:val="24"/>
                <w:lang w:val="uk-UA" w:eastAsia="ru-RU"/>
              </w:rPr>
            </w:pPr>
          </w:p>
        </w:tc>
        <w:tc>
          <w:tcPr>
            <w:tcW w:w="1795" w:type="dxa"/>
            <w:vMerge/>
          </w:tcPr>
          <w:p w14:paraId="07346B0B" w14:textId="77777777" w:rsidR="00AD46C1" w:rsidRPr="008F218E" w:rsidRDefault="00AD46C1" w:rsidP="00AD46C1">
            <w:pPr>
              <w:shd w:val="clear" w:color="auto" w:fill="FFFFFF" w:themeFill="background1"/>
              <w:jc w:val="center"/>
              <w:rPr>
                <w:sz w:val="24"/>
                <w:szCs w:val="24"/>
                <w:lang w:val="uk-UA" w:eastAsia="ru-RU"/>
              </w:rPr>
            </w:pPr>
          </w:p>
        </w:tc>
        <w:tc>
          <w:tcPr>
            <w:tcW w:w="1455" w:type="dxa"/>
            <w:vMerge/>
          </w:tcPr>
          <w:p w14:paraId="00FB3867" w14:textId="77777777" w:rsidR="00AD46C1" w:rsidRPr="008F218E" w:rsidRDefault="00AD46C1" w:rsidP="00AD46C1">
            <w:pPr>
              <w:shd w:val="clear" w:color="auto" w:fill="FFFFFF" w:themeFill="background1"/>
              <w:jc w:val="center"/>
              <w:rPr>
                <w:sz w:val="24"/>
                <w:szCs w:val="24"/>
                <w:lang w:val="uk-UA" w:eastAsia="ru-RU"/>
              </w:rPr>
            </w:pPr>
          </w:p>
        </w:tc>
        <w:tc>
          <w:tcPr>
            <w:tcW w:w="1590" w:type="dxa"/>
            <w:vMerge/>
          </w:tcPr>
          <w:p w14:paraId="40AF6BC2" w14:textId="77777777" w:rsidR="00AD46C1" w:rsidRPr="008F218E" w:rsidRDefault="00AD46C1" w:rsidP="00AD46C1">
            <w:pPr>
              <w:shd w:val="clear" w:color="auto" w:fill="FFFFFF" w:themeFill="background1"/>
              <w:jc w:val="center"/>
              <w:rPr>
                <w:sz w:val="24"/>
                <w:szCs w:val="24"/>
                <w:lang w:val="uk-UA" w:eastAsia="ru-RU"/>
              </w:rPr>
            </w:pPr>
          </w:p>
        </w:tc>
        <w:tc>
          <w:tcPr>
            <w:tcW w:w="1487" w:type="dxa"/>
          </w:tcPr>
          <w:p w14:paraId="24C5CEFD"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про задоволення вимог заявника</w:t>
            </w:r>
          </w:p>
        </w:tc>
        <w:tc>
          <w:tcPr>
            <w:tcW w:w="1443" w:type="dxa"/>
          </w:tcPr>
          <w:p w14:paraId="53A29939" w14:textId="77777777" w:rsidR="00AD46C1" w:rsidRPr="008F218E" w:rsidRDefault="00AD46C1" w:rsidP="00AD46C1">
            <w:pPr>
              <w:shd w:val="clear" w:color="auto" w:fill="FFFFFF" w:themeFill="background1"/>
              <w:jc w:val="center"/>
              <w:rPr>
                <w:sz w:val="24"/>
                <w:szCs w:val="24"/>
                <w:lang w:val="uk-UA" w:eastAsia="ru-RU"/>
              </w:rPr>
            </w:pPr>
            <w:r w:rsidRPr="008F218E">
              <w:rPr>
                <w:sz w:val="24"/>
                <w:szCs w:val="24"/>
                <w:lang w:val="uk-UA" w:eastAsia="ru-RU"/>
              </w:rPr>
              <w:t>про відмову у задоволенні вимог заявника</w:t>
            </w:r>
          </w:p>
        </w:tc>
        <w:tc>
          <w:tcPr>
            <w:tcW w:w="506" w:type="dxa"/>
            <w:textDirection w:val="btLr"/>
            <w:vAlign w:val="center"/>
          </w:tcPr>
          <w:p w14:paraId="1FDD0D54" w14:textId="77777777"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НКРЕКП</w:t>
            </w:r>
          </w:p>
        </w:tc>
        <w:tc>
          <w:tcPr>
            <w:tcW w:w="506" w:type="dxa"/>
            <w:textDirection w:val="btLr"/>
            <w:vAlign w:val="center"/>
          </w:tcPr>
          <w:p w14:paraId="7E551F63" w14:textId="77777777"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Держенергонагляду</w:t>
            </w:r>
          </w:p>
        </w:tc>
        <w:tc>
          <w:tcPr>
            <w:tcW w:w="1599" w:type="dxa"/>
            <w:textDirection w:val="btLr"/>
            <w:vAlign w:val="center"/>
          </w:tcPr>
          <w:p w14:paraId="22A20AEF" w14:textId="54A5440B" w:rsidR="00AD46C1" w:rsidRPr="008F218E" w:rsidRDefault="00AD46C1" w:rsidP="00AD46C1">
            <w:pPr>
              <w:shd w:val="clear" w:color="auto" w:fill="FFFFFF" w:themeFill="background1"/>
              <w:ind w:left="113" w:right="113"/>
              <w:jc w:val="center"/>
              <w:rPr>
                <w:sz w:val="24"/>
                <w:szCs w:val="24"/>
                <w:lang w:val="uk-UA" w:eastAsia="ru-RU"/>
              </w:rPr>
            </w:pPr>
            <w:r w:rsidRPr="008F218E">
              <w:rPr>
                <w:sz w:val="24"/>
                <w:szCs w:val="24"/>
                <w:lang w:val="uk-UA" w:eastAsia="ru-RU"/>
              </w:rPr>
              <w:t>Іншо</w:t>
            </w:r>
            <w:r w:rsidR="005334E0" w:rsidRPr="008F218E">
              <w:rPr>
                <w:sz w:val="24"/>
                <w:szCs w:val="24"/>
                <w:lang w:val="uk-UA" w:eastAsia="ru-RU"/>
              </w:rPr>
              <w:t>го</w:t>
            </w:r>
            <w:r w:rsidRPr="008F218E">
              <w:rPr>
                <w:sz w:val="24"/>
                <w:szCs w:val="24"/>
                <w:lang w:val="uk-UA" w:eastAsia="ru-RU"/>
              </w:rPr>
              <w:t xml:space="preserve"> державно</w:t>
            </w:r>
            <w:r w:rsidR="005334E0" w:rsidRPr="008F218E">
              <w:rPr>
                <w:sz w:val="24"/>
                <w:szCs w:val="24"/>
                <w:lang w:val="uk-UA" w:eastAsia="ru-RU"/>
              </w:rPr>
              <w:t>го</w:t>
            </w:r>
            <w:r w:rsidRPr="008F218E">
              <w:rPr>
                <w:sz w:val="24"/>
                <w:szCs w:val="24"/>
                <w:lang w:val="uk-UA" w:eastAsia="ru-RU"/>
              </w:rPr>
              <w:t xml:space="preserve"> органу, підприємст</w:t>
            </w:r>
            <w:r w:rsidR="005334E0" w:rsidRPr="008F218E">
              <w:rPr>
                <w:sz w:val="24"/>
                <w:szCs w:val="24"/>
                <w:lang w:val="uk-UA" w:eastAsia="ru-RU"/>
              </w:rPr>
              <w:t>ва</w:t>
            </w:r>
            <w:r w:rsidRPr="008F218E">
              <w:rPr>
                <w:sz w:val="24"/>
                <w:szCs w:val="24"/>
                <w:lang w:val="uk-UA" w:eastAsia="ru-RU"/>
              </w:rPr>
              <w:t>/установ</w:t>
            </w:r>
            <w:r w:rsidR="005334E0" w:rsidRPr="008F218E">
              <w:rPr>
                <w:sz w:val="24"/>
                <w:szCs w:val="24"/>
                <w:lang w:val="uk-UA" w:eastAsia="ru-RU"/>
              </w:rPr>
              <w:t>и</w:t>
            </w:r>
            <w:r w:rsidRPr="008F218E">
              <w:rPr>
                <w:sz w:val="24"/>
                <w:szCs w:val="24"/>
                <w:lang w:val="uk-UA" w:eastAsia="ru-RU"/>
              </w:rPr>
              <w:t>/організації або посадов</w:t>
            </w:r>
            <w:r w:rsidR="005334E0" w:rsidRPr="008F218E">
              <w:rPr>
                <w:sz w:val="24"/>
                <w:szCs w:val="24"/>
                <w:lang w:val="uk-UA" w:eastAsia="ru-RU"/>
              </w:rPr>
              <w:t>ої</w:t>
            </w:r>
            <w:r w:rsidRPr="008F218E">
              <w:rPr>
                <w:sz w:val="24"/>
                <w:szCs w:val="24"/>
                <w:lang w:val="uk-UA" w:eastAsia="ru-RU"/>
              </w:rPr>
              <w:t xml:space="preserve"> особ</w:t>
            </w:r>
            <w:r w:rsidR="005334E0" w:rsidRPr="008F218E">
              <w:rPr>
                <w:sz w:val="24"/>
                <w:szCs w:val="24"/>
                <w:lang w:val="uk-UA" w:eastAsia="ru-RU"/>
              </w:rPr>
              <w:t>и</w:t>
            </w:r>
            <w:r w:rsidRPr="008F218E">
              <w:rPr>
                <w:sz w:val="24"/>
                <w:szCs w:val="24"/>
                <w:lang w:val="uk-UA" w:eastAsia="ru-RU"/>
              </w:rPr>
              <w:t xml:space="preserve"> (зазначити)</w:t>
            </w:r>
          </w:p>
        </w:tc>
      </w:tr>
      <w:tr w:rsidR="008F218E" w:rsidRPr="008F218E" w14:paraId="746A4394" w14:textId="77777777" w:rsidTr="006278A7">
        <w:trPr>
          <w:cantSplit/>
          <w:trHeight w:val="479"/>
        </w:trPr>
        <w:tc>
          <w:tcPr>
            <w:tcW w:w="636" w:type="dxa"/>
            <w:vAlign w:val="center"/>
          </w:tcPr>
          <w:p w14:paraId="79845747"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1</w:t>
            </w:r>
          </w:p>
        </w:tc>
        <w:tc>
          <w:tcPr>
            <w:tcW w:w="3153" w:type="dxa"/>
            <w:vAlign w:val="center"/>
          </w:tcPr>
          <w:p w14:paraId="651534CE"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2</w:t>
            </w:r>
          </w:p>
        </w:tc>
        <w:tc>
          <w:tcPr>
            <w:tcW w:w="1795" w:type="dxa"/>
          </w:tcPr>
          <w:p w14:paraId="79979FF8"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3</w:t>
            </w:r>
          </w:p>
        </w:tc>
        <w:tc>
          <w:tcPr>
            <w:tcW w:w="1455" w:type="dxa"/>
            <w:vAlign w:val="center"/>
          </w:tcPr>
          <w:p w14:paraId="48E0E4D4"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4</w:t>
            </w:r>
          </w:p>
        </w:tc>
        <w:tc>
          <w:tcPr>
            <w:tcW w:w="1590" w:type="dxa"/>
            <w:vAlign w:val="center"/>
          </w:tcPr>
          <w:p w14:paraId="76B77D0B"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5</w:t>
            </w:r>
          </w:p>
        </w:tc>
        <w:tc>
          <w:tcPr>
            <w:tcW w:w="1487" w:type="dxa"/>
            <w:vAlign w:val="center"/>
          </w:tcPr>
          <w:p w14:paraId="7844FBA4"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6</w:t>
            </w:r>
          </w:p>
        </w:tc>
        <w:tc>
          <w:tcPr>
            <w:tcW w:w="1443" w:type="dxa"/>
            <w:vAlign w:val="center"/>
          </w:tcPr>
          <w:p w14:paraId="0976AB1B"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7</w:t>
            </w:r>
          </w:p>
        </w:tc>
        <w:tc>
          <w:tcPr>
            <w:tcW w:w="506" w:type="dxa"/>
            <w:vAlign w:val="center"/>
          </w:tcPr>
          <w:p w14:paraId="288EED46"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8</w:t>
            </w:r>
          </w:p>
        </w:tc>
        <w:tc>
          <w:tcPr>
            <w:tcW w:w="506" w:type="dxa"/>
            <w:vAlign w:val="center"/>
          </w:tcPr>
          <w:p w14:paraId="0E314E54"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9</w:t>
            </w:r>
          </w:p>
        </w:tc>
        <w:tc>
          <w:tcPr>
            <w:tcW w:w="1599" w:type="dxa"/>
            <w:vAlign w:val="center"/>
          </w:tcPr>
          <w:p w14:paraId="1496B353" w14:textId="77777777" w:rsidR="00AD46C1" w:rsidRPr="008F218E" w:rsidRDefault="00AD46C1" w:rsidP="00AD46C1">
            <w:pPr>
              <w:shd w:val="clear" w:color="auto" w:fill="FFFFFF" w:themeFill="background1"/>
              <w:spacing w:line="720" w:lineRule="auto"/>
              <w:jc w:val="center"/>
              <w:rPr>
                <w:sz w:val="24"/>
                <w:szCs w:val="24"/>
                <w:lang w:val="uk-UA" w:eastAsia="ru-RU"/>
              </w:rPr>
            </w:pPr>
            <w:r w:rsidRPr="008F218E">
              <w:rPr>
                <w:sz w:val="24"/>
                <w:szCs w:val="24"/>
                <w:lang w:val="uk-UA" w:eastAsia="ru-RU"/>
              </w:rPr>
              <w:t>10</w:t>
            </w:r>
          </w:p>
        </w:tc>
      </w:tr>
      <w:tr w:rsidR="008F218E" w:rsidRPr="008F218E" w14:paraId="4B56B2BF"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2BAF691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eastAsia="ru-RU"/>
              </w:rPr>
              <w:t>1</w:t>
            </w:r>
          </w:p>
        </w:tc>
        <w:tc>
          <w:tcPr>
            <w:tcW w:w="3153" w:type="dxa"/>
            <w:tcBorders>
              <w:top w:val="outset" w:sz="8" w:space="0" w:color="000000"/>
              <w:left w:val="outset" w:sz="8" w:space="0" w:color="000000"/>
              <w:bottom w:val="outset" w:sz="8" w:space="0" w:color="000000"/>
              <w:right w:val="outset" w:sz="8" w:space="0" w:color="000000"/>
            </w:tcBorders>
            <w:vAlign w:val="center"/>
          </w:tcPr>
          <w:p w14:paraId="035F9FF4" w14:textId="39E19846" w:rsidR="00AD46C1" w:rsidRPr="008F218E" w:rsidRDefault="00AD46C1" w:rsidP="00AD46C1">
            <w:pPr>
              <w:shd w:val="clear" w:color="auto" w:fill="FFFFFF" w:themeFill="background1"/>
              <w:rPr>
                <w:sz w:val="24"/>
                <w:szCs w:val="24"/>
                <w:lang w:val="uk-UA" w:eastAsia="ru-RU"/>
              </w:rPr>
            </w:pPr>
            <w:r w:rsidRPr="008F218E">
              <w:rPr>
                <w:sz w:val="24"/>
                <w:szCs w:val="24"/>
                <w:lang w:val="uk-UA"/>
              </w:rPr>
              <w:t>Догов</w:t>
            </w:r>
            <w:r w:rsidR="005334E0" w:rsidRPr="008F218E">
              <w:rPr>
                <w:sz w:val="24"/>
                <w:szCs w:val="24"/>
                <w:lang w:val="uk-UA"/>
              </w:rPr>
              <w:t>ору</w:t>
            </w:r>
            <w:r w:rsidRPr="008F218E">
              <w:rPr>
                <w:sz w:val="24"/>
                <w:szCs w:val="24"/>
                <w:lang w:val="uk-UA"/>
              </w:rPr>
              <w:t xml:space="preserve"> про постачання електричної енергії, у тому числі по зеленому тарифу</w:t>
            </w:r>
          </w:p>
        </w:tc>
        <w:tc>
          <w:tcPr>
            <w:tcW w:w="1795" w:type="dxa"/>
          </w:tcPr>
          <w:p w14:paraId="06880C2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C4672E8"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5B3001B"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F17CCC5"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F178DE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5AC168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5E86487"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5F6546B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283C152"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814222D"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1.1</w:t>
            </w:r>
          </w:p>
        </w:tc>
        <w:tc>
          <w:tcPr>
            <w:tcW w:w="3153" w:type="dxa"/>
            <w:tcBorders>
              <w:top w:val="outset" w:sz="8" w:space="0" w:color="000000"/>
              <w:left w:val="outset" w:sz="8" w:space="0" w:color="000000"/>
              <w:bottom w:val="outset" w:sz="8" w:space="0" w:color="000000"/>
              <w:right w:val="outset" w:sz="8" w:space="0" w:color="000000"/>
            </w:tcBorders>
            <w:vAlign w:val="center"/>
          </w:tcPr>
          <w:p w14:paraId="176FFB8E"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Укладення договору</w:t>
            </w:r>
          </w:p>
        </w:tc>
        <w:tc>
          <w:tcPr>
            <w:tcW w:w="1795" w:type="dxa"/>
          </w:tcPr>
          <w:p w14:paraId="3E123CF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CB8D8E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A659FE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7B3810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C6916B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69A823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0834AE2"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07DC891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6E9C95F"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039C46B4"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1.2</w:t>
            </w:r>
          </w:p>
        </w:tc>
        <w:tc>
          <w:tcPr>
            <w:tcW w:w="3153" w:type="dxa"/>
            <w:tcBorders>
              <w:top w:val="outset" w:sz="8" w:space="0" w:color="000000"/>
              <w:left w:val="outset" w:sz="8" w:space="0" w:color="000000"/>
              <w:bottom w:val="outset" w:sz="8" w:space="0" w:color="000000"/>
              <w:right w:val="outset" w:sz="8" w:space="0" w:color="000000"/>
            </w:tcBorders>
            <w:vAlign w:val="center"/>
          </w:tcPr>
          <w:p w14:paraId="1D5107B0" w14:textId="5010A488" w:rsidR="00AD46C1" w:rsidRPr="008F218E" w:rsidRDefault="00AD46C1" w:rsidP="00AD46C1">
            <w:pPr>
              <w:shd w:val="clear" w:color="auto" w:fill="FFFFFF" w:themeFill="background1"/>
              <w:rPr>
                <w:sz w:val="24"/>
                <w:szCs w:val="24"/>
                <w:lang w:val="uk-UA" w:eastAsia="ru-RU"/>
              </w:rPr>
            </w:pPr>
            <w:r w:rsidRPr="008F218E">
              <w:rPr>
                <w:sz w:val="24"/>
                <w:szCs w:val="24"/>
                <w:lang w:val="uk-UA"/>
              </w:rPr>
              <w:t>Змін</w:t>
            </w:r>
            <w:r w:rsidR="005334E0" w:rsidRPr="008F218E">
              <w:rPr>
                <w:sz w:val="24"/>
                <w:szCs w:val="24"/>
                <w:lang w:val="uk-UA"/>
              </w:rPr>
              <w:t>и</w:t>
            </w:r>
            <w:r w:rsidRPr="008F218E">
              <w:rPr>
                <w:sz w:val="24"/>
                <w:szCs w:val="24"/>
                <w:lang w:val="uk-UA"/>
              </w:rPr>
              <w:t xml:space="preserve"> договору</w:t>
            </w:r>
          </w:p>
        </w:tc>
        <w:tc>
          <w:tcPr>
            <w:tcW w:w="1795" w:type="dxa"/>
          </w:tcPr>
          <w:p w14:paraId="48A0A96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690A72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669FE08"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B43317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BCDF47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728E06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634F74E"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9002DC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1A94E1D"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1DF085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lastRenderedPageBreak/>
              <w:t>1.3</w:t>
            </w:r>
          </w:p>
        </w:tc>
        <w:tc>
          <w:tcPr>
            <w:tcW w:w="3153" w:type="dxa"/>
            <w:tcBorders>
              <w:top w:val="outset" w:sz="8" w:space="0" w:color="000000"/>
              <w:left w:val="outset" w:sz="8" w:space="0" w:color="000000"/>
              <w:bottom w:val="outset" w:sz="8" w:space="0" w:color="000000"/>
              <w:right w:val="outset" w:sz="8" w:space="0" w:color="000000"/>
            </w:tcBorders>
            <w:vAlign w:val="center"/>
          </w:tcPr>
          <w:p w14:paraId="744EFE37" w14:textId="46C20BA1" w:rsidR="00AD46C1" w:rsidRPr="008F218E" w:rsidRDefault="00AD46C1" w:rsidP="00AD46C1">
            <w:pPr>
              <w:shd w:val="clear" w:color="auto" w:fill="FFFFFF" w:themeFill="background1"/>
              <w:rPr>
                <w:sz w:val="24"/>
                <w:szCs w:val="24"/>
                <w:lang w:val="uk-UA" w:eastAsia="ru-RU"/>
              </w:rPr>
            </w:pPr>
            <w:r w:rsidRPr="008F218E">
              <w:rPr>
                <w:sz w:val="24"/>
                <w:szCs w:val="24"/>
                <w:lang w:val="uk-UA"/>
              </w:rPr>
              <w:t>Неповн</w:t>
            </w:r>
            <w:r w:rsidR="005334E0" w:rsidRPr="008F218E">
              <w:rPr>
                <w:sz w:val="24"/>
                <w:szCs w:val="24"/>
                <w:lang w:val="uk-UA"/>
              </w:rPr>
              <w:t>ої</w:t>
            </w:r>
            <w:r w:rsidRPr="008F218E">
              <w:rPr>
                <w:sz w:val="24"/>
                <w:szCs w:val="24"/>
                <w:lang w:val="uk-UA"/>
              </w:rPr>
              <w:t xml:space="preserve"> інформаці</w:t>
            </w:r>
            <w:r w:rsidR="005334E0" w:rsidRPr="008F218E">
              <w:rPr>
                <w:sz w:val="24"/>
                <w:szCs w:val="24"/>
                <w:lang w:val="uk-UA"/>
              </w:rPr>
              <w:t>ї</w:t>
            </w:r>
            <w:r w:rsidRPr="008F218E">
              <w:rPr>
                <w:sz w:val="24"/>
                <w:szCs w:val="24"/>
                <w:lang w:val="uk-UA"/>
              </w:rPr>
              <w:t xml:space="preserve"> в договорі</w:t>
            </w:r>
          </w:p>
        </w:tc>
        <w:tc>
          <w:tcPr>
            <w:tcW w:w="1795" w:type="dxa"/>
          </w:tcPr>
          <w:p w14:paraId="157B685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A5D80E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028095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AFA66F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34D7D0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EC176B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EF32A49"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1A9FF0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A24759D"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47268C92"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1.4</w:t>
            </w:r>
          </w:p>
        </w:tc>
        <w:tc>
          <w:tcPr>
            <w:tcW w:w="3153" w:type="dxa"/>
            <w:tcBorders>
              <w:top w:val="outset" w:sz="8" w:space="0" w:color="000000"/>
              <w:left w:val="outset" w:sz="8" w:space="0" w:color="000000"/>
              <w:bottom w:val="outset" w:sz="8" w:space="0" w:color="000000"/>
              <w:right w:val="outset" w:sz="8" w:space="0" w:color="000000"/>
            </w:tcBorders>
            <w:vAlign w:val="center"/>
          </w:tcPr>
          <w:p w14:paraId="2CEB954E"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Розірвання договору</w:t>
            </w:r>
          </w:p>
        </w:tc>
        <w:tc>
          <w:tcPr>
            <w:tcW w:w="1795" w:type="dxa"/>
          </w:tcPr>
          <w:p w14:paraId="64CBAA2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44A70D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6D761B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FCD58B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3D1422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DE33B0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15BDD6D"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0C4A517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7F9EE65"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03C0B5A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1.5</w:t>
            </w:r>
          </w:p>
        </w:tc>
        <w:tc>
          <w:tcPr>
            <w:tcW w:w="3153" w:type="dxa"/>
            <w:tcBorders>
              <w:top w:val="outset" w:sz="8" w:space="0" w:color="000000"/>
              <w:left w:val="outset" w:sz="8" w:space="0" w:color="000000"/>
              <w:bottom w:val="outset" w:sz="8" w:space="0" w:color="000000"/>
              <w:right w:val="outset" w:sz="8" w:space="0" w:color="000000"/>
            </w:tcBorders>
            <w:vAlign w:val="center"/>
          </w:tcPr>
          <w:p w14:paraId="13062C5A" w14:textId="1B059776" w:rsidR="00AD46C1" w:rsidRPr="008F218E" w:rsidRDefault="00AD46C1" w:rsidP="00AD46C1">
            <w:pPr>
              <w:shd w:val="clear" w:color="auto" w:fill="FFFFFF" w:themeFill="background1"/>
              <w:rPr>
                <w:sz w:val="24"/>
                <w:szCs w:val="24"/>
                <w:lang w:val="uk-UA" w:eastAsia="ru-RU"/>
              </w:rPr>
            </w:pPr>
            <w:r w:rsidRPr="008F218E">
              <w:rPr>
                <w:sz w:val="24"/>
                <w:szCs w:val="24"/>
                <w:lang w:val="uk-UA"/>
              </w:rPr>
              <w:t>Комерційн</w:t>
            </w:r>
            <w:r w:rsidR="005334E0" w:rsidRPr="008F218E">
              <w:rPr>
                <w:sz w:val="24"/>
                <w:szCs w:val="24"/>
                <w:lang w:val="uk-UA"/>
              </w:rPr>
              <w:t>их</w:t>
            </w:r>
            <w:r w:rsidRPr="008F218E">
              <w:rPr>
                <w:sz w:val="24"/>
                <w:szCs w:val="24"/>
                <w:lang w:val="uk-UA"/>
              </w:rPr>
              <w:t xml:space="preserve"> умов оплати</w:t>
            </w:r>
          </w:p>
        </w:tc>
        <w:tc>
          <w:tcPr>
            <w:tcW w:w="1795" w:type="dxa"/>
          </w:tcPr>
          <w:p w14:paraId="6EE03A41"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B27CD58"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0FD7B0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7651E53"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D490FC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6EEEC8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6F5E452"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7244E45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0DFA05E"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2A3B8976"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1.6</w:t>
            </w:r>
          </w:p>
        </w:tc>
        <w:tc>
          <w:tcPr>
            <w:tcW w:w="3153" w:type="dxa"/>
            <w:tcBorders>
              <w:top w:val="outset" w:sz="8" w:space="0" w:color="000000"/>
              <w:left w:val="outset" w:sz="8" w:space="0" w:color="000000"/>
              <w:bottom w:val="outset" w:sz="8" w:space="0" w:color="000000"/>
              <w:right w:val="outset" w:sz="8" w:space="0" w:color="000000"/>
            </w:tcBorders>
            <w:vAlign w:val="center"/>
          </w:tcPr>
          <w:p w14:paraId="49153581" w14:textId="0AC33AE5" w:rsidR="00AD46C1" w:rsidRPr="008F218E" w:rsidRDefault="00AD46C1" w:rsidP="00AD46C1">
            <w:pPr>
              <w:shd w:val="clear" w:color="auto" w:fill="FFFFFF" w:themeFill="background1"/>
              <w:rPr>
                <w:sz w:val="24"/>
                <w:szCs w:val="24"/>
                <w:lang w:val="uk-UA" w:eastAsia="ru-RU"/>
              </w:rPr>
            </w:pPr>
            <w:r w:rsidRPr="008F218E">
              <w:rPr>
                <w:sz w:val="24"/>
                <w:szCs w:val="24"/>
                <w:lang w:val="uk-UA"/>
              </w:rPr>
              <w:t>Строк</w:t>
            </w:r>
            <w:r w:rsidR="005334E0" w:rsidRPr="008F218E">
              <w:rPr>
                <w:sz w:val="24"/>
                <w:szCs w:val="24"/>
                <w:lang w:val="uk-UA"/>
              </w:rPr>
              <w:t>ів</w:t>
            </w:r>
            <w:r w:rsidRPr="008F218E">
              <w:rPr>
                <w:sz w:val="24"/>
                <w:szCs w:val="24"/>
                <w:lang w:val="uk-UA"/>
              </w:rPr>
              <w:t xml:space="preserve"> підписання договору після подання заяви</w:t>
            </w:r>
          </w:p>
        </w:tc>
        <w:tc>
          <w:tcPr>
            <w:tcW w:w="1795" w:type="dxa"/>
          </w:tcPr>
          <w:p w14:paraId="4DB27433"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220964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732F6A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92CD64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82566C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DE53D0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E633A1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0FB86AA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B9F7DE5"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0E1815F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1.7</w:t>
            </w:r>
          </w:p>
        </w:tc>
        <w:tc>
          <w:tcPr>
            <w:tcW w:w="3153" w:type="dxa"/>
            <w:tcBorders>
              <w:top w:val="outset" w:sz="8" w:space="0" w:color="000000"/>
              <w:left w:val="outset" w:sz="8" w:space="0" w:color="000000"/>
              <w:bottom w:val="outset" w:sz="8" w:space="0" w:color="000000"/>
              <w:right w:val="outset" w:sz="8" w:space="0" w:color="000000"/>
            </w:tcBorders>
            <w:vAlign w:val="center"/>
          </w:tcPr>
          <w:p w14:paraId="4D10243C" w14:textId="228E5669" w:rsidR="00AD46C1" w:rsidRPr="008F218E" w:rsidRDefault="00AD46C1" w:rsidP="00AD46C1">
            <w:pPr>
              <w:shd w:val="clear" w:color="auto" w:fill="FFFFFF" w:themeFill="background1"/>
              <w:rPr>
                <w:sz w:val="24"/>
                <w:szCs w:val="24"/>
                <w:lang w:val="uk-UA" w:eastAsia="ru-RU"/>
              </w:rPr>
            </w:pPr>
            <w:r w:rsidRPr="008F218E">
              <w:rPr>
                <w:sz w:val="24"/>
                <w:szCs w:val="24"/>
                <w:lang w:val="uk-UA"/>
              </w:rPr>
              <w:t>Інш</w:t>
            </w:r>
            <w:r w:rsidR="005334E0" w:rsidRPr="008F218E">
              <w:rPr>
                <w:sz w:val="24"/>
                <w:szCs w:val="24"/>
                <w:lang w:val="uk-UA"/>
              </w:rPr>
              <w:t>і</w:t>
            </w:r>
          </w:p>
        </w:tc>
        <w:tc>
          <w:tcPr>
            <w:tcW w:w="1795" w:type="dxa"/>
          </w:tcPr>
          <w:p w14:paraId="7F4AFAC5"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A8343C2"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8CB74C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04B76D1"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A1A142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58503E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AF36AA4"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74EF87C"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017DD17"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40AD93A8"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2</w:t>
            </w:r>
          </w:p>
        </w:tc>
        <w:tc>
          <w:tcPr>
            <w:tcW w:w="3153" w:type="dxa"/>
            <w:tcBorders>
              <w:top w:val="outset" w:sz="8" w:space="0" w:color="000000"/>
              <w:left w:val="outset" w:sz="8" w:space="0" w:color="000000"/>
              <w:bottom w:val="outset" w:sz="8" w:space="0" w:color="000000"/>
              <w:right w:val="outset" w:sz="8" w:space="0" w:color="000000"/>
            </w:tcBorders>
            <w:vAlign w:val="center"/>
          </w:tcPr>
          <w:p w14:paraId="5E06693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Відключення за несплату рахунків</w:t>
            </w:r>
          </w:p>
        </w:tc>
        <w:tc>
          <w:tcPr>
            <w:tcW w:w="1795" w:type="dxa"/>
          </w:tcPr>
          <w:p w14:paraId="36FF9DB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751CEB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8752C6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23491E0"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65CD3C4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D8D697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513207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9D15E3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14B9CE1"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2E8979E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w:t>
            </w:r>
          </w:p>
        </w:tc>
        <w:tc>
          <w:tcPr>
            <w:tcW w:w="3153" w:type="dxa"/>
            <w:tcBorders>
              <w:top w:val="outset" w:sz="8" w:space="0" w:color="000000"/>
              <w:left w:val="outset" w:sz="8" w:space="0" w:color="000000"/>
              <w:bottom w:val="outset" w:sz="8" w:space="0" w:color="000000"/>
              <w:right w:val="outset" w:sz="8" w:space="0" w:color="000000"/>
            </w:tcBorders>
            <w:vAlign w:val="center"/>
          </w:tcPr>
          <w:p w14:paraId="6B171FE9"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Виставлення рахунків</w:t>
            </w:r>
          </w:p>
        </w:tc>
        <w:tc>
          <w:tcPr>
            <w:tcW w:w="1795" w:type="dxa"/>
          </w:tcPr>
          <w:p w14:paraId="71301891"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D2B544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24E284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B6AF903"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1DFD92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39AB11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089A0B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AE794F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18ED10A"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0CCE3DF5"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3.1</w:t>
            </w:r>
          </w:p>
        </w:tc>
        <w:tc>
          <w:tcPr>
            <w:tcW w:w="3153" w:type="dxa"/>
            <w:tcBorders>
              <w:top w:val="outset" w:sz="8" w:space="0" w:color="000000"/>
              <w:left w:val="outset" w:sz="8" w:space="0" w:color="000000"/>
              <w:bottom w:val="outset" w:sz="8" w:space="0" w:color="000000"/>
              <w:right w:val="outset" w:sz="8" w:space="0" w:color="000000"/>
            </w:tcBorders>
            <w:vAlign w:val="center"/>
          </w:tcPr>
          <w:p w14:paraId="5F2B87CA" w14:textId="4D2CBAC3" w:rsidR="00AD46C1" w:rsidRPr="008F218E" w:rsidRDefault="00AD46C1" w:rsidP="00AD46C1">
            <w:pPr>
              <w:shd w:val="clear" w:color="auto" w:fill="FFFFFF" w:themeFill="background1"/>
              <w:rPr>
                <w:sz w:val="24"/>
                <w:szCs w:val="24"/>
                <w:lang w:val="uk-UA" w:eastAsia="ru-RU"/>
              </w:rPr>
            </w:pPr>
            <w:r w:rsidRPr="008F218E">
              <w:rPr>
                <w:sz w:val="24"/>
                <w:szCs w:val="24"/>
                <w:lang w:val="uk-UA"/>
              </w:rPr>
              <w:t>Неправильно виставлен</w:t>
            </w:r>
            <w:r w:rsidR="005334E0" w:rsidRPr="008F218E">
              <w:rPr>
                <w:sz w:val="24"/>
                <w:szCs w:val="24"/>
                <w:lang w:val="uk-UA"/>
              </w:rPr>
              <w:t>ого</w:t>
            </w:r>
            <w:r w:rsidRPr="008F218E">
              <w:rPr>
                <w:sz w:val="24"/>
                <w:szCs w:val="24"/>
                <w:lang w:val="uk-UA"/>
              </w:rPr>
              <w:t xml:space="preserve"> рахун</w:t>
            </w:r>
            <w:r w:rsidR="005334E0" w:rsidRPr="008F218E">
              <w:rPr>
                <w:sz w:val="24"/>
                <w:szCs w:val="24"/>
                <w:lang w:val="uk-UA"/>
              </w:rPr>
              <w:t>ку</w:t>
            </w:r>
          </w:p>
        </w:tc>
        <w:tc>
          <w:tcPr>
            <w:tcW w:w="1795" w:type="dxa"/>
          </w:tcPr>
          <w:p w14:paraId="24053B88"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7C9A08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D1F556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61AF58E"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34B0C7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12A472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DF8DB7E"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5F09445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55A86AC"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EF6188A"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3.2</w:t>
            </w:r>
          </w:p>
        </w:tc>
        <w:tc>
          <w:tcPr>
            <w:tcW w:w="3153" w:type="dxa"/>
            <w:tcBorders>
              <w:top w:val="outset" w:sz="8" w:space="0" w:color="000000"/>
              <w:left w:val="outset" w:sz="8" w:space="0" w:color="000000"/>
              <w:bottom w:val="outset" w:sz="8" w:space="0" w:color="000000"/>
              <w:right w:val="outset" w:sz="8" w:space="0" w:color="000000"/>
            </w:tcBorders>
            <w:vAlign w:val="center"/>
          </w:tcPr>
          <w:p w14:paraId="221850E9" w14:textId="034968BF" w:rsidR="00AD46C1" w:rsidRPr="008F218E" w:rsidRDefault="00AD46C1" w:rsidP="00AD46C1">
            <w:pPr>
              <w:shd w:val="clear" w:color="auto" w:fill="FFFFFF" w:themeFill="background1"/>
              <w:rPr>
                <w:sz w:val="24"/>
                <w:szCs w:val="24"/>
                <w:lang w:val="uk-UA" w:eastAsia="ru-RU"/>
              </w:rPr>
            </w:pPr>
            <w:r w:rsidRPr="008F218E">
              <w:rPr>
                <w:sz w:val="24"/>
                <w:szCs w:val="24"/>
                <w:lang w:val="uk-UA"/>
              </w:rPr>
              <w:t>Незрозуміл</w:t>
            </w:r>
            <w:r w:rsidR="005334E0" w:rsidRPr="008F218E">
              <w:rPr>
                <w:sz w:val="24"/>
                <w:szCs w:val="24"/>
                <w:lang w:val="uk-UA"/>
              </w:rPr>
              <w:t>ого</w:t>
            </w:r>
            <w:r w:rsidRPr="008F218E">
              <w:rPr>
                <w:sz w:val="24"/>
                <w:szCs w:val="24"/>
                <w:lang w:val="uk-UA"/>
              </w:rPr>
              <w:t xml:space="preserve"> рахун</w:t>
            </w:r>
            <w:r w:rsidR="005334E0" w:rsidRPr="008F218E">
              <w:rPr>
                <w:sz w:val="24"/>
                <w:szCs w:val="24"/>
                <w:lang w:val="uk-UA"/>
              </w:rPr>
              <w:t>ку</w:t>
            </w:r>
          </w:p>
        </w:tc>
        <w:tc>
          <w:tcPr>
            <w:tcW w:w="1795" w:type="dxa"/>
          </w:tcPr>
          <w:p w14:paraId="19E4B35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5C1E3E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A501A90"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E17C87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172B2B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83EA10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5B51449"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ED826F0"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3B2150C"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CED6B3F"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3.3</w:t>
            </w:r>
          </w:p>
        </w:tc>
        <w:tc>
          <w:tcPr>
            <w:tcW w:w="3153" w:type="dxa"/>
            <w:tcBorders>
              <w:top w:val="outset" w:sz="8" w:space="0" w:color="000000"/>
              <w:left w:val="outset" w:sz="8" w:space="0" w:color="000000"/>
              <w:bottom w:val="outset" w:sz="8" w:space="0" w:color="000000"/>
              <w:right w:val="outset" w:sz="8" w:space="0" w:color="000000"/>
            </w:tcBorders>
            <w:vAlign w:val="center"/>
          </w:tcPr>
          <w:p w14:paraId="1B3825E8" w14:textId="2424C603" w:rsidR="00AD46C1" w:rsidRPr="008F218E" w:rsidRDefault="00AD46C1" w:rsidP="00AD46C1">
            <w:pPr>
              <w:shd w:val="clear" w:color="auto" w:fill="FFFFFF" w:themeFill="background1"/>
              <w:rPr>
                <w:sz w:val="24"/>
                <w:szCs w:val="24"/>
                <w:lang w:val="uk-UA" w:eastAsia="ru-RU"/>
              </w:rPr>
            </w:pPr>
            <w:r w:rsidRPr="008F218E">
              <w:rPr>
                <w:sz w:val="24"/>
                <w:szCs w:val="24"/>
                <w:lang w:val="uk-UA"/>
              </w:rPr>
              <w:t>Заборгован</w:t>
            </w:r>
            <w:r w:rsidR="005334E0" w:rsidRPr="008F218E">
              <w:rPr>
                <w:sz w:val="24"/>
                <w:szCs w:val="24"/>
                <w:lang w:val="uk-UA"/>
              </w:rPr>
              <w:t>ості</w:t>
            </w:r>
            <w:r w:rsidRPr="008F218E">
              <w:rPr>
                <w:sz w:val="24"/>
                <w:szCs w:val="24"/>
                <w:lang w:val="uk-UA"/>
              </w:rPr>
              <w:t xml:space="preserve"> за рахунком</w:t>
            </w:r>
          </w:p>
        </w:tc>
        <w:tc>
          <w:tcPr>
            <w:tcW w:w="1795" w:type="dxa"/>
          </w:tcPr>
          <w:p w14:paraId="5412FCD6"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77A897C"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2F961E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42D4DCF"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90EB9D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4FC5D6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098DCDE"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35DE1F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DEE2C73"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41DE4B2B"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3.4</w:t>
            </w:r>
          </w:p>
        </w:tc>
        <w:tc>
          <w:tcPr>
            <w:tcW w:w="3153" w:type="dxa"/>
            <w:tcBorders>
              <w:top w:val="outset" w:sz="8" w:space="0" w:color="000000"/>
              <w:left w:val="outset" w:sz="8" w:space="0" w:color="000000"/>
              <w:bottom w:val="outset" w:sz="8" w:space="0" w:color="000000"/>
              <w:right w:val="outset" w:sz="8" w:space="0" w:color="000000"/>
            </w:tcBorders>
            <w:vAlign w:val="center"/>
          </w:tcPr>
          <w:p w14:paraId="07F69A59" w14:textId="26720FA1" w:rsidR="00AD46C1" w:rsidRPr="008F218E" w:rsidRDefault="00AD46C1" w:rsidP="00AD46C1">
            <w:pPr>
              <w:shd w:val="clear" w:color="auto" w:fill="FFFFFF" w:themeFill="background1"/>
              <w:rPr>
                <w:sz w:val="24"/>
                <w:szCs w:val="24"/>
                <w:lang w:val="uk-UA" w:eastAsia="ru-RU"/>
              </w:rPr>
            </w:pPr>
            <w:r w:rsidRPr="008F218E">
              <w:rPr>
                <w:sz w:val="24"/>
                <w:szCs w:val="24"/>
                <w:lang w:val="uk-UA"/>
              </w:rPr>
              <w:t>Інш</w:t>
            </w:r>
            <w:r w:rsidR="005334E0" w:rsidRPr="008F218E">
              <w:rPr>
                <w:sz w:val="24"/>
                <w:szCs w:val="24"/>
                <w:lang w:val="uk-UA"/>
              </w:rPr>
              <w:t>і</w:t>
            </w:r>
          </w:p>
        </w:tc>
        <w:tc>
          <w:tcPr>
            <w:tcW w:w="1795" w:type="dxa"/>
          </w:tcPr>
          <w:p w14:paraId="1A8C072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8FA125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C9E8AE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9432D4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12C347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7E66E6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E2590AC"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22C05FB"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FCE2F22"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752C0F71"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4</w:t>
            </w:r>
          </w:p>
        </w:tc>
        <w:tc>
          <w:tcPr>
            <w:tcW w:w="3153" w:type="dxa"/>
            <w:tcBorders>
              <w:top w:val="outset" w:sz="8" w:space="0" w:color="000000"/>
              <w:left w:val="outset" w:sz="8" w:space="0" w:color="000000"/>
              <w:bottom w:val="outset" w:sz="8" w:space="0" w:color="000000"/>
              <w:right w:val="outset" w:sz="8" w:space="0" w:color="000000"/>
            </w:tcBorders>
            <w:vAlign w:val="center"/>
          </w:tcPr>
          <w:p w14:paraId="36594FD2" w14:textId="4B9D486F" w:rsidR="00AD46C1" w:rsidRPr="008F218E" w:rsidRDefault="00AD46C1" w:rsidP="00AD46C1">
            <w:pPr>
              <w:shd w:val="clear" w:color="auto" w:fill="FFFFFF" w:themeFill="background1"/>
              <w:rPr>
                <w:sz w:val="24"/>
                <w:szCs w:val="24"/>
                <w:lang w:val="uk-UA" w:eastAsia="ru-RU"/>
              </w:rPr>
            </w:pPr>
            <w:r w:rsidRPr="008F218E">
              <w:rPr>
                <w:sz w:val="24"/>
                <w:szCs w:val="24"/>
                <w:lang w:val="uk-UA"/>
              </w:rPr>
              <w:t>Цін</w:t>
            </w:r>
            <w:r w:rsidR="005334E0" w:rsidRPr="008F218E">
              <w:rPr>
                <w:sz w:val="24"/>
                <w:szCs w:val="24"/>
                <w:lang w:val="uk-UA"/>
              </w:rPr>
              <w:t>и</w:t>
            </w:r>
            <w:r w:rsidRPr="008F218E">
              <w:rPr>
                <w:sz w:val="24"/>
                <w:szCs w:val="24"/>
                <w:lang w:val="uk-UA"/>
              </w:rPr>
              <w:t xml:space="preserve"> (тариф</w:t>
            </w:r>
            <w:r w:rsidR="005334E0" w:rsidRPr="008F218E">
              <w:rPr>
                <w:sz w:val="24"/>
                <w:szCs w:val="24"/>
                <w:lang w:val="uk-UA"/>
              </w:rPr>
              <w:t>у</w:t>
            </w:r>
            <w:r w:rsidRPr="008F218E">
              <w:rPr>
                <w:sz w:val="24"/>
                <w:szCs w:val="24"/>
                <w:lang w:val="uk-UA"/>
              </w:rPr>
              <w:t>)</w:t>
            </w:r>
          </w:p>
        </w:tc>
        <w:tc>
          <w:tcPr>
            <w:tcW w:w="1795" w:type="dxa"/>
          </w:tcPr>
          <w:p w14:paraId="1B58092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B64CDA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53346E2"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B33083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FCE339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49D0D8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81BE0CF"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708C420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20BB1FB"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33F2F981" w14:textId="77777777" w:rsidR="00AD46C1" w:rsidRPr="008F218E" w:rsidRDefault="00AD46C1" w:rsidP="00AD46C1">
            <w:pPr>
              <w:shd w:val="clear" w:color="auto" w:fill="FFFFFF" w:themeFill="background1"/>
              <w:rPr>
                <w:sz w:val="24"/>
                <w:szCs w:val="24"/>
                <w:lang w:val="uk-UA"/>
              </w:rPr>
            </w:pPr>
            <w:r w:rsidRPr="008F218E">
              <w:rPr>
                <w:sz w:val="24"/>
                <w:szCs w:val="24"/>
                <w:lang w:val="uk-UA"/>
              </w:rPr>
              <w:t>4.1</w:t>
            </w:r>
          </w:p>
        </w:tc>
        <w:tc>
          <w:tcPr>
            <w:tcW w:w="3153" w:type="dxa"/>
            <w:tcBorders>
              <w:top w:val="outset" w:sz="8" w:space="0" w:color="000000"/>
              <w:left w:val="outset" w:sz="8" w:space="0" w:color="000000"/>
              <w:bottom w:val="outset" w:sz="8" w:space="0" w:color="000000"/>
              <w:right w:val="outset" w:sz="8" w:space="0" w:color="000000"/>
            </w:tcBorders>
            <w:vAlign w:val="center"/>
          </w:tcPr>
          <w:p w14:paraId="0B5A8EA7" w14:textId="77777777" w:rsidR="00AD46C1" w:rsidRPr="008F218E" w:rsidRDefault="00AD46C1" w:rsidP="00AD46C1">
            <w:pPr>
              <w:shd w:val="clear" w:color="auto" w:fill="FFFFFF" w:themeFill="background1"/>
              <w:rPr>
                <w:iCs/>
                <w:sz w:val="24"/>
                <w:szCs w:val="24"/>
                <w:lang w:val="uk-UA"/>
              </w:rPr>
            </w:pPr>
            <w:r w:rsidRPr="008F218E">
              <w:rPr>
                <w:sz w:val="24"/>
                <w:szCs w:val="24"/>
                <w:lang w:val="uk-UA"/>
              </w:rPr>
              <w:t>Зміни ціни</w:t>
            </w:r>
          </w:p>
        </w:tc>
        <w:tc>
          <w:tcPr>
            <w:tcW w:w="1795" w:type="dxa"/>
          </w:tcPr>
          <w:p w14:paraId="2C1F4668"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6DCBDE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D6F052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724F9F7"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09641E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F6C596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AAF57C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03C75B7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54F78C5"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65B798F0" w14:textId="77777777" w:rsidR="00AD46C1" w:rsidRPr="008F218E" w:rsidRDefault="00AD46C1" w:rsidP="00AD46C1">
            <w:pPr>
              <w:shd w:val="clear" w:color="auto" w:fill="FFFFFF" w:themeFill="background1"/>
              <w:rPr>
                <w:sz w:val="24"/>
                <w:szCs w:val="24"/>
                <w:lang w:val="uk-UA"/>
              </w:rPr>
            </w:pPr>
            <w:r w:rsidRPr="008F218E">
              <w:rPr>
                <w:sz w:val="24"/>
                <w:szCs w:val="24"/>
                <w:lang w:val="uk-UA"/>
              </w:rPr>
              <w:t>4.2</w:t>
            </w:r>
          </w:p>
        </w:tc>
        <w:tc>
          <w:tcPr>
            <w:tcW w:w="3153" w:type="dxa"/>
            <w:tcBorders>
              <w:top w:val="outset" w:sz="8" w:space="0" w:color="000000"/>
              <w:left w:val="outset" w:sz="8" w:space="0" w:color="000000"/>
              <w:bottom w:val="outset" w:sz="8" w:space="0" w:color="000000"/>
              <w:right w:val="outset" w:sz="8" w:space="0" w:color="000000"/>
            </w:tcBorders>
            <w:vAlign w:val="center"/>
          </w:tcPr>
          <w:p w14:paraId="4F731637" w14:textId="634FAAC7" w:rsidR="00AD46C1" w:rsidRPr="008F218E" w:rsidRDefault="00AD46C1" w:rsidP="00AD46C1">
            <w:pPr>
              <w:shd w:val="clear" w:color="auto" w:fill="FFFFFF" w:themeFill="background1"/>
              <w:rPr>
                <w:iCs/>
                <w:sz w:val="24"/>
                <w:szCs w:val="24"/>
                <w:lang w:val="uk-UA"/>
              </w:rPr>
            </w:pPr>
            <w:r w:rsidRPr="008F218E">
              <w:rPr>
                <w:sz w:val="24"/>
                <w:szCs w:val="24"/>
                <w:lang w:val="uk-UA"/>
              </w:rPr>
              <w:t>Неправильн</w:t>
            </w:r>
            <w:r w:rsidR="005334E0" w:rsidRPr="008F218E">
              <w:rPr>
                <w:sz w:val="24"/>
                <w:szCs w:val="24"/>
                <w:lang w:val="uk-UA"/>
              </w:rPr>
              <w:t>ої</w:t>
            </w:r>
            <w:r w:rsidRPr="008F218E">
              <w:rPr>
                <w:sz w:val="24"/>
                <w:szCs w:val="24"/>
                <w:lang w:val="uk-UA"/>
              </w:rPr>
              <w:t xml:space="preserve"> цін</w:t>
            </w:r>
            <w:r w:rsidR="005334E0" w:rsidRPr="008F218E">
              <w:rPr>
                <w:sz w:val="24"/>
                <w:szCs w:val="24"/>
                <w:lang w:val="uk-UA"/>
              </w:rPr>
              <w:t>и</w:t>
            </w:r>
          </w:p>
        </w:tc>
        <w:tc>
          <w:tcPr>
            <w:tcW w:w="1795" w:type="dxa"/>
          </w:tcPr>
          <w:p w14:paraId="0D280C75"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4729B2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BB6046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0D48F5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58C740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84BB51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B6FF673"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14E563F"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3F41E91"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74D8D4C9" w14:textId="77777777" w:rsidR="00AD46C1" w:rsidRPr="008F218E" w:rsidRDefault="00AD46C1" w:rsidP="00AD46C1">
            <w:pPr>
              <w:shd w:val="clear" w:color="auto" w:fill="FFFFFF" w:themeFill="background1"/>
              <w:rPr>
                <w:sz w:val="24"/>
                <w:szCs w:val="24"/>
                <w:lang w:val="uk-UA"/>
              </w:rPr>
            </w:pPr>
            <w:r w:rsidRPr="008F218E">
              <w:rPr>
                <w:sz w:val="24"/>
                <w:szCs w:val="24"/>
                <w:lang w:val="uk-UA"/>
              </w:rPr>
              <w:t>4.3</w:t>
            </w:r>
          </w:p>
        </w:tc>
        <w:tc>
          <w:tcPr>
            <w:tcW w:w="3153" w:type="dxa"/>
            <w:tcBorders>
              <w:top w:val="outset" w:sz="8" w:space="0" w:color="000000"/>
              <w:left w:val="outset" w:sz="8" w:space="0" w:color="000000"/>
              <w:bottom w:val="outset" w:sz="8" w:space="0" w:color="000000"/>
              <w:right w:val="outset" w:sz="8" w:space="0" w:color="000000"/>
            </w:tcBorders>
            <w:vAlign w:val="center"/>
          </w:tcPr>
          <w:p w14:paraId="3D681E34" w14:textId="4B0F129F" w:rsidR="00AD46C1" w:rsidRPr="008F218E" w:rsidRDefault="00AD46C1" w:rsidP="00AD46C1">
            <w:pPr>
              <w:shd w:val="clear" w:color="auto" w:fill="FFFFFF" w:themeFill="background1"/>
              <w:rPr>
                <w:iCs/>
                <w:sz w:val="24"/>
                <w:szCs w:val="24"/>
                <w:lang w:val="uk-UA"/>
              </w:rPr>
            </w:pPr>
            <w:r w:rsidRPr="008F218E">
              <w:rPr>
                <w:sz w:val="24"/>
                <w:szCs w:val="24"/>
                <w:lang w:val="uk-UA"/>
              </w:rPr>
              <w:t>Прозор</w:t>
            </w:r>
            <w:r w:rsidR="005334E0" w:rsidRPr="008F218E">
              <w:rPr>
                <w:sz w:val="24"/>
                <w:szCs w:val="24"/>
                <w:lang w:val="uk-UA"/>
              </w:rPr>
              <w:t>о</w:t>
            </w:r>
            <w:r w:rsidRPr="008F218E">
              <w:rPr>
                <w:sz w:val="24"/>
                <w:szCs w:val="24"/>
                <w:lang w:val="uk-UA"/>
              </w:rPr>
              <w:t>ст</w:t>
            </w:r>
            <w:r w:rsidR="005334E0" w:rsidRPr="008F218E">
              <w:rPr>
                <w:sz w:val="24"/>
                <w:szCs w:val="24"/>
                <w:lang w:val="uk-UA"/>
              </w:rPr>
              <w:t>і</w:t>
            </w:r>
            <w:r w:rsidRPr="008F218E">
              <w:rPr>
                <w:sz w:val="24"/>
                <w:szCs w:val="24"/>
                <w:lang w:val="uk-UA"/>
              </w:rPr>
              <w:t xml:space="preserve"> ціни (незрозуміл</w:t>
            </w:r>
            <w:r w:rsidR="005334E0" w:rsidRPr="008F218E">
              <w:rPr>
                <w:sz w:val="24"/>
                <w:szCs w:val="24"/>
                <w:lang w:val="uk-UA"/>
              </w:rPr>
              <w:t>ості</w:t>
            </w:r>
            <w:r w:rsidRPr="008F218E">
              <w:rPr>
                <w:sz w:val="24"/>
                <w:szCs w:val="24"/>
                <w:lang w:val="uk-UA"/>
              </w:rPr>
              <w:t xml:space="preserve"> або складн</w:t>
            </w:r>
            <w:r w:rsidR="005334E0" w:rsidRPr="008F218E">
              <w:rPr>
                <w:sz w:val="24"/>
                <w:szCs w:val="24"/>
                <w:lang w:val="uk-UA"/>
              </w:rPr>
              <w:t>ості</w:t>
            </w:r>
            <w:r w:rsidRPr="008F218E">
              <w:rPr>
                <w:sz w:val="24"/>
                <w:szCs w:val="24"/>
                <w:lang w:val="uk-UA"/>
              </w:rPr>
              <w:t xml:space="preserve"> визначення ціни)</w:t>
            </w:r>
          </w:p>
        </w:tc>
        <w:tc>
          <w:tcPr>
            <w:tcW w:w="1795" w:type="dxa"/>
          </w:tcPr>
          <w:p w14:paraId="5E5B7C0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6B292F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BBC7621"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80CA19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79FC9E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811E85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20BB670"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662B630"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91C21FC"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47454CF5" w14:textId="77777777" w:rsidR="00AD46C1" w:rsidRPr="009537E0" w:rsidRDefault="00AD46C1" w:rsidP="00AD46C1">
            <w:pPr>
              <w:shd w:val="clear" w:color="auto" w:fill="FFFFFF" w:themeFill="background1"/>
              <w:rPr>
                <w:sz w:val="24"/>
                <w:szCs w:val="24"/>
                <w:lang w:val="uk-UA"/>
              </w:rPr>
            </w:pPr>
            <w:r w:rsidRPr="009537E0">
              <w:rPr>
                <w:sz w:val="24"/>
                <w:szCs w:val="24"/>
                <w:lang w:val="uk-UA"/>
              </w:rPr>
              <w:t>4.4</w:t>
            </w:r>
          </w:p>
        </w:tc>
        <w:tc>
          <w:tcPr>
            <w:tcW w:w="3153" w:type="dxa"/>
            <w:tcBorders>
              <w:top w:val="outset" w:sz="8" w:space="0" w:color="000000"/>
              <w:left w:val="outset" w:sz="8" w:space="0" w:color="000000"/>
              <w:bottom w:val="outset" w:sz="8" w:space="0" w:color="000000"/>
              <w:right w:val="outset" w:sz="8" w:space="0" w:color="000000"/>
            </w:tcBorders>
            <w:vAlign w:val="center"/>
          </w:tcPr>
          <w:p w14:paraId="48A63A41" w14:textId="0671877B" w:rsidR="00AD46C1" w:rsidRPr="008F218E" w:rsidRDefault="00AD46C1" w:rsidP="00AD46C1">
            <w:pPr>
              <w:shd w:val="clear" w:color="auto" w:fill="FFFFFF" w:themeFill="background1"/>
              <w:rPr>
                <w:iCs/>
                <w:sz w:val="24"/>
                <w:szCs w:val="24"/>
                <w:lang w:val="uk-UA"/>
              </w:rPr>
            </w:pPr>
            <w:r w:rsidRPr="008F218E">
              <w:rPr>
                <w:sz w:val="24"/>
                <w:szCs w:val="24"/>
                <w:lang w:val="uk-UA"/>
              </w:rPr>
              <w:t>Інш</w:t>
            </w:r>
            <w:r w:rsidR="005334E0" w:rsidRPr="008F218E">
              <w:rPr>
                <w:sz w:val="24"/>
                <w:szCs w:val="24"/>
                <w:lang w:val="uk-UA"/>
              </w:rPr>
              <w:t>і</w:t>
            </w:r>
          </w:p>
        </w:tc>
        <w:tc>
          <w:tcPr>
            <w:tcW w:w="1795" w:type="dxa"/>
          </w:tcPr>
          <w:p w14:paraId="2C15B4F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7CD44E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8D8F01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5806A1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A72E16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43D04B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3EB4023"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308867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798027A"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67507957" w14:textId="77777777" w:rsidR="00AD46C1" w:rsidRPr="009537E0" w:rsidRDefault="00AD46C1" w:rsidP="00AD46C1">
            <w:pPr>
              <w:shd w:val="clear" w:color="auto" w:fill="FFFFFF" w:themeFill="background1"/>
              <w:rPr>
                <w:sz w:val="24"/>
                <w:szCs w:val="24"/>
                <w:lang w:val="uk-UA"/>
              </w:rPr>
            </w:pPr>
            <w:r w:rsidRPr="009537E0">
              <w:rPr>
                <w:sz w:val="24"/>
                <w:szCs w:val="24"/>
                <w:lang w:val="uk-UA"/>
              </w:rPr>
              <w:t>5</w:t>
            </w:r>
          </w:p>
        </w:tc>
        <w:tc>
          <w:tcPr>
            <w:tcW w:w="3153" w:type="dxa"/>
            <w:tcBorders>
              <w:top w:val="outset" w:sz="8" w:space="0" w:color="000000"/>
              <w:left w:val="outset" w:sz="8" w:space="0" w:color="000000"/>
              <w:bottom w:val="outset" w:sz="8" w:space="0" w:color="000000"/>
              <w:right w:val="outset" w:sz="8" w:space="0" w:color="000000"/>
            </w:tcBorders>
            <w:vAlign w:val="center"/>
          </w:tcPr>
          <w:p w14:paraId="154BF2AC" w14:textId="2BB28149" w:rsidR="00AD46C1" w:rsidRPr="008F218E" w:rsidRDefault="00AD46C1" w:rsidP="00AD46C1">
            <w:pPr>
              <w:shd w:val="clear" w:color="auto" w:fill="FFFFFF" w:themeFill="background1"/>
              <w:rPr>
                <w:iCs/>
                <w:sz w:val="24"/>
                <w:szCs w:val="24"/>
                <w:lang w:val="uk-UA"/>
              </w:rPr>
            </w:pPr>
            <w:r w:rsidRPr="008F218E">
              <w:rPr>
                <w:sz w:val="24"/>
                <w:szCs w:val="24"/>
                <w:lang w:val="uk-UA"/>
              </w:rPr>
              <w:t>Змін</w:t>
            </w:r>
            <w:r w:rsidR="005334E0" w:rsidRPr="008F218E">
              <w:rPr>
                <w:sz w:val="24"/>
                <w:szCs w:val="24"/>
                <w:lang w:val="uk-UA"/>
              </w:rPr>
              <w:t>и</w:t>
            </w:r>
            <w:r w:rsidRPr="008F218E">
              <w:rPr>
                <w:sz w:val="24"/>
                <w:szCs w:val="24"/>
                <w:lang w:val="uk-UA"/>
              </w:rPr>
              <w:t xml:space="preserve"> постачальника</w:t>
            </w:r>
          </w:p>
        </w:tc>
        <w:tc>
          <w:tcPr>
            <w:tcW w:w="1795" w:type="dxa"/>
          </w:tcPr>
          <w:p w14:paraId="1DA971D3"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8806E1E"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20D2CC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E7C54E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2D287C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1B0817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B6287D9"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E02418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DCDD398"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0DA3CB87"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6</w:t>
            </w:r>
          </w:p>
        </w:tc>
        <w:tc>
          <w:tcPr>
            <w:tcW w:w="3153" w:type="dxa"/>
            <w:tcBorders>
              <w:top w:val="outset" w:sz="8" w:space="0" w:color="000000"/>
              <w:left w:val="outset" w:sz="8" w:space="0" w:color="000000"/>
              <w:bottom w:val="outset" w:sz="8" w:space="0" w:color="000000"/>
              <w:right w:val="outset" w:sz="8" w:space="0" w:color="000000"/>
            </w:tcBorders>
            <w:vAlign w:val="center"/>
          </w:tcPr>
          <w:p w14:paraId="5FC3BF46" w14:textId="506D399F"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Відшкодування/компенсаці</w:t>
            </w:r>
            <w:r w:rsidR="005334E0" w:rsidRPr="008F218E">
              <w:rPr>
                <w:sz w:val="24"/>
                <w:szCs w:val="24"/>
                <w:lang w:val="uk-UA"/>
              </w:rPr>
              <w:t>ї</w:t>
            </w:r>
            <w:r w:rsidRPr="008F218E">
              <w:rPr>
                <w:sz w:val="24"/>
                <w:szCs w:val="24"/>
                <w:lang w:val="uk-UA"/>
              </w:rPr>
              <w:t xml:space="preserve"> </w:t>
            </w:r>
          </w:p>
        </w:tc>
        <w:tc>
          <w:tcPr>
            <w:tcW w:w="1795" w:type="dxa"/>
          </w:tcPr>
          <w:p w14:paraId="738DDA56"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3FE0364"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2D4C76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7F29D7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19009B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DD28F4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1CE39D5"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F8D60F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62903F1"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C3B75B0"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6.1</w:t>
            </w:r>
          </w:p>
        </w:tc>
        <w:tc>
          <w:tcPr>
            <w:tcW w:w="3153" w:type="dxa"/>
            <w:tcBorders>
              <w:top w:val="outset" w:sz="8" w:space="0" w:color="000000"/>
              <w:left w:val="outset" w:sz="8" w:space="0" w:color="000000"/>
              <w:bottom w:val="outset" w:sz="8" w:space="0" w:color="000000"/>
              <w:right w:val="outset" w:sz="8" w:space="0" w:color="000000"/>
            </w:tcBorders>
            <w:vAlign w:val="center"/>
          </w:tcPr>
          <w:p w14:paraId="701ECA5C"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Відшкодування завданих збитків</w:t>
            </w:r>
          </w:p>
        </w:tc>
        <w:tc>
          <w:tcPr>
            <w:tcW w:w="1795" w:type="dxa"/>
          </w:tcPr>
          <w:p w14:paraId="68461B1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489278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CBE4366"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A2CACB2"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EEA004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218A46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6685870"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C15AA0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A8E4BAE"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7E892B3C"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6.2</w:t>
            </w:r>
          </w:p>
        </w:tc>
        <w:tc>
          <w:tcPr>
            <w:tcW w:w="3153" w:type="dxa"/>
            <w:tcBorders>
              <w:top w:val="outset" w:sz="8" w:space="0" w:color="000000"/>
              <w:left w:val="outset" w:sz="8" w:space="0" w:color="000000"/>
              <w:bottom w:val="outset" w:sz="8" w:space="0" w:color="000000"/>
              <w:right w:val="outset" w:sz="8" w:space="0" w:color="000000"/>
            </w:tcBorders>
            <w:vAlign w:val="center"/>
          </w:tcPr>
          <w:p w14:paraId="6F4C9235" w14:textId="3A31F1A7" w:rsidR="00AD46C1" w:rsidRPr="008F218E" w:rsidRDefault="00AD46C1" w:rsidP="00AD46C1">
            <w:pPr>
              <w:shd w:val="clear" w:color="auto" w:fill="FFFFFF" w:themeFill="background1"/>
              <w:rPr>
                <w:sz w:val="24"/>
                <w:szCs w:val="24"/>
                <w:lang w:val="uk-UA" w:eastAsia="ru-RU"/>
              </w:rPr>
            </w:pPr>
            <w:r w:rsidRPr="008F218E">
              <w:rPr>
                <w:sz w:val="24"/>
                <w:szCs w:val="24"/>
                <w:lang w:val="uk-UA"/>
              </w:rPr>
              <w:t>Компенсаці</w:t>
            </w:r>
            <w:r w:rsidR="005334E0" w:rsidRPr="008F218E">
              <w:rPr>
                <w:sz w:val="24"/>
                <w:szCs w:val="24"/>
                <w:lang w:val="uk-UA"/>
              </w:rPr>
              <w:t>ї</w:t>
            </w:r>
            <w:r w:rsidRPr="008F218E">
              <w:rPr>
                <w:sz w:val="24"/>
                <w:szCs w:val="24"/>
                <w:lang w:val="uk-UA"/>
              </w:rPr>
              <w:t xml:space="preserve"> за недотримання гарантованих стандартів якості послуг</w:t>
            </w:r>
          </w:p>
        </w:tc>
        <w:tc>
          <w:tcPr>
            <w:tcW w:w="1795" w:type="dxa"/>
          </w:tcPr>
          <w:p w14:paraId="6791ED5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44C219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57B0792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82510A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0FCD30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E396147"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A55CC8B"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894ABC4"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699B18B"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7FFA2501"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lastRenderedPageBreak/>
              <w:t>7</w:t>
            </w:r>
          </w:p>
        </w:tc>
        <w:tc>
          <w:tcPr>
            <w:tcW w:w="3153" w:type="dxa"/>
            <w:tcBorders>
              <w:top w:val="outset" w:sz="8" w:space="0" w:color="000000"/>
              <w:left w:val="outset" w:sz="8" w:space="0" w:color="000000"/>
              <w:bottom w:val="outset" w:sz="8" w:space="0" w:color="000000"/>
              <w:right w:val="outset" w:sz="8" w:space="0" w:color="000000"/>
            </w:tcBorders>
            <w:vAlign w:val="center"/>
          </w:tcPr>
          <w:p w14:paraId="3A6A8C8D" w14:textId="546BD093" w:rsidR="00AD46C1" w:rsidRPr="008F218E" w:rsidRDefault="00AD46C1" w:rsidP="00AD46C1">
            <w:pPr>
              <w:shd w:val="clear" w:color="auto" w:fill="FFFFFF" w:themeFill="background1"/>
              <w:rPr>
                <w:sz w:val="24"/>
                <w:szCs w:val="24"/>
                <w:lang w:val="uk-UA" w:eastAsia="ru-RU"/>
              </w:rPr>
            </w:pPr>
            <w:r w:rsidRPr="008F218E">
              <w:rPr>
                <w:sz w:val="24"/>
                <w:szCs w:val="24"/>
                <w:lang w:val="uk-UA"/>
              </w:rPr>
              <w:t>Неконкурентн</w:t>
            </w:r>
            <w:r w:rsidR="005334E0" w:rsidRPr="008F218E">
              <w:rPr>
                <w:sz w:val="24"/>
                <w:szCs w:val="24"/>
                <w:lang w:val="uk-UA"/>
              </w:rPr>
              <w:t>ої</w:t>
            </w:r>
            <w:r w:rsidRPr="008F218E">
              <w:rPr>
                <w:sz w:val="24"/>
                <w:szCs w:val="24"/>
                <w:lang w:val="uk-UA"/>
              </w:rPr>
              <w:t xml:space="preserve"> поведін</w:t>
            </w:r>
            <w:r w:rsidR="005334E0" w:rsidRPr="008F218E">
              <w:rPr>
                <w:sz w:val="24"/>
                <w:szCs w:val="24"/>
                <w:lang w:val="uk-UA"/>
              </w:rPr>
              <w:t>ки</w:t>
            </w:r>
          </w:p>
        </w:tc>
        <w:tc>
          <w:tcPr>
            <w:tcW w:w="1795" w:type="dxa"/>
          </w:tcPr>
          <w:p w14:paraId="249EDA5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D2BCCCA"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45C6BA1"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899B7E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C3136D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712B89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4405FE1"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4AB319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073EEB9"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213CCC82"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8</w:t>
            </w:r>
          </w:p>
        </w:tc>
        <w:tc>
          <w:tcPr>
            <w:tcW w:w="3153" w:type="dxa"/>
            <w:tcBorders>
              <w:top w:val="outset" w:sz="8" w:space="0" w:color="000000"/>
              <w:left w:val="outset" w:sz="8" w:space="0" w:color="000000"/>
              <w:bottom w:val="outset" w:sz="8" w:space="0" w:color="000000"/>
              <w:right w:val="outset" w:sz="8" w:space="0" w:color="000000"/>
            </w:tcBorders>
            <w:vAlign w:val="center"/>
          </w:tcPr>
          <w:p w14:paraId="347E54BE" w14:textId="35A40391" w:rsidR="00AD46C1" w:rsidRPr="008F218E" w:rsidRDefault="00AD46C1" w:rsidP="00AD46C1">
            <w:pPr>
              <w:shd w:val="clear" w:color="auto" w:fill="FFFFFF" w:themeFill="background1"/>
              <w:rPr>
                <w:sz w:val="24"/>
                <w:szCs w:val="24"/>
                <w:lang w:val="uk-UA" w:eastAsia="ru-RU"/>
              </w:rPr>
            </w:pPr>
            <w:r w:rsidRPr="008F218E">
              <w:rPr>
                <w:sz w:val="24"/>
                <w:szCs w:val="24"/>
                <w:lang w:val="uk-UA"/>
              </w:rPr>
              <w:t>Пільг, субсиді</w:t>
            </w:r>
            <w:r w:rsidR="005334E0" w:rsidRPr="008F218E">
              <w:rPr>
                <w:sz w:val="24"/>
                <w:szCs w:val="24"/>
                <w:lang w:val="uk-UA"/>
              </w:rPr>
              <w:t>й</w:t>
            </w:r>
          </w:p>
        </w:tc>
        <w:tc>
          <w:tcPr>
            <w:tcW w:w="1795" w:type="dxa"/>
          </w:tcPr>
          <w:p w14:paraId="6D85DBB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34B858D"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34F4C5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43152F7"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0348BD0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88778B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02F353E"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E1A427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6263F6D"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5A9A0AD8"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9</w:t>
            </w:r>
          </w:p>
        </w:tc>
        <w:tc>
          <w:tcPr>
            <w:tcW w:w="3153" w:type="dxa"/>
            <w:tcBorders>
              <w:top w:val="outset" w:sz="8" w:space="0" w:color="000000"/>
              <w:left w:val="outset" w:sz="8" w:space="0" w:color="000000"/>
              <w:bottom w:val="outset" w:sz="8" w:space="0" w:color="000000"/>
              <w:right w:val="outset" w:sz="8" w:space="0" w:color="000000"/>
            </w:tcBorders>
            <w:vAlign w:val="center"/>
          </w:tcPr>
          <w:p w14:paraId="629EDFED" w14:textId="171656B0" w:rsidR="00AD46C1" w:rsidRPr="008F218E" w:rsidRDefault="00AD46C1" w:rsidP="00AD46C1">
            <w:pPr>
              <w:shd w:val="clear" w:color="auto" w:fill="FFFFFF" w:themeFill="background1"/>
              <w:rPr>
                <w:sz w:val="24"/>
                <w:szCs w:val="24"/>
                <w:lang w:val="uk-UA" w:eastAsia="ru-RU"/>
              </w:rPr>
            </w:pPr>
            <w:r w:rsidRPr="008F218E">
              <w:rPr>
                <w:sz w:val="24"/>
                <w:szCs w:val="24"/>
                <w:lang w:val="uk-UA"/>
              </w:rPr>
              <w:t xml:space="preserve">Скарг на працівників </w:t>
            </w:r>
            <w:r w:rsidR="005334E0" w:rsidRPr="008F218E">
              <w:rPr>
                <w:sz w:val="24"/>
                <w:szCs w:val="24"/>
                <w:lang w:val="uk-UA"/>
              </w:rPr>
              <w:t>електропостачальника</w:t>
            </w:r>
          </w:p>
        </w:tc>
        <w:tc>
          <w:tcPr>
            <w:tcW w:w="1795" w:type="dxa"/>
          </w:tcPr>
          <w:p w14:paraId="040170A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464C4DB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84DB65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8596ADE"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965AE4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CDB954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EFAF40D"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C716B18"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F74AE0B"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445C0BEB"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10</w:t>
            </w:r>
          </w:p>
        </w:tc>
        <w:tc>
          <w:tcPr>
            <w:tcW w:w="3153" w:type="dxa"/>
            <w:tcBorders>
              <w:top w:val="outset" w:sz="8" w:space="0" w:color="000000"/>
              <w:left w:val="outset" w:sz="8" w:space="0" w:color="000000"/>
              <w:bottom w:val="outset" w:sz="8" w:space="0" w:color="000000"/>
              <w:right w:val="outset" w:sz="8" w:space="0" w:color="000000"/>
            </w:tcBorders>
            <w:vAlign w:val="center"/>
          </w:tcPr>
          <w:p w14:paraId="1A420F9D" w14:textId="555B2153" w:rsidR="00AD46C1" w:rsidRPr="008F218E" w:rsidRDefault="0061280B" w:rsidP="0061280B">
            <w:pPr>
              <w:shd w:val="clear" w:color="auto" w:fill="FFFFFF" w:themeFill="background1"/>
              <w:rPr>
                <w:sz w:val="24"/>
                <w:szCs w:val="24"/>
                <w:lang w:val="uk-UA" w:eastAsia="ru-RU"/>
              </w:rPr>
            </w:pPr>
            <w:r w:rsidRPr="008F218E">
              <w:rPr>
                <w:sz w:val="24"/>
                <w:szCs w:val="24"/>
                <w:lang w:val="uk-UA"/>
              </w:rPr>
              <w:t>Ненадання визначених ОСР д</w:t>
            </w:r>
            <w:r w:rsidR="00AD46C1" w:rsidRPr="008F218E">
              <w:rPr>
                <w:sz w:val="24"/>
                <w:szCs w:val="24"/>
                <w:lang w:val="uk-UA"/>
              </w:rPr>
              <w:t>одатков</w:t>
            </w:r>
            <w:r w:rsidR="005334E0" w:rsidRPr="008F218E">
              <w:rPr>
                <w:sz w:val="24"/>
                <w:szCs w:val="24"/>
                <w:lang w:val="uk-UA"/>
              </w:rPr>
              <w:t>их</w:t>
            </w:r>
            <w:r w:rsidR="00AD46C1" w:rsidRPr="008F218E">
              <w:rPr>
                <w:sz w:val="24"/>
                <w:szCs w:val="24"/>
                <w:lang w:val="uk-UA"/>
              </w:rPr>
              <w:t xml:space="preserve"> послуг</w:t>
            </w:r>
            <w:r w:rsidR="005334E0" w:rsidRPr="008F218E">
              <w:rPr>
                <w:sz w:val="24"/>
                <w:szCs w:val="24"/>
                <w:lang w:val="uk-UA"/>
              </w:rPr>
              <w:t xml:space="preserve"> </w:t>
            </w:r>
          </w:p>
        </w:tc>
        <w:tc>
          <w:tcPr>
            <w:tcW w:w="1795" w:type="dxa"/>
          </w:tcPr>
          <w:p w14:paraId="735DBA5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DC1D62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0413B1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218569C8"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637D182"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66D366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6CBEC05"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82A726D"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12DEB19"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7A45ABCB"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11</w:t>
            </w:r>
          </w:p>
        </w:tc>
        <w:tc>
          <w:tcPr>
            <w:tcW w:w="3153" w:type="dxa"/>
            <w:tcBorders>
              <w:top w:val="outset" w:sz="8" w:space="0" w:color="000000"/>
              <w:left w:val="outset" w:sz="8" w:space="0" w:color="000000"/>
              <w:bottom w:val="outset" w:sz="8" w:space="0" w:color="000000"/>
              <w:right w:val="outset" w:sz="8" w:space="0" w:color="000000"/>
            </w:tcBorders>
            <w:vAlign w:val="center"/>
          </w:tcPr>
          <w:p w14:paraId="5DDC75BE" w14:textId="39F4CD55" w:rsidR="00AD46C1" w:rsidRPr="008F218E" w:rsidRDefault="00AD46C1" w:rsidP="00AD46C1">
            <w:pPr>
              <w:shd w:val="clear" w:color="auto" w:fill="FFFFFF" w:themeFill="background1"/>
              <w:rPr>
                <w:sz w:val="24"/>
                <w:szCs w:val="24"/>
                <w:lang w:val="uk-UA" w:eastAsia="ru-RU"/>
              </w:rPr>
            </w:pPr>
            <w:r w:rsidRPr="008F218E">
              <w:rPr>
                <w:sz w:val="24"/>
                <w:szCs w:val="24"/>
                <w:lang w:val="uk-UA"/>
              </w:rPr>
              <w:t>Ненадання інформації</w:t>
            </w:r>
          </w:p>
        </w:tc>
        <w:tc>
          <w:tcPr>
            <w:tcW w:w="1795" w:type="dxa"/>
          </w:tcPr>
          <w:p w14:paraId="6D9DE28C"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D08FD9C"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CF6211D"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9612E6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03DE93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2293EA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35615D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890AC4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EE04E3D" w14:textId="77777777" w:rsidTr="006278A7">
        <w:trPr>
          <w:cantSplit/>
          <w:trHeight w:val="370"/>
        </w:trPr>
        <w:tc>
          <w:tcPr>
            <w:tcW w:w="636" w:type="dxa"/>
            <w:tcBorders>
              <w:top w:val="outset" w:sz="8" w:space="0" w:color="000000"/>
              <w:left w:val="outset" w:sz="8" w:space="0" w:color="000000"/>
              <w:bottom w:val="outset" w:sz="8" w:space="0" w:color="000000"/>
              <w:right w:val="outset" w:sz="8" w:space="0" w:color="000000"/>
            </w:tcBorders>
            <w:vAlign w:val="center"/>
          </w:tcPr>
          <w:p w14:paraId="29A0E69D" w14:textId="77777777" w:rsidR="00AD46C1" w:rsidRPr="009537E0" w:rsidRDefault="00AD46C1" w:rsidP="00AD46C1">
            <w:pPr>
              <w:shd w:val="clear" w:color="auto" w:fill="FFFFFF" w:themeFill="background1"/>
              <w:rPr>
                <w:sz w:val="24"/>
                <w:szCs w:val="24"/>
                <w:lang w:val="uk-UA" w:eastAsia="ru-RU"/>
              </w:rPr>
            </w:pPr>
            <w:r w:rsidRPr="009537E0">
              <w:rPr>
                <w:sz w:val="24"/>
                <w:szCs w:val="24"/>
                <w:lang w:val="uk-UA"/>
              </w:rPr>
              <w:t>12</w:t>
            </w:r>
          </w:p>
        </w:tc>
        <w:tc>
          <w:tcPr>
            <w:tcW w:w="3153" w:type="dxa"/>
            <w:tcBorders>
              <w:top w:val="outset" w:sz="8" w:space="0" w:color="000000"/>
              <w:left w:val="outset" w:sz="8" w:space="0" w:color="000000"/>
              <w:bottom w:val="single" w:sz="4" w:space="0" w:color="auto"/>
              <w:right w:val="outset" w:sz="8" w:space="0" w:color="000000"/>
            </w:tcBorders>
            <w:vAlign w:val="center"/>
          </w:tcPr>
          <w:p w14:paraId="1CBBE848" w14:textId="6750A08E" w:rsidR="00AD46C1" w:rsidRPr="008F218E" w:rsidRDefault="00AD46C1" w:rsidP="00AD46C1">
            <w:pPr>
              <w:shd w:val="clear" w:color="auto" w:fill="FFFFFF" w:themeFill="background1"/>
              <w:rPr>
                <w:sz w:val="24"/>
                <w:szCs w:val="24"/>
                <w:lang w:val="uk-UA" w:eastAsia="ru-RU"/>
              </w:rPr>
            </w:pPr>
            <w:r w:rsidRPr="008F218E">
              <w:rPr>
                <w:sz w:val="24"/>
                <w:szCs w:val="24"/>
                <w:lang w:val="uk-UA"/>
              </w:rPr>
              <w:t>Звернен</w:t>
            </w:r>
            <w:r w:rsidR="005334E0" w:rsidRPr="008F218E">
              <w:rPr>
                <w:sz w:val="24"/>
                <w:szCs w:val="24"/>
                <w:lang w:val="uk-UA"/>
              </w:rPr>
              <w:t>ь</w:t>
            </w:r>
            <w:r w:rsidRPr="008F218E">
              <w:rPr>
                <w:sz w:val="24"/>
                <w:szCs w:val="24"/>
                <w:lang w:val="uk-UA"/>
              </w:rPr>
              <w:t>, які не стосуються питань електропостачання</w:t>
            </w:r>
          </w:p>
        </w:tc>
        <w:tc>
          <w:tcPr>
            <w:tcW w:w="1795" w:type="dxa"/>
            <w:tcBorders>
              <w:bottom w:val="single" w:sz="4" w:space="0" w:color="auto"/>
            </w:tcBorders>
          </w:tcPr>
          <w:p w14:paraId="6FCAE46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55AA145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78DC543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7974AF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224048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ACD9EB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D4F4BEB"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6204413"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6B9455E" w14:textId="77777777" w:rsidTr="006278A7">
        <w:trPr>
          <w:cantSplit/>
          <w:trHeight w:val="370"/>
        </w:trPr>
        <w:tc>
          <w:tcPr>
            <w:tcW w:w="636" w:type="dxa"/>
            <w:vAlign w:val="center"/>
          </w:tcPr>
          <w:p w14:paraId="50175AE2" w14:textId="53DA40C2" w:rsidR="00AD46C1" w:rsidRPr="009537E0" w:rsidRDefault="00C4252F" w:rsidP="00AD46C1">
            <w:pPr>
              <w:shd w:val="clear" w:color="auto" w:fill="FFFFFF" w:themeFill="background1"/>
              <w:rPr>
                <w:sz w:val="24"/>
                <w:szCs w:val="24"/>
                <w:lang w:val="uk-UA" w:eastAsia="ru-RU"/>
              </w:rPr>
            </w:pPr>
            <w:r w:rsidRPr="009537E0">
              <w:rPr>
                <w:sz w:val="24"/>
                <w:szCs w:val="24"/>
                <w:lang w:val="uk-UA"/>
              </w:rPr>
              <w:t>1</w:t>
            </w:r>
            <w:r w:rsidR="00F42177" w:rsidRPr="009537E0">
              <w:rPr>
                <w:sz w:val="24"/>
                <w:szCs w:val="24"/>
                <w:lang w:val="uk-UA"/>
              </w:rPr>
              <w:t>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2B067AA7" w14:textId="113D620C"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Почат</w:t>
            </w:r>
            <w:r w:rsidR="005334E0" w:rsidRPr="008F218E">
              <w:rPr>
                <w:iCs/>
                <w:sz w:val="24"/>
                <w:szCs w:val="24"/>
                <w:lang w:val="uk-UA"/>
              </w:rPr>
              <w:t>ку</w:t>
            </w:r>
            <w:r w:rsidRPr="008F218E">
              <w:rPr>
                <w:iCs/>
                <w:sz w:val="24"/>
                <w:szCs w:val="24"/>
                <w:lang w:val="uk-UA"/>
              </w:rPr>
              <w:t xml:space="preserve"> постачання після зміни власника приміщення</w:t>
            </w:r>
          </w:p>
        </w:tc>
        <w:tc>
          <w:tcPr>
            <w:tcW w:w="1795" w:type="dxa"/>
            <w:tcBorders>
              <w:top w:val="single" w:sz="4" w:space="0" w:color="auto"/>
            </w:tcBorders>
          </w:tcPr>
          <w:p w14:paraId="329C1762"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939E5B7"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D2E728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9EC5EB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BFB4D4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2CF933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04FDF07"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232BE9E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03ECD127" w14:textId="77777777" w:rsidTr="006278A7">
        <w:trPr>
          <w:cantSplit/>
          <w:trHeight w:val="370"/>
        </w:trPr>
        <w:tc>
          <w:tcPr>
            <w:tcW w:w="636" w:type="dxa"/>
            <w:vAlign w:val="center"/>
          </w:tcPr>
          <w:p w14:paraId="6CA70A0D" w14:textId="6C4AF653" w:rsidR="00AD46C1" w:rsidRPr="008F218E" w:rsidRDefault="00C4252F" w:rsidP="00AD46C1">
            <w:pPr>
              <w:shd w:val="clear" w:color="auto" w:fill="FFFFFF" w:themeFill="background1"/>
              <w:rPr>
                <w:sz w:val="24"/>
                <w:szCs w:val="24"/>
                <w:lang w:val="uk-UA" w:eastAsia="ru-RU"/>
              </w:rPr>
            </w:pPr>
            <w:r w:rsidRPr="008F218E">
              <w:rPr>
                <w:sz w:val="24"/>
                <w:szCs w:val="24"/>
                <w:lang w:val="uk-UA"/>
              </w:rPr>
              <w:t>1</w:t>
            </w:r>
            <w:r w:rsidR="00F42177">
              <w:rPr>
                <w:sz w:val="24"/>
                <w:szCs w:val="24"/>
                <w:lang w:val="uk-UA"/>
              </w:rPr>
              <w:t>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F398BEF"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Підключення споживача після відключення на певний строк  за його заявою</w:t>
            </w:r>
          </w:p>
        </w:tc>
        <w:tc>
          <w:tcPr>
            <w:tcW w:w="1795" w:type="dxa"/>
            <w:tcBorders>
              <w:top w:val="single" w:sz="4" w:space="0" w:color="auto"/>
            </w:tcBorders>
          </w:tcPr>
          <w:p w14:paraId="3DBA295D"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9D1B0F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C7E1DC9"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3D499B1C"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BD05B03"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34053C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5DA393B"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FD25AA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44561360" w14:textId="77777777" w:rsidTr="006278A7">
        <w:trPr>
          <w:cantSplit/>
          <w:trHeight w:val="370"/>
        </w:trPr>
        <w:tc>
          <w:tcPr>
            <w:tcW w:w="636" w:type="dxa"/>
            <w:vAlign w:val="center"/>
          </w:tcPr>
          <w:p w14:paraId="2F206AC9" w14:textId="21071B1A" w:rsidR="00AD46C1" w:rsidRPr="008F218E" w:rsidRDefault="00C4252F" w:rsidP="00AD46C1">
            <w:pPr>
              <w:shd w:val="clear" w:color="auto" w:fill="FFFFFF" w:themeFill="background1"/>
              <w:rPr>
                <w:sz w:val="24"/>
                <w:szCs w:val="24"/>
                <w:lang w:val="uk-UA" w:eastAsia="ru-RU"/>
              </w:rPr>
            </w:pPr>
            <w:r w:rsidRPr="008F218E">
              <w:rPr>
                <w:sz w:val="24"/>
                <w:szCs w:val="24"/>
                <w:lang w:val="uk-UA"/>
              </w:rPr>
              <w:t>1</w:t>
            </w:r>
            <w:r w:rsidR="00F42177">
              <w:rPr>
                <w:sz w:val="24"/>
                <w:szCs w:val="24"/>
                <w:lang w:val="uk-UA"/>
              </w:rPr>
              <w:t>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9AD5B8B" w14:textId="77777777" w:rsidR="00AD46C1" w:rsidRPr="008F218E" w:rsidRDefault="00AD46C1" w:rsidP="00AD46C1">
            <w:pPr>
              <w:shd w:val="clear" w:color="auto" w:fill="FFFFFF" w:themeFill="background1"/>
              <w:rPr>
                <w:sz w:val="24"/>
                <w:szCs w:val="24"/>
                <w:lang w:val="uk-UA" w:eastAsia="ru-RU"/>
              </w:rPr>
            </w:pPr>
            <w:r w:rsidRPr="008F218E">
              <w:rPr>
                <w:sz w:val="24"/>
                <w:szCs w:val="24"/>
                <w:lang w:val="uk-UA"/>
              </w:rPr>
              <w:t>Відключення за несплату рахунків</w:t>
            </w:r>
          </w:p>
        </w:tc>
        <w:tc>
          <w:tcPr>
            <w:tcW w:w="1795" w:type="dxa"/>
            <w:tcBorders>
              <w:top w:val="single" w:sz="4" w:space="0" w:color="auto"/>
            </w:tcBorders>
          </w:tcPr>
          <w:p w14:paraId="5A9D91A7"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9E9894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3F458D24"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A447811"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FBF03C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E01072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87CCB9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769B714A"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7ABE80F" w14:textId="77777777" w:rsidTr="006278A7">
        <w:trPr>
          <w:cantSplit/>
          <w:trHeight w:val="370"/>
        </w:trPr>
        <w:tc>
          <w:tcPr>
            <w:tcW w:w="636" w:type="dxa"/>
            <w:vAlign w:val="center"/>
          </w:tcPr>
          <w:p w14:paraId="35322E81" w14:textId="3D584BB8" w:rsidR="00AD46C1" w:rsidRPr="008F218E" w:rsidRDefault="00C4252F" w:rsidP="00AD46C1">
            <w:pPr>
              <w:shd w:val="clear" w:color="auto" w:fill="FFFFFF" w:themeFill="background1"/>
              <w:rPr>
                <w:sz w:val="24"/>
                <w:szCs w:val="24"/>
                <w:lang w:val="uk-UA"/>
              </w:rPr>
            </w:pPr>
            <w:r w:rsidRPr="008F218E">
              <w:rPr>
                <w:sz w:val="24"/>
                <w:szCs w:val="24"/>
                <w:lang w:val="uk-UA"/>
              </w:rPr>
              <w:t>1</w:t>
            </w:r>
            <w:r w:rsidR="00F42177">
              <w:rPr>
                <w:sz w:val="24"/>
                <w:szCs w:val="24"/>
                <w:lang w:val="uk-UA"/>
              </w:rPr>
              <w:t>6</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12EE287" w14:textId="1EE77741" w:rsidR="00AD46C1" w:rsidRPr="008F218E" w:rsidRDefault="002F2769" w:rsidP="002F2769">
            <w:pPr>
              <w:shd w:val="clear" w:color="auto" w:fill="FFFFFF" w:themeFill="background1"/>
              <w:rPr>
                <w:sz w:val="24"/>
                <w:szCs w:val="24"/>
                <w:lang w:val="uk-UA"/>
              </w:rPr>
            </w:pPr>
            <w:r w:rsidRPr="008F218E">
              <w:rPr>
                <w:iCs/>
                <w:sz w:val="24"/>
                <w:szCs w:val="24"/>
                <w:lang w:val="uk-UA"/>
              </w:rPr>
              <w:t xml:space="preserve">Відключення/відновлення електроживлення електроустановок споживача </w:t>
            </w:r>
            <w:r w:rsidRPr="008F218E">
              <w:rPr>
                <w:sz w:val="24"/>
                <w:szCs w:val="24"/>
                <w:lang w:val="uk-UA"/>
              </w:rPr>
              <w:t>з</w:t>
            </w:r>
            <w:r w:rsidR="00AD46C1" w:rsidRPr="008F218E">
              <w:rPr>
                <w:sz w:val="24"/>
                <w:szCs w:val="24"/>
                <w:lang w:val="uk-UA"/>
              </w:rPr>
              <w:t>а ініціативою постачальника</w:t>
            </w:r>
          </w:p>
        </w:tc>
        <w:tc>
          <w:tcPr>
            <w:tcW w:w="1795" w:type="dxa"/>
            <w:tcBorders>
              <w:top w:val="single" w:sz="4" w:space="0" w:color="auto"/>
            </w:tcBorders>
          </w:tcPr>
          <w:p w14:paraId="5EB542D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AD1035F"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F7B3D3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5E90C0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87F2B4E"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1AD231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A289F7E"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37B9911"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7565439F" w14:textId="77777777" w:rsidTr="006278A7">
        <w:trPr>
          <w:cantSplit/>
          <w:trHeight w:val="370"/>
        </w:trPr>
        <w:tc>
          <w:tcPr>
            <w:tcW w:w="636" w:type="dxa"/>
            <w:vAlign w:val="center"/>
          </w:tcPr>
          <w:p w14:paraId="5742F097" w14:textId="1747B396" w:rsidR="00AD46C1" w:rsidRPr="008F218E" w:rsidRDefault="00F42177" w:rsidP="0061280B">
            <w:pPr>
              <w:shd w:val="clear" w:color="auto" w:fill="FFFFFF" w:themeFill="background1"/>
              <w:rPr>
                <w:sz w:val="24"/>
                <w:szCs w:val="24"/>
                <w:lang w:val="uk-UA" w:eastAsia="ru-RU"/>
              </w:rPr>
            </w:pPr>
            <w:r>
              <w:rPr>
                <w:sz w:val="24"/>
                <w:szCs w:val="24"/>
                <w:lang w:val="uk-UA"/>
              </w:rPr>
              <w:t>17</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E14B0B0" w14:textId="71B56F52"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Неправильно виставлен</w:t>
            </w:r>
            <w:r w:rsidR="005334E0" w:rsidRPr="008F218E">
              <w:rPr>
                <w:iCs/>
                <w:sz w:val="24"/>
                <w:szCs w:val="24"/>
                <w:lang w:val="uk-UA"/>
              </w:rPr>
              <w:t>ого</w:t>
            </w:r>
            <w:r w:rsidRPr="008F218E">
              <w:rPr>
                <w:iCs/>
                <w:sz w:val="24"/>
                <w:szCs w:val="24"/>
                <w:lang w:val="uk-UA"/>
              </w:rPr>
              <w:t xml:space="preserve"> раху</w:t>
            </w:r>
            <w:r w:rsidR="005334E0" w:rsidRPr="008F218E">
              <w:rPr>
                <w:iCs/>
                <w:sz w:val="24"/>
                <w:szCs w:val="24"/>
                <w:lang w:val="uk-UA"/>
              </w:rPr>
              <w:t>нку</w:t>
            </w:r>
          </w:p>
        </w:tc>
        <w:tc>
          <w:tcPr>
            <w:tcW w:w="1795" w:type="dxa"/>
            <w:tcBorders>
              <w:top w:val="single" w:sz="4" w:space="0" w:color="auto"/>
            </w:tcBorders>
          </w:tcPr>
          <w:p w14:paraId="3ACB35F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0E313E3"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27EB14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164958A"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AC99C4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37E5FF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23525DC"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BFA1E32"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0B4DDDA" w14:textId="77777777" w:rsidTr="006278A7">
        <w:trPr>
          <w:cantSplit/>
          <w:trHeight w:val="370"/>
        </w:trPr>
        <w:tc>
          <w:tcPr>
            <w:tcW w:w="636" w:type="dxa"/>
            <w:vAlign w:val="center"/>
          </w:tcPr>
          <w:p w14:paraId="48E0147C" w14:textId="3B0DCD84" w:rsidR="00AD46C1" w:rsidRPr="008F218E" w:rsidRDefault="00F42177" w:rsidP="0061280B">
            <w:pPr>
              <w:shd w:val="clear" w:color="auto" w:fill="FFFFFF" w:themeFill="background1"/>
              <w:rPr>
                <w:sz w:val="24"/>
                <w:szCs w:val="24"/>
                <w:lang w:val="uk-UA" w:eastAsia="ru-RU"/>
              </w:rPr>
            </w:pPr>
            <w:r>
              <w:rPr>
                <w:sz w:val="24"/>
                <w:szCs w:val="24"/>
                <w:lang w:val="uk-UA"/>
              </w:rPr>
              <w:t>18</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577EBE46" w14:textId="2D79FA83"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Незрозуміл</w:t>
            </w:r>
            <w:r w:rsidR="005334E0" w:rsidRPr="008F218E">
              <w:rPr>
                <w:iCs/>
                <w:sz w:val="24"/>
                <w:szCs w:val="24"/>
                <w:lang w:val="uk-UA"/>
              </w:rPr>
              <w:t>ого</w:t>
            </w:r>
            <w:r w:rsidRPr="008F218E">
              <w:rPr>
                <w:iCs/>
                <w:sz w:val="24"/>
                <w:szCs w:val="24"/>
                <w:lang w:val="uk-UA"/>
              </w:rPr>
              <w:t xml:space="preserve"> рахун</w:t>
            </w:r>
            <w:r w:rsidR="005334E0" w:rsidRPr="008F218E">
              <w:rPr>
                <w:iCs/>
                <w:sz w:val="24"/>
                <w:szCs w:val="24"/>
                <w:lang w:val="uk-UA"/>
              </w:rPr>
              <w:t>ку</w:t>
            </w:r>
          </w:p>
        </w:tc>
        <w:tc>
          <w:tcPr>
            <w:tcW w:w="1795" w:type="dxa"/>
            <w:tcBorders>
              <w:top w:val="single" w:sz="4" w:space="0" w:color="auto"/>
            </w:tcBorders>
          </w:tcPr>
          <w:p w14:paraId="34566C7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28C777B"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11D0B0DB"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0E1D8F1D"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1F07FEF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0CC07E5"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E579356"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00BC3E7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6F50781" w14:textId="77777777" w:rsidTr="006278A7">
        <w:trPr>
          <w:cantSplit/>
          <w:trHeight w:val="370"/>
        </w:trPr>
        <w:tc>
          <w:tcPr>
            <w:tcW w:w="636" w:type="dxa"/>
            <w:vAlign w:val="center"/>
          </w:tcPr>
          <w:p w14:paraId="4689E88E" w14:textId="15CE1170" w:rsidR="00AD46C1" w:rsidRPr="008F218E" w:rsidRDefault="00F42177" w:rsidP="0061280B">
            <w:pPr>
              <w:shd w:val="clear" w:color="auto" w:fill="FFFFFF" w:themeFill="background1"/>
              <w:rPr>
                <w:sz w:val="24"/>
                <w:szCs w:val="24"/>
                <w:lang w:val="uk-UA" w:eastAsia="ru-RU"/>
              </w:rPr>
            </w:pPr>
            <w:r>
              <w:rPr>
                <w:sz w:val="24"/>
                <w:szCs w:val="24"/>
                <w:lang w:val="uk-UA"/>
              </w:rPr>
              <w:t>19</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3AB6F32" w14:textId="77777777" w:rsidR="00AD46C1" w:rsidRPr="008F218E" w:rsidRDefault="00AD46C1" w:rsidP="00AD46C1">
            <w:pPr>
              <w:shd w:val="clear" w:color="auto" w:fill="FFFFFF" w:themeFill="background1"/>
              <w:rPr>
                <w:sz w:val="24"/>
                <w:szCs w:val="24"/>
                <w:lang w:val="uk-UA" w:eastAsia="ru-RU"/>
              </w:rPr>
            </w:pPr>
            <w:r w:rsidRPr="008F218E">
              <w:rPr>
                <w:iCs/>
                <w:sz w:val="24"/>
                <w:szCs w:val="24"/>
                <w:lang w:val="uk-UA"/>
              </w:rPr>
              <w:t>Зміни тарифу</w:t>
            </w:r>
          </w:p>
        </w:tc>
        <w:tc>
          <w:tcPr>
            <w:tcW w:w="1795" w:type="dxa"/>
            <w:tcBorders>
              <w:top w:val="single" w:sz="4" w:space="0" w:color="auto"/>
              <w:bottom w:val="single" w:sz="4" w:space="0" w:color="auto"/>
            </w:tcBorders>
          </w:tcPr>
          <w:p w14:paraId="52D5A25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8C0A60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41AE9258"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131031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050BAB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417AFC9"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BBF796D"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3BA2286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3D783AD1" w14:textId="77777777" w:rsidTr="006278A7">
        <w:trPr>
          <w:cantSplit/>
          <w:trHeight w:val="370"/>
        </w:trPr>
        <w:tc>
          <w:tcPr>
            <w:tcW w:w="636" w:type="dxa"/>
            <w:vAlign w:val="center"/>
          </w:tcPr>
          <w:p w14:paraId="221C7D47" w14:textId="48BCBD12" w:rsidR="00AD46C1" w:rsidRPr="008F218E" w:rsidRDefault="00C4252F" w:rsidP="0061280B">
            <w:pPr>
              <w:shd w:val="clear" w:color="auto" w:fill="FFFFFF" w:themeFill="background1"/>
              <w:rPr>
                <w:sz w:val="24"/>
                <w:szCs w:val="24"/>
                <w:lang w:val="uk-UA"/>
              </w:rPr>
            </w:pPr>
            <w:r w:rsidRPr="008F218E">
              <w:rPr>
                <w:sz w:val="24"/>
                <w:szCs w:val="24"/>
                <w:lang w:val="uk-UA"/>
              </w:rPr>
              <w:t>2</w:t>
            </w:r>
            <w:r w:rsidR="00F42177">
              <w:rPr>
                <w:sz w:val="24"/>
                <w:szCs w:val="24"/>
                <w:lang w:val="uk-UA"/>
              </w:rPr>
              <w:t>0</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39FEC417" w14:textId="49A50272" w:rsidR="00AD46C1" w:rsidRPr="008F218E" w:rsidRDefault="00AD46C1" w:rsidP="00AD46C1">
            <w:pPr>
              <w:shd w:val="clear" w:color="auto" w:fill="FFFFFF" w:themeFill="background1"/>
              <w:rPr>
                <w:iCs/>
                <w:sz w:val="24"/>
                <w:szCs w:val="24"/>
                <w:lang w:val="uk-UA"/>
              </w:rPr>
            </w:pPr>
            <w:r w:rsidRPr="008F218E">
              <w:rPr>
                <w:iCs/>
                <w:sz w:val="24"/>
                <w:szCs w:val="24"/>
                <w:lang w:val="uk-UA"/>
              </w:rPr>
              <w:t>Прозор</w:t>
            </w:r>
            <w:r w:rsidR="005334E0" w:rsidRPr="008F218E">
              <w:rPr>
                <w:iCs/>
                <w:sz w:val="24"/>
                <w:szCs w:val="24"/>
                <w:lang w:val="uk-UA"/>
              </w:rPr>
              <w:t xml:space="preserve">ості </w:t>
            </w:r>
            <w:r w:rsidRPr="008F218E">
              <w:rPr>
                <w:iCs/>
                <w:sz w:val="24"/>
                <w:szCs w:val="24"/>
                <w:lang w:val="uk-UA"/>
              </w:rPr>
              <w:t>тарифу (незрозуміл</w:t>
            </w:r>
            <w:r w:rsidR="005334E0" w:rsidRPr="008F218E">
              <w:rPr>
                <w:iCs/>
                <w:sz w:val="24"/>
                <w:szCs w:val="24"/>
                <w:lang w:val="uk-UA"/>
              </w:rPr>
              <w:t>ості</w:t>
            </w:r>
            <w:r w:rsidRPr="008F218E">
              <w:rPr>
                <w:iCs/>
                <w:sz w:val="24"/>
                <w:szCs w:val="24"/>
                <w:lang w:val="uk-UA"/>
              </w:rPr>
              <w:t xml:space="preserve"> або складн</w:t>
            </w:r>
            <w:r w:rsidR="005334E0" w:rsidRPr="008F218E">
              <w:rPr>
                <w:iCs/>
                <w:sz w:val="24"/>
                <w:szCs w:val="24"/>
                <w:lang w:val="uk-UA"/>
              </w:rPr>
              <w:t>ості</w:t>
            </w:r>
            <w:r w:rsidRPr="008F218E">
              <w:rPr>
                <w:iCs/>
                <w:sz w:val="24"/>
                <w:szCs w:val="24"/>
                <w:lang w:val="uk-UA"/>
              </w:rPr>
              <w:t xml:space="preserve"> визначення тарифу)</w:t>
            </w:r>
          </w:p>
        </w:tc>
        <w:tc>
          <w:tcPr>
            <w:tcW w:w="1795" w:type="dxa"/>
            <w:tcBorders>
              <w:top w:val="single" w:sz="4" w:space="0" w:color="auto"/>
            </w:tcBorders>
          </w:tcPr>
          <w:p w14:paraId="7DB58224"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374E8C79"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5B6FDF4A"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DD5F1D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43ABF51D"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6E726F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5CCD9103"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55411966"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58CC2623" w14:textId="77777777" w:rsidTr="006278A7">
        <w:trPr>
          <w:cantSplit/>
          <w:trHeight w:val="370"/>
        </w:trPr>
        <w:tc>
          <w:tcPr>
            <w:tcW w:w="636" w:type="dxa"/>
            <w:vAlign w:val="center"/>
          </w:tcPr>
          <w:p w14:paraId="5F5A2142" w14:textId="3767A336" w:rsidR="00AD46C1" w:rsidRPr="008F218E" w:rsidRDefault="00C4252F" w:rsidP="00AD46C1">
            <w:pPr>
              <w:shd w:val="clear" w:color="auto" w:fill="FFFFFF" w:themeFill="background1"/>
              <w:rPr>
                <w:sz w:val="24"/>
                <w:szCs w:val="24"/>
                <w:lang w:val="uk-UA"/>
              </w:rPr>
            </w:pPr>
            <w:r w:rsidRPr="008F218E">
              <w:rPr>
                <w:sz w:val="24"/>
                <w:szCs w:val="24"/>
                <w:lang w:val="uk-UA"/>
              </w:rPr>
              <w:t>2</w:t>
            </w:r>
            <w:r w:rsidR="00F42177">
              <w:rPr>
                <w:sz w:val="24"/>
                <w:szCs w:val="24"/>
                <w:lang w:val="uk-UA"/>
              </w:rPr>
              <w:t>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bottom"/>
          </w:tcPr>
          <w:p w14:paraId="1FBAD80A" w14:textId="5EC921A7" w:rsidR="00AD46C1" w:rsidRPr="008F218E" w:rsidRDefault="00AD46C1" w:rsidP="00AD46C1">
            <w:pPr>
              <w:shd w:val="clear" w:color="auto" w:fill="FFFFFF" w:themeFill="background1"/>
              <w:rPr>
                <w:iCs/>
                <w:sz w:val="24"/>
                <w:szCs w:val="24"/>
                <w:lang w:val="uk-UA"/>
              </w:rPr>
            </w:pPr>
            <w:r w:rsidRPr="008F218E">
              <w:rPr>
                <w:sz w:val="24"/>
                <w:szCs w:val="24"/>
                <w:lang w:val="uk-UA"/>
              </w:rPr>
              <w:t>Відшкодування/компенсаці</w:t>
            </w:r>
            <w:r w:rsidR="005334E0" w:rsidRPr="008F218E">
              <w:rPr>
                <w:sz w:val="24"/>
                <w:szCs w:val="24"/>
                <w:lang w:val="uk-UA"/>
              </w:rPr>
              <w:t>ї</w:t>
            </w:r>
          </w:p>
        </w:tc>
        <w:tc>
          <w:tcPr>
            <w:tcW w:w="1795" w:type="dxa"/>
            <w:tcBorders>
              <w:top w:val="single" w:sz="4" w:space="0" w:color="auto"/>
            </w:tcBorders>
          </w:tcPr>
          <w:p w14:paraId="5DFEC329"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1191D95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34B58C3"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C99043D"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544520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90AD2E6"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F496F8F"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F49AF05"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A532D3C" w14:textId="77777777" w:rsidTr="006278A7">
        <w:trPr>
          <w:cantSplit/>
          <w:trHeight w:val="370"/>
        </w:trPr>
        <w:tc>
          <w:tcPr>
            <w:tcW w:w="636" w:type="dxa"/>
            <w:vAlign w:val="center"/>
          </w:tcPr>
          <w:p w14:paraId="2ADFE5F5" w14:textId="2B2AE53A" w:rsidR="00AD46C1" w:rsidRPr="008F218E" w:rsidRDefault="0061280B" w:rsidP="00AD46C1">
            <w:pPr>
              <w:shd w:val="clear" w:color="auto" w:fill="FFFFFF" w:themeFill="background1"/>
              <w:rPr>
                <w:sz w:val="24"/>
                <w:szCs w:val="24"/>
                <w:lang w:val="uk-UA"/>
              </w:rPr>
            </w:pPr>
            <w:r w:rsidRPr="008F218E">
              <w:rPr>
                <w:sz w:val="24"/>
                <w:szCs w:val="24"/>
                <w:lang w:val="uk-UA"/>
              </w:rPr>
              <w:t>2</w:t>
            </w:r>
            <w:r w:rsidR="00F42177">
              <w:rPr>
                <w:sz w:val="24"/>
                <w:szCs w:val="24"/>
                <w:lang w:val="uk-UA"/>
              </w:rPr>
              <w:t>2</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A85A84A" w14:textId="77777777" w:rsidR="00AD46C1" w:rsidRPr="008F218E" w:rsidRDefault="00AD46C1" w:rsidP="00AD46C1">
            <w:pPr>
              <w:shd w:val="clear" w:color="auto" w:fill="FFFFFF" w:themeFill="background1"/>
              <w:rPr>
                <w:iCs/>
                <w:sz w:val="24"/>
                <w:szCs w:val="24"/>
                <w:lang w:val="uk-UA"/>
              </w:rPr>
            </w:pPr>
            <w:r w:rsidRPr="008F218E">
              <w:rPr>
                <w:iCs/>
                <w:sz w:val="24"/>
                <w:szCs w:val="24"/>
                <w:lang w:val="uk-UA"/>
              </w:rPr>
              <w:t>Відшкодування завданих збитків</w:t>
            </w:r>
          </w:p>
        </w:tc>
        <w:tc>
          <w:tcPr>
            <w:tcW w:w="1795" w:type="dxa"/>
            <w:tcBorders>
              <w:top w:val="single" w:sz="4" w:space="0" w:color="auto"/>
            </w:tcBorders>
          </w:tcPr>
          <w:p w14:paraId="2496193E"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2D532AC1"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6A9BEFAC"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7B46973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5E23EAE0"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2F681B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5DC4537"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4E583E19"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68427B0E" w14:textId="77777777" w:rsidTr="006278A7">
        <w:trPr>
          <w:cantSplit/>
          <w:trHeight w:val="370"/>
        </w:trPr>
        <w:tc>
          <w:tcPr>
            <w:tcW w:w="636" w:type="dxa"/>
            <w:vAlign w:val="center"/>
          </w:tcPr>
          <w:p w14:paraId="53FB1CB4" w14:textId="4BE581AD" w:rsidR="00AD46C1" w:rsidRPr="008F218E" w:rsidRDefault="00F42177" w:rsidP="0061280B">
            <w:pPr>
              <w:shd w:val="clear" w:color="auto" w:fill="FFFFFF" w:themeFill="background1"/>
              <w:rPr>
                <w:sz w:val="24"/>
                <w:szCs w:val="24"/>
                <w:lang w:val="uk-UA"/>
              </w:rPr>
            </w:pPr>
            <w:r>
              <w:rPr>
                <w:sz w:val="24"/>
                <w:szCs w:val="24"/>
                <w:lang w:val="uk-UA"/>
              </w:rPr>
              <w:lastRenderedPageBreak/>
              <w:t>23</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3891149" w14:textId="2CC7A988" w:rsidR="00AD46C1" w:rsidRPr="008F218E" w:rsidRDefault="00AD46C1" w:rsidP="00074FE4">
            <w:pPr>
              <w:shd w:val="clear" w:color="auto" w:fill="FFFFFF" w:themeFill="background1"/>
              <w:rPr>
                <w:iCs/>
                <w:sz w:val="24"/>
                <w:szCs w:val="24"/>
                <w:lang w:val="uk-UA"/>
              </w:rPr>
            </w:pPr>
            <w:r w:rsidRPr="008F218E">
              <w:rPr>
                <w:iCs/>
                <w:sz w:val="24"/>
                <w:szCs w:val="24"/>
                <w:lang w:val="uk-UA"/>
              </w:rPr>
              <w:t>Компенсаці</w:t>
            </w:r>
            <w:r w:rsidR="005334E0" w:rsidRPr="008F218E">
              <w:rPr>
                <w:iCs/>
                <w:sz w:val="24"/>
                <w:szCs w:val="24"/>
                <w:lang w:val="uk-UA"/>
              </w:rPr>
              <w:t>ї</w:t>
            </w:r>
            <w:r w:rsidRPr="008F218E">
              <w:rPr>
                <w:iCs/>
                <w:sz w:val="24"/>
                <w:szCs w:val="24"/>
                <w:lang w:val="uk-UA"/>
              </w:rPr>
              <w:t xml:space="preserve"> за недотримання гарантованих стандартів </w:t>
            </w:r>
            <w:r w:rsidR="00074FE4" w:rsidRPr="008F218E">
              <w:rPr>
                <w:iCs/>
                <w:sz w:val="24"/>
                <w:szCs w:val="24"/>
                <w:lang w:val="uk-UA"/>
              </w:rPr>
              <w:t xml:space="preserve">комерційної </w:t>
            </w:r>
            <w:r w:rsidRPr="008F218E">
              <w:rPr>
                <w:iCs/>
                <w:sz w:val="24"/>
                <w:szCs w:val="24"/>
                <w:lang w:val="uk-UA"/>
              </w:rPr>
              <w:t>якості послуг</w:t>
            </w:r>
          </w:p>
        </w:tc>
        <w:tc>
          <w:tcPr>
            <w:tcW w:w="1795" w:type="dxa"/>
            <w:tcBorders>
              <w:top w:val="single" w:sz="4" w:space="0" w:color="auto"/>
            </w:tcBorders>
          </w:tcPr>
          <w:p w14:paraId="1C690CF1"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52230DA"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BB8D09F"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4C282ACB"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3BFE8F14"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2FC3CA3C"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05321CB8"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E8465CE"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10BAACDB" w14:textId="77777777" w:rsidTr="006278A7">
        <w:trPr>
          <w:cantSplit/>
          <w:trHeight w:val="370"/>
        </w:trPr>
        <w:tc>
          <w:tcPr>
            <w:tcW w:w="636" w:type="dxa"/>
            <w:vAlign w:val="center"/>
          </w:tcPr>
          <w:p w14:paraId="4B1E8169" w14:textId="470A18F8" w:rsidR="00AD46C1" w:rsidRPr="008F218E" w:rsidRDefault="00F42177" w:rsidP="00AD46C1">
            <w:pPr>
              <w:shd w:val="clear" w:color="auto" w:fill="FFFFFF" w:themeFill="background1"/>
              <w:rPr>
                <w:sz w:val="24"/>
                <w:szCs w:val="24"/>
                <w:lang w:val="uk-UA"/>
              </w:rPr>
            </w:pPr>
            <w:r>
              <w:rPr>
                <w:sz w:val="24"/>
                <w:szCs w:val="24"/>
                <w:lang w:val="uk-UA"/>
              </w:rPr>
              <w:t>24</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6C57863D" w14:textId="77777777" w:rsidR="00AD46C1" w:rsidRPr="008F218E" w:rsidRDefault="00AD46C1" w:rsidP="00AD46C1">
            <w:pPr>
              <w:shd w:val="clear" w:color="auto" w:fill="FFFFFF" w:themeFill="background1"/>
              <w:rPr>
                <w:iCs/>
                <w:sz w:val="24"/>
                <w:szCs w:val="24"/>
                <w:lang w:val="uk-UA"/>
              </w:rPr>
            </w:pPr>
            <w:r w:rsidRPr="008F218E">
              <w:rPr>
                <w:sz w:val="24"/>
                <w:szCs w:val="24"/>
                <w:lang w:val="uk-UA"/>
              </w:rPr>
              <w:t>Надання інформації</w:t>
            </w:r>
          </w:p>
        </w:tc>
        <w:tc>
          <w:tcPr>
            <w:tcW w:w="1795" w:type="dxa"/>
            <w:tcBorders>
              <w:top w:val="single" w:sz="4" w:space="0" w:color="auto"/>
            </w:tcBorders>
          </w:tcPr>
          <w:p w14:paraId="74C5BDFB"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61162EB5"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B0ABE95"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563E1206"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26465D5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7478121F"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D5C1397"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0686A17" w14:textId="77777777" w:rsidR="00AD46C1" w:rsidRPr="008F218E" w:rsidRDefault="00AD46C1" w:rsidP="00AD46C1">
            <w:pPr>
              <w:shd w:val="clear" w:color="auto" w:fill="FFFFFF" w:themeFill="background1"/>
              <w:jc w:val="center"/>
              <w:rPr>
                <w:sz w:val="24"/>
                <w:szCs w:val="24"/>
                <w:lang w:val="uk-UA" w:eastAsia="ru-RU"/>
              </w:rPr>
            </w:pPr>
          </w:p>
        </w:tc>
      </w:tr>
      <w:tr w:rsidR="008F218E" w:rsidRPr="008F218E" w14:paraId="2F304931" w14:textId="77777777" w:rsidTr="006278A7">
        <w:trPr>
          <w:cantSplit/>
          <w:trHeight w:val="370"/>
        </w:trPr>
        <w:tc>
          <w:tcPr>
            <w:tcW w:w="636" w:type="dxa"/>
            <w:vAlign w:val="center"/>
          </w:tcPr>
          <w:p w14:paraId="6485FF62" w14:textId="781507C3" w:rsidR="00AD46C1" w:rsidRPr="008F218E" w:rsidRDefault="00F42177" w:rsidP="00AD46C1">
            <w:pPr>
              <w:shd w:val="clear" w:color="auto" w:fill="FFFFFF" w:themeFill="background1"/>
              <w:rPr>
                <w:sz w:val="24"/>
                <w:szCs w:val="24"/>
                <w:lang w:val="uk-UA"/>
              </w:rPr>
            </w:pPr>
            <w:r>
              <w:rPr>
                <w:sz w:val="24"/>
                <w:szCs w:val="24"/>
                <w:lang w:val="uk-UA"/>
              </w:rPr>
              <w:t>25</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03A34ACA" w14:textId="75408FD3" w:rsidR="00AD46C1" w:rsidRPr="008F218E" w:rsidRDefault="0061280B" w:rsidP="00AD46C1">
            <w:pPr>
              <w:shd w:val="clear" w:color="auto" w:fill="FFFFFF" w:themeFill="background1"/>
              <w:rPr>
                <w:iCs/>
                <w:sz w:val="24"/>
                <w:szCs w:val="24"/>
                <w:lang w:val="uk-UA"/>
              </w:rPr>
            </w:pPr>
            <w:r w:rsidRPr="008F218E">
              <w:rPr>
                <w:iCs/>
                <w:sz w:val="24"/>
                <w:szCs w:val="24"/>
                <w:lang w:val="uk-UA"/>
              </w:rPr>
              <w:t>Інші</w:t>
            </w:r>
          </w:p>
        </w:tc>
        <w:tc>
          <w:tcPr>
            <w:tcW w:w="1795" w:type="dxa"/>
            <w:tcBorders>
              <w:top w:val="single" w:sz="4" w:space="0" w:color="auto"/>
            </w:tcBorders>
          </w:tcPr>
          <w:p w14:paraId="2A78E859"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7B76645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07F343EE"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1A81C679"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FA7CE98"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63AD97BA"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15A293D0"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190D52DB" w14:textId="77777777" w:rsidR="00AD46C1" w:rsidRPr="008F218E" w:rsidRDefault="00AD46C1" w:rsidP="00AD46C1">
            <w:pPr>
              <w:shd w:val="clear" w:color="auto" w:fill="FFFFFF" w:themeFill="background1"/>
              <w:jc w:val="center"/>
              <w:rPr>
                <w:sz w:val="24"/>
                <w:szCs w:val="24"/>
                <w:lang w:val="uk-UA" w:eastAsia="ru-RU"/>
              </w:rPr>
            </w:pPr>
          </w:p>
        </w:tc>
      </w:tr>
      <w:tr w:rsidR="00AD46C1" w:rsidRPr="008F218E" w14:paraId="7902666A" w14:textId="77777777" w:rsidTr="006278A7">
        <w:trPr>
          <w:cantSplit/>
          <w:trHeight w:val="370"/>
        </w:trPr>
        <w:tc>
          <w:tcPr>
            <w:tcW w:w="3789" w:type="dxa"/>
            <w:gridSpan w:val="2"/>
            <w:tcBorders>
              <w:right w:val="single" w:sz="4" w:space="0" w:color="auto"/>
            </w:tcBorders>
            <w:vAlign w:val="center"/>
          </w:tcPr>
          <w:p w14:paraId="25982F65" w14:textId="77777777" w:rsidR="00AD46C1" w:rsidRPr="008F218E" w:rsidRDefault="00AD46C1" w:rsidP="00AD46C1">
            <w:pPr>
              <w:shd w:val="clear" w:color="auto" w:fill="FFFFFF" w:themeFill="background1"/>
              <w:jc w:val="right"/>
              <w:rPr>
                <w:sz w:val="24"/>
                <w:szCs w:val="24"/>
                <w:lang w:val="uk-UA"/>
              </w:rPr>
            </w:pPr>
            <w:r w:rsidRPr="008F218E">
              <w:rPr>
                <w:sz w:val="24"/>
                <w:szCs w:val="24"/>
                <w:lang w:val="uk-UA"/>
              </w:rPr>
              <w:t>Усього</w:t>
            </w:r>
          </w:p>
        </w:tc>
        <w:tc>
          <w:tcPr>
            <w:tcW w:w="1795" w:type="dxa"/>
          </w:tcPr>
          <w:p w14:paraId="5A5EED40" w14:textId="77777777" w:rsidR="00AD46C1" w:rsidRPr="008F218E" w:rsidRDefault="00AD46C1" w:rsidP="00AD46C1">
            <w:pPr>
              <w:shd w:val="clear" w:color="auto" w:fill="FFFFFF" w:themeFill="background1"/>
              <w:jc w:val="center"/>
              <w:rPr>
                <w:sz w:val="24"/>
                <w:szCs w:val="24"/>
                <w:lang w:val="uk-UA" w:eastAsia="ru-RU"/>
              </w:rPr>
            </w:pPr>
          </w:p>
        </w:tc>
        <w:tc>
          <w:tcPr>
            <w:tcW w:w="1455" w:type="dxa"/>
          </w:tcPr>
          <w:p w14:paraId="06C09140" w14:textId="77777777" w:rsidR="00AD46C1" w:rsidRPr="008F218E" w:rsidRDefault="00AD46C1" w:rsidP="00AD46C1">
            <w:pPr>
              <w:shd w:val="clear" w:color="auto" w:fill="FFFFFF" w:themeFill="background1"/>
              <w:jc w:val="center"/>
              <w:rPr>
                <w:sz w:val="24"/>
                <w:szCs w:val="24"/>
                <w:lang w:val="uk-UA" w:eastAsia="ru-RU"/>
              </w:rPr>
            </w:pPr>
          </w:p>
        </w:tc>
        <w:tc>
          <w:tcPr>
            <w:tcW w:w="1590" w:type="dxa"/>
          </w:tcPr>
          <w:p w14:paraId="2490E9B7" w14:textId="77777777" w:rsidR="00AD46C1" w:rsidRPr="008F218E" w:rsidRDefault="00AD46C1" w:rsidP="00AD46C1">
            <w:pPr>
              <w:shd w:val="clear" w:color="auto" w:fill="FFFFFF" w:themeFill="background1"/>
              <w:jc w:val="center"/>
              <w:rPr>
                <w:sz w:val="24"/>
                <w:szCs w:val="24"/>
                <w:lang w:val="uk-UA" w:eastAsia="ru-RU"/>
              </w:rPr>
            </w:pPr>
          </w:p>
        </w:tc>
        <w:tc>
          <w:tcPr>
            <w:tcW w:w="1487" w:type="dxa"/>
            <w:vAlign w:val="center"/>
          </w:tcPr>
          <w:p w14:paraId="6662E46D" w14:textId="77777777" w:rsidR="00AD46C1" w:rsidRPr="008F218E" w:rsidRDefault="00AD46C1" w:rsidP="00AD46C1">
            <w:pPr>
              <w:shd w:val="clear" w:color="auto" w:fill="FFFFFF" w:themeFill="background1"/>
              <w:jc w:val="center"/>
              <w:rPr>
                <w:sz w:val="24"/>
                <w:szCs w:val="24"/>
                <w:lang w:val="uk-UA" w:eastAsia="ru-RU"/>
              </w:rPr>
            </w:pPr>
          </w:p>
        </w:tc>
        <w:tc>
          <w:tcPr>
            <w:tcW w:w="1443" w:type="dxa"/>
            <w:vAlign w:val="center"/>
          </w:tcPr>
          <w:p w14:paraId="7AE2065B"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4C1ACC51" w14:textId="77777777" w:rsidR="00AD46C1" w:rsidRPr="008F218E" w:rsidRDefault="00AD46C1" w:rsidP="00AD46C1">
            <w:pPr>
              <w:shd w:val="clear" w:color="auto" w:fill="FFFFFF" w:themeFill="background1"/>
              <w:jc w:val="center"/>
              <w:rPr>
                <w:sz w:val="24"/>
                <w:szCs w:val="24"/>
                <w:lang w:val="uk-UA" w:eastAsia="ru-RU"/>
              </w:rPr>
            </w:pPr>
          </w:p>
        </w:tc>
        <w:tc>
          <w:tcPr>
            <w:tcW w:w="506" w:type="dxa"/>
            <w:vAlign w:val="center"/>
          </w:tcPr>
          <w:p w14:paraId="3B1D119F" w14:textId="77777777" w:rsidR="00AD46C1" w:rsidRPr="008F218E" w:rsidRDefault="00AD46C1" w:rsidP="00AD46C1">
            <w:pPr>
              <w:shd w:val="clear" w:color="auto" w:fill="FFFFFF" w:themeFill="background1"/>
              <w:jc w:val="center"/>
              <w:rPr>
                <w:sz w:val="24"/>
                <w:szCs w:val="24"/>
                <w:lang w:val="uk-UA" w:eastAsia="ru-RU"/>
              </w:rPr>
            </w:pPr>
          </w:p>
        </w:tc>
        <w:tc>
          <w:tcPr>
            <w:tcW w:w="1599" w:type="dxa"/>
            <w:vAlign w:val="center"/>
          </w:tcPr>
          <w:p w14:paraId="6539E490" w14:textId="77777777" w:rsidR="00AD46C1" w:rsidRPr="008F218E" w:rsidRDefault="00AD46C1" w:rsidP="00AD46C1">
            <w:pPr>
              <w:shd w:val="clear" w:color="auto" w:fill="FFFFFF" w:themeFill="background1"/>
              <w:jc w:val="center"/>
              <w:rPr>
                <w:sz w:val="24"/>
                <w:szCs w:val="24"/>
                <w:lang w:val="uk-UA" w:eastAsia="ru-RU"/>
              </w:rPr>
            </w:pPr>
          </w:p>
        </w:tc>
      </w:tr>
    </w:tbl>
    <w:p w14:paraId="6C1FE53E" w14:textId="77777777" w:rsidR="00AD46C1" w:rsidRPr="008F218E" w:rsidRDefault="00AD46C1" w:rsidP="00AD46C1">
      <w:pPr>
        <w:shd w:val="clear" w:color="auto" w:fill="FFFFFF" w:themeFill="background1"/>
        <w:spacing w:before="120"/>
        <w:jc w:val="both"/>
        <w:rPr>
          <w:rFonts w:ascii="Times New Roman" w:hAnsi="Times New Roman" w:cs="Times New Roman"/>
          <w:sz w:val="24"/>
          <w:szCs w:val="24"/>
          <w:lang w:val="uk-UA"/>
        </w:rPr>
      </w:pPr>
    </w:p>
    <w:p w14:paraId="004A30F4" w14:textId="77777777" w:rsidR="00AD46C1" w:rsidRPr="008F218E" w:rsidRDefault="00AD46C1" w:rsidP="00C71886">
      <w:pPr>
        <w:shd w:val="clear" w:color="auto" w:fill="FFFFFF" w:themeFill="background1"/>
        <w:spacing w:after="0" w:line="240" w:lineRule="auto"/>
        <w:jc w:val="center"/>
        <w:rPr>
          <w:rFonts w:ascii="Times New Roman" w:eastAsia="Times New Roman" w:hAnsi="Times New Roman" w:cs="Times New Roman"/>
          <w:sz w:val="28"/>
          <w:szCs w:val="28"/>
          <w:lang w:val="uk-UA" w:eastAsia="ru-RU"/>
        </w:rPr>
      </w:pPr>
    </w:p>
    <w:sectPr w:rsidR="00AD46C1" w:rsidRPr="008F218E" w:rsidSect="00B55099">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BDDCB" w14:textId="77777777" w:rsidR="005754A6" w:rsidRDefault="005754A6" w:rsidP="00941B39">
      <w:pPr>
        <w:spacing w:after="0" w:line="240" w:lineRule="auto"/>
      </w:pPr>
      <w:r>
        <w:separator/>
      </w:r>
    </w:p>
  </w:endnote>
  <w:endnote w:type="continuationSeparator" w:id="0">
    <w:p w14:paraId="56448710" w14:textId="77777777" w:rsidR="005754A6" w:rsidRDefault="005754A6" w:rsidP="00941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4434075"/>
      <w:docPartObj>
        <w:docPartGallery w:val="Page Numbers (Bottom of Page)"/>
        <w:docPartUnique/>
      </w:docPartObj>
    </w:sdtPr>
    <w:sdtEndPr>
      <w:rPr>
        <w:rFonts w:ascii="Times New Roman" w:hAnsi="Times New Roman" w:cs="Times New Roman"/>
      </w:rPr>
    </w:sdtEndPr>
    <w:sdtContent>
      <w:p w14:paraId="651B8043" w14:textId="71F0FADA" w:rsidR="004F7455" w:rsidRPr="00CC1132" w:rsidRDefault="004F7455">
        <w:pPr>
          <w:pStyle w:val="a8"/>
          <w:jc w:val="center"/>
          <w:rPr>
            <w:rFonts w:ascii="Times New Roman" w:hAnsi="Times New Roman" w:cs="Times New Roman"/>
          </w:rPr>
        </w:pPr>
        <w:r w:rsidRPr="00CC1132">
          <w:rPr>
            <w:rFonts w:ascii="Times New Roman" w:hAnsi="Times New Roman" w:cs="Times New Roman"/>
          </w:rPr>
          <w:fldChar w:fldCharType="begin"/>
        </w:r>
        <w:r w:rsidRPr="00CC1132">
          <w:rPr>
            <w:rFonts w:ascii="Times New Roman" w:hAnsi="Times New Roman" w:cs="Times New Roman"/>
          </w:rPr>
          <w:instrText>PAGE   \* MERGEFORMAT</w:instrText>
        </w:r>
        <w:r w:rsidRPr="00CC1132">
          <w:rPr>
            <w:rFonts w:ascii="Times New Roman" w:hAnsi="Times New Roman" w:cs="Times New Roman"/>
          </w:rPr>
          <w:fldChar w:fldCharType="separate"/>
        </w:r>
        <w:r w:rsidR="00C34282" w:rsidRPr="00C34282">
          <w:rPr>
            <w:rFonts w:ascii="Times New Roman" w:hAnsi="Times New Roman" w:cs="Times New Roman"/>
            <w:noProof/>
            <w:lang w:val="uk-UA"/>
          </w:rPr>
          <w:t>15</w:t>
        </w:r>
        <w:r w:rsidRPr="00CC1132">
          <w:rPr>
            <w:rFonts w:ascii="Times New Roman" w:hAnsi="Times New Roman" w:cs="Times New Roman"/>
          </w:rPr>
          <w:fldChar w:fldCharType="end"/>
        </w:r>
      </w:p>
    </w:sdtContent>
  </w:sdt>
  <w:p w14:paraId="6B146EAB" w14:textId="77777777" w:rsidR="004F7455" w:rsidRDefault="004F745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62466" w14:textId="77777777" w:rsidR="005754A6" w:rsidRDefault="005754A6" w:rsidP="00941B39">
      <w:pPr>
        <w:spacing w:after="0" w:line="240" w:lineRule="auto"/>
      </w:pPr>
      <w:r>
        <w:separator/>
      </w:r>
    </w:p>
  </w:footnote>
  <w:footnote w:type="continuationSeparator" w:id="0">
    <w:p w14:paraId="4D2A11BB" w14:textId="77777777" w:rsidR="005754A6" w:rsidRDefault="005754A6" w:rsidP="00941B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905F3"/>
    <w:multiLevelType w:val="multilevel"/>
    <w:tmpl w:val="7818D640"/>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1" w15:restartNumberingAfterBreak="0">
    <w:nsid w:val="07184D34"/>
    <w:multiLevelType w:val="multilevel"/>
    <w:tmpl w:val="02A02E68"/>
    <w:lvl w:ilvl="0">
      <w:start w:val="3"/>
      <w:numFmt w:val="decimal"/>
      <w:lvlText w:val="%1"/>
      <w:lvlJc w:val="left"/>
      <w:pPr>
        <w:ind w:left="94" w:hanging="420"/>
      </w:pPr>
      <w:rPr>
        <w:rFonts w:hint="default"/>
        <w:lang w:val="uk-UA" w:eastAsia="en-US" w:bidi="ar-SA"/>
      </w:rPr>
    </w:lvl>
    <w:lvl w:ilvl="1">
      <w:start w:val="2"/>
      <w:numFmt w:val="decimal"/>
      <w:lvlText w:val="%1.%2."/>
      <w:lvlJc w:val="left"/>
      <w:pPr>
        <w:ind w:left="94" w:hanging="4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420"/>
      </w:pPr>
      <w:rPr>
        <w:rFonts w:hint="default"/>
        <w:lang w:val="uk-UA" w:eastAsia="en-US" w:bidi="ar-SA"/>
      </w:rPr>
    </w:lvl>
    <w:lvl w:ilvl="3">
      <w:numFmt w:val="bullet"/>
      <w:lvlText w:val="•"/>
      <w:lvlJc w:val="left"/>
      <w:pPr>
        <w:ind w:left="1537" w:hanging="420"/>
      </w:pPr>
      <w:rPr>
        <w:rFonts w:hint="default"/>
        <w:lang w:val="uk-UA" w:eastAsia="en-US" w:bidi="ar-SA"/>
      </w:rPr>
    </w:lvl>
    <w:lvl w:ilvl="4">
      <w:numFmt w:val="bullet"/>
      <w:lvlText w:val="•"/>
      <w:lvlJc w:val="left"/>
      <w:pPr>
        <w:ind w:left="2016" w:hanging="420"/>
      </w:pPr>
      <w:rPr>
        <w:rFonts w:hint="default"/>
        <w:lang w:val="uk-UA" w:eastAsia="en-US" w:bidi="ar-SA"/>
      </w:rPr>
    </w:lvl>
    <w:lvl w:ilvl="5">
      <w:numFmt w:val="bullet"/>
      <w:lvlText w:val="•"/>
      <w:lvlJc w:val="left"/>
      <w:pPr>
        <w:ind w:left="2495" w:hanging="420"/>
      </w:pPr>
      <w:rPr>
        <w:rFonts w:hint="default"/>
        <w:lang w:val="uk-UA" w:eastAsia="en-US" w:bidi="ar-SA"/>
      </w:rPr>
    </w:lvl>
    <w:lvl w:ilvl="6">
      <w:numFmt w:val="bullet"/>
      <w:lvlText w:val="•"/>
      <w:lvlJc w:val="left"/>
      <w:pPr>
        <w:ind w:left="2974" w:hanging="420"/>
      </w:pPr>
      <w:rPr>
        <w:rFonts w:hint="default"/>
        <w:lang w:val="uk-UA" w:eastAsia="en-US" w:bidi="ar-SA"/>
      </w:rPr>
    </w:lvl>
    <w:lvl w:ilvl="7">
      <w:numFmt w:val="bullet"/>
      <w:lvlText w:val="•"/>
      <w:lvlJc w:val="left"/>
      <w:pPr>
        <w:ind w:left="3453" w:hanging="420"/>
      </w:pPr>
      <w:rPr>
        <w:rFonts w:hint="default"/>
        <w:lang w:val="uk-UA" w:eastAsia="en-US" w:bidi="ar-SA"/>
      </w:rPr>
    </w:lvl>
    <w:lvl w:ilvl="8">
      <w:numFmt w:val="bullet"/>
      <w:lvlText w:val="•"/>
      <w:lvlJc w:val="left"/>
      <w:pPr>
        <w:ind w:left="3932" w:hanging="420"/>
      </w:pPr>
      <w:rPr>
        <w:rFonts w:hint="default"/>
        <w:lang w:val="uk-UA" w:eastAsia="en-US" w:bidi="ar-SA"/>
      </w:rPr>
    </w:lvl>
  </w:abstractNum>
  <w:abstractNum w:abstractNumId="2" w15:restartNumberingAfterBreak="0">
    <w:nsid w:val="088A49AF"/>
    <w:multiLevelType w:val="multilevel"/>
    <w:tmpl w:val="E8E89FC4"/>
    <w:lvl w:ilvl="0">
      <w:start w:val="1"/>
      <w:numFmt w:val="decimal"/>
      <w:lvlText w:val="%1."/>
      <w:lvlJc w:val="left"/>
      <w:pPr>
        <w:ind w:left="1428"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3" w15:restartNumberingAfterBreak="0">
    <w:nsid w:val="102E5E31"/>
    <w:multiLevelType w:val="multilevel"/>
    <w:tmpl w:val="36D6314A"/>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b/>
        <w:bCs/>
        <w:color w:val="0070C0"/>
        <w:w w:val="100"/>
        <w:sz w:val="20"/>
        <w:szCs w:val="20"/>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4" w15:restartNumberingAfterBreak="0">
    <w:nsid w:val="13031FC1"/>
    <w:multiLevelType w:val="hybridMultilevel"/>
    <w:tmpl w:val="A458679A"/>
    <w:lvl w:ilvl="0" w:tplc="35CC3BE8">
      <w:start w:val="1"/>
      <w:numFmt w:val="decimal"/>
      <w:lvlText w:val="%1)"/>
      <w:lvlJc w:val="left"/>
      <w:pPr>
        <w:ind w:left="864" w:hanging="384"/>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13EF799B"/>
    <w:multiLevelType w:val="hybridMultilevel"/>
    <w:tmpl w:val="C556EE46"/>
    <w:lvl w:ilvl="0" w:tplc="B0983D82">
      <w:start w:val="1"/>
      <w:numFmt w:val="decimal"/>
      <w:lvlText w:val="%1)"/>
      <w:lvlJc w:val="left"/>
      <w:pPr>
        <w:ind w:left="964" w:hanging="360"/>
      </w:pPr>
      <w:rPr>
        <w:rFonts w:eastAsia="Times New Roman" w:hint="default"/>
        <w:color w:val="FF0000"/>
      </w:rPr>
    </w:lvl>
    <w:lvl w:ilvl="1" w:tplc="04220019" w:tentative="1">
      <w:start w:val="1"/>
      <w:numFmt w:val="lowerLetter"/>
      <w:lvlText w:val="%2."/>
      <w:lvlJc w:val="left"/>
      <w:pPr>
        <w:ind w:left="1684" w:hanging="360"/>
      </w:pPr>
    </w:lvl>
    <w:lvl w:ilvl="2" w:tplc="0422001B" w:tentative="1">
      <w:start w:val="1"/>
      <w:numFmt w:val="lowerRoman"/>
      <w:lvlText w:val="%3."/>
      <w:lvlJc w:val="right"/>
      <w:pPr>
        <w:ind w:left="2404" w:hanging="180"/>
      </w:pPr>
    </w:lvl>
    <w:lvl w:ilvl="3" w:tplc="0422000F" w:tentative="1">
      <w:start w:val="1"/>
      <w:numFmt w:val="decimal"/>
      <w:lvlText w:val="%4."/>
      <w:lvlJc w:val="left"/>
      <w:pPr>
        <w:ind w:left="3124" w:hanging="360"/>
      </w:pPr>
    </w:lvl>
    <w:lvl w:ilvl="4" w:tplc="04220019" w:tentative="1">
      <w:start w:val="1"/>
      <w:numFmt w:val="lowerLetter"/>
      <w:lvlText w:val="%5."/>
      <w:lvlJc w:val="left"/>
      <w:pPr>
        <w:ind w:left="3844" w:hanging="360"/>
      </w:pPr>
    </w:lvl>
    <w:lvl w:ilvl="5" w:tplc="0422001B" w:tentative="1">
      <w:start w:val="1"/>
      <w:numFmt w:val="lowerRoman"/>
      <w:lvlText w:val="%6."/>
      <w:lvlJc w:val="right"/>
      <w:pPr>
        <w:ind w:left="4564" w:hanging="180"/>
      </w:pPr>
    </w:lvl>
    <w:lvl w:ilvl="6" w:tplc="0422000F" w:tentative="1">
      <w:start w:val="1"/>
      <w:numFmt w:val="decimal"/>
      <w:lvlText w:val="%7."/>
      <w:lvlJc w:val="left"/>
      <w:pPr>
        <w:ind w:left="5284" w:hanging="360"/>
      </w:pPr>
    </w:lvl>
    <w:lvl w:ilvl="7" w:tplc="04220019" w:tentative="1">
      <w:start w:val="1"/>
      <w:numFmt w:val="lowerLetter"/>
      <w:lvlText w:val="%8."/>
      <w:lvlJc w:val="left"/>
      <w:pPr>
        <w:ind w:left="6004" w:hanging="360"/>
      </w:pPr>
    </w:lvl>
    <w:lvl w:ilvl="8" w:tplc="0422001B" w:tentative="1">
      <w:start w:val="1"/>
      <w:numFmt w:val="lowerRoman"/>
      <w:lvlText w:val="%9."/>
      <w:lvlJc w:val="right"/>
      <w:pPr>
        <w:ind w:left="6724" w:hanging="180"/>
      </w:pPr>
    </w:lvl>
  </w:abstractNum>
  <w:abstractNum w:abstractNumId="6" w15:restartNumberingAfterBreak="0">
    <w:nsid w:val="1736225C"/>
    <w:multiLevelType w:val="multilevel"/>
    <w:tmpl w:val="CFC65A4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6456"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 w15:restartNumberingAfterBreak="0">
    <w:nsid w:val="2116737C"/>
    <w:multiLevelType w:val="hybridMultilevel"/>
    <w:tmpl w:val="41106C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C77ECB"/>
    <w:multiLevelType w:val="multilevel"/>
    <w:tmpl w:val="FE5EF2F0"/>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32864FB"/>
    <w:multiLevelType w:val="multilevel"/>
    <w:tmpl w:val="CD8E3A3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BC58F2"/>
    <w:multiLevelType w:val="multilevel"/>
    <w:tmpl w:val="A3EC14C2"/>
    <w:lvl w:ilvl="0">
      <w:start w:val="1"/>
      <w:numFmt w:val="decimal"/>
      <w:lvlText w:val="%1."/>
      <w:lvlJc w:val="left"/>
      <w:pPr>
        <w:ind w:left="360" w:hanging="360"/>
      </w:pPr>
      <w:rPr>
        <w:rFonts w:eastAsia="Times New Roman" w:hint="default"/>
        <w:b w:val="0"/>
        <w:sz w:val="20"/>
      </w:rPr>
    </w:lvl>
    <w:lvl w:ilvl="1">
      <w:start w:val="1"/>
      <w:numFmt w:val="decimal"/>
      <w:lvlText w:val="%1.%2."/>
      <w:lvlJc w:val="left"/>
      <w:pPr>
        <w:ind w:left="600" w:hanging="360"/>
      </w:pPr>
      <w:rPr>
        <w:rFonts w:eastAsia="Times New Roman" w:hint="default"/>
        <w:b/>
        <w:bCs/>
        <w:sz w:val="20"/>
      </w:rPr>
    </w:lvl>
    <w:lvl w:ilvl="2">
      <w:start w:val="1"/>
      <w:numFmt w:val="decimal"/>
      <w:lvlText w:val="%1.%2.%3."/>
      <w:lvlJc w:val="left"/>
      <w:pPr>
        <w:ind w:left="1200" w:hanging="720"/>
      </w:pPr>
      <w:rPr>
        <w:rFonts w:eastAsia="Times New Roman" w:hint="default"/>
        <w:b w:val="0"/>
        <w:sz w:val="20"/>
      </w:rPr>
    </w:lvl>
    <w:lvl w:ilvl="3">
      <w:start w:val="1"/>
      <w:numFmt w:val="decimal"/>
      <w:lvlText w:val="%1.%2.%3.%4."/>
      <w:lvlJc w:val="left"/>
      <w:pPr>
        <w:ind w:left="1440" w:hanging="720"/>
      </w:pPr>
      <w:rPr>
        <w:rFonts w:eastAsia="Times New Roman" w:hint="default"/>
        <w:b w:val="0"/>
        <w:sz w:val="20"/>
      </w:rPr>
    </w:lvl>
    <w:lvl w:ilvl="4">
      <w:start w:val="1"/>
      <w:numFmt w:val="decimal"/>
      <w:lvlText w:val="%1.%2.%3.%4.%5."/>
      <w:lvlJc w:val="left"/>
      <w:pPr>
        <w:ind w:left="2040" w:hanging="1080"/>
      </w:pPr>
      <w:rPr>
        <w:rFonts w:eastAsia="Times New Roman" w:hint="default"/>
        <w:b w:val="0"/>
        <w:sz w:val="20"/>
      </w:rPr>
    </w:lvl>
    <w:lvl w:ilvl="5">
      <w:start w:val="1"/>
      <w:numFmt w:val="decimal"/>
      <w:lvlText w:val="%1.%2.%3.%4.%5.%6."/>
      <w:lvlJc w:val="left"/>
      <w:pPr>
        <w:ind w:left="2280" w:hanging="1080"/>
      </w:pPr>
      <w:rPr>
        <w:rFonts w:eastAsia="Times New Roman" w:hint="default"/>
        <w:b w:val="0"/>
        <w:sz w:val="20"/>
      </w:rPr>
    </w:lvl>
    <w:lvl w:ilvl="6">
      <w:start w:val="1"/>
      <w:numFmt w:val="decimal"/>
      <w:lvlText w:val="%1.%2.%3.%4.%5.%6.%7."/>
      <w:lvlJc w:val="left"/>
      <w:pPr>
        <w:ind w:left="2880" w:hanging="1440"/>
      </w:pPr>
      <w:rPr>
        <w:rFonts w:eastAsia="Times New Roman" w:hint="default"/>
        <w:b w:val="0"/>
        <w:sz w:val="20"/>
      </w:rPr>
    </w:lvl>
    <w:lvl w:ilvl="7">
      <w:start w:val="1"/>
      <w:numFmt w:val="decimal"/>
      <w:lvlText w:val="%1.%2.%3.%4.%5.%6.%7.%8."/>
      <w:lvlJc w:val="left"/>
      <w:pPr>
        <w:ind w:left="3120" w:hanging="1440"/>
      </w:pPr>
      <w:rPr>
        <w:rFonts w:eastAsia="Times New Roman" w:hint="default"/>
        <w:b w:val="0"/>
        <w:sz w:val="20"/>
      </w:rPr>
    </w:lvl>
    <w:lvl w:ilvl="8">
      <w:start w:val="1"/>
      <w:numFmt w:val="decimal"/>
      <w:lvlText w:val="%1.%2.%3.%4.%5.%6.%7.%8.%9."/>
      <w:lvlJc w:val="left"/>
      <w:pPr>
        <w:ind w:left="3720" w:hanging="1800"/>
      </w:pPr>
      <w:rPr>
        <w:rFonts w:eastAsia="Times New Roman" w:hint="default"/>
        <w:b w:val="0"/>
        <w:sz w:val="20"/>
      </w:rPr>
    </w:lvl>
  </w:abstractNum>
  <w:abstractNum w:abstractNumId="12"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384C6956"/>
    <w:multiLevelType w:val="hybridMultilevel"/>
    <w:tmpl w:val="754093B6"/>
    <w:lvl w:ilvl="0" w:tplc="3F36897A">
      <w:start w:val="1"/>
      <w:numFmt w:val="decimal"/>
      <w:lvlText w:val="%1)"/>
      <w:lvlJc w:val="left"/>
      <w:pPr>
        <w:ind w:left="964" w:hanging="360"/>
      </w:pPr>
      <w:rPr>
        <w:rFonts w:eastAsia="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A31832"/>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42E91B72"/>
    <w:multiLevelType w:val="hybridMultilevel"/>
    <w:tmpl w:val="9E280A3A"/>
    <w:lvl w:ilvl="0" w:tplc="941C654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1565C34"/>
    <w:multiLevelType w:val="hybridMultilevel"/>
    <w:tmpl w:val="F7169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644A47"/>
    <w:multiLevelType w:val="hybridMultilevel"/>
    <w:tmpl w:val="09D44624"/>
    <w:lvl w:ilvl="0" w:tplc="37A03CCE">
      <w:start w:val="1"/>
      <w:numFmt w:val="decimal"/>
      <w:lvlText w:val="%1)"/>
      <w:lvlJc w:val="left"/>
      <w:pPr>
        <w:ind w:left="812" w:hanging="360"/>
      </w:pPr>
      <w:rPr>
        <w:rFonts w:hint="default"/>
      </w:rPr>
    </w:lvl>
    <w:lvl w:ilvl="1" w:tplc="08090019" w:tentative="1">
      <w:start w:val="1"/>
      <w:numFmt w:val="lowerLetter"/>
      <w:lvlText w:val="%2."/>
      <w:lvlJc w:val="left"/>
      <w:pPr>
        <w:ind w:left="1532" w:hanging="360"/>
      </w:pPr>
    </w:lvl>
    <w:lvl w:ilvl="2" w:tplc="0809001B" w:tentative="1">
      <w:start w:val="1"/>
      <w:numFmt w:val="lowerRoman"/>
      <w:lvlText w:val="%3."/>
      <w:lvlJc w:val="right"/>
      <w:pPr>
        <w:ind w:left="2252" w:hanging="180"/>
      </w:pPr>
    </w:lvl>
    <w:lvl w:ilvl="3" w:tplc="0809000F" w:tentative="1">
      <w:start w:val="1"/>
      <w:numFmt w:val="decimal"/>
      <w:lvlText w:val="%4."/>
      <w:lvlJc w:val="left"/>
      <w:pPr>
        <w:ind w:left="2972" w:hanging="360"/>
      </w:pPr>
    </w:lvl>
    <w:lvl w:ilvl="4" w:tplc="08090019" w:tentative="1">
      <w:start w:val="1"/>
      <w:numFmt w:val="lowerLetter"/>
      <w:lvlText w:val="%5."/>
      <w:lvlJc w:val="left"/>
      <w:pPr>
        <w:ind w:left="3692" w:hanging="360"/>
      </w:pPr>
    </w:lvl>
    <w:lvl w:ilvl="5" w:tplc="0809001B" w:tentative="1">
      <w:start w:val="1"/>
      <w:numFmt w:val="lowerRoman"/>
      <w:lvlText w:val="%6."/>
      <w:lvlJc w:val="right"/>
      <w:pPr>
        <w:ind w:left="4412" w:hanging="180"/>
      </w:pPr>
    </w:lvl>
    <w:lvl w:ilvl="6" w:tplc="0809000F" w:tentative="1">
      <w:start w:val="1"/>
      <w:numFmt w:val="decimal"/>
      <w:lvlText w:val="%7."/>
      <w:lvlJc w:val="left"/>
      <w:pPr>
        <w:ind w:left="5132" w:hanging="360"/>
      </w:pPr>
    </w:lvl>
    <w:lvl w:ilvl="7" w:tplc="08090019" w:tentative="1">
      <w:start w:val="1"/>
      <w:numFmt w:val="lowerLetter"/>
      <w:lvlText w:val="%8."/>
      <w:lvlJc w:val="left"/>
      <w:pPr>
        <w:ind w:left="5852" w:hanging="360"/>
      </w:pPr>
    </w:lvl>
    <w:lvl w:ilvl="8" w:tplc="0809001B" w:tentative="1">
      <w:start w:val="1"/>
      <w:numFmt w:val="lowerRoman"/>
      <w:lvlText w:val="%9."/>
      <w:lvlJc w:val="right"/>
      <w:pPr>
        <w:ind w:left="6572" w:hanging="180"/>
      </w:pPr>
    </w:lvl>
  </w:abstractNum>
  <w:abstractNum w:abstractNumId="21" w15:restartNumberingAfterBreak="0">
    <w:nsid w:val="72916253"/>
    <w:multiLevelType w:val="hybridMultilevel"/>
    <w:tmpl w:val="0D66587C"/>
    <w:lvl w:ilvl="0" w:tplc="7C6A8FFA">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2" w15:restartNumberingAfterBreak="0">
    <w:nsid w:val="72FB5FA3"/>
    <w:multiLevelType w:val="hybridMultilevel"/>
    <w:tmpl w:val="B7B89B52"/>
    <w:lvl w:ilvl="0" w:tplc="50948F0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 w15:restartNumberingAfterBreak="0">
    <w:nsid w:val="73A42B7A"/>
    <w:multiLevelType w:val="hybridMultilevel"/>
    <w:tmpl w:val="17C0759A"/>
    <w:lvl w:ilvl="0" w:tplc="6E869A4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16cid:durableId="887372426">
    <w:abstractNumId w:val="16"/>
  </w:num>
  <w:num w:numId="2" w16cid:durableId="1035041194">
    <w:abstractNumId w:val="7"/>
  </w:num>
  <w:num w:numId="3" w16cid:durableId="367293795">
    <w:abstractNumId w:val="9"/>
  </w:num>
  <w:num w:numId="4" w16cid:durableId="758334293">
    <w:abstractNumId w:val="18"/>
  </w:num>
  <w:num w:numId="5" w16cid:durableId="724646945">
    <w:abstractNumId w:val="10"/>
  </w:num>
  <w:num w:numId="6" w16cid:durableId="2058699995">
    <w:abstractNumId w:val="20"/>
  </w:num>
  <w:num w:numId="7" w16cid:durableId="1323460558">
    <w:abstractNumId w:val="13"/>
  </w:num>
  <w:num w:numId="8" w16cid:durableId="1086421343">
    <w:abstractNumId w:val="17"/>
  </w:num>
  <w:num w:numId="9" w16cid:durableId="1046374397">
    <w:abstractNumId w:val="12"/>
  </w:num>
  <w:num w:numId="10" w16cid:durableId="253053651">
    <w:abstractNumId w:val="14"/>
  </w:num>
  <w:num w:numId="11" w16cid:durableId="1284926838">
    <w:abstractNumId w:val="11"/>
  </w:num>
  <w:num w:numId="12" w16cid:durableId="29962304">
    <w:abstractNumId w:val="2"/>
  </w:num>
  <w:num w:numId="13" w16cid:durableId="2006471961">
    <w:abstractNumId w:val="1"/>
  </w:num>
  <w:num w:numId="14" w16cid:durableId="844366289">
    <w:abstractNumId w:val="3"/>
  </w:num>
  <w:num w:numId="15" w16cid:durableId="1293096681">
    <w:abstractNumId w:val="0"/>
  </w:num>
  <w:num w:numId="16" w16cid:durableId="1166048692">
    <w:abstractNumId w:val="4"/>
  </w:num>
  <w:num w:numId="17" w16cid:durableId="1816726979">
    <w:abstractNumId w:val="22"/>
  </w:num>
  <w:num w:numId="18" w16cid:durableId="672143498">
    <w:abstractNumId w:val="19"/>
  </w:num>
  <w:num w:numId="19" w16cid:durableId="1916670069">
    <w:abstractNumId w:val="5"/>
  </w:num>
  <w:num w:numId="20" w16cid:durableId="1317028150">
    <w:abstractNumId w:val="6"/>
  </w:num>
  <w:num w:numId="21" w16cid:durableId="874075200">
    <w:abstractNumId w:val="8"/>
  </w:num>
  <w:num w:numId="22" w16cid:durableId="1021391418">
    <w:abstractNumId w:val="21"/>
  </w:num>
  <w:num w:numId="23" w16cid:durableId="616110452">
    <w:abstractNumId w:val="23"/>
  </w:num>
  <w:num w:numId="24" w16cid:durableId="298733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870"/>
    <w:rsid w:val="00000169"/>
    <w:rsid w:val="00010176"/>
    <w:rsid w:val="00013D74"/>
    <w:rsid w:val="00015C56"/>
    <w:rsid w:val="00017141"/>
    <w:rsid w:val="00021686"/>
    <w:rsid w:val="00022C24"/>
    <w:rsid w:val="000241F5"/>
    <w:rsid w:val="000256E2"/>
    <w:rsid w:val="0003245C"/>
    <w:rsid w:val="00033824"/>
    <w:rsid w:val="00034F41"/>
    <w:rsid w:val="0004060E"/>
    <w:rsid w:val="00042B4A"/>
    <w:rsid w:val="000444E0"/>
    <w:rsid w:val="00046FCD"/>
    <w:rsid w:val="000558F3"/>
    <w:rsid w:val="00055EFA"/>
    <w:rsid w:val="00070B2C"/>
    <w:rsid w:val="000737FA"/>
    <w:rsid w:val="00073FE5"/>
    <w:rsid w:val="00074FE4"/>
    <w:rsid w:val="00085587"/>
    <w:rsid w:val="00090290"/>
    <w:rsid w:val="000B511E"/>
    <w:rsid w:val="000D0959"/>
    <w:rsid w:val="000D2785"/>
    <w:rsid w:val="000E3BE1"/>
    <w:rsid w:val="000F756E"/>
    <w:rsid w:val="001007C7"/>
    <w:rsid w:val="00104EF3"/>
    <w:rsid w:val="00111A8E"/>
    <w:rsid w:val="0011429A"/>
    <w:rsid w:val="00114D18"/>
    <w:rsid w:val="00115E1B"/>
    <w:rsid w:val="00121ED2"/>
    <w:rsid w:val="001252F6"/>
    <w:rsid w:val="00126CB1"/>
    <w:rsid w:val="00127F90"/>
    <w:rsid w:val="00131A46"/>
    <w:rsid w:val="001324EF"/>
    <w:rsid w:val="00135E5D"/>
    <w:rsid w:val="00140B9A"/>
    <w:rsid w:val="00144EC4"/>
    <w:rsid w:val="001456D8"/>
    <w:rsid w:val="00155E8A"/>
    <w:rsid w:val="00160A34"/>
    <w:rsid w:val="0017286A"/>
    <w:rsid w:val="001744D0"/>
    <w:rsid w:val="001811BF"/>
    <w:rsid w:val="00183AE6"/>
    <w:rsid w:val="001928A1"/>
    <w:rsid w:val="001969CD"/>
    <w:rsid w:val="00197368"/>
    <w:rsid w:val="00197ACB"/>
    <w:rsid w:val="001A10A2"/>
    <w:rsid w:val="001A14BB"/>
    <w:rsid w:val="001A1C2C"/>
    <w:rsid w:val="001B2BC2"/>
    <w:rsid w:val="001B3214"/>
    <w:rsid w:val="001C2A32"/>
    <w:rsid w:val="001C6724"/>
    <w:rsid w:val="001C772D"/>
    <w:rsid w:val="001C79E3"/>
    <w:rsid w:val="001D163E"/>
    <w:rsid w:val="001D55E1"/>
    <w:rsid w:val="001D7002"/>
    <w:rsid w:val="001E24CB"/>
    <w:rsid w:val="001E6506"/>
    <w:rsid w:val="001F2A3C"/>
    <w:rsid w:val="001F2C6D"/>
    <w:rsid w:val="00200396"/>
    <w:rsid w:val="00200D86"/>
    <w:rsid w:val="00201AF9"/>
    <w:rsid w:val="00207C5A"/>
    <w:rsid w:val="00215979"/>
    <w:rsid w:val="00220336"/>
    <w:rsid w:val="002221B6"/>
    <w:rsid w:val="00224AE5"/>
    <w:rsid w:val="002440BE"/>
    <w:rsid w:val="002460C5"/>
    <w:rsid w:val="0024773B"/>
    <w:rsid w:val="00247DAA"/>
    <w:rsid w:val="00255881"/>
    <w:rsid w:val="002605CE"/>
    <w:rsid w:val="0026708B"/>
    <w:rsid w:val="00273792"/>
    <w:rsid w:val="00276F9A"/>
    <w:rsid w:val="00282E34"/>
    <w:rsid w:val="002967B9"/>
    <w:rsid w:val="002A05FB"/>
    <w:rsid w:val="002A0CCC"/>
    <w:rsid w:val="002A5523"/>
    <w:rsid w:val="002A5A02"/>
    <w:rsid w:val="002B1E3F"/>
    <w:rsid w:val="002B5623"/>
    <w:rsid w:val="002B618B"/>
    <w:rsid w:val="002B6BEE"/>
    <w:rsid w:val="002D0706"/>
    <w:rsid w:val="002E1D00"/>
    <w:rsid w:val="002F2769"/>
    <w:rsid w:val="002F3C34"/>
    <w:rsid w:val="002F7486"/>
    <w:rsid w:val="00302CBE"/>
    <w:rsid w:val="00305BA6"/>
    <w:rsid w:val="00315ABE"/>
    <w:rsid w:val="00321561"/>
    <w:rsid w:val="00322404"/>
    <w:rsid w:val="003248A5"/>
    <w:rsid w:val="003272A2"/>
    <w:rsid w:val="00331478"/>
    <w:rsid w:val="003343F5"/>
    <w:rsid w:val="00334448"/>
    <w:rsid w:val="003408B8"/>
    <w:rsid w:val="003462FD"/>
    <w:rsid w:val="003535BD"/>
    <w:rsid w:val="0035562E"/>
    <w:rsid w:val="003604EF"/>
    <w:rsid w:val="00372D3A"/>
    <w:rsid w:val="00377346"/>
    <w:rsid w:val="003776A6"/>
    <w:rsid w:val="00377832"/>
    <w:rsid w:val="00377F2F"/>
    <w:rsid w:val="003945F1"/>
    <w:rsid w:val="00395263"/>
    <w:rsid w:val="003A1F62"/>
    <w:rsid w:val="003B013F"/>
    <w:rsid w:val="003B05AE"/>
    <w:rsid w:val="003C0D0A"/>
    <w:rsid w:val="003C0F36"/>
    <w:rsid w:val="003C1ADB"/>
    <w:rsid w:val="003E39B2"/>
    <w:rsid w:val="003E5AA1"/>
    <w:rsid w:val="003F103B"/>
    <w:rsid w:val="003F6FA5"/>
    <w:rsid w:val="00407F39"/>
    <w:rsid w:val="0041047F"/>
    <w:rsid w:val="00413AB8"/>
    <w:rsid w:val="0041612D"/>
    <w:rsid w:val="00416C00"/>
    <w:rsid w:val="004226A5"/>
    <w:rsid w:val="004226C9"/>
    <w:rsid w:val="00426420"/>
    <w:rsid w:val="00432681"/>
    <w:rsid w:val="00432C6A"/>
    <w:rsid w:val="00436F53"/>
    <w:rsid w:val="004429C1"/>
    <w:rsid w:val="00442ACA"/>
    <w:rsid w:val="00445F4E"/>
    <w:rsid w:val="00446192"/>
    <w:rsid w:val="00446B71"/>
    <w:rsid w:val="00452068"/>
    <w:rsid w:val="0046076C"/>
    <w:rsid w:val="0047035E"/>
    <w:rsid w:val="004779BF"/>
    <w:rsid w:val="00482C8C"/>
    <w:rsid w:val="0048570D"/>
    <w:rsid w:val="00491C31"/>
    <w:rsid w:val="00496183"/>
    <w:rsid w:val="004A6EA6"/>
    <w:rsid w:val="004A72AC"/>
    <w:rsid w:val="004A75BD"/>
    <w:rsid w:val="004A7AC0"/>
    <w:rsid w:val="004B1D66"/>
    <w:rsid w:val="004B6ACB"/>
    <w:rsid w:val="004D2FAF"/>
    <w:rsid w:val="004D37D7"/>
    <w:rsid w:val="004E04DD"/>
    <w:rsid w:val="004E1870"/>
    <w:rsid w:val="004E55AC"/>
    <w:rsid w:val="004F7455"/>
    <w:rsid w:val="005024E3"/>
    <w:rsid w:val="00502A99"/>
    <w:rsid w:val="005030BE"/>
    <w:rsid w:val="005054ED"/>
    <w:rsid w:val="00510DB9"/>
    <w:rsid w:val="0051110C"/>
    <w:rsid w:val="00522E9A"/>
    <w:rsid w:val="00523719"/>
    <w:rsid w:val="0053169B"/>
    <w:rsid w:val="005334E0"/>
    <w:rsid w:val="00533CF0"/>
    <w:rsid w:val="00544895"/>
    <w:rsid w:val="00544C3D"/>
    <w:rsid w:val="005470D6"/>
    <w:rsid w:val="00551218"/>
    <w:rsid w:val="0057533B"/>
    <w:rsid w:val="005754A6"/>
    <w:rsid w:val="00575AA3"/>
    <w:rsid w:val="00585D2F"/>
    <w:rsid w:val="00587A2E"/>
    <w:rsid w:val="005A1590"/>
    <w:rsid w:val="005A5C52"/>
    <w:rsid w:val="005A7873"/>
    <w:rsid w:val="005B1D1A"/>
    <w:rsid w:val="005B36E4"/>
    <w:rsid w:val="005C0C68"/>
    <w:rsid w:val="005C1BB5"/>
    <w:rsid w:val="005D0C4E"/>
    <w:rsid w:val="005D0CC4"/>
    <w:rsid w:val="005E0ADD"/>
    <w:rsid w:val="005F4478"/>
    <w:rsid w:val="0061271E"/>
    <w:rsid w:val="0061280B"/>
    <w:rsid w:val="00613E4B"/>
    <w:rsid w:val="00614CF0"/>
    <w:rsid w:val="006278A7"/>
    <w:rsid w:val="00637D1F"/>
    <w:rsid w:val="006471AD"/>
    <w:rsid w:val="00662F22"/>
    <w:rsid w:val="006631EB"/>
    <w:rsid w:val="006667FE"/>
    <w:rsid w:val="006678F0"/>
    <w:rsid w:val="00674AE1"/>
    <w:rsid w:val="00687EB0"/>
    <w:rsid w:val="00696F69"/>
    <w:rsid w:val="006A61BC"/>
    <w:rsid w:val="006A7D2B"/>
    <w:rsid w:val="006B3E6D"/>
    <w:rsid w:val="006C33D1"/>
    <w:rsid w:val="006D4DAE"/>
    <w:rsid w:val="006F4D27"/>
    <w:rsid w:val="006F5838"/>
    <w:rsid w:val="006F7E53"/>
    <w:rsid w:val="00704C70"/>
    <w:rsid w:val="00706BFA"/>
    <w:rsid w:val="0071277E"/>
    <w:rsid w:val="007158EF"/>
    <w:rsid w:val="00715F63"/>
    <w:rsid w:val="00717255"/>
    <w:rsid w:val="00717F21"/>
    <w:rsid w:val="00730EE1"/>
    <w:rsid w:val="00736F1B"/>
    <w:rsid w:val="00741760"/>
    <w:rsid w:val="0076440D"/>
    <w:rsid w:val="00765411"/>
    <w:rsid w:val="007662DD"/>
    <w:rsid w:val="00773297"/>
    <w:rsid w:val="00776C0D"/>
    <w:rsid w:val="00780AE9"/>
    <w:rsid w:val="007818D3"/>
    <w:rsid w:val="00785E70"/>
    <w:rsid w:val="007A1398"/>
    <w:rsid w:val="007A3647"/>
    <w:rsid w:val="007B19AE"/>
    <w:rsid w:val="007B4B7F"/>
    <w:rsid w:val="007B7690"/>
    <w:rsid w:val="007C643F"/>
    <w:rsid w:val="007C6817"/>
    <w:rsid w:val="007C7CE2"/>
    <w:rsid w:val="007D058C"/>
    <w:rsid w:val="007D080E"/>
    <w:rsid w:val="007D53FC"/>
    <w:rsid w:val="007D7308"/>
    <w:rsid w:val="007E0694"/>
    <w:rsid w:val="007E34A8"/>
    <w:rsid w:val="007E6BA5"/>
    <w:rsid w:val="007F1029"/>
    <w:rsid w:val="007F38CB"/>
    <w:rsid w:val="007F5790"/>
    <w:rsid w:val="00800FC5"/>
    <w:rsid w:val="0080212E"/>
    <w:rsid w:val="00804FDE"/>
    <w:rsid w:val="0080590F"/>
    <w:rsid w:val="0081575D"/>
    <w:rsid w:val="00822BA6"/>
    <w:rsid w:val="00823A5E"/>
    <w:rsid w:val="0082515B"/>
    <w:rsid w:val="008460DE"/>
    <w:rsid w:val="008500A0"/>
    <w:rsid w:val="00854FE1"/>
    <w:rsid w:val="00862164"/>
    <w:rsid w:val="00883C57"/>
    <w:rsid w:val="008A233D"/>
    <w:rsid w:val="008A25A8"/>
    <w:rsid w:val="008B210B"/>
    <w:rsid w:val="008B6401"/>
    <w:rsid w:val="008B7FD5"/>
    <w:rsid w:val="008C259C"/>
    <w:rsid w:val="008C260C"/>
    <w:rsid w:val="008C626F"/>
    <w:rsid w:val="008C7D8A"/>
    <w:rsid w:val="008D1B9D"/>
    <w:rsid w:val="008F0497"/>
    <w:rsid w:val="008F218E"/>
    <w:rsid w:val="008F2474"/>
    <w:rsid w:val="00904814"/>
    <w:rsid w:val="00906046"/>
    <w:rsid w:val="009071DB"/>
    <w:rsid w:val="00914673"/>
    <w:rsid w:val="00916058"/>
    <w:rsid w:val="00920ABF"/>
    <w:rsid w:val="0092372E"/>
    <w:rsid w:val="00931F5A"/>
    <w:rsid w:val="00941B39"/>
    <w:rsid w:val="00942521"/>
    <w:rsid w:val="00943240"/>
    <w:rsid w:val="009452D8"/>
    <w:rsid w:val="009509D2"/>
    <w:rsid w:val="009537E0"/>
    <w:rsid w:val="00954A00"/>
    <w:rsid w:val="009629D1"/>
    <w:rsid w:val="0096378C"/>
    <w:rsid w:val="00966456"/>
    <w:rsid w:val="009728BA"/>
    <w:rsid w:val="00977DF9"/>
    <w:rsid w:val="00982B90"/>
    <w:rsid w:val="00982FB8"/>
    <w:rsid w:val="009905E9"/>
    <w:rsid w:val="00993273"/>
    <w:rsid w:val="00995386"/>
    <w:rsid w:val="009A2FF0"/>
    <w:rsid w:val="009A7C3F"/>
    <w:rsid w:val="009A7D00"/>
    <w:rsid w:val="009D3E80"/>
    <w:rsid w:val="009D7DDB"/>
    <w:rsid w:val="009E0BD4"/>
    <w:rsid w:val="009E1933"/>
    <w:rsid w:val="009E5784"/>
    <w:rsid w:val="009E6656"/>
    <w:rsid w:val="009E7267"/>
    <w:rsid w:val="009F4D08"/>
    <w:rsid w:val="00A00A25"/>
    <w:rsid w:val="00A01DA4"/>
    <w:rsid w:val="00A06B53"/>
    <w:rsid w:val="00A11A13"/>
    <w:rsid w:val="00A124C4"/>
    <w:rsid w:val="00A14786"/>
    <w:rsid w:val="00A154F2"/>
    <w:rsid w:val="00A164E1"/>
    <w:rsid w:val="00A21C6D"/>
    <w:rsid w:val="00A24961"/>
    <w:rsid w:val="00A24DDF"/>
    <w:rsid w:val="00A33567"/>
    <w:rsid w:val="00A35B0E"/>
    <w:rsid w:val="00A4626B"/>
    <w:rsid w:val="00A52728"/>
    <w:rsid w:val="00A55AFB"/>
    <w:rsid w:val="00A6089D"/>
    <w:rsid w:val="00A66322"/>
    <w:rsid w:val="00A81741"/>
    <w:rsid w:val="00A84FD6"/>
    <w:rsid w:val="00A909FA"/>
    <w:rsid w:val="00A96F49"/>
    <w:rsid w:val="00AA2B73"/>
    <w:rsid w:val="00AB13FA"/>
    <w:rsid w:val="00AC5FC8"/>
    <w:rsid w:val="00AD46C1"/>
    <w:rsid w:val="00AE08A9"/>
    <w:rsid w:val="00AE33CB"/>
    <w:rsid w:val="00AF6BF8"/>
    <w:rsid w:val="00AF7D9C"/>
    <w:rsid w:val="00B0378B"/>
    <w:rsid w:val="00B102A9"/>
    <w:rsid w:val="00B125DF"/>
    <w:rsid w:val="00B14BD2"/>
    <w:rsid w:val="00B15DBB"/>
    <w:rsid w:val="00B16499"/>
    <w:rsid w:val="00B21620"/>
    <w:rsid w:val="00B21FDA"/>
    <w:rsid w:val="00B23DAE"/>
    <w:rsid w:val="00B274F5"/>
    <w:rsid w:val="00B34867"/>
    <w:rsid w:val="00B36366"/>
    <w:rsid w:val="00B43675"/>
    <w:rsid w:val="00B45387"/>
    <w:rsid w:val="00B55099"/>
    <w:rsid w:val="00B60ACC"/>
    <w:rsid w:val="00B60EB3"/>
    <w:rsid w:val="00B67C06"/>
    <w:rsid w:val="00B7181F"/>
    <w:rsid w:val="00B76DC0"/>
    <w:rsid w:val="00B86975"/>
    <w:rsid w:val="00B87540"/>
    <w:rsid w:val="00B900AE"/>
    <w:rsid w:val="00B932CE"/>
    <w:rsid w:val="00B970A0"/>
    <w:rsid w:val="00B97478"/>
    <w:rsid w:val="00B975D3"/>
    <w:rsid w:val="00BA1FA9"/>
    <w:rsid w:val="00BA2BF0"/>
    <w:rsid w:val="00BA587D"/>
    <w:rsid w:val="00BA75EC"/>
    <w:rsid w:val="00BB04D1"/>
    <w:rsid w:val="00BB069E"/>
    <w:rsid w:val="00BB30D8"/>
    <w:rsid w:val="00BB3BD7"/>
    <w:rsid w:val="00BB3DB0"/>
    <w:rsid w:val="00BB5FE9"/>
    <w:rsid w:val="00BD07AC"/>
    <w:rsid w:val="00BD39B1"/>
    <w:rsid w:val="00BE0F6F"/>
    <w:rsid w:val="00BE2042"/>
    <w:rsid w:val="00BE2962"/>
    <w:rsid w:val="00C05B1E"/>
    <w:rsid w:val="00C13A1F"/>
    <w:rsid w:val="00C2167E"/>
    <w:rsid w:val="00C23C90"/>
    <w:rsid w:val="00C26C66"/>
    <w:rsid w:val="00C27083"/>
    <w:rsid w:val="00C27B15"/>
    <w:rsid w:val="00C305E7"/>
    <w:rsid w:val="00C32210"/>
    <w:rsid w:val="00C341EC"/>
    <w:rsid w:val="00C34282"/>
    <w:rsid w:val="00C402C3"/>
    <w:rsid w:val="00C417B0"/>
    <w:rsid w:val="00C422C2"/>
    <w:rsid w:val="00C4252F"/>
    <w:rsid w:val="00C44BE8"/>
    <w:rsid w:val="00C45600"/>
    <w:rsid w:val="00C51FAC"/>
    <w:rsid w:val="00C6015C"/>
    <w:rsid w:val="00C626A7"/>
    <w:rsid w:val="00C6330B"/>
    <w:rsid w:val="00C63380"/>
    <w:rsid w:val="00C63C50"/>
    <w:rsid w:val="00C71886"/>
    <w:rsid w:val="00C7242C"/>
    <w:rsid w:val="00C8313D"/>
    <w:rsid w:val="00CA2B6D"/>
    <w:rsid w:val="00CA2C61"/>
    <w:rsid w:val="00CA5D88"/>
    <w:rsid w:val="00CA6854"/>
    <w:rsid w:val="00CB1332"/>
    <w:rsid w:val="00CB2332"/>
    <w:rsid w:val="00CC1132"/>
    <w:rsid w:val="00CC2E31"/>
    <w:rsid w:val="00CC7319"/>
    <w:rsid w:val="00CC7C4A"/>
    <w:rsid w:val="00CD6409"/>
    <w:rsid w:val="00CE0EB5"/>
    <w:rsid w:val="00CE4823"/>
    <w:rsid w:val="00CF3AE7"/>
    <w:rsid w:val="00CF6822"/>
    <w:rsid w:val="00D02336"/>
    <w:rsid w:val="00D0758F"/>
    <w:rsid w:val="00D1051E"/>
    <w:rsid w:val="00D20D4A"/>
    <w:rsid w:val="00D22D7C"/>
    <w:rsid w:val="00D2345C"/>
    <w:rsid w:val="00D27432"/>
    <w:rsid w:val="00D37E9D"/>
    <w:rsid w:val="00D4684F"/>
    <w:rsid w:val="00D47F05"/>
    <w:rsid w:val="00D6464B"/>
    <w:rsid w:val="00D71A4B"/>
    <w:rsid w:val="00D85760"/>
    <w:rsid w:val="00D85C5F"/>
    <w:rsid w:val="00D90E09"/>
    <w:rsid w:val="00D93ADB"/>
    <w:rsid w:val="00D96A80"/>
    <w:rsid w:val="00DA42FB"/>
    <w:rsid w:val="00DB5AC1"/>
    <w:rsid w:val="00DC3910"/>
    <w:rsid w:val="00DC50F0"/>
    <w:rsid w:val="00DD034E"/>
    <w:rsid w:val="00DD52E2"/>
    <w:rsid w:val="00DD5364"/>
    <w:rsid w:val="00DD7B85"/>
    <w:rsid w:val="00DE3787"/>
    <w:rsid w:val="00DF1946"/>
    <w:rsid w:val="00DF39DE"/>
    <w:rsid w:val="00DF3F25"/>
    <w:rsid w:val="00DF3F8C"/>
    <w:rsid w:val="00DF7DB8"/>
    <w:rsid w:val="00E06985"/>
    <w:rsid w:val="00E26F87"/>
    <w:rsid w:val="00E30332"/>
    <w:rsid w:val="00E32A41"/>
    <w:rsid w:val="00E33C7B"/>
    <w:rsid w:val="00E35BAD"/>
    <w:rsid w:val="00E35D32"/>
    <w:rsid w:val="00E37202"/>
    <w:rsid w:val="00E3765F"/>
    <w:rsid w:val="00E473EF"/>
    <w:rsid w:val="00E515CB"/>
    <w:rsid w:val="00E520E5"/>
    <w:rsid w:val="00E57AA5"/>
    <w:rsid w:val="00E624CB"/>
    <w:rsid w:val="00E72281"/>
    <w:rsid w:val="00E7256F"/>
    <w:rsid w:val="00E805BE"/>
    <w:rsid w:val="00E8202A"/>
    <w:rsid w:val="00E8265B"/>
    <w:rsid w:val="00E865D0"/>
    <w:rsid w:val="00E872BD"/>
    <w:rsid w:val="00EA0EA8"/>
    <w:rsid w:val="00EA14CD"/>
    <w:rsid w:val="00EA1DD4"/>
    <w:rsid w:val="00EC7DF3"/>
    <w:rsid w:val="00ED0553"/>
    <w:rsid w:val="00ED3047"/>
    <w:rsid w:val="00ED6EED"/>
    <w:rsid w:val="00EE3A65"/>
    <w:rsid w:val="00EE7C26"/>
    <w:rsid w:val="00F02DB8"/>
    <w:rsid w:val="00F115CD"/>
    <w:rsid w:val="00F14582"/>
    <w:rsid w:val="00F1569B"/>
    <w:rsid w:val="00F3011A"/>
    <w:rsid w:val="00F3036D"/>
    <w:rsid w:val="00F4074A"/>
    <w:rsid w:val="00F416BD"/>
    <w:rsid w:val="00F41E41"/>
    <w:rsid w:val="00F42177"/>
    <w:rsid w:val="00F44344"/>
    <w:rsid w:val="00F5190E"/>
    <w:rsid w:val="00F529DC"/>
    <w:rsid w:val="00F53C2B"/>
    <w:rsid w:val="00F576E9"/>
    <w:rsid w:val="00F629AD"/>
    <w:rsid w:val="00F65761"/>
    <w:rsid w:val="00F660D8"/>
    <w:rsid w:val="00F74555"/>
    <w:rsid w:val="00F755C1"/>
    <w:rsid w:val="00F81BFA"/>
    <w:rsid w:val="00F87EE1"/>
    <w:rsid w:val="00FA54E0"/>
    <w:rsid w:val="00FA6237"/>
    <w:rsid w:val="00FB19C5"/>
    <w:rsid w:val="00FB1BBB"/>
    <w:rsid w:val="00FB55BB"/>
    <w:rsid w:val="00FB69AD"/>
    <w:rsid w:val="00FC3743"/>
    <w:rsid w:val="00FC40C8"/>
    <w:rsid w:val="00FC7BEA"/>
    <w:rsid w:val="00FD1C01"/>
    <w:rsid w:val="00FD20D9"/>
    <w:rsid w:val="00FD7474"/>
    <w:rsid w:val="00FE1A37"/>
    <w:rsid w:val="00FE5162"/>
    <w:rsid w:val="00FF386F"/>
    <w:rsid w:val="00FF77F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FA0E"/>
  <w15:chartTrackingRefBased/>
  <w15:docId w15:val="{744BFDA2-4485-4A69-ACCB-5B007C5B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45C"/>
  </w:style>
  <w:style w:type="paragraph" w:styleId="3">
    <w:name w:val="heading 3"/>
    <w:basedOn w:val="a"/>
    <w:next w:val="a"/>
    <w:link w:val="30"/>
    <w:uiPriority w:val="9"/>
    <w:unhideWhenUsed/>
    <w:qFormat/>
    <w:rsid w:val="00AD46C1"/>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37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436F53"/>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styleId="a4">
    <w:name w:val="Hyperlink"/>
    <w:basedOn w:val="a0"/>
    <w:uiPriority w:val="99"/>
    <w:unhideWhenUsed/>
    <w:rsid w:val="00436F53"/>
    <w:rPr>
      <w:color w:val="0000FF"/>
      <w:u w:val="single"/>
    </w:rPr>
  </w:style>
  <w:style w:type="character" w:customStyle="1" w:styleId="rvts46">
    <w:name w:val="rvts46"/>
    <w:basedOn w:val="a0"/>
    <w:rsid w:val="00436F53"/>
  </w:style>
  <w:style w:type="paragraph" w:customStyle="1" w:styleId="rvps14">
    <w:name w:val="rvps14"/>
    <w:basedOn w:val="a"/>
    <w:rsid w:val="003272A2"/>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table" w:styleId="a5">
    <w:name w:val="Table Grid"/>
    <w:basedOn w:val="a1"/>
    <w:uiPriority w:val="39"/>
    <w:rsid w:val="00327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941B3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41B39"/>
  </w:style>
  <w:style w:type="paragraph" w:styleId="a8">
    <w:name w:val="footer"/>
    <w:basedOn w:val="a"/>
    <w:link w:val="a9"/>
    <w:uiPriority w:val="99"/>
    <w:unhideWhenUsed/>
    <w:rsid w:val="00941B3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41B39"/>
  </w:style>
  <w:style w:type="table" w:customStyle="1" w:styleId="1">
    <w:name w:val="Сітка таблиці1"/>
    <w:basedOn w:val="a1"/>
    <w:next w:val="a5"/>
    <w:rsid w:val="00C23C90"/>
    <w:pPr>
      <w:spacing w:after="0" w:line="240" w:lineRule="auto"/>
    </w:pPr>
    <w:rPr>
      <w:rFonts w:ascii="Times New Roman" w:eastAsia="Times New Roman" w:hAnsi="Times New Roman" w:cs="Times New Roman"/>
      <w:sz w:val="20"/>
      <w:szCs w:val="20"/>
      <w:lang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20D4A"/>
    <w:rPr>
      <w:sz w:val="16"/>
      <w:szCs w:val="16"/>
    </w:rPr>
  </w:style>
  <w:style w:type="paragraph" w:styleId="ab">
    <w:name w:val="annotation text"/>
    <w:basedOn w:val="a"/>
    <w:link w:val="ac"/>
    <w:uiPriority w:val="99"/>
    <w:semiHidden/>
    <w:unhideWhenUsed/>
    <w:rsid w:val="00D20D4A"/>
    <w:pPr>
      <w:spacing w:line="240" w:lineRule="auto"/>
    </w:pPr>
    <w:rPr>
      <w:sz w:val="20"/>
      <w:szCs w:val="20"/>
    </w:rPr>
  </w:style>
  <w:style w:type="character" w:customStyle="1" w:styleId="ac">
    <w:name w:val="Текст примітки Знак"/>
    <w:basedOn w:val="a0"/>
    <w:link w:val="ab"/>
    <w:uiPriority w:val="99"/>
    <w:semiHidden/>
    <w:rsid w:val="00D20D4A"/>
    <w:rPr>
      <w:sz w:val="20"/>
      <w:szCs w:val="20"/>
    </w:rPr>
  </w:style>
  <w:style w:type="paragraph" w:styleId="ad">
    <w:name w:val="annotation subject"/>
    <w:basedOn w:val="ab"/>
    <w:next w:val="ab"/>
    <w:link w:val="ae"/>
    <w:uiPriority w:val="99"/>
    <w:semiHidden/>
    <w:unhideWhenUsed/>
    <w:rsid w:val="00D20D4A"/>
    <w:rPr>
      <w:b/>
      <w:bCs/>
    </w:rPr>
  </w:style>
  <w:style w:type="character" w:customStyle="1" w:styleId="ae">
    <w:name w:val="Тема примітки Знак"/>
    <w:basedOn w:val="ac"/>
    <w:link w:val="ad"/>
    <w:uiPriority w:val="99"/>
    <w:semiHidden/>
    <w:rsid w:val="00D20D4A"/>
    <w:rPr>
      <w:b/>
      <w:bCs/>
      <w:sz w:val="20"/>
      <w:szCs w:val="20"/>
    </w:rPr>
  </w:style>
  <w:style w:type="paragraph" w:styleId="af">
    <w:name w:val="Revision"/>
    <w:hidden/>
    <w:uiPriority w:val="99"/>
    <w:semiHidden/>
    <w:rsid w:val="00D20D4A"/>
    <w:pPr>
      <w:spacing w:after="0" w:line="240" w:lineRule="auto"/>
    </w:pPr>
  </w:style>
  <w:style w:type="paragraph" w:styleId="af0">
    <w:name w:val="Balloon Text"/>
    <w:basedOn w:val="a"/>
    <w:link w:val="af1"/>
    <w:uiPriority w:val="99"/>
    <w:semiHidden/>
    <w:unhideWhenUsed/>
    <w:rsid w:val="00D20D4A"/>
    <w:pPr>
      <w:spacing w:after="0" w:line="240" w:lineRule="auto"/>
    </w:pPr>
    <w:rPr>
      <w:rFonts w:ascii="Segoe UI" w:hAnsi="Segoe UI" w:cs="Segoe UI"/>
      <w:sz w:val="18"/>
      <w:szCs w:val="18"/>
    </w:rPr>
  </w:style>
  <w:style w:type="character" w:customStyle="1" w:styleId="af1">
    <w:name w:val="Текст у виносці Знак"/>
    <w:basedOn w:val="a0"/>
    <w:link w:val="af0"/>
    <w:uiPriority w:val="99"/>
    <w:semiHidden/>
    <w:rsid w:val="00D20D4A"/>
    <w:rPr>
      <w:rFonts w:ascii="Segoe UI" w:hAnsi="Segoe UI" w:cs="Segoe UI"/>
      <w:sz w:val="18"/>
      <w:szCs w:val="18"/>
    </w:rPr>
  </w:style>
  <w:style w:type="character" w:customStyle="1" w:styleId="rvts9">
    <w:name w:val="rvts9"/>
    <w:basedOn w:val="a0"/>
    <w:rsid w:val="00B34867"/>
  </w:style>
  <w:style w:type="paragraph" w:customStyle="1" w:styleId="rvps7">
    <w:name w:val="rvps7"/>
    <w:basedOn w:val="a"/>
    <w:rsid w:val="00A11A13"/>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A11A13"/>
  </w:style>
  <w:style w:type="character" w:customStyle="1" w:styleId="rvts23">
    <w:name w:val="rvts23"/>
    <w:basedOn w:val="a0"/>
    <w:rsid w:val="001D55E1"/>
  </w:style>
  <w:style w:type="paragraph" w:styleId="af2">
    <w:name w:val="List Paragraph"/>
    <w:basedOn w:val="a"/>
    <w:uiPriority w:val="34"/>
    <w:qFormat/>
    <w:rsid w:val="00717255"/>
    <w:pPr>
      <w:ind w:left="720"/>
      <w:contextualSpacing/>
    </w:pPr>
  </w:style>
  <w:style w:type="character" w:customStyle="1" w:styleId="10">
    <w:name w:val="Незакрита згадка1"/>
    <w:basedOn w:val="a0"/>
    <w:uiPriority w:val="99"/>
    <w:semiHidden/>
    <w:unhideWhenUsed/>
    <w:rsid w:val="00AD46C1"/>
    <w:rPr>
      <w:color w:val="605E5C"/>
      <w:shd w:val="clear" w:color="auto" w:fill="E1DFDD"/>
    </w:rPr>
  </w:style>
  <w:style w:type="character" w:customStyle="1" w:styleId="30">
    <w:name w:val="Заголовок 3 Знак"/>
    <w:basedOn w:val="a0"/>
    <w:link w:val="3"/>
    <w:uiPriority w:val="9"/>
    <w:rsid w:val="00AD46C1"/>
    <w:rPr>
      <w:rFonts w:asciiTheme="majorHAnsi" w:eastAsiaTheme="majorEastAsia" w:hAnsiTheme="majorHAnsi" w:cstheme="majorBidi"/>
      <w:b/>
      <w:bCs/>
      <w:color w:val="5B9BD5" w:themeColor="accent1"/>
      <w:lang w:val="en-US"/>
    </w:rPr>
  </w:style>
  <w:style w:type="character" w:customStyle="1" w:styleId="rvts11">
    <w:name w:val="rvts11"/>
    <w:basedOn w:val="a0"/>
    <w:rsid w:val="00AD46C1"/>
  </w:style>
  <w:style w:type="paragraph" w:customStyle="1" w:styleId="TableParagraph">
    <w:name w:val="Table Paragraph"/>
    <w:basedOn w:val="a"/>
    <w:uiPriority w:val="1"/>
    <w:qFormat/>
    <w:rsid w:val="00AD46C1"/>
    <w:pPr>
      <w:widowControl w:val="0"/>
      <w:autoSpaceDE w:val="0"/>
      <w:autoSpaceDN w:val="0"/>
      <w:spacing w:after="0" w:line="240" w:lineRule="auto"/>
    </w:pPr>
    <w:rPr>
      <w:rFonts w:ascii="Times New Roman" w:eastAsia="Times New Roman" w:hAnsi="Times New Roman" w:cs="Times New Roman"/>
      <w:lang w:val="uk-UA"/>
    </w:rPr>
  </w:style>
  <w:style w:type="character" w:customStyle="1" w:styleId="11">
    <w:name w:val="Незакрита згадка1"/>
    <w:basedOn w:val="a0"/>
    <w:uiPriority w:val="99"/>
    <w:semiHidden/>
    <w:unhideWhenUsed/>
    <w:rsid w:val="00AD4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758657">
      <w:bodyDiv w:val="1"/>
      <w:marLeft w:val="0"/>
      <w:marRight w:val="0"/>
      <w:marTop w:val="0"/>
      <w:marBottom w:val="0"/>
      <w:divBdr>
        <w:top w:val="none" w:sz="0" w:space="0" w:color="auto"/>
        <w:left w:val="none" w:sz="0" w:space="0" w:color="auto"/>
        <w:bottom w:val="none" w:sz="0" w:space="0" w:color="auto"/>
        <w:right w:val="none" w:sz="0" w:space="0" w:color="auto"/>
      </w:divBdr>
    </w:div>
    <w:div w:id="962032010">
      <w:bodyDiv w:val="1"/>
      <w:marLeft w:val="0"/>
      <w:marRight w:val="0"/>
      <w:marTop w:val="0"/>
      <w:marBottom w:val="0"/>
      <w:divBdr>
        <w:top w:val="none" w:sz="0" w:space="0" w:color="auto"/>
        <w:left w:val="none" w:sz="0" w:space="0" w:color="auto"/>
        <w:bottom w:val="none" w:sz="0" w:space="0" w:color="auto"/>
        <w:right w:val="none" w:sz="0" w:space="0" w:color="auto"/>
      </w:divBdr>
    </w:div>
    <w:div w:id="1793742128">
      <w:bodyDiv w:val="1"/>
      <w:marLeft w:val="0"/>
      <w:marRight w:val="0"/>
      <w:marTop w:val="0"/>
      <w:marBottom w:val="0"/>
      <w:divBdr>
        <w:top w:val="none" w:sz="0" w:space="0" w:color="auto"/>
        <w:left w:val="none" w:sz="0" w:space="0" w:color="auto"/>
        <w:bottom w:val="none" w:sz="0" w:space="0" w:color="auto"/>
        <w:right w:val="none" w:sz="0" w:space="0" w:color="auto"/>
      </w:divBdr>
      <w:divsChild>
        <w:div w:id="1543980140">
          <w:marLeft w:val="0"/>
          <w:marRight w:val="0"/>
          <w:marTop w:val="0"/>
          <w:marBottom w:val="0"/>
          <w:divBdr>
            <w:top w:val="none" w:sz="0" w:space="0" w:color="auto"/>
            <w:left w:val="none" w:sz="0" w:space="0" w:color="auto"/>
            <w:bottom w:val="none" w:sz="0" w:space="0" w:color="auto"/>
            <w:right w:val="none" w:sz="0" w:space="0" w:color="auto"/>
          </w:divBdr>
        </w:div>
        <w:div w:id="26759401">
          <w:marLeft w:val="0"/>
          <w:marRight w:val="0"/>
          <w:marTop w:val="0"/>
          <w:marBottom w:val="0"/>
          <w:divBdr>
            <w:top w:val="none" w:sz="0" w:space="0" w:color="auto"/>
            <w:left w:val="none" w:sz="0" w:space="0" w:color="auto"/>
            <w:bottom w:val="none" w:sz="0" w:space="0" w:color="auto"/>
            <w:right w:val="none" w:sz="0" w:space="0" w:color="auto"/>
          </w:divBdr>
        </w:div>
        <w:div w:id="541676422">
          <w:marLeft w:val="0"/>
          <w:marRight w:val="0"/>
          <w:marTop w:val="0"/>
          <w:marBottom w:val="0"/>
          <w:divBdr>
            <w:top w:val="none" w:sz="0" w:space="0" w:color="auto"/>
            <w:left w:val="none" w:sz="0" w:space="0" w:color="auto"/>
            <w:bottom w:val="none" w:sz="0" w:space="0" w:color="auto"/>
            <w:right w:val="none" w:sz="0" w:space="0" w:color="auto"/>
          </w:divBdr>
        </w:div>
        <w:div w:id="1333921277">
          <w:marLeft w:val="0"/>
          <w:marRight w:val="0"/>
          <w:marTop w:val="0"/>
          <w:marBottom w:val="0"/>
          <w:divBdr>
            <w:top w:val="none" w:sz="0" w:space="0" w:color="auto"/>
            <w:left w:val="none" w:sz="0" w:space="0" w:color="auto"/>
            <w:bottom w:val="none" w:sz="0" w:space="0" w:color="auto"/>
            <w:right w:val="none" w:sz="0" w:space="0" w:color="auto"/>
          </w:divBdr>
        </w:div>
        <w:div w:id="1118332424">
          <w:marLeft w:val="0"/>
          <w:marRight w:val="0"/>
          <w:marTop w:val="0"/>
          <w:marBottom w:val="0"/>
          <w:divBdr>
            <w:top w:val="none" w:sz="0" w:space="0" w:color="auto"/>
            <w:left w:val="none" w:sz="0" w:space="0" w:color="auto"/>
            <w:bottom w:val="none" w:sz="0" w:space="0" w:color="auto"/>
            <w:right w:val="none" w:sz="0" w:space="0" w:color="auto"/>
          </w:divBdr>
        </w:div>
        <w:div w:id="1455442540">
          <w:marLeft w:val="0"/>
          <w:marRight w:val="0"/>
          <w:marTop w:val="0"/>
          <w:marBottom w:val="0"/>
          <w:divBdr>
            <w:top w:val="none" w:sz="0" w:space="0" w:color="auto"/>
            <w:left w:val="none" w:sz="0" w:space="0" w:color="auto"/>
            <w:bottom w:val="none" w:sz="0" w:space="0" w:color="auto"/>
            <w:right w:val="none" w:sz="0" w:space="0" w:color="auto"/>
          </w:divBdr>
        </w:div>
        <w:div w:id="840849536">
          <w:marLeft w:val="0"/>
          <w:marRight w:val="0"/>
          <w:marTop w:val="0"/>
          <w:marBottom w:val="0"/>
          <w:divBdr>
            <w:top w:val="none" w:sz="0" w:space="0" w:color="auto"/>
            <w:left w:val="none" w:sz="0" w:space="0" w:color="auto"/>
            <w:bottom w:val="none" w:sz="0" w:space="0" w:color="auto"/>
            <w:right w:val="none" w:sz="0" w:space="0" w:color="auto"/>
          </w:divBdr>
        </w:div>
        <w:div w:id="1278173373">
          <w:marLeft w:val="0"/>
          <w:marRight w:val="0"/>
          <w:marTop w:val="0"/>
          <w:marBottom w:val="0"/>
          <w:divBdr>
            <w:top w:val="none" w:sz="0" w:space="0" w:color="auto"/>
            <w:left w:val="none" w:sz="0" w:space="0" w:color="auto"/>
            <w:bottom w:val="none" w:sz="0" w:space="0" w:color="auto"/>
            <w:right w:val="none" w:sz="0" w:space="0" w:color="auto"/>
          </w:divBdr>
        </w:div>
        <w:div w:id="1513687452">
          <w:marLeft w:val="0"/>
          <w:marRight w:val="0"/>
          <w:marTop w:val="0"/>
          <w:marBottom w:val="0"/>
          <w:divBdr>
            <w:top w:val="none" w:sz="0" w:space="0" w:color="auto"/>
            <w:left w:val="none" w:sz="0" w:space="0" w:color="auto"/>
            <w:bottom w:val="none" w:sz="0" w:space="0" w:color="auto"/>
            <w:right w:val="none" w:sz="0" w:space="0" w:color="auto"/>
          </w:divBdr>
        </w:div>
        <w:div w:id="1090350629">
          <w:marLeft w:val="0"/>
          <w:marRight w:val="0"/>
          <w:marTop w:val="0"/>
          <w:marBottom w:val="0"/>
          <w:divBdr>
            <w:top w:val="none" w:sz="0" w:space="0" w:color="auto"/>
            <w:left w:val="none" w:sz="0" w:space="0" w:color="auto"/>
            <w:bottom w:val="none" w:sz="0" w:space="0" w:color="auto"/>
            <w:right w:val="none" w:sz="0" w:space="0" w:color="auto"/>
          </w:divBdr>
        </w:div>
        <w:div w:id="569579606">
          <w:marLeft w:val="0"/>
          <w:marRight w:val="0"/>
          <w:marTop w:val="0"/>
          <w:marBottom w:val="0"/>
          <w:divBdr>
            <w:top w:val="none" w:sz="0" w:space="0" w:color="auto"/>
            <w:left w:val="none" w:sz="0" w:space="0" w:color="auto"/>
            <w:bottom w:val="none" w:sz="0" w:space="0" w:color="auto"/>
            <w:right w:val="none" w:sz="0" w:space="0" w:color="auto"/>
          </w:divBdr>
        </w:div>
        <w:div w:id="851408943">
          <w:marLeft w:val="0"/>
          <w:marRight w:val="0"/>
          <w:marTop w:val="0"/>
          <w:marBottom w:val="0"/>
          <w:divBdr>
            <w:top w:val="none" w:sz="0" w:space="0" w:color="auto"/>
            <w:left w:val="none" w:sz="0" w:space="0" w:color="auto"/>
            <w:bottom w:val="none" w:sz="0" w:space="0" w:color="auto"/>
            <w:right w:val="none" w:sz="0" w:space="0" w:color="auto"/>
          </w:divBdr>
        </w:div>
        <w:div w:id="1398211910">
          <w:marLeft w:val="0"/>
          <w:marRight w:val="0"/>
          <w:marTop w:val="0"/>
          <w:marBottom w:val="0"/>
          <w:divBdr>
            <w:top w:val="none" w:sz="0" w:space="0" w:color="auto"/>
            <w:left w:val="none" w:sz="0" w:space="0" w:color="auto"/>
            <w:bottom w:val="none" w:sz="0" w:space="0" w:color="auto"/>
            <w:right w:val="none" w:sz="0" w:space="0" w:color="auto"/>
          </w:divBdr>
        </w:div>
        <w:div w:id="1457530033">
          <w:marLeft w:val="0"/>
          <w:marRight w:val="0"/>
          <w:marTop w:val="0"/>
          <w:marBottom w:val="0"/>
          <w:divBdr>
            <w:top w:val="none" w:sz="0" w:space="0" w:color="auto"/>
            <w:left w:val="none" w:sz="0" w:space="0" w:color="auto"/>
            <w:bottom w:val="none" w:sz="0" w:space="0" w:color="auto"/>
            <w:right w:val="none" w:sz="0" w:space="0" w:color="auto"/>
          </w:divBdr>
        </w:div>
        <w:div w:id="915746360">
          <w:marLeft w:val="0"/>
          <w:marRight w:val="0"/>
          <w:marTop w:val="0"/>
          <w:marBottom w:val="0"/>
          <w:divBdr>
            <w:top w:val="none" w:sz="0" w:space="0" w:color="auto"/>
            <w:left w:val="none" w:sz="0" w:space="0" w:color="auto"/>
            <w:bottom w:val="none" w:sz="0" w:space="0" w:color="auto"/>
            <w:right w:val="none" w:sz="0" w:space="0" w:color="auto"/>
          </w:divBdr>
        </w:div>
        <w:div w:id="1097167343">
          <w:marLeft w:val="0"/>
          <w:marRight w:val="0"/>
          <w:marTop w:val="0"/>
          <w:marBottom w:val="0"/>
          <w:divBdr>
            <w:top w:val="none" w:sz="0" w:space="0" w:color="auto"/>
            <w:left w:val="none" w:sz="0" w:space="0" w:color="auto"/>
            <w:bottom w:val="none" w:sz="0" w:space="0" w:color="auto"/>
            <w:right w:val="none" w:sz="0" w:space="0" w:color="auto"/>
          </w:divBdr>
        </w:div>
        <w:div w:id="1987273806">
          <w:marLeft w:val="0"/>
          <w:marRight w:val="0"/>
          <w:marTop w:val="0"/>
          <w:marBottom w:val="0"/>
          <w:divBdr>
            <w:top w:val="none" w:sz="0" w:space="0" w:color="auto"/>
            <w:left w:val="none" w:sz="0" w:space="0" w:color="auto"/>
            <w:bottom w:val="none" w:sz="0" w:space="0" w:color="auto"/>
            <w:right w:val="none" w:sz="0" w:space="0" w:color="auto"/>
          </w:divBdr>
        </w:div>
        <w:div w:id="973756786">
          <w:marLeft w:val="0"/>
          <w:marRight w:val="0"/>
          <w:marTop w:val="0"/>
          <w:marBottom w:val="0"/>
          <w:divBdr>
            <w:top w:val="none" w:sz="0" w:space="0" w:color="auto"/>
            <w:left w:val="none" w:sz="0" w:space="0" w:color="auto"/>
            <w:bottom w:val="none" w:sz="0" w:space="0" w:color="auto"/>
            <w:right w:val="none" w:sz="0" w:space="0" w:color="auto"/>
          </w:divBdr>
        </w:div>
        <w:div w:id="177238305">
          <w:marLeft w:val="0"/>
          <w:marRight w:val="0"/>
          <w:marTop w:val="0"/>
          <w:marBottom w:val="0"/>
          <w:divBdr>
            <w:top w:val="none" w:sz="0" w:space="0" w:color="auto"/>
            <w:left w:val="none" w:sz="0" w:space="0" w:color="auto"/>
            <w:bottom w:val="none" w:sz="0" w:space="0" w:color="auto"/>
            <w:right w:val="none" w:sz="0" w:space="0" w:color="auto"/>
          </w:divBdr>
        </w:div>
        <w:div w:id="764888914">
          <w:marLeft w:val="0"/>
          <w:marRight w:val="0"/>
          <w:marTop w:val="0"/>
          <w:marBottom w:val="0"/>
          <w:divBdr>
            <w:top w:val="none" w:sz="0" w:space="0" w:color="auto"/>
            <w:left w:val="none" w:sz="0" w:space="0" w:color="auto"/>
            <w:bottom w:val="none" w:sz="0" w:space="0" w:color="auto"/>
            <w:right w:val="none" w:sz="0" w:space="0" w:color="auto"/>
          </w:divBdr>
        </w:div>
        <w:div w:id="956058113">
          <w:marLeft w:val="0"/>
          <w:marRight w:val="0"/>
          <w:marTop w:val="0"/>
          <w:marBottom w:val="0"/>
          <w:divBdr>
            <w:top w:val="none" w:sz="0" w:space="0" w:color="auto"/>
            <w:left w:val="none" w:sz="0" w:space="0" w:color="auto"/>
            <w:bottom w:val="none" w:sz="0" w:space="0" w:color="auto"/>
            <w:right w:val="none" w:sz="0" w:space="0" w:color="auto"/>
          </w:divBdr>
        </w:div>
        <w:div w:id="471679973">
          <w:marLeft w:val="0"/>
          <w:marRight w:val="0"/>
          <w:marTop w:val="0"/>
          <w:marBottom w:val="0"/>
          <w:divBdr>
            <w:top w:val="none" w:sz="0" w:space="0" w:color="auto"/>
            <w:left w:val="none" w:sz="0" w:space="0" w:color="auto"/>
            <w:bottom w:val="none" w:sz="0" w:space="0" w:color="auto"/>
            <w:right w:val="none" w:sz="0" w:space="0" w:color="auto"/>
          </w:divBdr>
        </w:div>
        <w:div w:id="1282230526">
          <w:marLeft w:val="0"/>
          <w:marRight w:val="0"/>
          <w:marTop w:val="0"/>
          <w:marBottom w:val="0"/>
          <w:divBdr>
            <w:top w:val="none" w:sz="0" w:space="0" w:color="auto"/>
            <w:left w:val="none" w:sz="0" w:space="0" w:color="auto"/>
            <w:bottom w:val="none" w:sz="0" w:space="0" w:color="auto"/>
            <w:right w:val="none" w:sz="0" w:space="0" w:color="auto"/>
          </w:divBdr>
        </w:div>
        <w:div w:id="1531723934">
          <w:marLeft w:val="0"/>
          <w:marRight w:val="0"/>
          <w:marTop w:val="0"/>
          <w:marBottom w:val="0"/>
          <w:divBdr>
            <w:top w:val="none" w:sz="0" w:space="0" w:color="auto"/>
            <w:left w:val="none" w:sz="0" w:space="0" w:color="auto"/>
            <w:bottom w:val="none" w:sz="0" w:space="0" w:color="auto"/>
            <w:right w:val="none" w:sz="0" w:space="0" w:color="auto"/>
          </w:divBdr>
        </w:div>
        <w:div w:id="424149932">
          <w:marLeft w:val="0"/>
          <w:marRight w:val="0"/>
          <w:marTop w:val="0"/>
          <w:marBottom w:val="0"/>
          <w:divBdr>
            <w:top w:val="none" w:sz="0" w:space="0" w:color="auto"/>
            <w:left w:val="none" w:sz="0" w:space="0" w:color="auto"/>
            <w:bottom w:val="none" w:sz="0" w:space="0" w:color="auto"/>
            <w:right w:val="none" w:sz="0" w:space="0" w:color="auto"/>
          </w:divBdr>
        </w:div>
        <w:div w:id="1699309666">
          <w:marLeft w:val="0"/>
          <w:marRight w:val="0"/>
          <w:marTop w:val="0"/>
          <w:marBottom w:val="0"/>
          <w:divBdr>
            <w:top w:val="none" w:sz="0" w:space="0" w:color="auto"/>
            <w:left w:val="none" w:sz="0" w:space="0" w:color="auto"/>
            <w:bottom w:val="none" w:sz="0" w:space="0" w:color="auto"/>
            <w:right w:val="none" w:sz="0" w:space="0" w:color="auto"/>
          </w:divBdr>
        </w:div>
        <w:div w:id="777261549">
          <w:marLeft w:val="0"/>
          <w:marRight w:val="0"/>
          <w:marTop w:val="0"/>
          <w:marBottom w:val="0"/>
          <w:divBdr>
            <w:top w:val="none" w:sz="0" w:space="0" w:color="auto"/>
            <w:left w:val="none" w:sz="0" w:space="0" w:color="auto"/>
            <w:bottom w:val="none" w:sz="0" w:space="0" w:color="auto"/>
            <w:right w:val="none" w:sz="0" w:space="0" w:color="auto"/>
          </w:divBdr>
        </w:div>
        <w:div w:id="733966721">
          <w:marLeft w:val="0"/>
          <w:marRight w:val="0"/>
          <w:marTop w:val="0"/>
          <w:marBottom w:val="0"/>
          <w:divBdr>
            <w:top w:val="none" w:sz="0" w:space="0" w:color="auto"/>
            <w:left w:val="none" w:sz="0" w:space="0" w:color="auto"/>
            <w:bottom w:val="none" w:sz="0" w:space="0" w:color="auto"/>
            <w:right w:val="none" w:sz="0" w:space="0" w:color="auto"/>
          </w:divBdr>
        </w:div>
        <w:div w:id="293295766">
          <w:marLeft w:val="0"/>
          <w:marRight w:val="0"/>
          <w:marTop w:val="0"/>
          <w:marBottom w:val="0"/>
          <w:divBdr>
            <w:top w:val="none" w:sz="0" w:space="0" w:color="auto"/>
            <w:left w:val="none" w:sz="0" w:space="0" w:color="auto"/>
            <w:bottom w:val="none" w:sz="0" w:space="0" w:color="auto"/>
            <w:right w:val="none" w:sz="0" w:space="0" w:color="auto"/>
          </w:divBdr>
        </w:div>
        <w:div w:id="1684747476">
          <w:marLeft w:val="0"/>
          <w:marRight w:val="0"/>
          <w:marTop w:val="0"/>
          <w:marBottom w:val="0"/>
          <w:divBdr>
            <w:top w:val="none" w:sz="0" w:space="0" w:color="auto"/>
            <w:left w:val="none" w:sz="0" w:space="0" w:color="auto"/>
            <w:bottom w:val="none" w:sz="0" w:space="0" w:color="auto"/>
            <w:right w:val="none" w:sz="0" w:space="0" w:color="auto"/>
          </w:divBdr>
        </w:div>
        <w:div w:id="947541220">
          <w:marLeft w:val="0"/>
          <w:marRight w:val="0"/>
          <w:marTop w:val="0"/>
          <w:marBottom w:val="0"/>
          <w:divBdr>
            <w:top w:val="none" w:sz="0" w:space="0" w:color="auto"/>
            <w:left w:val="none" w:sz="0" w:space="0" w:color="auto"/>
            <w:bottom w:val="none" w:sz="0" w:space="0" w:color="auto"/>
            <w:right w:val="none" w:sz="0" w:space="0" w:color="auto"/>
          </w:divBdr>
        </w:div>
        <w:div w:id="1476141544">
          <w:marLeft w:val="0"/>
          <w:marRight w:val="0"/>
          <w:marTop w:val="0"/>
          <w:marBottom w:val="0"/>
          <w:divBdr>
            <w:top w:val="none" w:sz="0" w:space="0" w:color="auto"/>
            <w:left w:val="none" w:sz="0" w:space="0" w:color="auto"/>
            <w:bottom w:val="none" w:sz="0" w:space="0" w:color="auto"/>
            <w:right w:val="none" w:sz="0" w:space="0" w:color="auto"/>
          </w:divBdr>
        </w:div>
        <w:div w:id="1455903814">
          <w:marLeft w:val="0"/>
          <w:marRight w:val="0"/>
          <w:marTop w:val="0"/>
          <w:marBottom w:val="0"/>
          <w:divBdr>
            <w:top w:val="none" w:sz="0" w:space="0" w:color="auto"/>
            <w:left w:val="none" w:sz="0" w:space="0" w:color="auto"/>
            <w:bottom w:val="none" w:sz="0" w:space="0" w:color="auto"/>
            <w:right w:val="none" w:sz="0" w:space="0" w:color="auto"/>
          </w:divBdr>
        </w:div>
        <w:div w:id="807093976">
          <w:marLeft w:val="0"/>
          <w:marRight w:val="0"/>
          <w:marTop w:val="0"/>
          <w:marBottom w:val="0"/>
          <w:divBdr>
            <w:top w:val="none" w:sz="0" w:space="0" w:color="auto"/>
            <w:left w:val="none" w:sz="0" w:space="0" w:color="auto"/>
            <w:bottom w:val="none" w:sz="0" w:space="0" w:color="auto"/>
            <w:right w:val="none" w:sz="0" w:space="0" w:color="auto"/>
          </w:divBdr>
        </w:div>
        <w:div w:id="1851602849">
          <w:marLeft w:val="0"/>
          <w:marRight w:val="0"/>
          <w:marTop w:val="0"/>
          <w:marBottom w:val="0"/>
          <w:divBdr>
            <w:top w:val="none" w:sz="0" w:space="0" w:color="auto"/>
            <w:left w:val="none" w:sz="0" w:space="0" w:color="auto"/>
            <w:bottom w:val="none" w:sz="0" w:space="0" w:color="auto"/>
            <w:right w:val="none" w:sz="0" w:space="0" w:color="auto"/>
          </w:divBdr>
        </w:div>
        <w:div w:id="965740660">
          <w:marLeft w:val="0"/>
          <w:marRight w:val="0"/>
          <w:marTop w:val="0"/>
          <w:marBottom w:val="0"/>
          <w:divBdr>
            <w:top w:val="none" w:sz="0" w:space="0" w:color="auto"/>
            <w:left w:val="none" w:sz="0" w:space="0" w:color="auto"/>
            <w:bottom w:val="none" w:sz="0" w:space="0" w:color="auto"/>
            <w:right w:val="none" w:sz="0" w:space="0" w:color="auto"/>
          </w:divBdr>
        </w:div>
        <w:div w:id="1420174887">
          <w:marLeft w:val="0"/>
          <w:marRight w:val="0"/>
          <w:marTop w:val="0"/>
          <w:marBottom w:val="0"/>
          <w:divBdr>
            <w:top w:val="none" w:sz="0" w:space="0" w:color="auto"/>
            <w:left w:val="none" w:sz="0" w:space="0" w:color="auto"/>
            <w:bottom w:val="none" w:sz="0" w:space="0" w:color="auto"/>
            <w:right w:val="none" w:sz="0" w:space="0" w:color="auto"/>
          </w:divBdr>
        </w:div>
        <w:div w:id="905922731">
          <w:marLeft w:val="0"/>
          <w:marRight w:val="0"/>
          <w:marTop w:val="0"/>
          <w:marBottom w:val="0"/>
          <w:divBdr>
            <w:top w:val="none" w:sz="0" w:space="0" w:color="auto"/>
            <w:left w:val="none" w:sz="0" w:space="0" w:color="auto"/>
            <w:bottom w:val="none" w:sz="0" w:space="0" w:color="auto"/>
            <w:right w:val="none" w:sz="0" w:space="0" w:color="auto"/>
          </w:divBdr>
        </w:div>
        <w:div w:id="1643660738">
          <w:marLeft w:val="0"/>
          <w:marRight w:val="0"/>
          <w:marTop w:val="0"/>
          <w:marBottom w:val="0"/>
          <w:divBdr>
            <w:top w:val="none" w:sz="0" w:space="0" w:color="auto"/>
            <w:left w:val="none" w:sz="0" w:space="0" w:color="auto"/>
            <w:bottom w:val="none" w:sz="0" w:space="0" w:color="auto"/>
            <w:right w:val="none" w:sz="0" w:space="0" w:color="auto"/>
          </w:divBdr>
        </w:div>
        <w:div w:id="1002316818">
          <w:marLeft w:val="0"/>
          <w:marRight w:val="0"/>
          <w:marTop w:val="0"/>
          <w:marBottom w:val="0"/>
          <w:divBdr>
            <w:top w:val="none" w:sz="0" w:space="0" w:color="auto"/>
            <w:left w:val="none" w:sz="0" w:space="0" w:color="auto"/>
            <w:bottom w:val="none" w:sz="0" w:space="0" w:color="auto"/>
            <w:right w:val="none" w:sz="0" w:space="0" w:color="auto"/>
          </w:divBdr>
        </w:div>
        <w:div w:id="1806435750">
          <w:marLeft w:val="0"/>
          <w:marRight w:val="0"/>
          <w:marTop w:val="0"/>
          <w:marBottom w:val="0"/>
          <w:divBdr>
            <w:top w:val="none" w:sz="0" w:space="0" w:color="auto"/>
            <w:left w:val="none" w:sz="0" w:space="0" w:color="auto"/>
            <w:bottom w:val="none" w:sz="0" w:space="0" w:color="auto"/>
            <w:right w:val="none" w:sz="0" w:space="0" w:color="auto"/>
          </w:divBdr>
        </w:div>
        <w:div w:id="1254902163">
          <w:marLeft w:val="0"/>
          <w:marRight w:val="0"/>
          <w:marTop w:val="0"/>
          <w:marBottom w:val="0"/>
          <w:divBdr>
            <w:top w:val="none" w:sz="0" w:space="0" w:color="auto"/>
            <w:left w:val="none" w:sz="0" w:space="0" w:color="auto"/>
            <w:bottom w:val="none" w:sz="0" w:space="0" w:color="auto"/>
            <w:right w:val="none" w:sz="0" w:space="0" w:color="auto"/>
          </w:divBdr>
        </w:div>
        <w:div w:id="441144743">
          <w:marLeft w:val="0"/>
          <w:marRight w:val="0"/>
          <w:marTop w:val="0"/>
          <w:marBottom w:val="0"/>
          <w:divBdr>
            <w:top w:val="none" w:sz="0" w:space="0" w:color="auto"/>
            <w:left w:val="none" w:sz="0" w:space="0" w:color="auto"/>
            <w:bottom w:val="none" w:sz="0" w:space="0" w:color="auto"/>
            <w:right w:val="none" w:sz="0" w:space="0" w:color="auto"/>
          </w:divBdr>
        </w:div>
        <w:div w:id="2019454717">
          <w:marLeft w:val="0"/>
          <w:marRight w:val="0"/>
          <w:marTop w:val="0"/>
          <w:marBottom w:val="0"/>
          <w:divBdr>
            <w:top w:val="none" w:sz="0" w:space="0" w:color="auto"/>
            <w:left w:val="none" w:sz="0" w:space="0" w:color="auto"/>
            <w:bottom w:val="none" w:sz="0" w:space="0" w:color="auto"/>
            <w:right w:val="none" w:sz="0" w:space="0" w:color="auto"/>
          </w:divBdr>
        </w:div>
        <w:div w:id="108672382">
          <w:marLeft w:val="0"/>
          <w:marRight w:val="0"/>
          <w:marTop w:val="0"/>
          <w:marBottom w:val="0"/>
          <w:divBdr>
            <w:top w:val="none" w:sz="0" w:space="0" w:color="auto"/>
            <w:left w:val="none" w:sz="0" w:space="0" w:color="auto"/>
            <w:bottom w:val="none" w:sz="0" w:space="0" w:color="auto"/>
            <w:right w:val="none" w:sz="0" w:space="0" w:color="auto"/>
          </w:divBdr>
        </w:div>
        <w:div w:id="878786710">
          <w:marLeft w:val="0"/>
          <w:marRight w:val="0"/>
          <w:marTop w:val="0"/>
          <w:marBottom w:val="0"/>
          <w:divBdr>
            <w:top w:val="none" w:sz="0" w:space="0" w:color="auto"/>
            <w:left w:val="none" w:sz="0" w:space="0" w:color="auto"/>
            <w:bottom w:val="none" w:sz="0" w:space="0" w:color="auto"/>
            <w:right w:val="none" w:sz="0" w:space="0" w:color="auto"/>
          </w:divBdr>
        </w:div>
        <w:div w:id="1851680083">
          <w:marLeft w:val="0"/>
          <w:marRight w:val="0"/>
          <w:marTop w:val="0"/>
          <w:marBottom w:val="0"/>
          <w:divBdr>
            <w:top w:val="none" w:sz="0" w:space="0" w:color="auto"/>
            <w:left w:val="none" w:sz="0" w:space="0" w:color="auto"/>
            <w:bottom w:val="none" w:sz="0" w:space="0" w:color="auto"/>
            <w:right w:val="none" w:sz="0" w:space="0" w:color="auto"/>
          </w:divBdr>
        </w:div>
        <w:div w:id="1336767673">
          <w:marLeft w:val="0"/>
          <w:marRight w:val="0"/>
          <w:marTop w:val="0"/>
          <w:marBottom w:val="0"/>
          <w:divBdr>
            <w:top w:val="none" w:sz="0" w:space="0" w:color="auto"/>
            <w:left w:val="none" w:sz="0" w:space="0" w:color="auto"/>
            <w:bottom w:val="none" w:sz="0" w:space="0" w:color="auto"/>
            <w:right w:val="none" w:sz="0" w:space="0" w:color="auto"/>
          </w:divBdr>
        </w:div>
        <w:div w:id="143393180">
          <w:marLeft w:val="0"/>
          <w:marRight w:val="0"/>
          <w:marTop w:val="0"/>
          <w:marBottom w:val="0"/>
          <w:divBdr>
            <w:top w:val="none" w:sz="0" w:space="0" w:color="auto"/>
            <w:left w:val="none" w:sz="0" w:space="0" w:color="auto"/>
            <w:bottom w:val="none" w:sz="0" w:space="0" w:color="auto"/>
            <w:right w:val="none" w:sz="0" w:space="0" w:color="auto"/>
          </w:divBdr>
        </w:div>
        <w:div w:id="1035619398">
          <w:marLeft w:val="0"/>
          <w:marRight w:val="0"/>
          <w:marTop w:val="0"/>
          <w:marBottom w:val="0"/>
          <w:divBdr>
            <w:top w:val="none" w:sz="0" w:space="0" w:color="auto"/>
            <w:left w:val="none" w:sz="0" w:space="0" w:color="auto"/>
            <w:bottom w:val="none" w:sz="0" w:space="0" w:color="auto"/>
            <w:right w:val="none" w:sz="0" w:space="0" w:color="auto"/>
          </w:divBdr>
        </w:div>
        <w:div w:id="1210262013">
          <w:marLeft w:val="0"/>
          <w:marRight w:val="0"/>
          <w:marTop w:val="0"/>
          <w:marBottom w:val="0"/>
          <w:divBdr>
            <w:top w:val="none" w:sz="0" w:space="0" w:color="auto"/>
            <w:left w:val="none" w:sz="0" w:space="0" w:color="auto"/>
            <w:bottom w:val="none" w:sz="0" w:space="0" w:color="auto"/>
            <w:right w:val="none" w:sz="0" w:space="0" w:color="auto"/>
          </w:divBdr>
        </w:div>
        <w:div w:id="3750920">
          <w:marLeft w:val="0"/>
          <w:marRight w:val="0"/>
          <w:marTop w:val="0"/>
          <w:marBottom w:val="0"/>
          <w:divBdr>
            <w:top w:val="none" w:sz="0" w:space="0" w:color="auto"/>
            <w:left w:val="none" w:sz="0" w:space="0" w:color="auto"/>
            <w:bottom w:val="none" w:sz="0" w:space="0" w:color="auto"/>
            <w:right w:val="none" w:sz="0" w:space="0" w:color="auto"/>
          </w:divBdr>
        </w:div>
        <w:div w:id="711343615">
          <w:marLeft w:val="0"/>
          <w:marRight w:val="0"/>
          <w:marTop w:val="0"/>
          <w:marBottom w:val="0"/>
          <w:divBdr>
            <w:top w:val="none" w:sz="0" w:space="0" w:color="auto"/>
            <w:left w:val="none" w:sz="0" w:space="0" w:color="auto"/>
            <w:bottom w:val="none" w:sz="0" w:space="0" w:color="auto"/>
            <w:right w:val="none" w:sz="0" w:space="0" w:color="auto"/>
          </w:divBdr>
        </w:div>
        <w:div w:id="155346523">
          <w:marLeft w:val="0"/>
          <w:marRight w:val="0"/>
          <w:marTop w:val="0"/>
          <w:marBottom w:val="0"/>
          <w:divBdr>
            <w:top w:val="none" w:sz="0" w:space="0" w:color="auto"/>
            <w:left w:val="none" w:sz="0" w:space="0" w:color="auto"/>
            <w:bottom w:val="none" w:sz="0" w:space="0" w:color="auto"/>
            <w:right w:val="none" w:sz="0" w:space="0" w:color="auto"/>
          </w:divBdr>
        </w:div>
        <w:div w:id="1505894976">
          <w:marLeft w:val="0"/>
          <w:marRight w:val="0"/>
          <w:marTop w:val="0"/>
          <w:marBottom w:val="0"/>
          <w:divBdr>
            <w:top w:val="none" w:sz="0" w:space="0" w:color="auto"/>
            <w:left w:val="none" w:sz="0" w:space="0" w:color="auto"/>
            <w:bottom w:val="none" w:sz="0" w:space="0" w:color="auto"/>
            <w:right w:val="none" w:sz="0" w:space="0" w:color="auto"/>
          </w:divBdr>
        </w:div>
        <w:div w:id="2069374918">
          <w:marLeft w:val="0"/>
          <w:marRight w:val="0"/>
          <w:marTop w:val="0"/>
          <w:marBottom w:val="0"/>
          <w:divBdr>
            <w:top w:val="none" w:sz="0" w:space="0" w:color="auto"/>
            <w:left w:val="none" w:sz="0" w:space="0" w:color="auto"/>
            <w:bottom w:val="none" w:sz="0" w:space="0" w:color="auto"/>
            <w:right w:val="none" w:sz="0" w:space="0" w:color="auto"/>
          </w:divBdr>
        </w:div>
        <w:div w:id="1815683476">
          <w:marLeft w:val="0"/>
          <w:marRight w:val="0"/>
          <w:marTop w:val="0"/>
          <w:marBottom w:val="0"/>
          <w:divBdr>
            <w:top w:val="none" w:sz="0" w:space="0" w:color="auto"/>
            <w:left w:val="none" w:sz="0" w:space="0" w:color="auto"/>
            <w:bottom w:val="none" w:sz="0" w:space="0" w:color="auto"/>
            <w:right w:val="none" w:sz="0" w:space="0" w:color="auto"/>
          </w:divBdr>
        </w:div>
        <w:div w:id="758597250">
          <w:marLeft w:val="0"/>
          <w:marRight w:val="0"/>
          <w:marTop w:val="0"/>
          <w:marBottom w:val="0"/>
          <w:divBdr>
            <w:top w:val="none" w:sz="0" w:space="0" w:color="auto"/>
            <w:left w:val="none" w:sz="0" w:space="0" w:color="auto"/>
            <w:bottom w:val="none" w:sz="0" w:space="0" w:color="auto"/>
            <w:right w:val="none" w:sz="0" w:space="0" w:color="auto"/>
          </w:divBdr>
        </w:div>
        <w:div w:id="78257670">
          <w:marLeft w:val="0"/>
          <w:marRight w:val="0"/>
          <w:marTop w:val="0"/>
          <w:marBottom w:val="0"/>
          <w:divBdr>
            <w:top w:val="none" w:sz="0" w:space="0" w:color="auto"/>
            <w:left w:val="none" w:sz="0" w:space="0" w:color="auto"/>
            <w:bottom w:val="none" w:sz="0" w:space="0" w:color="auto"/>
            <w:right w:val="none" w:sz="0" w:space="0" w:color="auto"/>
          </w:divBdr>
        </w:div>
        <w:div w:id="1432581356">
          <w:marLeft w:val="0"/>
          <w:marRight w:val="0"/>
          <w:marTop w:val="0"/>
          <w:marBottom w:val="0"/>
          <w:divBdr>
            <w:top w:val="none" w:sz="0" w:space="0" w:color="auto"/>
            <w:left w:val="none" w:sz="0" w:space="0" w:color="auto"/>
            <w:bottom w:val="none" w:sz="0" w:space="0" w:color="auto"/>
            <w:right w:val="none" w:sz="0" w:space="0" w:color="auto"/>
          </w:divBdr>
        </w:div>
        <w:div w:id="1055005280">
          <w:marLeft w:val="0"/>
          <w:marRight w:val="0"/>
          <w:marTop w:val="0"/>
          <w:marBottom w:val="0"/>
          <w:divBdr>
            <w:top w:val="none" w:sz="0" w:space="0" w:color="auto"/>
            <w:left w:val="none" w:sz="0" w:space="0" w:color="auto"/>
            <w:bottom w:val="none" w:sz="0" w:space="0" w:color="auto"/>
            <w:right w:val="none" w:sz="0" w:space="0" w:color="auto"/>
          </w:divBdr>
        </w:div>
        <w:div w:id="1507936783">
          <w:marLeft w:val="0"/>
          <w:marRight w:val="0"/>
          <w:marTop w:val="0"/>
          <w:marBottom w:val="0"/>
          <w:divBdr>
            <w:top w:val="none" w:sz="0" w:space="0" w:color="auto"/>
            <w:left w:val="none" w:sz="0" w:space="0" w:color="auto"/>
            <w:bottom w:val="none" w:sz="0" w:space="0" w:color="auto"/>
            <w:right w:val="none" w:sz="0" w:space="0" w:color="auto"/>
          </w:divBdr>
        </w:div>
        <w:div w:id="991565460">
          <w:marLeft w:val="0"/>
          <w:marRight w:val="0"/>
          <w:marTop w:val="0"/>
          <w:marBottom w:val="0"/>
          <w:divBdr>
            <w:top w:val="none" w:sz="0" w:space="0" w:color="auto"/>
            <w:left w:val="none" w:sz="0" w:space="0" w:color="auto"/>
            <w:bottom w:val="none" w:sz="0" w:space="0" w:color="auto"/>
            <w:right w:val="none" w:sz="0" w:space="0" w:color="auto"/>
          </w:divBdr>
        </w:div>
        <w:div w:id="1114599430">
          <w:marLeft w:val="0"/>
          <w:marRight w:val="0"/>
          <w:marTop w:val="0"/>
          <w:marBottom w:val="0"/>
          <w:divBdr>
            <w:top w:val="none" w:sz="0" w:space="0" w:color="auto"/>
            <w:left w:val="none" w:sz="0" w:space="0" w:color="auto"/>
            <w:bottom w:val="none" w:sz="0" w:space="0" w:color="auto"/>
            <w:right w:val="none" w:sz="0" w:space="0" w:color="auto"/>
          </w:divBdr>
        </w:div>
        <w:div w:id="1151486441">
          <w:marLeft w:val="0"/>
          <w:marRight w:val="0"/>
          <w:marTop w:val="0"/>
          <w:marBottom w:val="0"/>
          <w:divBdr>
            <w:top w:val="none" w:sz="0" w:space="0" w:color="auto"/>
            <w:left w:val="none" w:sz="0" w:space="0" w:color="auto"/>
            <w:bottom w:val="none" w:sz="0" w:space="0" w:color="auto"/>
            <w:right w:val="none" w:sz="0" w:space="0" w:color="auto"/>
          </w:divBdr>
        </w:div>
        <w:div w:id="102114586">
          <w:marLeft w:val="0"/>
          <w:marRight w:val="0"/>
          <w:marTop w:val="0"/>
          <w:marBottom w:val="0"/>
          <w:divBdr>
            <w:top w:val="none" w:sz="0" w:space="0" w:color="auto"/>
            <w:left w:val="none" w:sz="0" w:space="0" w:color="auto"/>
            <w:bottom w:val="none" w:sz="0" w:space="0" w:color="auto"/>
            <w:right w:val="none" w:sz="0" w:space="0" w:color="auto"/>
          </w:divBdr>
        </w:div>
        <w:div w:id="1704548742">
          <w:marLeft w:val="0"/>
          <w:marRight w:val="0"/>
          <w:marTop w:val="0"/>
          <w:marBottom w:val="0"/>
          <w:divBdr>
            <w:top w:val="none" w:sz="0" w:space="0" w:color="auto"/>
            <w:left w:val="none" w:sz="0" w:space="0" w:color="auto"/>
            <w:bottom w:val="none" w:sz="0" w:space="0" w:color="auto"/>
            <w:right w:val="none" w:sz="0" w:space="0" w:color="auto"/>
          </w:divBdr>
        </w:div>
        <w:div w:id="359166446">
          <w:marLeft w:val="0"/>
          <w:marRight w:val="0"/>
          <w:marTop w:val="0"/>
          <w:marBottom w:val="0"/>
          <w:divBdr>
            <w:top w:val="none" w:sz="0" w:space="0" w:color="auto"/>
            <w:left w:val="none" w:sz="0" w:space="0" w:color="auto"/>
            <w:bottom w:val="none" w:sz="0" w:space="0" w:color="auto"/>
            <w:right w:val="none" w:sz="0" w:space="0" w:color="auto"/>
          </w:divBdr>
        </w:div>
        <w:div w:id="1718772578">
          <w:marLeft w:val="0"/>
          <w:marRight w:val="0"/>
          <w:marTop w:val="0"/>
          <w:marBottom w:val="0"/>
          <w:divBdr>
            <w:top w:val="none" w:sz="0" w:space="0" w:color="auto"/>
            <w:left w:val="none" w:sz="0" w:space="0" w:color="auto"/>
            <w:bottom w:val="none" w:sz="0" w:space="0" w:color="auto"/>
            <w:right w:val="none" w:sz="0" w:space="0" w:color="auto"/>
          </w:divBdr>
        </w:div>
        <w:div w:id="1470047822">
          <w:marLeft w:val="0"/>
          <w:marRight w:val="0"/>
          <w:marTop w:val="0"/>
          <w:marBottom w:val="0"/>
          <w:divBdr>
            <w:top w:val="none" w:sz="0" w:space="0" w:color="auto"/>
            <w:left w:val="none" w:sz="0" w:space="0" w:color="auto"/>
            <w:bottom w:val="none" w:sz="0" w:space="0" w:color="auto"/>
            <w:right w:val="none" w:sz="0" w:space="0" w:color="auto"/>
          </w:divBdr>
        </w:div>
        <w:div w:id="77364889">
          <w:marLeft w:val="0"/>
          <w:marRight w:val="0"/>
          <w:marTop w:val="0"/>
          <w:marBottom w:val="0"/>
          <w:divBdr>
            <w:top w:val="none" w:sz="0" w:space="0" w:color="auto"/>
            <w:left w:val="none" w:sz="0" w:space="0" w:color="auto"/>
            <w:bottom w:val="none" w:sz="0" w:space="0" w:color="auto"/>
            <w:right w:val="none" w:sz="0" w:space="0" w:color="auto"/>
          </w:divBdr>
        </w:div>
        <w:div w:id="1568687739">
          <w:marLeft w:val="0"/>
          <w:marRight w:val="0"/>
          <w:marTop w:val="0"/>
          <w:marBottom w:val="0"/>
          <w:divBdr>
            <w:top w:val="none" w:sz="0" w:space="0" w:color="auto"/>
            <w:left w:val="none" w:sz="0" w:space="0" w:color="auto"/>
            <w:bottom w:val="none" w:sz="0" w:space="0" w:color="auto"/>
            <w:right w:val="none" w:sz="0" w:space="0" w:color="auto"/>
          </w:divBdr>
        </w:div>
        <w:div w:id="1856842132">
          <w:marLeft w:val="0"/>
          <w:marRight w:val="0"/>
          <w:marTop w:val="0"/>
          <w:marBottom w:val="0"/>
          <w:divBdr>
            <w:top w:val="none" w:sz="0" w:space="0" w:color="auto"/>
            <w:left w:val="none" w:sz="0" w:space="0" w:color="auto"/>
            <w:bottom w:val="none" w:sz="0" w:space="0" w:color="auto"/>
            <w:right w:val="none" w:sz="0" w:space="0" w:color="auto"/>
          </w:divBdr>
        </w:div>
        <w:div w:id="354118195">
          <w:marLeft w:val="0"/>
          <w:marRight w:val="0"/>
          <w:marTop w:val="0"/>
          <w:marBottom w:val="0"/>
          <w:divBdr>
            <w:top w:val="none" w:sz="0" w:space="0" w:color="auto"/>
            <w:left w:val="none" w:sz="0" w:space="0" w:color="auto"/>
            <w:bottom w:val="none" w:sz="0" w:space="0" w:color="auto"/>
            <w:right w:val="none" w:sz="0" w:space="0" w:color="auto"/>
          </w:divBdr>
        </w:div>
        <w:div w:id="1398937230">
          <w:marLeft w:val="0"/>
          <w:marRight w:val="0"/>
          <w:marTop w:val="0"/>
          <w:marBottom w:val="0"/>
          <w:divBdr>
            <w:top w:val="none" w:sz="0" w:space="0" w:color="auto"/>
            <w:left w:val="none" w:sz="0" w:space="0" w:color="auto"/>
            <w:bottom w:val="none" w:sz="0" w:space="0" w:color="auto"/>
            <w:right w:val="none" w:sz="0" w:space="0" w:color="auto"/>
          </w:divBdr>
        </w:div>
        <w:div w:id="1213232145">
          <w:marLeft w:val="0"/>
          <w:marRight w:val="0"/>
          <w:marTop w:val="0"/>
          <w:marBottom w:val="0"/>
          <w:divBdr>
            <w:top w:val="none" w:sz="0" w:space="0" w:color="auto"/>
            <w:left w:val="none" w:sz="0" w:space="0" w:color="auto"/>
            <w:bottom w:val="none" w:sz="0" w:space="0" w:color="auto"/>
            <w:right w:val="none" w:sz="0" w:space="0" w:color="auto"/>
          </w:divBdr>
        </w:div>
        <w:div w:id="1453982260">
          <w:marLeft w:val="0"/>
          <w:marRight w:val="0"/>
          <w:marTop w:val="0"/>
          <w:marBottom w:val="0"/>
          <w:divBdr>
            <w:top w:val="none" w:sz="0" w:space="0" w:color="auto"/>
            <w:left w:val="none" w:sz="0" w:space="0" w:color="auto"/>
            <w:bottom w:val="none" w:sz="0" w:space="0" w:color="auto"/>
            <w:right w:val="none" w:sz="0" w:space="0" w:color="auto"/>
          </w:divBdr>
        </w:div>
        <w:div w:id="385614725">
          <w:marLeft w:val="0"/>
          <w:marRight w:val="0"/>
          <w:marTop w:val="0"/>
          <w:marBottom w:val="0"/>
          <w:divBdr>
            <w:top w:val="none" w:sz="0" w:space="0" w:color="auto"/>
            <w:left w:val="none" w:sz="0" w:space="0" w:color="auto"/>
            <w:bottom w:val="none" w:sz="0" w:space="0" w:color="auto"/>
            <w:right w:val="none" w:sz="0" w:space="0" w:color="auto"/>
          </w:divBdr>
        </w:div>
        <w:div w:id="346102014">
          <w:marLeft w:val="0"/>
          <w:marRight w:val="0"/>
          <w:marTop w:val="0"/>
          <w:marBottom w:val="0"/>
          <w:divBdr>
            <w:top w:val="none" w:sz="0" w:space="0" w:color="auto"/>
            <w:left w:val="none" w:sz="0" w:space="0" w:color="auto"/>
            <w:bottom w:val="none" w:sz="0" w:space="0" w:color="auto"/>
            <w:right w:val="none" w:sz="0" w:space="0" w:color="auto"/>
          </w:divBdr>
        </w:div>
        <w:div w:id="1398431784">
          <w:marLeft w:val="0"/>
          <w:marRight w:val="0"/>
          <w:marTop w:val="0"/>
          <w:marBottom w:val="0"/>
          <w:divBdr>
            <w:top w:val="none" w:sz="0" w:space="0" w:color="auto"/>
            <w:left w:val="none" w:sz="0" w:space="0" w:color="auto"/>
            <w:bottom w:val="none" w:sz="0" w:space="0" w:color="auto"/>
            <w:right w:val="none" w:sz="0" w:space="0" w:color="auto"/>
          </w:divBdr>
        </w:div>
        <w:div w:id="2010518293">
          <w:marLeft w:val="0"/>
          <w:marRight w:val="0"/>
          <w:marTop w:val="0"/>
          <w:marBottom w:val="0"/>
          <w:divBdr>
            <w:top w:val="none" w:sz="0" w:space="0" w:color="auto"/>
            <w:left w:val="none" w:sz="0" w:space="0" w:color="auto"/>
            <w:bottom w:val="none" w:sz="0" w:space="0" w:color="auto"/>
            <w:right w:val="none" w:sz="0" w:space="0" w:color="auto"/>
          </w:divBdr>
        </w:div>
        <w:div w:id="141385461">
          <w:marLeft w:val="0"/>
          <w:marRight w:val="0"/>
          <w:marTop w:val="0"/>
          <w:marBottom w:val="0"/>
          <w:divBdr>
            <w:top w:val="none" w:sz="0" w:space="0" w:color="auto"/>
            <w:left w:val="none" w:sz="0" w:space="0" w:color="auto"/>
            <w:bottom w:val="none" w:sz="0" w:space="0" w:color="auto"/>
            <w:right w:val="none" w:sz="0" w:space="0" w:color="auto"/>
          </w:divBdr>
        </w:div>
        <w:div w:id="199781434">
          <w:marLeft w:val="0"/>
          <w:marRight w:val="0"/>
          <w:marTop w:val="0"/>
          <w:marBottom w:val="0"/>
          <w:divBdr>
            <w:top w:val="none" w:sz="0" w:space="0" w:color="auto"/>
            <w:left w:val="none" w:sz="0" w:space="0" w:color="auto"/>
            <w:bottom w:val="none" w:sz="0" w:space="0" w:color="auto"/>
            <w:right w:val="none" w:sz="0" w:space="0" w:color="auto"/>
          </w:divBdr>
        </w:div>
        <w:div w:id="605697440">
          <w:marLeft w:val="0"/>
          <w:marRight w:val="0"/>
          <w:marTop w:val="0"/>
          <w:marBottom w:val="0"/>
          <w:divBdr>
            <w:top w:val="none" w:sz="0" w:space="0" w:color="auto"/>
            <w:left w:val="none" w:sz="0" w:space="0" w:color="auto"/>
            <w:bottom w:val="none" w:sz="0" w:space="0" w:color="auto"/>
            <w:right w:val="none" w:sz="0" w:space="0" w:color="auto"/>
          </w:divBdr>
        </w:div>
        <w:div w:id="1328751341">
          <w:marLeft w:val="0"/>
          <w:marRight w:val="0"/>
          <w:marTop w:val="0"/>
          <w:marBottom w:val="0"/>
          <w:divBdr>
            <w:top w:val="none" w:sz="0" w:space="0" w:color="auto"/>
            <w:left w:val="none" w:sz="0" w:space="0" w:color="auto"/>
            <w:bottom w:val="none" w:sz="0" w:space="0" w:color="auto"/>
            <w:right w:val="none" w:sz="0" w:space="0" w:color="auto"/>
          </w:divBdr>
        </w:div>
        <w:div w:id="7492256">
          <w:marLeft w:val="0"/>
          <w:marRight w:val="0"/>
          <w:marTop w:val="0"/>
          <w:marBottom w:val="0"/>
          <w:divBdr>
            <w:top w:val="none" w:sz="0" w:space="0" w:color="auto"/>
            <w:left w:val="none" w:sz="0" w:space="0" w:color="auto"/>
            <w:bottom w:val="none" w:sz="0" w:space="0" w:color="auto"/>
            <w:right w:val="none" w:sz="0" w:space="0" w:color="auto"/>
          </w:divBdr>
        </w:div>
        <w:div w:id="1462725883">
          <w:marLeft w:val="0"/>
          <w:marRight w:val="0"/>
          <w:marTop w:val="0"/>
          <w:marBottom w:val="0"/>
          <w:divBdr>
            <w:top w:val="none" w:sz="0" w:space="0" w:color="auto"/>
            <w:left w:val="none" w:sz="0" w:space="0" w:color="auto"/>
            <w:bottom w:val="none" w:sz="0" w:space="0" w:color="auto"/>
            <w:right w:val="none" w:sz="0" w:space="0" w:color="auto"/>
          </w:divBdr>
        </w:div>
        <w:div w:id="250504841">
          <w:marLeft w:val="0"/>
          <w:marRight w:val="0"/>
          <w:marTop w:val="0"/>
          <w:marBottom w:val="0"/>
          <w:divBdr>
            <w:top w:val="none" w:sz="0" w:space="0" w:color="auto"/>
            <w:left w:val="none" w:sz="0" w:space="0" w:color="auto"/>
            <w:bottom w:val="none" w:sz="0" w:space="0" w:color="auto"/>
            <w:right w:val="none" w:sz="0" w:space="0" w:color="auto"/>
          </w:divBdr>
        </w:div>
        <w:div w:id="1086196046">
          <w:marLeft w:val="0"/>
          <w:marRight w:val="0"/>
          <w:marTop w:val="0"/>
          <w:marBottom w:val="0"/>
          <w:divBdr>
            <w:top w:val="none" w:sz="0" w:space="0" w:color="auto"/>
            <w:left w:val="none" w:sz="0" w:space="0" w:color="auto"/>
            <w:bottom w:val="none" w:sz="0" w:space="0" w:color="auto"/>
            <w:right w:val="none" w:sz="0" w:space="0" w:color="auto"/>
          </w:divBdr>
        </w:div>
        <w:div w:id="233782097">
          <w:marLeft w:val="0"/>
          <w:marRight w:val="0"/>
          <w:marTop w:val="0"/>
          <w:marBottom w:val="0"/>
          <w:divBdr>
            <w:top w:val="none" w:sz="0" w:space="0" w:color="auto"/>
            <w:left w:val="none" w:sz="0" w:space="0" w:color="auto"/>
            <w:bottom w:val="none" w:sz="0" w:space="0" w:color="auto"/>
            <w:right w:val="none" w:sz="0" w:space="0" w:color="auto"/>
          </w:divBdr>
        </w:div>
        <w:div w:id="861556455">
          <w:marLeft w:val="0"/>
          <w:marRight w:val="0"/>
          <w:marTop w:val="0"/>
          <w:marBottom w:val="0"/>
          <w:divBdr>
            <w:top w:val="none" w:sz="0" w:space="0" w:color="auto"/>
            <w:left w:val="none" w:sz="0" w:space="0" w:color="auto"/>
            <w:bottom w:val="none" w:sz="0" w:space="0" w:color="auto"/>
            <w:right w:val="none" w:sz="0" w:space="0" w:color="auto"/>
          </w:divBdr>
        </w:div>
        <w:div w:id="202443231">
          <w:marLeft w:val="0"/>
          <w:marRight w:val="0"/>
          <w:marTop w:val="0"/>
          <w:marBottom w:val="0"/>
          <w:divBdr>
            <w:top w:val="none" w:sz="0" w:space="0" w:color="auto"/>
            <w:left w:val="none" w:sz="0" w:space="0" w:color="auto"/>
            <w:bottom w:val="none" w:sz="0" w:space="0" w:color="auto"/>
            <w:right w:val="none" w:sz="0" w:space="0" w:color="auto"/>
          </w:divBdr>
        </w:div>
        <w:div w:id="1164976816">
          <w:marLeft w:val="0"/>
          <w:marRight w:val="0"/>
          <w:marTop w:val="0"/>
          <w:marBottom w:val="0"/>
          <w:divBdr>
            <w:top w:val="none" w:sz="0" w:space="0" w:color="auto"/>
            <w:left w:val="none" w:sz="0" w:space="0" w:color="auto"/>
            <w:bottom w:val="none" w:sz="0" w:space="0" w:color="auto"/>
            <w:right w:val="none" w:sz="0" w:space="0" w:color="auto"/>
          </w:divBdr>
        </w:div>
        <w:div w:id="1331789048">
          <w:marLeft w:val="0"/>
          <w:marRight w:val="0"/>
          <w:marTop w:val="0"/>
          <w:marBottom w:val="0"/>
          <w:divBdr>
            <w:top w:val="none" w:sz="0" w:space="0" w:color="auto"/>
            <w:left w:val="none" w:sz="0" w:space="0" w:color="auto"/>
            <w:bottom w:val="none" w:sz="0" w:space="0" w:color="auto"/>
            <w:right w:val="none" w:sz="0" w:space="0" w:color="auto"/>
          </w:divBdr>
        </w:div>
        <w:div w:id="1407609604">
          <w:marLeft w:val="0"/>
          <w:marRight w:val="0"/>
          <w:marTop w:val="0"/>
          <w:marBottom w:val="0"/>
          <w:divBdr>
            <w:top w:val="none" w:sz="0" w:space="0" w:color="auto"/>
            <w:left w:val="none" w:sz="0" w:space="0" w:color="auto"/>
            <w:bottom w:val="none" w:sz="0" w:space="0" w:color="auto"/>
            <w:right w:val="none" w:sz="0" w:space="0" w:color="auto"/>
          </w:divBdr>
        </w:div>
        <w:div w:id="287401068">
          <w:marLeft w:val="0"/>
          <w:marRight w:val="0"/>
          <w:marTop w:val="0"/>
          <w:marBottom w:val="0"/>
          <w:divBdr>
            <w:top w:val="none" w:sz="0" w:space="0" w:color="auto"/>
            <w:left w:val="none" w:sz="0" w:space="0" w:color="auto"/>
            <w:bottom w:val="none" w:sz="0" w:space="0" w:color="auto"/>
            <w:right w:val="none" w:sz="0" w:space="0" w:color="auto"/>
          </w:divBdr>
        </w:div>
        <w:div w:id="660431398">
          <w:marLeft w:val="0"/>
          <w:marRight w:val="0"/>
          <w:marTop w:val="0"/>
          <w:marBottom w:val="0"/>
          <w:divBdr>
            <w:top w:val="none" w:sz="0" w:space="0" w:color="auto"/>
            <w:left w:val="none" w:sz="0" w:space="0" w:color="auto"/>
            <w:bottom w:val="none" w:sz="0" w:space="0" w:color="auto"/>
            <w:right w:val="none" w:sz="0" w:space="0" w:color="auto"/>
          </w:divBdr>
        </w:div>
        <w:div w:id="1745569569">
          <w:marLeft w:val="0"/>
          <w:marRight w:val="0"/>
          <w:marTop w:val="0"/>
          <w:marBottom w:val="0"/>
          <w:divBdr>
            <w:top w:val="none" w:sz="0" w:space="0" w:color="auto"/>
            <w:left w:val="none" w:sz="0" w:space="0" w:color="auto"/>
            <w:bottom w:val="none" w:sz="0" w:space="0" w:color="auto"/>
            <w:right w:val="none" w:sz="0" w:space="0" w:color="auto"/>
          </w:divBdr>
        </w:div>
      </w:divsChild>
    </w:div>
    <w:div w:id="1923635150">
      <w:bodyDiv w:val="1"/>
      <w:marLeft w:val="0"/>
      <w:marRight w:val="0"/>
      <w:marTop w:val="0"/>
      <w:marBottom w:val="0"/>
      <w:divBdr>
        <w:top w:val="none" w:sz="0" w:space="0" w:color="auto"/>
        <w:left w:val="none" w:sz="0" w:space="0" w:color="auto"/>
        <w:bottom w:val="none" w:sz="0" w:space="0" w:color="auto"/>
        <w:right w:val="none" w:sz="0" w:space="0" w:color="auto"/>
      </w:divBdr>
    </w:div>
    <w:div w:id="1927500075">
      <w:bodyDiv w:val="1"/>
      <w:marLeft w:val="0"/>
      <w:marRight w:val="0"/>
      <w:marTop w:val="0"/>
      <w:marBottom w:val="0"/>
      <w:divBdr>
        <w:top w:val="none" w:sz="0" w:space="0" w:color="auto"/>
        <w:left w:val="none" w:sz="0" w:space="0" w:color="auto"/>
        <w:bottom w:val="none" w:sz="0" w:space="0" w:color="auto"/>
        <w:right w:val="none" w:sz="0" w:space="0" w:color="auto"/>
      </w:divBdr>
      <w:divsChild>
        <w:div w:id="1694500957">
          <w:marLeft w:val="0"/>
          <w:marRight w:val="0"/>
          <w:marTop w:val="0"/>
          <w:marBottom w:val="0"/>
          <w:divBdr>
            <w:top w:val="none" w:sz="0" w:space="0" w:color="auto"/>
            <w:left w:val="none" w:sz="0" w:space="0" w:color="auto"/>
            <w:bottom w:val="none" w:sz="0" w:space="0" w:color="auto"/>
            <w:right w:val="none" w:sz="0" w:space="0" w:color="auto"/>
          </w:divBdr>
        </w:div>
        <w:div w:id="1816026295">
          <w:marLeft w:val="0"/>
          <w:marRight w:val="0"/>
          <w:marTop w:val="0"/>
          <w:marBottom w:val="0"/>
          <w:divBdr>
            <w:top w:val="none" w:sz="0" w:space="0" w:color="auto"/>
            <w:left w:val="none" w:sz="0" w:space="0" w:color="auto"/>
            <w:bottom w:val="none" w:sz="0" w:space="0" w:color="auto"/>
            <w:right w:val="none" w:sz="0" w:space="0" w:color="auto"/>
          </w:divBdr>
        </w:div>
        <w:div w:id="1975021551">
          <w:marLeft w:val="0"/>
          <w:marRight w:val="0"/>
          <w:marTop w:val="0"/>
          <w:marBottom w:val="0"/>
          <w:divBdr>
            <w:top w:val="none" w:sz="0" w:space="0" w:color="auto"/>
            <w:left w:val="none" w:sz="0" w:space="0" w:color="auto"/>
            <w:bottom w:val="none" w:sz="0" w:space="0" w:color="auto"/>
            <w:right w:val="none" w:sz="0" w:space="0" w:color="auto"/>
          </w:divBdr>
        </w:div>
        <w:div w:id="1298950676">
          <w:marLeft w:val="0"/>
          <w:marRight w:val="0"/>
          <w:marTop w:val="0"/>
          <w:marBottom w:val="0"/>
          <w:divBdr>
            <w:top w:val="none" w:sz="0" w:space="0" w:color="auto"/>
            <w:left w:val="none" w:sz="0" w:space="0" w:color="auto"/>
            <w:bottom w:val="none" w:sz="0" w:space="0" w:color="auto"/>
            <w:right w:val="none" w:sz="0" w:space="0" w:color="auto"/>
          </w:divBdr>
        </w:div>
        <w:div w:id="643197716">
          <w:marLeft w:val="0"/>
          <w:marRight w:val="0"/>
          <w:marTop w:val="0"/>
          <w:marBottom w:val="0"/>
          <w:divBdr>
            <w:top w:val="none" w:sz="0" w:space="0" w:color="auto"/>
            <w:left w:val="none" w:sz="0" w:space="0" w:color="auto"/>
            <w:bottom w:val="none" w:sz="0" w:space="0" w:color="auto"/>
            <w:right w:val="none" w:sz="0" w:space="0" w:color="auto"/>
          </w:divBdr>
        </w:div>
        <w:div w:id="327917">
          <w:marLeft w:val="0"/>
          <w:marRight w:val="0"/>
          <w:marTop w:val="0"/>
          <w:marBottom w:val="0"/>
          <w:divBdr>
            <w:top w:val="none" w:sz="0" w:space="0" w:color="auto"/>
            <w:left w:val="none" w:sz="0" w:space="0" w:color="auto"/>
            <w:bottom w:val="none" w:sz="0" w:space="0" w:color="auto"/>
            <w:right w:val="none" w:sz="0" w:space="0" w:color="auto"/>
          </w:divBdr>
        </w:div>
        <w:div w:id="501773235">
          <w:marLeft w:val="0"/>
          <w:marRight w:val="0"/>
          <w:marTop w:val="0"/>
          <w:marBottom w:val="0"/>
          <w:divBdr>
            <w:top w:val="none" w:sz="0" w:space="0" w:color="auto"/>
            <w:left w:val="none" w:sz="0" w:space="0" w:color="auto"/>
            <w:bottom w:val="none" w:sz="0" w:space="0" w:color="auto"/>
            <w:right w:val="none" w:sz="0" w:space="0" w:color="auto"/>
          </w:divBdr>
        </w:div>
        <w:div w:id="1306356951">
          <w:marLeft w:val="0"/>
          <w:marRight w:val="0"/>
          <w:marTop w:val="0"/>
          <w:marBottom w:val="0"/>
          <w:divBdr>
            <w:top w:val="none" w:sz="0" w:space="0" w:color="auto"/>
            <w:left w:val="none" w:sz="0" w:space="0" w:color="auto"/>
            <w:bottom w:val="none" w:sz="0" w:space="0" w:color="auto"/>
            <w:right w:val="none" w:sz="0" w:space="0" w:color="auto"/>
          </w:divBdr>
        </w:div>
        <w:div w:id="521628129">
          <w:marLeft w:val="0"/>
          <w:marRight w:val="0"/>
          <w:marTop w:val="0"/>
          <w:marBottom w:val="0"/>
          <w:divBdr>
            <w:top w:val="none" w:sz="0" w:space="0" w:color="auto"/>
            <w:left w:val="none" w:sz="0" w:space="0" w:color="auto"/>
            <w:bottom w:val="none" w:sz="0" w:space="0" w:color="auto"/>
            <w:right w:val="none" w:sz="0" w:space="0" w:color="auto"/>
          </w:divBdr>
        </w:div>
        <w:div w:id="349721641">
          <w:marLeft w:val="0"/>
          <w:marRight w:val="0"/>
          <w:marTop w:val="0"/>
          <w:marBottom w:val="0"/>
          <w:divBdr>
            <w:top w:val="none" w:sz="0" w:space="0" w:color="auto"/>
            <w:left w:val="none" w:sz="0" w:space="0" w:color="auto"/>
            <w:bottom w:val="none" w:sz="0" w:space="0" w:color="auto"/>
            <w:right w:val="none" w:sz="0" w:space="0" w:color="auto"/>
          </w:divBdr>
        </w:div>
        <w:div w:id="989334724">
          <w:marLeft w:val="0"/>
          <w:marRight w:val="0"/>
          <w:marTop w:val="0"/>
          <w:marBottom w:val="0"/>
          <w:divBdr>
            <w:top w:val="none" w:sz="0" w:space="0" w:color="auto"/>
            <w:left w:val="none" w:sz="0" w:space="0" w:color="auto"/>
            <w:bottom w:val="none" w:sz="0" w:space="0" w:color="auto"/>
            <w:right w:val="none" w:sz="0" w:space="0" w:color="auto"/>
          </w:divBdr>
        </w:div>
        <w:div w:id="1069111642">
          <w:marLeft w:val="0"/>
          <w:marRight w:val="0"/>
          <w:marTop w:val="0"/>
          <w:marBottom w:val="0"/>
          <w:divBdr>
            <w:top w:val="none" w:sz="0" w:space="0" w:color="auto"/>
            <w:left w:val="none" w:sz="0" w:space="0" w:color="auto"/>
            <w:bottom w:val="none" w:sz="0" w:space="0" w:color="auto"/>
            <w:right w:val="none" w:sz="0" w:space="0" w:color="auto"/>
          </w:divBdr>
        </w:div>
        <w:div w:id="1982033794">
          <w:marLeft w:val="0"/>
          <w:marRight w:val="0"/>
          <w:marTop w:val="0"/>
          <w:marBottom w:val="0"/>
          <w:divBdr>
            <w:top w:val="none" w:sz="0" w:space="0" w:color="auto"/>
            <w:left w:val="none" w:sz="0" w:space="0" w:color="auto"/>
            <w:bottom w:val="none" w:sz="0" w:space="0" w:color="auto"/>
            <w:right w:val="none" w:sz="0" w:space="0" w:color="auto"/>
          </w:divBdr>
        </w:div>
        <w:div w:id="1886679976">
          <w:marLeft w:val="0"/>
          <w:marRight w:val="0"/>
          <w:marTop w:val="0"/>
          <w:marBottom w:val="0"/>
          <w:divBdr>
            <w:top w:val="none" w:sz="0" w:space="0" w:color="auto"/>
            <w:left w:val="none" w:sz="0" w:space="0" w:color="auto"/>
            <w:bottom w:val="none" w:sz="0" w:space="0" w:color="auto"/>
            <w:right w:val="none" w:sz="0" w:space="0" w:color="auto"/>
          </w:divBdr>
        </w:div>
        <w:div w:id="761100244">
          <w:marLeft w:val="0"/>
          <w:marRight w:val="0"/>
          <w:marTop w:val="0"/>
          <w:marBottom w:val="0"/>
          <w:divBdr>
            <w:top w:val="none" w:sz="0" w:space="0" w:color="auto"/>
            <w:left w:val="none" w:sz="0" w:space="0" w:color="auto"/>
            <w:bottom w:val="none" w:sz="0" w:space="0" w:color="auto"/>
            <w:right w:val="none" w:sz="0" w:space="0" w:color="auto"/>
          </w:divBdr>
        </w:div>
        <w:div w:id="967589995">
          <w:marLeft w:val="0"/>
          <w:marRight w:val="0"/>
          <w:marTop w:val="0"/>
          <w:marBottom w:val="0"/>
          <w:divBdr>
            <w:top w:val="none" w:sz="0" w:space="0" w:color="auto"/>
            <w:left w:val="none" w:sz="0" w:space="0" w:color="auto"/>
            <w:bottom w:val="none" w:sz="0" w:space="0" w:color="auto"/>
            <w:right w:val="none" w:sz="0" w:space="0" w:color="auto"/>
          </w:divBdr>
        </w:div>
        <w:div w:id="1470974686">
          <w:marLeft w:val="0"/>
          <w:marRight w:val="0"/>
          <w:marTop w:val="0"/>
          <w:marBottom w:val="0"/>
          <w:divBdr>
            <w:top w:val="none" w:sz="0" w:space="0" w:color="auto"/>
            <w:left w:val="none" w:sz="0" w:space="0" w:color="auto"/>
            <w:bottom w:val="none" w:sz="0" w:space="0" w:color="auto"/>
            <w:right w:val="none" w:sz="0" w:space="0" w:color="auto"/>
          </w:divBdr>
        </w:div>
        <w:div w:id="1382096232">
          <w:marLeft w:val="0"/>
          <w:marRight w:val="0"/>
          <w:marTop w:val="0"/>
          <w:marBottom w:val="0"/>
          <w:divBdr>
            <w:top w:val="none" w:sz="0" w:space="0" w:color="auto"/>
            <w:left w:val="none" w:sz="0" w:space="0" w:color="auto"/>
            <w:bottom w:val="none" w:sz="0" w:space="0" w:color="auto"/>
            <w:right w:val="none" w:sz="0" w:space="0" w:color="auto"/>
          </w:divBdr>
        </w:div>
        <w:div w:id="885265252">
          <w:marLeft w:val="0"/>
          <w:marRight w:val="0"/>
          <w:marTop w:val="0"/>
          <w:marBottom w:val="0"/>
          <w:divBdr>
            <w:top w:val="none" w:sz="0" w:space="0" w:color="auto"/>
            <w:left w:val="none" w:sz="0" w:space="0" w:color="auto"/>
            <w:bottom w:val="none" w:sz="0" w:space="0" w:color="auto"/>
            <w:right w:val="none" w:sz="0" w:space="0" w:color="auto"/>
          </w:divBdr>
        </w:div>
        <w:div w:id="2096509676">
          <w:marLeft w:val="0"/>
          <w:marRight w:val="0"/>
          <w:marTop w:val="0"/>
          <w:marBottom w:val="0"/>
          <w:divBdr>
            <w:top w:val="none" w:sz="0" w:space="0" w:color="auto"/>
            <w:left w:val="none" w:sz="0" w:space="0" w:color="auto"/>
            <w:bottom w:val="none" w:sz="0" w:space="0" w:color="auto"/>
            <w:right w:val="none" w:sz="0" w:space="0" w:color="auto"/>
          </w:divBdr>
        </w:div>
        <w:div w:id="539783181">
          <w:marLeft w:val="0"/>
          <w:marRight w:val="0"/>
          <w:marTop w:val="0"/>
          <w:marBottom w:val="0"/>
          <w:divBdr>
            <w:top w:val="none" w:sz="0" w:space="0" w:color="auto"/>
            <w:left w:val="none" w:sz="0" w:space="0" w:color="auto"/>
            <w:bottom w:val="none" w:sz="0" w:space="0" w:color="auto"/>
            <w:right w:val="none" w:sz="0" w:space="0" w:color="auto"/>
          </w:divBdr>
        </w:div>
        <w:div w:id="1357002394">
          <w:marLeft w:val="0"/>
          <w:marRight w:val="0"/>
          <w:marTop w:val="0"/>
          <w:marBottom w:val="0"/>
          <w:divBdr>
            <w:top w:val="none" w:sz="0" w:space="0" w:color="auto"/>
            <w:left w:val="none" w:sz="0" w:space="0" w:color="auto"/>
            <w:bottom w:val="none" w:sz="0" w:space="0" w:color="auto"/>
            <w:right w:val="none" w:sz="0" w:space="0" w:color="auto"/>
          </w:divBdr>
        </w:div>
        <w:div w:id="1452164640">
          <w:marLeft w:val="0"/>
          <w:marRight w:val="0"/>
          <w:marTop w:val="0"/>
          <w:marBottom w:val="0"/>
          <w:divBdr>
            <w:top w:val="none" w:sz="0" w:space="0" w:color="auto"/>
            <w:left w:val="none" w:sz="0" w:space="0" w:color="auto"/>
            <w:bottom w:val="none" w:sz="0" w:space="0" w:color="auto"/>
            <w:right w:val="none" w:sz="0" w:space="0" w:color="auto"/>
          </w:divBdr>
        </w:div>
        <w:div w:id="1285888788">
          <w:marLeft w:val="0"/>
          <w:marRight w:val="0"/>
          <w:marTop w:val="0"/>
          <w:marBottom w:val="0"/>
          <w:divBdr>
            <w:top w:val="none" w:sz="0" w:space="0" w:color="auto"/>
            <w:left w:val="none" w:sz="0" w:space="0" w:color="auto"/>
            <w:bottom w:val="none" w:sz="0" w:space="0" w:color="auto"/>
            <w:right w:val="none" w:sz="0" w:space="0" w:color="auto"/>
          </w:divBdr>
        </w:div>
        <w:div w:id="1439176195">
          <w:marLeft w:val="0"/>
          <w:marRight w:val="0"/>
          <w:marTop w:val="0"/>
          <w:marBottom w:val="0"/>
          <w:divBdr>
            <w:top w:val="none" w:sz="0" w:space="0" w:color="auto"/>
            <w:left w:val="none" w:sz="0" w:space="0" w:color="auto"/>
            <w:bottom w:val="none" w:sz="0" w:space="0" w:color="auto"/>
            <w:right w:val="none" w:sz="0" w:space="0" w:color="auto"/>
          </w:divBdr>
        </w:div>
        <w:div w:id="5520740">
          <w:marLeft w:val="0"/>
          <w:marRight w:val="0"/>
          <w:marTop w:val="0"/>
          <w:marBottom w:val="0"/>
          <w:divBdr>
            <w:top w:val="none" w:sz="0" w:space="0" w:color="auto"/>
            <w:left w:val="none" w:sz="0" w:space="0" w:color="auto"/>
            <w:bottom w:val="none" w:sz="0" w:space="0" w:color="auto"/>
            <w:right w:val="none" w:sz="0" w:space="0" w:color="auto"/>
          </w:divBdr>
        </w:div>
        <w:div w:id="1154561804">
          <w:marLeft w:val="0"/>
          <w:marRight w:val="0"/>
          <w:marTop w:val="0"/>
          <w:marBottom w:val="0"/>
          <w:divBdr>
            <w:top w:val="none" w:sz="0" w:space="0" w:color="auto"/>
            <w:left w:val="none" w:sz="0" w:space="0" w:color="auto"/>
            <w:bottom w:val="none" w:sz="0" w:space="0" w:color="auto"/>
            <w:right w:val="none" w:sz="0" w:space="0" w:color="auto"/>
          </w:divBdr>
        </w:div>
        <w:div w:id="1857191528">
          <w:marLeft w:val="0"/>
          <w:marRight w:val="0"/>
          <w:marTop w:val="0"/>
          <w:marBottom w:val="0"/>
          <w:divBdr>
            <w:top w:val="none" w:sz="0" w:space="0" w:color="auto"/>
            <w:left w:val="none" w:sz="0" w:space="0" w:color="auto"/>
            <w:bottom w:val="none" w:sz="0" w:space="0" w:color="auto"/>
            <w:right w:val="none" w:sz="0" w:space="0" w:color="auto"/>
          </w:divBdr>
        </w:div>
        <w:div w:id="214318230">
          <w:marLeft w:val="0"/>
          <w:marRight w:val="0"/>
          <w:marTop w:val="0"/>
          <w:marBottom w:val="0"/>
          <w:divBdr>
            <w:top w:val="none" w:sz="0" w:space="0" w:color="auto"/>
            <w:left w:val="none" w:sz="0" w:space="0" w:color="auto"/>
            <w:bottom w:val="none" w:sz="0" w:space="0" w:color="auto"/>
            <w:right w:val="none" w:sz="0" w:space="0" w:color="auto"/>
          </w:divBdr>
        </w:div>
        <w:div w:id="1826585044">
          <w:marLeft w:val="0"/>
          <w:marRight w:val="0"/>
          <w:marTop w:val="0"/>
          <w:marBottom w:val="0"/>
          <w:divBdr>
            <w:top w:val="none" w:sz="0" w:space="0" w:color="auto"/>
            <w:left w:val="none" w:sz="0" w:space="0" w:color="auto"/>
            <w:bottom w:val="none" w:sz="0" w:space="0" w:color="auto"/>
            <w:right w:val="none" w:sz="0" w:space="0" w:color="auto"/>
          </w:divBdr>
        </w:div>
        <w:div w:id="1808429208">
          <w:marLeft w:val="0"/>
          <w:marRight w:val="0"/>
          <w:marTop w:val="0"/>
          <w:marBottom w:val="0"/>
          <w:divBdr>
            <w:top w:val="none" w:sz="0" w:space="0" w:color="auto"/>
            <w:left w:val="none" w:sz="0" w:space="0" w:color="auto"/>
            <w:bottom w:val="none" w:sz="0" w:space="0" w:color="auto"/>
            <w:right w:val="none" w:sz="0" w:space="0" w:color="auto"/>
          </w:divBdr>
        </w:div>
        <w:div w:id="812716364">
          <w:marLeft w:val="0"/>
          <w:marRight w:val="0"/>
          <w:marTop w:val="0"/>
          <w:marBottom w:val="0"/>
          <w:divBdr>
            <w:top w:val="none" w:sz="0" w:space="0" w:color="auto"/>
            <w:left w:val="none" w:sz="0" w:space="0" w:color="auto"/>
            <w:bottom w:val="none" w:sz="0" w:space="0" w:color="auto"/>
            <w:right w:val="none" w:sz="0" w:space="0" w:color="auto"/>
          </w:divBdr>
        </w:div>
        <w:div w:id="398984113">
          <w:marLeft w:val="0"/>
          <w:marRight w:val="0"/>
          <w:marTop w:val="0"/>
          <w:marBottom w:val="0"/>
          <w:divBdr>
            <w:top w:val="none" w:sz="0" w:space="0" w:color="auto"/>
            <w:left w:val="none" w:sz="0" w:space="0" w:color="auto"/>
            <w:bottom w:val="none" w:sz="0" w:space="0" w:color="auto"/>
            <w:right w:val="none" w:sz="0" w:space="0" w:color="auto"/>
          </w:divBdr>
        </w:div>
        <w:div w:id="870722922">
          <w:marLeft w:val="0"/>
          <w:marRight w:val="0"/>
          <w:marTop w:val="0"/>
          <w:marBottom w:val="0"/>
          <w:divBdr>
            <w:top w:val="none" w:sz="0" w:space="0" w:color="auto"/>
            <w:left w:val="none" w:sz="0" w:space="0" w:color="auto"/>
            <w:bottom w:val="none" w:sz="0" w:space="0" w:color="auto"/>
            <w:right w:val="none" w:sz="0" w:space="0" w:color="auto"/>
          </w:divBdr>
        </w:div>
        <w:div w:id="1279293118">
          <w:marLeft w:val="0"/>
          <w:marRight w:val="0"/>
          <w:marTop w:val="0"/>
          <w:marBottom w:val="0"/>
          <w:divBdr>
            <w:top w:val="none" w:sz="0" w:space="0" w:color="auto"/>
            <w:left w:val="none" w:sz="0" w:space="0" w:color="auto"/>
            <w:bottom w:val="none" w:sz="0" w:space="0" w:color="auto"/>
            <w:right w:val="none" w:sz="0" w:space="0" w:color="auto"/>
          </w:divBdr>
        </w:div>
        <w:div w:id="294062968">
          <w:marLeft w:val="0"/>
          <w:marRight w:val="0"/>
          <w:marTop w:val="0"/>
          <w:marBottom w:val="0"/>
          <w:divBdr>
            <w:top w:val="none" w:sz="0" w:space="0" w:color="auto"/>
            <w:left w:val="none" w:sz="0" w:space="0" w:color="auto"/>
            <w:bottom w:val="none" w:sz="0" w:space="0" w:color="auto"/>
            <w:right w:val="none" w:sz="0" w:space="0" w:color="auto"/>
          </w:divBdr>
        </w:div>
        <w:div w:id="2122408160">
          <w:marLeft w:val="0"/>
          <w:marRight w:val="0"/>
          <w:marTop w:val="0"/>
          <w:marBottom w:val="0"/>
          <w:divBdr>
            <w:top w:val="none" w:sz="0" w:space="0" w:color="auto"/>
            <w:left w:val="none" w:sz="0" w:space="0" w:color="auto"/>
            <w:bottom w:val="none" w:sz="0" w:space="0" w:color="auto"/>
            <w:right w:val="none" w:sz="0" w:space="0" w:color="auto"/>
          </w:divBdr>
        </w:div>
        <w:div w:id="273636427">
          <w:marLeft w:val="0"/>
          <w:marRight w:val="0"/>
          <w:marTop w:val="0"/>
          <w:marBottom w:val="0"/>
          <w:divBdr>
            <w:top w:val="none" w:sz="0" w:space="0" w:color="auto"/>
            <w:left w:val="none" w:sz="0" w:space="0" w:color="auto"/>
            <w:bottom w:val="none" w:sz="0" w:space="0" w:color="auto"/>
            <w:right w:val="none" w:sz="0" w:space="0" w:color="auto"/>
          </w:divBdr>
        </w:div>
        <w:div w:id="1164666562">
          <w:marLeft w:val="0"/>
          <w:marRight w:val="0"/>
          <w:marTop w:val="0"/>
          <w:marBottom w:val="0"/>
          <w:divBdr>
            <w:top w:val="none" w:sz="0" w:space="0" w:color="auto"/>
            <w:left w:val="none" w:sz="0" w:space="0" w:color="auto"/>
            <w:bottom w:val="none" w:sz="0" w:space="0" w:color="auto"/>
            <w:right w:val="none" w:sz="0" w:space="0" w:color="auto"/>
          </w:divBdr>
        </w:div>
        <w:div w:id="1005132287">
          <w:marLeft w:val="0"/>
          <w:marRight w:val="0"/>
          <w:marTop w:val="0"/>
          <w:marBottom w:val="0"/>
          <w:divBdr>
            <w:top w:val="none" w:sz="0" w:space="0" w:color="auto"/>
            <w:left w:val="none" w:sz="0" w:space="0" w:color="auto"/>
            <w:bottom w:val="none" w:sz="0" w:space="0" w:color="auto"/>
            <w:right w:val="none" w:sz="0" w:space="0" w:color="auto"/>
          </w:divBdr>
        </w:div>
        <w:div w:id="1424914879">
          <w:marLeft w:val="0"/>
          <w:marRight w:val="0"/>
          <w:marTop w:val="0"/>
          <w:marBottom w:val="0"/>
          <w:divBdr>
            <w:top w:val="none" w:sz="0" w:space="0" w:color="auto"/>
            <w:left w:val="none" w:sz="0" w:space="0" w:color="auto"/>
            <w:bottom w:val="none" w:sz="0" w:space="0" w:color="auto"/>
            <w:right w:val="none" w:sz="0" w:space="0" w:color="auto"/>
          </w:divBdr>
        </w:div>
        <w:div w:id="1000155161">
          <w:marLeft w:val="0"/>
          <w:marRight w:val="0"/>
          <w:marTop w:val="0"/>
          <w:marBottom w:val="0"/>
          <w:divBdr>
            <w:top w:val="none" w:sz="0" w:space="0" w:color="auto"/>
            <w:left w:val="none" w:sz="0" w:space="0" w:color="auto"/>
            <w:bottom w:val="none" w:sz="0" w:space="0" w:color="auto"/>
            <w:right w:val="none" w:sz="0" w:space="0" w:color="auto"/>
          </w:divBdr>
        </w:div>
        <w:div w:id="1582258387">
          <w:marLeft w:val="0"/>
          <w:marRight w:val="0"/>
          <w:marTop w:val="0"/>
          <w:marBottom w:val="0"/>
          <w:divBdr>
            <w:top w:val="none" w:sz="0" w:space="0" w:color="auto"/>
            <w:left w:val="none" w:sz="0" w:space="0" w:color="auto"/>
            <w:bottom w:val="none" w:sz="0" w:space="0" w:color="auto"/>
            <w:right w:val="none" w:sz="0" w:space="0" w:color="auto"/>
          </w:divBdr>
        </w:div>
        <w:div w:id="711272803">
          <w:marLeft w:val="0"/>
          <w:marRight w:val="0"/>
          <w:marTop w:val="0"/>
          <w:marBottom w:val="0"/>
          <w:divBdr>
            <w:top w:val="none" w:sz="0" w:space="0" w:color="auto"/>
            <w:left w:val="none" w:sz="0" w:space="0" w:color="auto"/>
            <w:bottom w:val="none" w:sz="0" w:space="0" w:color="auto"/>
            <w:right w:val="none" w:sz="0" w:space="0" w:color="auto"/>
          </w:divBdr>
        </w:div>
        <w:div w:id="1572697888">
          <w:marLeft w:val="0"/>
          <w:marRight w:val="0"/>
          <w:marTop w:val="0"/>
          <w:marBottom w:val="0"/>
          <w:divBdr>
            <w:top w:val="none" w:sz="0" w:space="0" w:color="auto"/>
            <w:left w:val="none" w:sz="0" w:space="0" w:color="auto"/>
            <w:bottom w:val="none" w:sz="0" w:space="0" w:color="auto"/>
            <w:right w:val="none" w:sz="0" w:space="0" w:color="auto"/>
          </w:divBdr>
        </w:div>
        <w:div w:id="756168543">
          <w:marLeft w:val="0"/>
          <w:marRight w:val="0"/>
          <w:marTop w:val="0"/>
          <w:marBottom w:val="0"/>
          <w:divBdr>
            <w:top w:val="none" w:sz="0" w:space="0" w:color="auto"/>
            <w:left w:val="none" w:sz="0" w:space="0" w:color="auto"/>
            <w:bottom w:val="none" w:sz="0" w:space="0" w:color="auto"/>
            <w:right w:val="none" w:sz="0" w:space="0" w:color="auto"/>
          </w:divBdr>
        </w:div>
        <w:div w:id="1227565818">
          <w:marLeft w:val="0"/>
          <w:marRight w:val="0"/>
          <w:marTop w:val="0"/>
          <w:marBottom w:val="0"/>
          <w:divBdr>
            <w:top w:val="none" w:sz="0" w:space="0" w:color="auto"/>
            <w:left w:val="none" w:sz="0" w:space="0" w:color="auto"/>
            <w:bottom w:val="none" w:sz="0" w:space="0" w:color="auto"/>
            <w:right w:val="none" w:sz="0" w:space="0" w:color="auto"/>
          </w:divBdr>
        </w:div>
        <w:div w:id="1161317086">
          <w:marLeft w:val="0"/>
          <w:marRight w:val="0"/>
          <w:marTop w:val="0"/>
          <w:marBottom w:val="0"/>
          <w:divBdr>
            <w:top w:val="none" w:sz="0" w:space="0" w:color="auto"/>
            <w:left w:val="none" w:sz="0" w:space="0" w:color="auto"/>
            <w:bottom w:val="none" w:sz="0" w:space="0" w:color="auto"/>
            <w:right w:val="none" w:sz="0" w:space="0" w:color="auto"/>
          </w:divBdr>
        </w:div>
        <w:div w:id="1144393713">
          <w:marLeft w:val="0"/>
          <w:marRight w:val="0"/>
          <w:marTop w:val="0"/>
          <w:marBottom w:val="0"/>
          <w:divBdr>
            <w:top w:val="none" w:sz="0" w:space="0" w:color="auto"/>
            <w:left w:val="none" w:sz="0" w:space="0" w:color="auto"/>
            <w:bottom w:val="none" w:sz="0" w:space="0" w:color="auto"/>
            <w:right w:val="none" w:sz="0" w:space="0" w:color="auto"/>
          </w:divBdr>
        </w:div>
        <w:div w:id="452208411">
          <w:marLeft w:val="0"/>
          <w:marRight w:val="0"/>
          <w:marTop w:val="0"/>
          <w:marBottom w:val="0"/>
          <w:divBdr>
            <w:top w:val="none" w:sz="0" w:space="0" w:color="auto"/>
            <w:left w:val="none" w:sz="0" w:space="0" w:color="auto"/>
            <w:bottom w:val="none" w:sz="0" w:space="0" w:color="auto"/>
            <w:right w:val="none" w:sz="0" w:space="0" w:color="auto"/>
          </w:divBdr>
        </w:div>
        <w:div w:id="1216546452">
          <w:marLeft w:val="0"/>
          <w:marRight w:val="0"/>
          <w:marTop w:val="0"/>
          <w:marBottom w:val="0"/>
          <w:divBdr>
            <w:top w:val="none" w:sz="0" w:space="0" w:color="auto"/>
            <w:left w:val="none" w:sz="0" w:space="0" w:color="auto"/>
            <w:bottom w:val="none" w:sz="0" w:space="0" w:color="auto"/>
            <w:right w:val="none" w:sz="0" w:space="0" w:color="auto"/>
          </w:divBdr>
        </w:div>
        <w:div w:id="1683047000">
          <w:marLeft w:val="0"/>
          <w:marRight w:val="0"/>
          <w:marTop w:val="0"/>
          <w:marBottom w:val="0"/>
          <w:divBdr>
            <w:top w:val="none" w:sz="0" w:space="0" w:color="auto"/>
            <w:left w:val="none" w:sz="0" w:space="0" w:color="auto"/>
            <w:bottom w:val="none" w:sz="0" w:space="0" w:color="auto"/>
            <w:right w:val="none" w:sz="0" w:space="0" w:color="auto"/>
          </w:divBdr>
        </w:div>
        <w:div w:id="931472865">
          <w:marLeft w:val="0"/>
          <w:marRight w:val="0"/>
          <w:marTop w:val="0"/>
          <w:marBottom w:val="0"/>
          <w:divBdr>
            <w:top w:val="none" w:sz="0" w:space="0" w:color="auto"/>
            <w:left w:val="none" w:sz="0" w:space="0" w:color="auto"/>
            <w:bottom w:val="none" w:sz="0" w:space="0" w:color="auto"/>
            <w:right w:val="none" w:sz="0" w:space="0" w:color="auto"/>
          </w:divBdr>
        </w:div>
        <w:div w:id="989217252">
          <w:marLeft w:val="0"/>
          <w:marRight w:val="0"/>
          <w:marTop w:val="0"/>
          <w:marBottom w:val="0"/>
          <w:divBdr>
            <w:top w:val="none" w:sz="0" w:space="0" w:color="auto"/>
            <w:left w:val="none" w:sz="0" w:space="0" w:color="auto"/>
            <w:bottom w:val="none" w:sz="0" w:space="0" w:color="auto"/>
            <w:right w:val="none" w:sz="0" w:space="0" w:color="auto"/>
          </w:divBdr>
        </w:div>
        <w:div w:id="1814256697">
          <w:marLeft w:val="0"/>
          <w:marRight w:val="0"/>
          <w:marTop w:val="0"/>
          <w:marBottom w:val="0"/>
          <w:divBdr>
            <w:top w:val="none" w:sz="0" w:space="0" w:color="auto"/>
            <w:left w:val="none" w:sz="0" w:space="0" w:color="auto"/>
            <w:bottom w:val="none" w:sz="0" w:space="0" w:color="auto"/>
            <w:right w:val="none" w:sz="0" w:space="0" w:color="auto"/>
          </w:divBdr>
        </w:div>
        <w:div w:id="271590012">
          <w:marLeft w:val="0"/>
          <w:marRight w:val="0"/>
          <w:marTop w:val="0"/>
          <w:marBottom w:val="0"/>
          <w:divBdr>
            <w:top w:val="none" w:sz="0" w:space="0" w:color="auto"/>
            <w:left w:val="none" w:sz="0" w:space="0" w:color="auto"/>
            <w:bottom w:val="none" w:sz="0" w:space="0" w:color="auto"/>
            <w:right w:val="none" w:sz="0" w:space="0" w:color="auto"/>
          </w:divBdr>
        </w:div>
        <w:div w:id="132872096">
          <w:marLeft w:val="0"/>
          <w:marRight w:val="0"/>
          <w:marTop w:val="0"/>
          <w:marBottom w:val="0"/>
          <w:divBdr>
            <w:top w:val="none" w:sz="0" w:space="0" w:color="auto"/>
            <w:left w:val="none" w:sz="0" w:space="0" w:color="auto"/>
            <w:bottom w:val="none" w:sz="0" w:space="0" w:color="auto"/>
            <w:right w:val="none" w:sz="0" w:space="0" w:color="auto"/>
          </w:divBdr>
        </w:div>
        <w:div w:id="1370446905">
          <w:marLeft w:val="0"/>
          <w:marRight w:val="0"/>
          <w:marTop w:val="0"/>
          <w:marBottom w:val="0"/>
          <w:divBdr>
            <w:top w:val="none" w:sz="0" w:space="0" w:color="auto"/>
            <w:left w:val="none" w:sz="0" w:space="0" w:color="auto"/>
            <w:bottom w:val="none" w:sz="0" w:space="0" w:color="auto"/>
            <w:right w:val="none" w:sz="0" w:space="0" w:color="auto"/>
          </w:divBdr>
        </w:div>
        <w:div w:id="576129723">
          <w:marLeft w:val="0"/>
          <w:marRight w:val="0"/>
          <w:marTop w:val="0"/>
          <w:marBottom w:val="0"/>
          <w:divBdr>
            <w:top w:val="none" w:sz="0" w:space="0" w:color="auto"/>
            <w:left w:val="none" w:sz="0" w:space="0" w:color="auto"/>
            <w:bottom w:val="none" w:sz="0" w:space="0" w:color="auto"/>
            <w:right w:val="none" w:sz="0" w:space="0" w:color="auto"/>
          </w:divBdr>
        </w:div>
        <w:div w:id="862862133">
          <w:marLeft w:val="0"/>
          <w:marRight w:val="0"/>
          <w:marTop w:val="0"/>
          <w:marBottom w:val="0"/>
          <w:divBdr>
            <w:top w:val="none" w:sz="0" w:space="0" w:color="auto"/>
            <w:left w:val="none" w:sz="0" w:space="0" w:color="auto"/>
            <w:bottom w:val="none" w:sz="0" w:space="0" w:color="auto"/>
            <w:right w:val="none" w:sz="0" w:space="0" w:color="auto"/>
          </w:divBdr>
        </w:div>
        <w:div w:id="138571355">
          <w:marLeft w:val="0"/>
          <w:marRight w:val="0"/>
          <w:marTop w:val="0"/>
          <w:marBottom w:val="0"/>
          <w:divBdr>
            <w:top w:val="none" w:sz="0" w:space="0" w:color="auto"/>
            <w:left w:val="none" w:sz="0" w:space="0" w:color="auto"/>
            <w:bottom w:val="none" w:sz="0" w:space="0" w:color="auto"/>
            <w:right w:val="none" w:sz="0" w:space="0" w:color="auto"/>
          </w:divBdr>
        </w:div>
        <w:div w:id="1361784065">
          <w:marLeft w:val="0"/>
          <w:marRight w:val="0"/>
          <w:marTop w:val="0"/>
          <w:marBottom w:val="0"/>
          <w:divBdr>
            <w:top w:val="none" w:sz="0" w:space="0" w:color="auto"/>
            <w:left w:val="none" w:sz="0" w:space="0" w:color="auto"/>
            <w:bottom w:val="none" w:sz="0" w:space="0" w:color="auto"/>
            <w:right w:val="none" w:sz="0" w:space="0" w:color="auto"/>
          </w:divBdr>
        </w:div>
        <w:div w:id="603920170">
          <w:marLeft w:val="0"/>
          <w:marRight w:val="0"/>
          <w:marTop w:val="0"/>
          <w:marBottom w:val="0"/>
          <w:divBdr>
            <w:top w:val="none" w:sz="0" w:space="0" w:color="auto"/>
            <w:left w:val="none" w:sz="0" w:space="0" w:color="auto"/>
            <w:bottom w:val="none" w:sz="0" w:space="0" w:color="auto"/>
            <w:right w:val="none" w:sz="0" w:space="0" w:color="auto"/>
          </w:divBdr>
        </w:div>
        <w:div w:id="593782806">
          <w:marLeft w:val="0"/>
          <w:marRight w:val="0"/>
          <w:marTop w:val="0"/>
          <w:marBottom w:val="0"/>
          <w:divBdr>
            <w:top w:val="none" w:sz="0" w:space="0" w:color="auto"/>
            <w:left w:val="none" w:sz="0" w:space="0" w:color="auto"/>
            <w:bottom w:val="none" w:sz="0" w:space="0" w:color="auto"/>
            <w:right w:val="none" w:sz="0" w:space="0" w:color="auto"/>
          </w:divBdr>
        </w:div>
        <w:div w:id="1258565652">
          <w:marLeft w:val="0"/>
          <w:marRight w:val="0"/>
          <w:marTop w:val="0"/>
          <w:marBottom w:val="0"/>
          <w:divBdr>
            <w:top w:val="none" w:sz="0" w:space="0" w:color="auto"/>
            <w:left w:val="none" w:sz="0" w:space="0" w:color="auto"/>
            <w:bottom w:val="none" w:sz="0" w:space="0" w:color="auto"/>
            <w:right w:val="none" w:sz="0" w:space="0" w:color="auto"/>
          </w:divBdr>
        </w:div>
        <w:div w:id="2101758952">
          <w:marLeft w:val="0"/>
          <w:marRight w:val="0"/>
          <w:marTop w:val="0"/>
          <w:marBottom w:val="0"/>
          <w:divBdr>
            <w:top w:val="none" w:sz="0" w:space="0" w:color="auto"/>
            <w:left w:val="none" w:sz="0" w:space="0" w:color="auto"/>
            <w:bottom w:val="none" w:sz="0" w:space="0" w:color="auto"/>
            <w:right w:val="none" w:sz="0" w:space="0" w:color="auto"/>
          </w:divBdr>
        </w:div>
        <w:div w:id="340157252">
          <w:marLeft w:val="0"/>
          <w:marRight w:val="0"/>
          <w:marTop w:val="0"/>
          <w:marBottom w:val="0"/>
          <w:divBdr>
            <w:top w:val="none" w:sz="0" w:space="0" w:color="auto"/>
            <w:left w:val="none" w:sz="0" w:space="0" w:color="auto"/>
            <w:bottom w:val="none" w:sz="0" w:space="0" w:color="auto"/>
            <w:right w:val="none" w:sz="0" w:space="0" w:color="auto"/>
          </w:divBdr>
        </w:div>
        <w:div w:id="1599674064">
          <w:marLeft w:val="0"/>
          <w:marRight w:val="0"/>
          <w:marTop w:val="0"/>
          <w:marBottom w:val="0"/>
          <w:divBdr>
            <w:top w:val="none" w:sz="0" w:space="0" w:color="auto"/>
            <w:left w:val="none" w:sz="0" w:space="0" w:color="auto"/>
            <w:bottom w:val="none" w:sz="0" w:space="0" w:color="auto"/>
            <w:right w:val="none" w:sz="0" w:space="0" w:color="auto"/>
          </w:divBdr>
        </w:div>
        <w:div w:id="847448161">
          <w:marLeft w:val="0"/>
          <w:marRight w:val="0"/>
          <w:marTop w:val="0"/>
          <w:marBottom w:val="0"/>
          <w:divBdr>
            <w:top w:val="none" w:sz="0" w:space="0" w:color="auto"/>
            <w:left w:val="none" w:sz="0" w:space="0" w:color="auto"/>
            <w:bottom w:val="none" w:sz="0" w:space="0" w:color="auto"/>
            <w:right w:val="none" w:sz="0" w:space="0" w:color="auto"/>
          </w:divBdr>
        </w:div>
        <w:div w:id="114297395">
          <w:marLeft w:val="0"/>
          <w:marRight w:val="0"/>
          <w:marTop w:val="0"/>
          <w:marBottom w:val="0"/>
          <w:divBdr>
            <w:top w:val="none" w:sz="0" w:space="0" w:color="auto"/>
            <w:left w:val="none" w:sz="0" w:space="0" w:color="auto"/>
            <w:bottom w:val="none" w:sz="0" w:space="0" w:color="auto"/>
            <w:right w:val="none" w:sz="0" w:space="0" w:color="auto"/>
          </w:divBdr>
        </w:div>
        <w:div w:id="1467892145">
          <w:marLeft w:val="0"/>
          <w:marRight w:val="0"/>
          <w:marTop w:val="0"/>
          <w:marBottom w:val="0"/>
          <w:divBdr>
            <w:top w:val="none" w:sz="0" w:space="0" w:color="auto"/>
            <w:left w:val="none" w:sz="0" w:space="0" w:color="auto"/>
            <w:bottom w:val="none" w:sz="0" w:space="0" w:color="auto"/>
            <w:right w:val="none" w:sz="0" w:space="0" w:color="auto"/>
          </w:divBdr>
        </w:div>
        <w:div w:id="1206403321">
          <w:marLeft w:val="0"/>
          <w:marRight w:val="0"/>
          <w:marTop w:val="0"/>
          <w:marBottom w:val="0"/>
          <w:divBdr>
            <w:top w:val="none" w:sz="0" w:space="0" w:color="auto"/>
            <w:left w:val="none" w:sz="0" w:space="0" w:color="auto"/>
            <w:bottom w:val="none" w:sz="0" w:space="0" w:color="auto"/>
            <w:right w:val="none" w:sz="0" w:space="0" w:color="auto"/>
          </w:divBdr>
        </w:div>
        <w:div w:id="446585898">
          <w:marLeft w:val="0"/>
          <w:marRight w:val="0"/>
          <w:marTop w:val="0"/>
          <w:marBottom w:val="0"/>
          <w:divBdr>
            <w:top w:val="none" w:sz="0" w:space="0" w:color="auto"/>
            <w:left w:val="none" w:sz="0" w:space="0" w:color="auto"/>
            <w:bottom w:val="none" w:sz="0" w:space="0" w:color="auto"/>
            <w:right w:val="none" w:sz="0" w:space="0" w:color="auto"/>
          </w:divBdr>
        </w:div>
        <w:div w:id="1252007481">
          <w:marLeft w:val="0"/>
          <w:marRight w:val="0"/>
          <w:marTop w:val="0"/>
          <w:marBottom w:val="0"/>
          <w:divBdr>
            <w:top w:val="none" w:sz="0" w:space="0" w:color="auto"/>
            <w:left w:val="none" w:sz="0" w:space="0" w:color="auto"/>
            <w:bottom w:val="none" w:sz="0" w:space="0" w:color="auto"/>
            <w:right w:val="none" w:sz="0" w:space="0" w:color="auto"/>
          </w:divBdr>
        </w:div>
        <w:div w:id="286661549">
          <w:marLeft w:val="0"/>
          <w:marRight w:val="0"/>
          <w:marTop w:val="0"/>
          <w:marBottom w:val="0"/>
          <w:divBdr>
            <w:top w:val="none" w:sz="0" w:space="0" w:color="auto"/>
            <w:left w:val="none" w:sz="0" w:space="0" w:color="auto"/>
            <w:bottom w:val="none" w:sz="0" w:space="0" w:color="auto"/>
            <w:right w:val="none" w:sz="0" w:space="0" w:color="auto"/>
          </w:divBdr>
        </w:div>
        <w:div w:id="1465469601">
          <w:marLeft w:val="0"/>
          <w:marRight w:val="0"/>
          <w:marTop w:val="0"/>
          <w:marBottom w:val="0"/>
          <w:divBdr>
            <w:top w:val="none" w:sz="0" w:space="0" w:color="auto"/>
            <w:left w:val="none" w:sz="0" w:space="0" w:color="auto"/>
            <w:bottom w:val="none" w:sz="0" w:space="0" w:color="auto"/>
            <w:right w:val="none" w:sz="0" w:space="0" w:color="auto"/>
          </w:divBdr>
        </w:div>
        <w:div w:id="542450471">
          <w:marLeft w:val="0"/>
          <w:marRight w:val="0"/>
          <w:marTop w:val="0"/>
          <w:marBottom w:val="0"/>
          <w:divBdr>
            <w:top w:val="none" w:sz="0" w:space="0" w:color="auto"/>
            <w:left w:val="none" w:sz="0" w:space="0" w:color="auto"/>
            <w:bottom w:val="none" w:sz="0" w:space="0" w:color="auto"/>
            <w:right w:val="none" w:sz="0" w:space="0" w:color="auto"/>
          </w:divBdr>
        </w:div>
        <w:div w:id="760830972">
          <w:marLeft w:val="0"/>
          <w:marRight w:val="0"/>
          <w:marTop w:val="0"/>
          <w:marBottom w:val="0"/>
          <w:divBdr>
            <w:top w:val="none" w:sz="0" w:space="0" w:color="auto"/>
            <w:left w:val="none" w:sz="0" w:space="0" w:color="auto"/>
            <w:bottom w:val="none" w:sz="0" w:space="0" w:color="auto"/>
            <w:right w:val="none" w:sz="0" w:space="0" w:color="auto"/>
          </w:divBdr>
        </w:div>
        <w:div w:id="44373734">
          <w:marLeft w:val="0"/>
          <w:marRight w:val="0"/>
          <w:marTop w:val="0"/>
          <w:marBottom w:val="0"/>
          <w:divBdr>
            <w:top w:val="none" w:sz="0" w:space="0" w:color="auto"/>
            <w:left w:val="none" w:sz="0" w:space="0" w:color="auto"/>
            <w:bottom w:val="none" w:sz="0" w:space="0" w:color="auto"/>
            <w:right w:val="none" w:sz="0" w:space="0" w:color="auto"/>
          </w:divBdr>
        </w:div>
        <w:div w:id="17586300">
          <w:marLeft w:val="0"/>
          <w:marRight w:val="0"/>
          <w:marTop w:val="0"/>
          <w:marBottom w:val="0"/>
          <w:divBdr>
            <w:top w:val="none" w:sz="0" w:space="0" w:color="auto"/>
            <w:left w:val="none" w:sz="0" w:space="0" w:color="auto"/>
            <w:bottom w:val="none" w:sz="0" w:space="0" w:color="auto"/>
            <w:right w:val="none" w:sz="0" w:space="0" w:color="auto"/>
          </w:divBdr>
        </w:div>
        <w:div w:id="794324287">
          <w:marLeft w:val="0"/>
          <w:marRight w:val="0"/>
          <w:marTop w:val="0"/>
          <w:marBottom w:val="0"/>
          <w:divBdr>
            <w:top w:val="none" w:sz="0" w:space="0" w:color="auto"/>
            <w:left w:val="none" w:sz="0" w:space="0" w:color="auto"/>
            <w:bottom w:val="none" w:sz="0" w:space="0" w:color="auto"/>
            <w:right w:val="none" w:sz="0" w:space="0" w:color="auto"/>
          </w:divBdr>
        </w:div>
        <w:div w:id="540092125">
          <w:marLeft w:val="0"/>
          <w:marRight w:val="0"/>
          <w:marTop w:val="0"/>
          <w:marBottom w:val="0"/>
          <w:divBdr>
            <w:top w:val="none" w:sz="0" w:space="0" w:color="auto"/>
            <w:left w:val="none" w:sz="0" w:space="0" w:color="auto"/>
            <w:bottom w:val="none" w:sz="0" w:space="0" w:color="auto"/>
            <w:right w:val="none" w:sz="0" w:space="0" w:color="auto"/>
          </w:divBdr>
        </w:div>
        <w:div w:id="1979067901">
          <w:marLeft w:val="0"/>
          <w:marRight w:val="0"/>
          <w:marTop w:val="0"/>
          <w:marBottom w:val="0"/>
          <w:divBdr>
            <w:top w:val="none" w:sz="0" w:space="0" w:color="auto"/>
            <w:left w:val="none" w:sz="0" w:space="0" w:color="auto"/>
            <w:bottom w:val="none" w:sz="0" w:space="0" w:color="auto"/>
            <w:right w:val="none" w:sz="0" w:space="0" w:color="auto"/>
          </w:divBdr>
        </w:div>
        <w:div w:id="1801459954">
          <w:marLeft w:val="0"/>
          <w:marRight w:val="0"/>
          <w:marTop w:val="0"/>
          <w:marBottom w:val="0"/>
          <w:divBdr>
            <w:top w:val="none" w:sz="0" w:space="0" w:color="auto"/>
            <w:left w:val="none" w:sz="0" w:space="0" w:color="auto"/>
            <w:bottom w:val="none" w:sz="0" w:space="0" w:color="auto"/>
            <w:right w:val="none" w:sz="0" w:space="0" w:color="auto"/>
          </w:divBdr>
        </w:div>
        <w:div w:id="2110932787">
          <w:marLeft w:val="0"/>
          <w:marRight w:val="0"/>
          <w:marTop w:val="0"/>
          <w:marBottom w:val="0"/>
          <w:divBdr>
            <w:top w:val="none" w:sz="0" w:space="0" w:color="auto"/>
            <w:left w:val="none" w:sz="0" w:space="0" w:color="auto"/>
            <w:bottom w:val="none" w:sz="0" w:space="0" w:color="auto"/>
            <w:right w:val="none" w:sz="0" w:space="0" w:color="auto"/>
          </w:divBdr>
        </w:div>
        <w:div w:id="484275782">
          <w:marLeft w:val="0"/>
          <w:marRight w:val="0"/>
          <w:marTop w:val="0"/>
          <w:marBottom w:val="0"/>
          <w:divBdr>
            <w:top w:val="none" w:sz="0" w:space="0" w:color="auto"/>
            <w:left w:val="none" w:sz="0" w:space="0" w:color="auto"/>
            <w:bottom w:val="none" w:sz="0" w:space="0" w:color="auto"/>
            <w:right w:val="none" w:sz="0" w:space="0" w:color="auto"/>
          </w:divBdr>
        </w:div>
        <w:div w:id="1966278831">
          <w:marLeft w:val="0"/>
          <w:marRight w:val="0"/>
          <w:marTop w:val="0"/>
          <w:marBottom w:val="0"/>
          <w:divBdr>
            <w:top w:val="none" w:sz="0" w:space="0" w:color="auto"/>
            <w:left w:val="none" w:sz="0" w:space="0" w:color="auto"/>
            <w:bottom w:val="none" w:sz="0" w:space="0" w:color="auto"/>
            <w:right w:val="none" w:sz="0" w:space="0" w:color="auto"/>
          </w:divBdr>
        </w:div>
        <w:div w:id="853376116">
          <w:marLeft w:val="0"/>
          <w:marRight w:val="0"/>
          <w:marTop w:val="0"/>
          <w:marBottom w:val="0"/>
          <w:divBdr>
            <w:top w:val="none" w:sz="0" w:space="0" w:color="auto"/>
            <w:left w:val="none" w:sz="0" w:space="0" w:color="auto"/>
            <w:bottom w:val="none" w:sz="0" w:space="0" w:color="auto"/>
            <w:right w:val="none" w:sz="0" w:space="0" w:color="auto"/>
          </w:divBdr>
        </w:div>
        <w:div w:id="151065524">
          <w:marLeft w:val="0"/>
          <w:marRight w:val="0"/>
          <w:marTop w:val="0"/>
          <w:marBottom w:val="0"/>
          <w:divBdr>
            <w:top w:val="none" w:sz="0" w:space="0" w:color="auto"/>
            <w:left w:val="none" w:sz="0" w:space="0" w:color="auto"/>
            <w:bottom w:val="none" w:sz="0" w:space="0" w:color="auto"/>
            <w:right w:val="none" w:sz="0" w:space="0" w:color="auto"/>
          </w:divBdr>
        </w:div>
        <w:div w:id="1982807596">
          <w:marLeft w:val="0"/>
          <w:marRight w:val="0"/>
          <w:marTop w:val="0"/>
          <w:marBottom w:val="0"/>
          <w:divBdr>
            <w:top w:val="none" w:sz="0" w:space="0" w:color="auto"/>
            <w:left w:val="none" w:sz="0" w:space="0" w:color="auto"/>
            <w:bottom w:val="none" w:sz="0" w:space="0" w:color="auto"/>
            <w:right w:val="none" w:sz="0" w:space="0" w:color="auto"/>
          </w:divBdr>
        </w:div>
        <w:div w:id="1160194979">
          <w:marLeft w:val="0"/>
          <w:marRight w:val="0"/>
          <w:marTop w:val="0"/>
          <w:marBottom w:val="0"/>
          <w:divBdr>
            <w:top w:val="none" w:sz="0" w:space="0" w:color="auto"/>
            <w:left w:val="none" w:sz="0" w:space="0" w:color="auto"/>
            <w:bottom w:val="none" w:sz="0" w:space="0" w:color="auto"/>
            <w:right w:val="none" w:sz="0" w:space="0" w:color="auto"/>
          </w:divBdr>
        </w:div>
        <w:div w:id="370422987">
          <w:marLeft w:val="0"/>
          <w:marRight w:val="0"/>
          <w:marTop w:val="0"/>
          <w:marBottom w:val="0"/>
          <w:divBdr>
            <w:top w:val="none" w:sz="0" w:space="0" w:color="auto"/>
            <w:left w:val="none" w:sz="0" w:space="0" w:color="auto"/>
            <w:bottom w:val="none" w:sz="0" w:space="0" w:color="auto"/>
            <w:right w:val="none" w:sz="0" w:space="0" w:color="auto"/>
          </w:divBdr>
        </w:div>
      </w:divsChild>
    </w:div>
    <w:div w:id="1952128965">
      <w:bodyDiv w:val="1"/>
      <w:marLeft w:val="0"/>
      <w:marRight w:val="0"/>
      <w:marTop w:val="0"/>
      <w:marBottom w:val="0"/>
      <w:divBdr>
        <w:top w:val="none" w:sz="0" w:space="0" w:color="auto"/>
        <w:left w:val="none" w:sz="0" w:space="0" w:color="auto"/>
        <w:bottom w:val="none" w:sz="0" w:space="0" w:color="auto"/>
        <w:right w:val="none" w:sz="0" w:space="0" w:color="auto"/>
      </w:divBdr>
    </w:div>
    <w:div w:id="1971402616">
      <w:bodyDiv w:val="1"/>
      <w:marLeft w:val="0"/>
      <w:marRight w:val="0"/>
      <w:marTop w:val="0"/>
      <w:marBottom w:val="0"/>
      <w:divBdr>
        <w:top w:val="none" w:sz="0" w:space="0" w:color="auto"/>
        <w:left w:val="none" w:sz="0" w:space="0" w:color="auto"/>
        <w:bottom w:val="none" w:sz="0" w:space="0" w:color="auto"/>
        <w:right w:val="none" w:sz="0" w:space="0" w:color="auto"/>
      </w:divBdr>
    </w:div>
    <w:div w:id="2023556175">
      <w:bodyDiv w:val="1"/>
      <w:marLeft w:val="0"/>
      <w:marRight w:val="0"/>
      <w:marTop w:val="0"/>
      <w:marBottom w:val="0"/>
      <w:divBdr>
        <w:top w:val="none" w:sz="0" w:space="0" w:color="auto"/>
        <w:left w:val="none" w:sz="0" w:space="0" w:color="auto"/>
        <w:bottom w:val="none" w:sz="0" w:space="0" w:color="auto"/>
        <w:right w:val="none" w:sz="0" w:space="0" w:color="auto"/>
      </w:divBdr>
    </w:div>
    <w:div w:id="21162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2874-18" TargetMode="External"/><Relationship Id="rId5" Type="http://schemas.openxmlformats.org/officeDocument/2006/relationships/webSettings" Target="webSettings.xml"/><Relationship Id="rId10" Type="http://schemas.openxmlformats.org/officeDocument/2006/relationships/hyperlink" Target="https://zakon.rada.gov.ua/laws/show/1023-12" TargetMode="External"/><Relationship Id="rId4" Type="http://schemas.openxmlformats.org/officeDocument/2006/relationships/settings" Target="settings.xml"/><Relationship Id="rId9" Type="http://schemas.openxmlformats.org/officeDocument/2006/relationships/hyperlink" Target="https://zakon.rada.gov.ua/laws/show/2019-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35754-0FAE-4A01-A316-83DBE269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11301</Words>
  <Characters>6443</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Наталія Максименко</cp:lastModifiedBy>
  <cp:revision>7</cp:revision>
  <cp:lastPrinted>2024-06-25T09:08:00Z</cp:lastPrinted>
  <dcterms:created xsi:type="dcterms:W3CDTF">2024-10-16T07:46:00Z</dcterms:created>
  <dcterms:modified xsi:type="dcterms:W3CDTF">2024-10-21T06:24:00Z</dcterms:modified>
</cp:coreProperties>
</file>