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AF121" w14:textId="77777777" w:rsidR="00143289" w:rsidRPr="00E20556" w:rsidRDefault="000F060E" w:rsidP="00F37C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8DDFD7" wp14:editId="4CD109EE">
                <wp:simplePos x="0" y="0"/>
                <wp:positionH relativeFrom="margin">
                  <wp:posOffset>4787265</wp:posOffset>
                </wp:positionH>
                <wp:positionV relativeFrom="paragraph">
                  <wp:posOffset>-415289</wp:posOffset>
                </wp:positionV>
                <wp:extent cx="1219200" cy="400050"/>
                <wp:effectExtent l="0" t="0" r="0" b="0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BF399" w14:textId="77777777" w:rsidR="00E61151" w:rsidRPr="009853C1" w:rsidRDefault="00E61151" w:rsidP="003275CA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 ПРОЄКТ</w:t>
                            </w:r>
                          </w:p>
                          <w:p w14:paraId="5CDCF971" w14:textId="77777777" w:rsidR="00E61151" w:rsidRPr="009853C1" w:rsidRDefault="00E61151" w:rsidP="007362F8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B8DDFD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76.95pt;margin-top:-32.7pt;width:96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" stroked="f">
                <v:textbox>
                  <w:txbxContent>
                    <w:p w14:paraId="3F9BF399" w14:textId="77777777" w:rsidR="00E61151" w:rsidRPr="009853C1" w:rsidRDefault="00E61151" w:rsidP="003275CA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 ПРОЄКТ</w:t>
                      </w:r>
                    </w:p>
                    <w:p w14:paraId="5CDCF971" w14:textId="77777777" w:rsidR="00E61151" w:rsidRPr="009853C1" w:rsidRDefault="00E61151" w:rsidP="007362F8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413F81" w14:textId="77777777" w:rsidR="008673D1" w:rsidRPr="00E20556" w:rsidRDefault="00FF029A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noProof/>
          <w:sz w:val="20"/>
          <w:lang w:val="uk-UA" w:eastAsia="uk-UA"/>
        </w:rPr>
        <w:drawing>
          <wp:inline distT="0" distB="0" distL="0" distR="0" wp14:anchorId="0A76CC9A" wp14:editId="0A93DAF5">
            <wp:extent cx="504825" cy="695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DFA66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6EC0049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НАЦІОНАЛЬНА КОМІСІЯ, ЩО ЗДІЙСНЮЄ ДЕРЖАВНЕ </w:t>
      </w:r>
    </w:p>
    <w:p w14:paraId="76D3B347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РЕГУЛЮВАННЯ У СФЕРАХ ЕНЕРГЕТИКИ </w:t>
      </w:r>
    </w:p>
    <w:p w14:paraId="3291A4ED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ТА КОМУНАЛЬНИХ ПОСЛУГ</w:t>
      </w:r>
    </w:p>
    <w:p w14:paraId="1870F4F0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(НКРЕКП</w:t>
      </w:r>
      <w:r w:rsidRPr="00E20556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)</w:t>
      </w:r>
    </w:p>
    <w:p w14:paraId="407150B0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6313DF0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ПОСТАНОВА</w:t>
      </w:r>
    </w:p>
    <w:p w14:paraId="3A21FD66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45030A65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0B2A474" w14:textId="77777777" w:rsidR="008673D1" w:rsidRPr="00E20556" w:rsidRDefault="004F27FF" w:rsidP="004F27F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_____________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</w:t>
      </w:r>
    </w:p>
    <w:p w14:paraId="005BAEDE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</w:t>
      </w:r>
    </w:p>
    <w:p w14:paraId="58501B04" w14:textId="77777777" w:rsidR="007532D9" w:rsidRPr="00E20556" w:rsidRDefault="008673D1" w:rsidP="007532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затвердження З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мін </w:t>
      </w:r>
    </w:p>
    <w:p w14:paraId="14295448" w14:textId="77777777" w:rsidR="008673D1" w:rsidRPr="00E20556" w:rsidRDefault="008673D1" w:rsidP="00753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Правил ринку</w:t>
      </w:r>
    </w:p>
    <w:p w14:paraId="1092F845" w14:textId="77777777" w:rsidR="007532D9" w:rsidRPr="00E20556" w:rsidRDefault="007532D9" w:rsidP="00867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14B25B0" w14:textId="77777777" w:rsidR="008673D1" w:rsidRPr="00E20556" w:rsidRDefault="008673D1" w:rsidP="00867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ринок електричної енергії» та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6AF1BABC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695AA6B" w14:textId="77777777" w:rsidR="008673D1" w:rsidRPr="00E20556" w:rsidRDefault="008673D1" w:rsidP="008673D1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ПОСТАНОВЛЯЄ:</w:t>
      </w:r>
    </w:p>
    <w:p w14:paraId="46B7A8E8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ED7A48D" w14:textId="77777777" w:rsidR="00AB5092" w:rsidRPr="00E20556" w:rsidRDefault="008673D1" w:rsidP="0015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Зміни до</w:t>
      </w:r>
      <w:r w:rsidR="00A81808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Правил ринку, затверджених постановою Національної комісії, що здійснює державне регулювання у сферах енергетики та комунальних послуг, від 14 березня 2018 року № 307, 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 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ться.</w:t>
      </w:r>
    </w:p>
    <w:p w14:paraId="01D067A7" w14:textId="77777777" w:rsidR="00AB5092" w:rsidRPr="00E20556" w:rsidRDefault="00AB5092" w:rsidP="0015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3252E83" w14:textId="77777777" w:rsidR="009F0F63" w:rsidRPr="00E20556" w:rsidRDefault="00A81808" w:rsidP="009F0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34761DF3" w14:textId="77777777" w:rsidR="00265393" w:rsidRPr="00E20556" w:rsidRDefault="00265393" w:rsidP="006D20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14:paraId="3267D343" w14:textId="77777777" w:rsidR="005970ED" w:rsidRPr="00E20556" w:rsidRDefault="005970ED" w:rsidP="006D20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14:paraId="54207EF7" w14:textId="77777777" w:rsidR="00EB459D" w:rsidRPr="00E20556" w:rsidRDefault="00EB459D" w:rsidP="004F27FF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7DB3AA76" w14:textId="77777777" w:rsidR="00DC530E" w:rsidRPr="00E20556" w:rsidRDefault="008673D1" w:rsidP="00700A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НКРЕКП </w:t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Юрій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B6F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ВЛАСЕНКО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709F5DCF" w14:textId="77777777" w:rsidR="00124109" w:rsidRPr="00E20556" w:rsidRDefault="00124109" w:rsidP="00124109">
      <w:pPr>
        <w:spacing w:after="0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  <w:sectPr w:rsidR="00124109" w:rsidRPr="00E20556" w:rsidSect="00700AD9">
          <w:headerReference w:type="firs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DED299" w14:textId="77777777" w:rsidR="00124109" w:rsidRPr="00E20556" w:rsidRDefault="00124109" w:rsidP="00124109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14:paraId="7B420FEB" w14:textId="77777777" w:rsidR="00124109" w:rsidRPr="00E20556" w:rsidRDefault="00124109" w:rsidP="00124109">
      <w:pPr>
        <w:spacing w:after="0"/>
        <w:ind w:left="595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 _______________№______</w:t>
      </w:r>
    </w:p>
    <w:p w14:paraId="3069B07E" w14:textId="77777777" w:rsidR="00124109" w:rsidRPr="00E20556" w:rsidRDefault="00124109" w:rsidP="0012410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1A4B101" w14:textId="77777777" w:rsidR="00124109" w:rsidRPr="00E20556" w:rsidRDefault="00124109" w:rsidP="001241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b/>
          <w:sz w:val="28"/>
          <w:szCs w:val="28"/>
          <w:lang w:val="uk-UA"/>
        </w:rPr>
        <w:t>Зміни до Правил ринку</w:t>
      </w:r>
    </w:p>
    <w:p w14:paraId="06276E66" w14:textId="77777777" w:rsidR="00124109" w:rsidRPr="00E20556" w:rsidRDefault="00124109" w:rsidP="001241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DBCAE8" w14:textId="39AB9EB7" w:rsidR="00525D1E" w:rsidRDefault="00525D1E" w:rsidP="00CD51E6">
      <w:pPr>
        <w:pStyle w:val="a4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розділі І:</w:t>
      </w:r>
    </w:p>
    <w:p w14:paraId="6A42289C" w14:textId="77777777" w:rsidR="00525D1E" w:rsidRPr="0083188A" w:rsidRDefault="00525D1E" w:rsidP="0083188A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5CFE5F" w14:textId="67AC94F2" w:rsidR="00525D1E" w:rsidRDefault="00525D1E" w:rsidP="00525D1E">
      <w:pPr>
        <w:pStyle w:val="a4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пункт 1.7.1 глави 1.7 доповнити новим підпунктом  такого змісту:</w:t>
      </w:r>
    </w:p>
    <w:p w14:paraId="540500DD" w14:textId="0DF8BA38" w:rsidR="00525D1E" w:rsidRDefault="00525D1E" w:rsidP="00525D1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25D1E">
        <w:rPr>
          <w:rFonts w:ascii="Times New Roman" w:hAnsi="Times New Roman" w:cs="Times New Roman"/>
          <w:sz w:val="28"/>
          <w:szCs w:val="28"/>
          <w:lang w:val="uk-UA"/>
        </w:rPr>
        <w:t>3) учасник ринку не здійснив своєчасну оплату за надані йому послуги з передачі електричної енергії та/або з розподілу електричної енергії.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B25D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09BB356" w14:textId="77777777" w:rsidR="00AB25DF" w:rsidRDefault="00AB25DF" w:rsidP="0083188A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C2FC46" w14:textId="036F076B" w:rsidR="00CD51E6" w:rsidRPr="00CD51E6" w:rsidRDefault="00AB25DF" w:rsidP="0083188A">
      <w:pPr>
        <w:pStyle w:val="a4"/>
        <w:numPr>
          <w:ilvl w:val="0"/>
          <w:numId w:val="23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B6FB5" w:rsidRPr="00CD51E6">
        <w:rPr>
          <w:rFonts w:ascii="Times New Roman" w:hAnsi="Times New Roman" w:cs="Times New Roman"/>
          <w:sz w:val="28"/>
          <w:szCs w:val="28"/>
          <w:lang w:val="uk-UA"/>
        </w:rPr>
        <w:t xml:space="preserve"> пункті 1.8.4 глави 1.8:</w:t>
      </w:r>
    </w:p>
    <w:p w14:paraId="2054CC45" w14:textId="14463D7F" w:rsidR="00BC1356" w:rsidRDefault="009B6FB5" w:rsidP="00CD51E6">
      <w:pPr>
        <w:pStyle w:val="a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абзац</w:t>
      </w:r>
      <w:r w:rsidRPr="009B6FB5">
        <w:rPr>
          <w:rFonts w:ascii="Times New Roman" w:hAnsi="Times New Roman" w:cs="Times New Roman"/>
          <w:sz w:val="28"/>
          <w:szCs w:val="28"/>
          <w:lang w:val="uk-UA"/>
        </w:rPr>
        <w:t xml:space="preserve"> перш</w:t>
      </w:r>
      <w:r w:rsidR="00BF258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9B6FB5">
        <w:rPr>
          <w:rFonts w:ascii="Times New Roman" w:hAnsi="Times New Roman" w:cs="Times New Roman"/>
          <w:sz w:val="28"/>
          <w:szCs w:val="28"/>
          <w:lang w:val="uk-UA"/>
        </w:rPr>
        <w:t xml:space="preserve"> після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слова </w:t>
      </w:r>
      <w:r w:rsidRPr="009B6FB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виявлення»</w:t>
      </w:r>
      <w:r w:rsidRPr="009B6FB5">
        <w:rPr>
          <w:rFonts w:ascii="Times New Roman" w:hAnsi="Times New Roman" w:cs="Times New Roman"/>
          <w:sz w:val="28"/>
          <w:szCs w:val="28"/>
          <w:lang w:val="uk-UA"/>
        </w:rPr>
        <w:t xml:space="preserve"> доповнити словом «</w:t>
      </w:r>
      <w:r>
        <w:rPr>
          <w:rFonts w:ascii="Times New Roman" w:hAnsi="Times New Roman" w:cs="Times New Roman"/>
          <w:sz w:val="28"/>
          <w:szCs w:val="28"/>
          <w:lang w:val="uk-UA"/>
        </w:rPr>
        <w:t>ознак</w:t>
      </w:r>
      <w:r w:rsidRPr="009B6FB5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702D2770" w14:textId="0A3701DD" w:rsidR="009B6FB5" w:rsidRDefault="009B6FB5" w:rsidP="00CD51E6">
      <w:pPr>
        <w:pStyle w:val="a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абзац друг</w:t>
      </w:r>
      <w:r w:rsidR="00BF2583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 слова «маніпулювання» доповнити словами «</w:t>
      </w:r>
      <w:r w:rsidRPr="009B6FB5">
        <w:rPr>
          <w:rFonts w:ascii="Times New Roman" w:hAnsi="Times New Roman" w:cs="Times New Roman"/>
          <w:sz w:val="28"/>
          <w:szCs w:val="28"/>
          <w:lang w:val="uk-UA"/>
        </w:rPr>
        <w:t>та спроби маніпулювання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0F4EF29F" w14:textId="77777777" w:rsidR="009B6FB5" w:rsidRDefault="009B6FB5" w:rsidP="00CD51E6">
      <w:pPr>
        <w:pStyle w:val="a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абзац третій викласти в такій редакції:</w:t>
      </w:r>
    </w:p>
    <w:p w14:paraId="62BE65D9" w14:textId="77777777" w:rsidR="009B6FB5" w:rsidRDefault="009B6FB5" w:rsidP="00CD51E6">
      <w:pPr>
        <w:pStyle w:val="a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«Ознаками маніпулювання</w:t>
      </w:r>
      <w:r w:rsidRPr="009B6FB5">
        <w:rPr>
          <w:rFonts w:ascii="Times New Roman" w:hAnsi="Times New Roman" w:cs="Times New Roman"/>
          <w:sz w:val="28"/>
          <w:szCs w:val="28"/>
          <w:lang w:val="uk-UA"/>
        </w:rPr>
        <w:t xml:space="preserve"> на ринку електричної енергії, щодо якого АР здійснюється аналіз є</w:t>
      </w:r>
      <w:r>
        <w:rPr>
          <w:rFonts w:ascii="Times New Roman" w:hAnsi="Times New Roman" w:cs="Times New Roman"/>
          <w:sz w:val="28"/>
          <w:szCs w:val="28"/>
          <w:lang w:val="uk-UA"/>
        </w:rPr>
        <w:t>:»;</w:t>
      </w:r>
    </w:p>
    <w:p w14:paraId="3D56167D" w14:textId="3369D961" w:rsidR="009B6FB5" w:rsidRDefault="009B6FB5" w:rsidP="00CD51E6">
      <w:pPr>
        <w:pStyle w:val="a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абзац дев’ят</w:t>
      </w:r>
      <w:r w:rsidR="00022630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 слова «ринку» доповнити словом «завідомо».</w:t>
      </w:r>
    </w:p>
    <w:p w14:paraId="2AA99F64" w14:textId="77777777" w:rsidR="00907D49" w:rsidRDefault="00907D49" w:rsidP="00CD51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547AF9" w14:textId="77777777" w:rsidR="00CD51E6" w:rsidRDefault="00907D49" w:rsidP="00CD51E6">
      <w:pPr>
        <w:pStyle w:val="a4"/>
        <w:numPr>
          <w:ilvl w:val="0"/>
          <w:numId w:val="18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07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розділі </w:t>
      </w:r>
      <w:r w:rsidRPr="00907D4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IV</w:t>
      </w:r>
      <w:r w:rsidRPr="00907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14:paraId="6BFE6C69" w14:textId="77777777" w:rsidR="005E7ABB" w:rsidRPr="00CD51E6" w:rsidRDefault="00907D49" w:rsidP="00CD51E6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07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1A91DCB3" w14:textId="77777777" w:rsidR="00907D49" w:rsidRPr="00907D49" w:rsidRDefault="00907D49" w:rsidP="00CD51E6">
      <w:pPr>
        <w:pStyle w:val="a4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07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пункти 2 та 3 глави 4.16 викласти в такій редакції:</w:t>
      </w:r>
    </w:p>
    <w:p w14:paraId="68CC8FDF" w14:textId="77777777" w:rsidR="00270CAF" w:rsidRDefault="00907D49" w:rsidP="006B7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301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2) маржинальної ціни на балансуючу електричну енергію на завантаження по ОРЧ у грн/</w:t>
      </w:r>
      <w:proofErr w:type="spellStart"/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МВт·год</w:t>
      </w:r>
      <w:proofErr w:type="spellEnd"/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4353BA99" w14:textId="77777777" w:rsidR="006B7DF4" w:rsidRPr="0083188A" w:rsidRDefault="006B7DF4" w:rsidP="008318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AB85DD8" w14:textId="77777777" w:rsidR="00907D49" w:rsidRDefault="00270CAF" w:rsidP="000957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3) маржинальної ціни на балансуючу електричну енергію на розвантаження по ОРЧ у грн/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МВт·год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907D49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907D49" w:rsidRPr="008301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574DE5EF" w14:textId="77777777" w:rsidR="0009572F" w:rsidRPr="0083188A" w:rsidRDefault="0009572F" w:rsidP="008318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DF4D64C" w14:textId="77A7ED94" w:rsidR="00907D49" w:rsidRDefault="00A00181" w:rsidP="00CD51E6">
      <w:pPr>
        <w:pStyle w:val="a4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абзаці першому пункту</w:t>
      </w:r>
      <w:r w:rsidR="00907D49" w:rsidRPr="00907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4.17.3 глави 4.17 цифри, знак та слова «4.</w:t>
      </w:r>
      <w:r w:rsidR="00E962AC" w:rsidRPr="00907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</w:t>
      </w:r>
      <w:r w:rsidR="00E962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 </w:t>
      </w:r>
      <w:r w:rsidR="00907D49" w:rsidRPr="00907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цього розділу» замінити цифрами, знаками та словами «5.13 розділу V цих Правил»</w:t>
      </w:r>
      <w:r w:rsidR="00907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14CE0F9B" w14:textId="77777777" w:rsidR="00907D49" w:rsidRDefault="00907D49" w:rsidP="00CD51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3979A9" w14:textId="77777777" w:rsidR="00CD51E6" w:rsidRDefault="00907D49" w:rsidP="00CD51E6">
      <w:pPr>
        <w:pStyle w:val="a4"/>
        <w:numPr>
          <w:ilvl w:val="0"/>
          <w:numId w:val="18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розділі</w:t>
      </w:r>
      <w:r w:rsidRPr="00907D4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V</w:t>
      </w:r>
      <w:r w:rsidRPr="00907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14:paraId="77FD25C1" w14:textId="77777777" w:rsidR="00CD51E6" w:rsidRPr="00CD51E6" w:rsidRDefault="00CD51E6" w:rsidP="00CD51E6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59E4364" w14:textId="70443A94" w:rsidR="00FD1C93" w:rsidRDefault="0048283F" w:rsidP="00CD51E6">
      <w:pPr>
        <w:pStyle w:val="a4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D1C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Pr="00FD1C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5.13.1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5.13.</w:t>
      </w:r>
      <w:r w:rsidR="00A932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D1C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="00FD1C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5.13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викласти в такій редакції</w:t>
      </w:r>
      <w:r w:rsidR="00FD1C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14:paraId="26F98C95" w14:textId="2B2B2163" w:rsidR="005A3118" w:rsidRDefault="00907D49" w:rsidP="008318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«</w:t>
      </w:r>
      <w:r w:rsidR="006F0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5.13.1.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</w:t>
      </w:r>
      <w:r w:rsidRPr="00907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алансуючий</w:t>
      </w:r>
      <w:r w:rsidR="006F0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F0A35" w:rsidRPr="006F0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ринок генерує основані на ОРЧ диспетчерські команди для одиниць надання послуг з балансування (у </w:t>
      </w:r>
      <w:proofErr w:type="spellStart"/>
      <w:r w:rsidR="006F0A35" w:rsidRPr="006F0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</w:t>
      </w:r>
      <w:proofErr w:type="spellEnd"/>
      <w:r w:rsidR="006F0A35" w:rsidRPr="006F0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та основані на ОРЧ маржинальні ціни балансуючої енергії (у грн/</w:t>
      </w:r>
      <w:proofErr w:type="spellStart"/>
      <w:r w:rsidR="006F0A35" w:rsidRPr="006F0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МВт·год</w:t>
      </w:r>
      <w:proofErr w:type="spellEnd"/>
      <w:r w:rsidR="006F0A35" w:rsidRPr="006F0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), що використовуються для розрахунків за балансуючу електричну енергію,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відбір/відпуск (у </w:t>
      </w:r>
      <w:proofErr w:type="spellStart"/>
      <w:r w:rsidR="006F0A35" w:rsidRPr="006F0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МВт·год</w:t>
      </w:r>
      <w:proofErr w:type="spellEnd"/>
      <w:r w:rsidR="006F0A35" w:rsidRPr="006F0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розрахунковий період).</w:t>
      </w:r>
    </w:p>
    <w:p w14:paraId="26B34F5C" w14:textId="3FEA23E2" w:rsidR="00270CAF" w:rsidRPr="00270CAF" w:rsidRDefault="00270CAF" w:rsidP="0083188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Основані на ОРЧ маржинальні ціни балансуючої електричної енергії визначаються в кожній зоні для кожної ОРЧ як:</w:t>
      </w:r>
    </w:p>
    <w:p w14:paraId="47F83EBC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98B829F" w14:textId="005238E3" w:rsidR="00270CAF" w:rsidRPr="0005233D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1) за наявності дефіциту в зоні системи – найбільша ціна активованої пропозиції на балансуючу електричну енергію на завантаження. Ця ціна є маржинальною ціною балансуючої електричної енергії на завантаження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z.rtu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). Якщо відсутні активації пропозицій на балансуючу електричну енергію на завантаження або </w:t>
      </w:r>
      <w:r w:rsidR="00E962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E962AC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активовані пропозиці</w:t>
      </w:r>
      <w:r w:rsidR="00291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й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балансуючу електричну енергію на завантаження, позначені як такі, що врегульовують системні обмеження в </w:t>
      </w:r>
      <w:r w:rsidRPr="000523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зоні, то маржинальною ціною балансуючої електричної енергії на завантаження є середньоарифметичне значення маржинальних цін на балансуючу електричну енергію на завантаження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z.rtu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</m:oMath>
      <w:r w:rsidRPr="000523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за аналогічну ОРЧ аналогічного розрахункового періоду попередніх 30 торгових днів</w:t>
      </w:r>
      <w:r w:rsidR="00291DD7" w:rsidRPr="000523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181EDCD0" w14:textId="77777777" w:rsidR="00270CAF" w:rsidRPr="0005233D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309E33D" w14:textId="6C3A2A16" w:rsidR="00270CAF" w:rsidRPr="0005233D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523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2) за наявності профіциту в зоні системи – найменша ціна активованої  пропозиції на балансуючу електричну енергію на розвантаження. Ця ціна є маржинальною ціною балансуючої електричної енергії на розвантаження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z.rtu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Pr="000523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 Якщо відсутні активації пропозицій на балансуючу електричну енергію на розвантаження або активовані пропозиції на балансуючу електричну енергію на розвантаження, позначені як такі, що врегульовують системні обмеження в зоні, то маржинальною ціною балансуючої електричної енергії на розвантаження є середньоарифметичне значення маржинальних цін на балансуючу електричну енергію на розвантаження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z.rtu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Pr="000523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за аналогічну ОРЧ аналогічного розрахункового </w:t>
      </w:r>
      <w:r w:rsidR="00CB7E9F" w:rsidRPr="000523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періоду </w:t>
      </w:r>
      <w:r w:rsidRPr="000523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попередніх 30 торгових днів</w:t>
      </w:r>
      <w:r w:rsidR="00CB7E9F" w:rsidRPr="000523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5D5F8688" w14:textId="77777777" w:rsidR="00270CAF" w:rsidRPr="0005233D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4B8F47C" w14:textId="0E6D8761" w:rsidR="00FD1C93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523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3) якщо зона системи є збалансованою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(не перебуває в дефіциті або в профіциті) – ціна купівлі-продажу електричної енергії на РДН за відповідний розрахунковий період, або у разі якщо торги на РДН на цей розрахунковий період не відбулись – середньозважене значення ціни купівлі-продажу електричної енергії на РДН за попередні 30 днів. Ця ціна є маржинальною ціною балансуючої електричної енергії на розвантаження та маржинальною ціною балансуючої електричної енергії на завантаження.</w:t>
      </w:r>
    </w:p>
    <w:p w14:paraId="62EC1F49" w14:textId="77777777" w:rsidR="006C308A" w:rsidRDefault="006C308A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D7A3DF1" w14:textId="443BCD81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5.13.2</w:t>
      </w:r>
      <w:r w:rsidR="007802F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Наявність дефіциту, профіциту або збалансованості зони системи визначається </w:t>
      </w:r>
      <w:r w:rsidR="007C64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таким</w:t>
      </w:r>
      <w:r w:rsidR="007C64F9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чином:</w:t>
      </w:r>
    </w:p>
    <w:p w14:paraId="75A7003E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2C1457C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1) для ОРЧ:</w:t>
      </w:r>
    </w:p>
    <w:p w14:paraId="6B935C5E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якщо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(ABE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+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z,rtu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)&gt; 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то зона системи перебуває в дефіциті; </w:t>
      </w:r>
    </w:p>
    <w:p w14:paraId="0F4B7671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якщо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(ABE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+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z,rtu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)&lt; 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то зона системи перебуває в профіциті;</w:t>
      </w:r>
    </w:p>
    <w:p w14:paraId="5D0B7CEE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якщо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(ABE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+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z,rtu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)= 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то зона системи є збалансованою,</w:t>
      </w:r>
    </w:p>
    <w:p w14:paraId="3C45471E" w14:textId="09BAEA24" w:rsidR="00270CAF" w:rsidRPr="00270CAF" w:rsidRDefault="00270CAF" w:rsidP="0083188A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</w:t>
      </w:r>
      <w:r w:rsidR="0083188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A4E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BA4E45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активована балансуюча електрична енергія на завантаження в зоні z для ОРЧ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rtu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МВт·год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розраховується за формулою</w:t>
      </w:r>
    </w:p>
    <w:p w14:paraId="48C62C81" w14:textId="77777777" w:rsidR="00270CAF" w:rsidRDefault="00F02F8C" w:rsidP="00CD51E6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e∈Z</m:t>
            </m:r>
          </m:sub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e,z,rtu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up</m:t>
                </m:r>
              </m:sup>
            </m:sSubSup>
          </m:e>
        </m:nary>
      </m:oMath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14:paraId="02FA8A7B" w14:textId="01FB6FCA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e,z,rtu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46D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746D4E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активована балансуюча електрична енергія на завантаження одиниці постачання послуг з балансування e в зоні z для ОРЧ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rtu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</w:t>
      </w:r>
      <w:r w:rsidRPr="006637E3">
        <w:rPr>
          <w:rFonts w:ascii="Cambria Math" w:eastAsia="Times New Roman" w:hAnsi="Cambria Math" w:cs="Cambria Math"/>
          <w:sz w:val="28"/>
          <w:szCs w:val="28"/>
          <w:lang w:val="uk-UA" w:eastAsia="uk-UA"/>
        </w:rPr>
        <w:t>⋅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год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розраховується за формулою</w:t>
      </w:r>
    </w:p>
    <w:p w14:paraId="5820B4EA" w14:textId="77777777" w:rsidR="00270CAF" w:rsidRDefault="00F02F8C" w:rsidP="00CD51E6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e,z,rtu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nary>
              <m:naryPr>
                <m:chr m:val="∑"/>
                <m:limLoc m:val="subSup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АВ</m:t>
                </m:r>
              </m:e>
            </m:nary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e,z,rtu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</m:oMath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14:paraId="3BEE007A" w14:textId="25FC4EB5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e, 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973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99736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активовані з ранжиру відповідно до алгоритму балансуючого ринку пропозиції на балансуючу енергію на завантаження одиниці постачання послуг з балансування e в зоні z для ОРЧ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rtu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</w:t>
      </w:r>
      <w:r w:rsidRPr="006637E3">
        <w:rPr>
          <w:rFonts w:ascii="Cambria Math" w:eastAsia="Times New Roman" w:hAnsi="Cambria Math" w:cs="Cambria Math"/>
          <w:sz w:val="28"/>
          <w:szCs w:val="28"/>
          <w:lang w:val="uk-UA" w:eastAsia="uk-UA"/>
        </w:rPr>
        <w:t>⋅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год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584C5091" w14:textId="5B6443AE" w:rsidR="00270CAF" w:rsidRDefault="00F02F8C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z,rtu</m:t>
            </m:r>
          </m:sub>
        </m:sSub>
      </m:oMath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C2D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9C2DA8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обсяг примусового зменшення відбору електричної енергії на виконання оперативної команди або розпорядження (включаючи обсяги, відключені спеціальною автоматикою відключення навантаження) в зоні z для ОРЧ </w:t>
      </w:r>
      <w:proofErr w:type="spellStart"/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rtu</w:t>
      </w:r>
      <w:proofErr w:type="spellEnd"/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МВт·год</w:t>
      </w:r>
      <w:proofErr w:type="spellEnd"/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розраховується за формулою</w:t>
      </w:r>
    </w:p>
    <w:p w14:paraId="7391EE66" w14:textId="77777777" w:rsidR="00270CAF" w:rsidRDefault="00F02F8C" w:rsidP="00CD51E6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z,rtu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REC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z,t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4</m:t>
            </m:r>
          </m:den>
        </m:f>
      </m:oMath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14:paraId="3160C7F7" w14:textId="30855775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</m:sSub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D2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7D274B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обсяг примусового зменшення відбору електричної енергії на виконання оперативної команди або розпорядження (включаючи обсяги, відключені спеціальною автоматикою відключення навантаження) в зоні z за р</w:t>
      </w:r>
      <w:r w:rsidR="001703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озрахунковий період t, </w:t>
      </w:r>
      <w:proofErr w:type="spellStart"/>
      <w:r w:rsidR="001703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МВт·год</w:t>
      </w:r>
      <w:proofErr w:type="spellEnd"/>
      <w:r w:rsidR="0017036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13A79E35" w14:textId="0678F6E7" w:rsidR="00270CAF" w:rsidRDefault="00F02F8C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D2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активована балансуюча електрична енергія на розвантаження в зоні z для ОРЧ </w:t>
      </w:r>
      <w:proofErr w:type="spellStart"/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rtu</w:t>
      </w:r>
      <w:proofErr w:type="spellEnd"/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МВт·год</w:t>
      </w:r>
      <w:proofErr w:type="spellEnd"/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розраховується за формулою</w:t>
      </w:r>
    </w:p>
    <w:p w14:paraId="119DA0FB" w14:textId="77777777" w:rsidR="00270CAF" w:rsidRDefault="00F02F8C" w:rsidP="00CD51E6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e∈Z</m:t>
            </m:r>
          </m:sub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e,z,rtu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dn</m:t>
                </m:r>
              </m:sup>
            </m:sSubSup>
          </m:e>
        </m:nary>
      </m:oMath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14:paraId="08D3ADB3" w14:textId="69A4B5C3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e,z,rtu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95F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C95F3A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активована балансуюча електрична енергія на розвантаження одиниці постачання послуг з балансування e в зоні z для ОРЧ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rtu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</w:t>
      </w:r>
      <w:r w:rsidRPr="00270CAF">
        <w:rPr>
          <w:rFonts w:ascii="Cambria Math" w:eastAsia="Times New Roman" w:hAnsi="Cambria Math" w:cs="Cambria Math"/>
          <w:sz w:val="28"/>
          <w:szCs w:val="28"/>
          <w:lang w:val="uk-UA" w:eastAsia="uk-UA"/>
        </w:rPr>
        <w:t>⋅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год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розраховується за формулою</w:t>
      </w:r>
    </w:p>
    <w:p w14:paraId="1D855276" w14:textId="77777777" w:rsidR="00270CAF" w:rsidRDefault="00F02F8C" w:rsidP="00CD51E6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e,z,rtu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nary>
              <m:naryPr>
                <m:chr m:val="∑"/>
                <m:limLoc m:val="subSup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АВ</m:t>
                </m:r>
              </m:e>
            </m:nary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e,z,rtu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="00270CA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14:paraId="43344321" w14:textId="6EDDDC5E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AB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e, 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95F3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="00C95F3A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активовані з ранжиру відповідно до алгоритму балансуючого ринку пропозиції на балансуючу енергію на розвантаження одиниці постачання послуг з балансування e в зоні z для ОРЧ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rtu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</w:t>
      </w:r>
      <w:r w:rsidRPr="00270CAF">
        <w:rPr>
          <w:rFonts w:ascii="Cambria Math" w:eastAsia="Times New Roman" w:hAnsi="Cambria Math" w:cs="Cambria Math"/>
          <w:sz w:val="28"/>
          <w:szCs w:val="28"/>
          <w:lang w:val="uk-UA" w:eastAsia="uk-UA"/>
        </w:rPr>
        <w:t>⋅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год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4700218E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B1412E2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2) для розрахункового періоду:</w:t>
      </w:r>
    </w:p>
    <w:p w14:paraId="7C25612F" w14:textId="6D5D022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якщо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(</m:t>
        </m:r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rtu∈t</m:t>
            </m:r>
          </m:sub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z,rtu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up</m:t>
                </m:r>
              </m:sup>
            </m:sSubSup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+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)&gt; </m:t>
        </m:r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rtu∈t</m:t>
            </m:r>
          </m:sub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z,rtu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dn</m:t>
                </m:r>
              </m:sup>
            </m:sSubSup>
          </m:e>
        </m:nary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то зона системи перебуває в дефіциті; </w:t>
      </w:r>
    </w:p>
    <w:p w14:paraId="410E364B" w14:textId="24287A06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якщо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(</m:t>
        </m:r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rtu∈t</m:t>
            </m:r>
          </m:sub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z,rtu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up</m:t>
                </m:r>
              </m:sup>
            </m:sSubSup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+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)&lt; </m:t>
        </m:r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rtu∈t</m:t>
            </m:r>
          </m:sub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z,rtu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dn</m:t>
                </m:r>
              </m:sup>
            </m:sSubSup>
          </m:e>
        </m:nary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то зона системи перебуває в профіциті;</w:t>
      </w:r>
    </w:p>
    <w:p w14:paraId="5945BC94" w14:textId="3FDDF09A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якщо (</w:t>
      </w:r>
      <m:oMath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rtu∈t</m:t>
            </m:r>
          </m:sub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z,rtu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up</m:t>
                </m:r>
              </m:sup>
            </m:sSubSup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+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)= </m:t>
        </m:r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rtu∈t</m:t>
            </m:r>
          </m:sub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z,rtu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dn</m:t>
                </m:r>
              </m:sup>
            </m:sSubSup>
          </m:e>
        </m:nary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то зона системи є збалансованою.</w:t>
      </w:r>
    </w:p>
    <w:p w14:paraId="636051BB" w14:textId="4064152B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Обсяг примусового зменшення відбору електричної енергії на виконання оперативної команди або розпорядження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</m:sSub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визначається ОСР </w:t>
      </w:r>
      <w:r w:rsidR="008321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83216E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межах власної мережі для кожного розрахункового періоду t торгового дня d та надається ОСР до ОСП за встановленою ОСП формою до 13:00 d+1.</w:t>
      </w:r>
    </w:p>
    <w:p w14:paraId="012C5638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CF4494F" w14:textId="5A8CE890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5.13.3</w:t>
      </w:r>
      <w:r w:rsidR="00874B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Ціна небалансу для врегулювання небалансів електричної енергії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(I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MSP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 xml:space="preserve"> 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)</m:t>
        </m:r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зоні визначається у грн/МВт·год як середньозважена </w:t>
      </w:r>
      <w:r w:rsidR="00B12E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ціна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кожного розрахункового періоду </w:t>
      </w:r>
      <w:r w:rsidR="008321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83216E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такий спосіб: </w:t>
      </w:r>
    </w:p>
    <w:p w14:paraId="62AD208F" w14:textId="77777777" w:rsidR="00170369" w:rsidRPr="00270CAF" w:rsidRDefault="00170369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6C6F085" w14:textId="77777777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1) якщо зона системи перебуває в дефіциті протягом розрахункового періоду, то</w:t>
      </w:r>
    </w:p>
    <w:p w14:paraId="3905E2F4" w14:textId="77777777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I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MSP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 xml:space="preserve"> 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=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fPr>
              <m:num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rtu∈t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ABE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z,rtu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up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MP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z,rtu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up</m:t>
                        </m:r>
                      </m:sup>
                    </m:sSubSup>
                  </m:e>
                </m:nary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)</m:t>
                </m:r>
              </m:num>
              <m:den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rtu∈t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ABE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z,rtu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up</m:t>
                            </m:r>
                          </m:sup>
                        </m:sSubSup>
                      </m:e>
                    </m:d>
                  </m:e>
                </m:nary>
              </m:den>
            </m:f>
          </m:e>
        </m:d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14:paraId="09BADD3A" w14:textId="77777777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маржинальна ціна балансуючої електричної енергії на завантаження в зоні z за ОРЧ rtu, грн/МВт</w:t>
      </w:r>
      <w:r w:rsidRPr="00270CAF">
        <w:rPr>
          <w:rFonts w:ascii="Cambria Math" w:eastAsia="Times New Roman" w:hAnsi="Cambria Math" w:cs="Cambria Math"/>
          <w:sz w:val="28"/>
          <w:szCs w:val="28"/>
          <w:lang w:val="uk-UA" w:eastAsia="uk-UA"/>
        </w:rPr>
        <w:t>⋅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год;</w:t>
      </w:r>
    </w:p>
    <w:p w14:paraId="60C5AAFF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A3DE9EE" w14:textId="77777777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2) якщо зона системи перебуває в профіциті протягом розрахункового періоду, то</w:t>
      </w:r>
    </w:p>
    <w:p w14:paraId="54441B83" w14:textId="77777777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I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MSP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 xml:space="preserve"> 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=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fPr>
              <m:num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rtu∈t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ABE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z,rtu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dn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MP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z,rtu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dn</m:t>
                        </m:r>
                      </m:sup>
                    </m:sSubSup>
                  </m:e>
                </m:nary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)</m:t>
                </m:r>
              </m:num>
              <m:den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rtu∈t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ABE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z,rtu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dn</m:t>
                            </m:r>
                          </m:sup>
                        </m:sSubSup>
                      </m:e>
                    </m:d>
                  </m:e>
                </m:nary>
              </m:den>
            </m:f>
          </m:e>
        </m:d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14:paraId="60ADB772" w14:textId="77777777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z,rtu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 </m:t>
        </m:r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маржинальна ціна балансуючої електричної енергії на розвантаження в зоні z за ОРЧ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rtu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грн/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</w:t>
      </w:r>
      <w:r w:rsidRPr="00270CAF">
        <w:rPr>
          <w:rFonts w:ascii="Cambria Math" w:eastAsia="Times New Roman" w:hAnsi="Cambria Math" w:cs="Cambria Math"/>
          <w:sz w:val="28"/>
          <w:szCs w:val="28"/>
          <w:lang w:val="uk-UA" w:eastAsia="uk-UA"/>
        </w:rPr>
        <w:t>⋅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год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03638CCD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D1D35AB" w14:textId="740131F4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3) якщо зона системи є збалансованою протягом розрахункового періоду або якщо в дефіцитній системі обсяг активованої балансуючої електричної енергі</w:t>
      </w:r>
      <w:r w:rsidR="00404B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завантаження </w:t>
      </w:r>
      <w:r w:rsidR="00314D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</w:t>
      </w:r>
      <m:oMath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rtu∈t</m:t>
            </m:r>
          </m:sub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z,rtu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up</m:t>
                </m:r>
              </m:sup>
            </m:sSubSup>
          </m:e>
        </m:nary>
      </m:oMath>
      <w:r w:rsidR="00314D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протягом розрахункового періоду дорівнює нулю, або якщо в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профіцитній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системі обсяг активованої балансуючої електричної енергі</w:t>
      </w:r>
      <w:r w:rsidR="001C0A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розвантаження </w:t>
      </w:r>
      <w:r w:rsidR="001C0A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</w:t>
      </w:r>
      <m:oMath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rtu∈t</m:t>
            </m:r>
          </m:sub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z,rtu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dn</m:t>
                </m:r>
              </m:sup>
            </m:sSubSup>
          </m:e>
        </m:nary>
      </m:oMath>
      <w:r w:rsidR="001C0A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протягом розрахункового періоду дорівнює нулю, то</w:t>
      </w:r>
    </w:p>
    <w:p w14:paraId="22208459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uk-UA" w:eastAsia="uk-UA"/>
            </w:rPr>
            <m:t>I</m:t>
          </m:r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  <m:t>MSP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  <m:t>z,t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  <m:t xml:space="preserve"> 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uk-UA" w:eastAsia="uk-UA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  <m:t>PDAM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  <m:t>z,t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uk-UA" w:eastAsia="uk-UA"/>
            </w:rPr>
            <m:t xml:space="preserve"> ,</m:t>
          </m:r>
        </m:oMath>
      </m:oMathPara>
    </w:p>
    <w:p w14:paraId="1BC18B0D" w14:textId="6AC2C343" w:rsid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PDAM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 xml:space="preserve"> </m:t>
        </m:r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ціна купівлі-продажу електричної енергії на РДН </w:t>
      </w:r>
      <w:r w:rsidR="009F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9F201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зоні z для розрахункового періоду t або у разі якщо торги на РДН на цей розрахунковий період не відбулись – середньозважене значення ціни купівлі-продажу електричної енергії на РДН за попередні 30 днів, грн/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МВт·год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4B34FC92" w14:textId="77777777" w:rsidR="00801621" w:rsidRPr="00270CAF" w:rsidRDefault="00801621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337A7A6" w14:textId="0C7554A8" w:rsidR="00801621" w:rsidRDefault="00801621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016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5.13.4. На балансуючому ринку, крім зазначених маржинальних цін, використовуються ціни:</w:t>
      </w:r>
    </w:p>
    <w:p w14:paraId="20EEDD12" w14:textId="77777777" w:rsidR="00801621" w:rsidRDefault="00801621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39C594B" w14:textId="4CC9D135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1)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LABEO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ціна балансуючої електричної енергії на розвантаження в дефіцитній системі, що </w:t>
      </w:r>
      <w:r w:rsidR="00883FFE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визначається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як найменша ціна активованої пропозиції на балансуючу електричну енергію на розвантаження в зоні z для розрахункового періоду t у грн/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</w:t>
      </w:r>
      <w:r w:rsidRPr="006637E3">
        <w:rPr>
          <w:rFonts w:ascii="Cambria Math" w:eastAsia="Times New Roman" w:hAnsi="Cambria Math" w:cs="Cambria Math"/>
          <w:sz w:val="28"/>
          <w:szCs w:val="28"/>
          <w:lang w:val="uk-UA" w:eastAsia="uk-UA"/>
        </w:rPr>
        <w:t>⋅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год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Якщо відсутні активації пропозицій на балансуючу електричну енергію на розвантаження або активовані пропозиції на балансуючу електричну енергію на розвантаження, позначені як такі, що врегульовують системні обмеження в зоні, то ціною балансуючої електричної енергії на розвантаження в дефіцитній системі є середньоарифметичне значення цін балансуючої електричної енергії на розвантаження в дефіцитній системі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(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LABEO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)</m:t>
        </m:r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аналогічні розрахункові періоди, </w:t>
      </w:r>
      <w:r w:rsidR="009F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9F201F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яких система перебувала в дефіциті, попередніх 30 торгових днів;</w:t>
      </w:r>
    </w:p>
    <w:p w14:paraId="201A402E" w14:textId="77777777" w:rsidR="00270CAF" w:rsidRPr="00270CAF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A1CE573" w14:textId="756BBF5C" w:rsidR="00FD1C93" w:rsidRPr="009820EE" w:rsidRDefault="00270CAF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2)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LABEO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</m:oMath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ціна балансуючої електричної енергії на завантаження в профіцитній системі, що визначається як найбільша ціна пропозиції на балансуючу електричну енергію на завантаження, що активується, у зоні z для розрахункового періоду t</w:t>
      </w:r>
      <w:r w:rsidR="004945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494558" w:rsidRPr="004945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945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</w:t>
      </w:r>
      <w:r w:rsidR="00494558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грн/</w:t>
      </w:r>
      <w:proofErr w:type="spellStart"/>
      <w:r w:rsidR="00494558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</w:t>
      </w:r>
      <w:r w:rsidR="00494558" w:rsidRPr="006637E3">
        <w:rPr>
          <w:rFonts w:ascii="Cambria Math" w:eastAsia="Times New Roman" w:hAnsi="Cambria Math" w:cs="Cambria Math"/>
          <w:sz w:val="28"/>
          <w:szCs w:val="28"/>
          <w:lang w:val="uk-UA" w:eastAsia="uk-UA"/>
        </w:rPr>
        <w:t>⋅</w:t>
      </w:r>
      <w:r w:rsidR="00494558"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год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Якщо відсутні активації пропозицій на балансуючу електричну енергію на завантаження або активовані пропозиції на балансуючу електричну енергію на завантаження, позначені як такі, що врегульовують системні обмеження в зоні, то ціною балансуючої електричної енергії на завантаження в </w:t>
      </w:r>
      <w:proofErr w:type="spellStart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профіцитній</w:t>
      </w:r>
      <w:proofErr w:type="spellEnd"/>
      <w:r w:rsidRPr="00270C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системі є середньоарифметичне значення ціни балансуючої електричної енергії на </w:t>
      </w: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завантаження в </w:t>
      </w:r>
      <w:proofErr w:type="spellStart"/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профіцитній</w:t>
      </w:r>
      <w:proofErr w:type="spellEnd"/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системі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(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LABEO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)</m:t>
        </m:r>
      </m:oMath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аналогічні розрахункові періоди, </w:t>
      </w:r>
      <w:r w:rsidR="009F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9F201F"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яких система перебувала в профіциті, попередніх 30 торгових днів.</w:t>
      </w:r>
      <w:r w:rsidR="00FD1C93"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319B4438" w14:textId="77777777" w:rsidR="00FD1C93" w:rsidRPr="009820EE" w:rsidRDefault="00FD1C93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C94F136" w14:textId="77777777" w:rsidR="00FD1C93" w:rsidRPr="009820EE" w:rsidRDefault="00FD1C93" w:rsidP="00CD51E6">
      <w:pPr>
        <w:pStyle w:val="a4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 5.14.5 глави 5.14 викласти в такій редакції:</w:t>
      </w:r>
    </w:p>
    <w:p w14:paraId="68F6686D" w14:textId="419915D9" w:rsidR="00270CAF" w:rsidRDefault="00FD1C93" w:rsidP="00CD51E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="00270CAF"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5.14.5. У кожній торговій зоні величина нарахування/списання коштів за активовану балансуючу електричну енергі</w:t>
      </w:r>
      <w:r w:rsidR="00A861E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</w:t>
      </w:r>
      <w:r w:rsidR="00270CAF"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(CINSTQ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e,z,t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)</m:t>
        </m:r>
      </m:oMath>
      <w:r w:rsidR="00270CAF"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одиниці надання послуг з балансування, включаючи кваліфіковані одиниці ВДЕ, що працюють не за «зеленим» тарифом, за кожен розрахунковий період обчислюється з урахуванням стану системи, визначеного відповідно до </w:t>
      </w:r>
      <w:r w:rsidR="00ED3BC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</w:t>
      </w:r>
      <w:r w:rsidR="00270CAF"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пункту 2 </w:t>
      </w:r>
      <w:r w:rsidR="009F201F"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пункту</w:t>
      </w:r>
      <w:r w:rsidR="009F20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270CAF"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5.13.2 глави 5.13 цього розділу, у такий спосіб:</w:t>
      </w:r>
    </w:p>
    <w:p w14:paraId="50110632" w14:textId="77777777" w:rsidR="00CD505D" w:rsidRPr="009820EE" w:rsidRDefault="00CD505D" w:rsidP="00CD51E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8279BE2" w14:textId="77777777" w:rsidR="00270CAF" w:rsidRPr="009820EE" w:rsidRDefault="00270CAF" w:rsidP="00CD51E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1) якщо зона системи перебуває в дефіциті протягом розрахункового періоду, то:</w:t>
      </w:r>
    </w:p>
    <w:p w14:paraId="62940045" w14:textId="77777777" w:rsidR="009820EE" w:rsidRPr="009820EE" w:rsidRDefault="009820EE" w:rsidP="00CD51E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нарахування коштів за активовану балансуючу електричну енергію на завантаження за цей розрахунковий період у зоні розраховується за маржинальною ціною балансуючої електричної енергії на завантаження зони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MSP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</m:oMath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та визначається за формулою</w:t>
      </w:r>
    </w:p>
    <w:p w14:paraId="62DB48BB" w14:textId="5EF87235" w:rsidR="009820EE" w:rsidRPr="009820EE" w:rsidRDefault="00F02F8C" w:rsidP="00CD51E6">
      <w:pPr>
        <w:shd w:val="clear" w:color="auto" w:fill="FFFFFF"/>
        <w:tabs>
          <w:tab w:val="left" w:pos="1134"/>
          <w:tab w:val="left" w:pos="5812"/>
        </w:tabs>
        <w:spacing w:before="100" w:beforeAutospacing="1" w:after="150" w:afterAutospacing="1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CINSTQ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e,z,t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=</m:t>
        </m:r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eqArrPr>
              <m:e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MSP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z,t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up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∙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e,z,t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 xml:space="preserve">, якщо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INST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e,z,t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-FPQ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e,z,t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&gt;0</m:t>
                </m:r>
              </m:e>
              <m:e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-LABEO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z,t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dn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∙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e,z,t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 xml:space="preserve">, якщо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INST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e,z,t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-FPQ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e,z,t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&lt;0</m:t>
                </m:r>
              </m:e>
            </m:eqArr>
          </m:e>
        </m:d>
      </m:oMath>
      <w:r w:rsidR="00874B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14:paraId="11821CD5" w14:textId="77777777" w:rsidR="009820EE" w:rsidRPr="009820EE" w:rsidRDefault="009820EE" w:rsidP="00CD51E6">
      <w:pPr>
        <w:shd w:val="clear" w:color="auto" w:fill="FFFFFF"/>
        <w:tabs>
          <w:tab w:val="left" w:pos="1134"/>
          <w:tab w:val="left" w:pos="5812"/>
        </w:tabs>
        <w:spacing w:before="100" w:beforeAutospacing="1" w:after="150" w:afterAutospacing="1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MSP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</m:oMath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</w:t>
      </w:r>
      <w:r w:rsidRPr="009820EE">
        <w:rPr>
          <w:rFonts w:ascii="Times New Roman" w:hAnsi="Times New Roman" w:cs="Times New Roman"/>
          <w:sz w:val="28"/>
          <w:szCs w:val="28"/>
          <w:lang w:val="uk-UA"/>
        </w:rPr>
        <w:t>ціна балансуючої електричної енергії на завантаження зони для активації балансуючої електричної енергії на завантаження на балансуючому ринку реального часу за розрахунковий період, грн/</w:t>
      </w:r>
      <w:proofErr w:type="spellStart"/>
      <w:r w:rsidRPr="009820EE">
        <w:rPr>
          <w:rFonts w:ascii="Times New Roman" w:hAnsi="Times New Roman" w:cs="Times New Roman"/>
          <w:sz w:val="28"/>
          <w:szCs w:val="28"/>
          <w:lang w:val="uk-UA"/>
        </w:rPr>
        <w:t>МВт</w:t>
      </w:r>
      <w:r w:rsidRPr="009820EE">
        <w:rPr>
          <w:rFonts w:ascii="Cambria Math" w:hAnsi="Cambria Math" w:cs="Cambria Math"/>
          <w:sz w:val="28"/>
          <w:szCs w:val="28"/>
          <w:lang w:val="uk-UA"/>
        </w:rPr>
        <w:t>⋅</w:t>
      </w:r>
      <w:r w:rsidRPr="009820EE"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 w:rsidRPr="009820EE">
        <w:rPr>
          <w:rFonts w:ascii="Times New Roman" w:hAnsi="Times New Roman" w:cs="Times New Roman"/>
          <w:sz w:val="28"/>
          <w:szCs w:val="28"/>
          <w:lang w:val="uk-UA"/>
        </w:rPr>
        <w:t xml:space="preserve">, яка визначається як середньозважена ціна за розрахунковий період t у кожній торговій зоні z, отримана з маржинальних цін балансуючої електричної енергії на завантаження за кожну ОРЧ та активованих обсягів балансуючої електричної енергії на завантаження (у </w:t>
      </w:r>
      <w:proofErr w:type="spellStart"/>
      <w:r w:rsidRPr="009820EE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proofErr w:type="spellEnd"/>
      <w:r w:rsidRPr="009820EE">
        <w:rPr>
          <w:rFonts w:ascii="Times New Roman" w:hAnsi="Times New Roman" w:cs="Times New Roman"/>
          <w:sz w:val="28"/>
          <w:szCs w:val="28"/>
          <w:lang w:val="uk-UA"/>
        </w:rPr>
        <w:t>) за кожну ОРЧ, та розраховується за формулою</w:t>
      </w:r>
    </w:p>
    <w:p w14:paraId="4798C443" w14:textId="77777777" w:rsidR="009820EE" w:rsidRPr="00630441" w:rsidRDefault="00F02F8C" w:rsidP="00CD51E6">
      <w:pPr>
        <w:shd w:val="clear" w:color="auto" w:fill="FFFFFF"/>
        <w:tabs>
          <w:tab w:val="left" w:pos="1134"/>
          <w:tab w:val="left" w:pos="5812"/>
        </w:tabs>
        <w:spacing w:before="150" w:after="150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lang w:val="uk-UA" w:eastAsia="uk-UA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MSP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fPr>
              <m:num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rtu∈t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(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е∈z</m:t>
                        </m:r>
                      </m:sub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(</m:t>
                        </m:r>
                        <m:sSubSup>
                          <m:sSubSupPr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ABE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e,z, rtu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up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)∙</m:t>
                        </m:r>
                        <m:sSubSup>
                          <m:sSubSupPr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MP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z, rtu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up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)</m:t>
                        </m:r>
                      </m:e>
                    </m:nary>
                  </m:e>
                </m:nary>
              </m:num>
              <m:den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rtu∈t</m:t>
                    </m:r>
                  </m:sub>
                  <m:sup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(</m:t>
                    </m:r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е∈z</m:t>
                        </m:r>
                      </m:sub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(</m:t>
                        </m:r>
                        <m:sSubSup>
                          <m:sSubSupPr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ABE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e,z, rtu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uk-UA" w:eastAsia="uk-UA"/>
                              </w:rPr>
                              <m:t>up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)</m:t>
                        </m:r>
                      </m:e>
                    </m:nary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)</m:t>
                    </m:r>
                  </m:e>
                </m:nary>
              </m:den>
            </m:f>
          </m:e>
        </m:d>
      </m:oMath>
      <w:r w:rsidR="009820EE" w:rsidRPr="00630441">
        <w:rPr>
          <w:rFonts w:ascii="Times New Roman" w:eastAsia="Times New Roman" w:hAnsi="Times New Roman" w:cs="Times New Roman"/>
          <w:sz w:val="32"/>
          <w:szCs w:val="28"/>
          <w:lang w:val="uk-UA" w:eastAsia="uk-UA"/>
        </w:rPr>
        <w:t>;</w:t>
      </w:r>
    </w:p>
    <w:p w14:paraId="4AAE109C" w14:textId="77777777" w:rsidR="009820EE" w:rsidRDefault="009820EE" w:rsidP="00E2505B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списання коштів за активовану балансуючу електричну енергію на розвантаження за цей розрахунковий період у зоні розраховується за ціною балансуючої електричної енергії на розвантаження в дефіцитній системі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LABEO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);</w:t>
      </w:r>
    </w:p>
    <w:p w14:paraId="12C01B73" w14:textId="77777777" w:rsidR="00E2505B" w:rsidRPr="009820EE" w:rsidRDefault="00E2505B" w:rsidP="00E2505B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EE9B808" w14:textId="77777777" w:rsidR="009820EE" w:rsidRPr="009820EE" w:rsidRDefault="009820EE" w:rsidP="00CD51E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2) якщо зона системи перебуває в профіциті протягом розрахункового періоду, то:</w:t>
      </w:r>
    </w:p>
    <w:p w14:paraId="17460006" w14:textId="77777777" w:rsidR="009820EE" w:rsidRPr="009820EE" w:rsidRDefault="009820EE" w:rsidP="00CD51E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списання коштів за активовану балансуючу електричну енергію на розвантаження за цей розрахунковий період розраховується за маржинальною ціною балансуючої електричної енергії на розвантаження зони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MSP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</m:oMath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та визначається за формулою</w:t>
      </w:r>
    </w:p>
    <w:p w14:paraId="737B960E" w14:textId="224F6436" w:rsidR="009820EE" w:rsidRPr="009820EE" w:rsidRDefault="00F02F8C" w:rsidP="00CD51E6">
      <w:pPr>
        <w:shd w:val="clear" w:color="auto" w:fill="FFFFFF"/>
        <w:tabs>
          <w:tab w:val="left" w:pos="1134"/>
          <w:tab w:val="left" w:pos="5812"/>
        </w:tabs>
        <w:spacing w:before="150" w:after="15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CINSTQ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e,z,t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uk-UA"/>
          </w:rPr>
          <m:t>=</m:t>
        </m:r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</m:ctrlPr>
              </m:eqArrPr>
              <m:e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-MSP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z,t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dn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∙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e,z,t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 xml:space="preserve"> ,якщо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INST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e,z,t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-FPQ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e,z,t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&gt;0</m:t>
                </m:r>
              </m:e>
              <m:e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LABEO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z,t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up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∙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e,z,t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 xml:space="preserve"> ,якщо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INST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uk-UA" w:eastAsia="uk-UA"/>
                          </w:rPr>
                          <m:t>e,z,t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-FPQ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 w:eastAsia="uk-UA"/>
                      </w:rPr>
                      <m:t>e,z,t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uk-UA"/>
                  </w:rPr>
                  <m:t>&lt;0</m:t>
                </m:r>
              </m:e>
            </m:eqArr>
          </m:e>
        </m:d>
      </m:oMath>
      <w:r w:rsidR="00485C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14:paraId="673899E9" w14:textId="77777777" w:rsidR="009820EE" w:rsidRPr="009820EE" w:rsidRDefault="009820EE" w:rsidP="00CD51E6">
      <w:pPr>
        <w:tabs>
          <w:tab w:val="left" w:pos="1134"/>
          <w:tab w:val="left" w:pos="5812"/>
        </w:tabs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MSP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dn</m:t>
            </m:r>
          </m:sup>
        </m:sSubSup>
        <m:r>
          <w:rPr>
            <w:rFonts w:ascii="Cambria Math" w:eastAsia="Times New Roman" w:hAnsi="Times New Roman" w:cs="Times New Roman"/>
            <w:sz w:val="28"/>
            <w:szCs w:val="28"/>
            <w:lang w:val="uk-UA" w:eastAsia="uk-UA"/>
          </w:rPr>
          <m:t>-</m:t>
        </m:r>
        <m:r>
          <w:rPr>
            <w:rFonts w:ascii="Cambria Math" w:eastAsia="Times New Roman" w:hAnsi="Times New Roman" w:cs="Times New Roman"/>
            <w:sz w:val="28"/>
            <w:szCs w:val="28"/>
            <w:lang w:val="uk-UA" w:eastAsia="uk-UA"/>
          </w:rPr>
          <m:t xml:space="preserve"> </m:t>
        </m:r>
      </m:oMath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ціна балансуючої електричної енергії на розвантаження в зоні z за активацію балансуючої електричної енергії на розвантаження на балансуючому ринку за розрахунковий період t, грн/</w:t>
      </w:r>
      <w:proofErr w:type="spellStart"/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МВт·год</w:t>
      </w:r>
      <w:proofErr w:type="spellEnd"/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яка визначається як середньозважена ціна за розрахунковий період t у кожній торговій зоні z, отримана з маржинальних цін балансуючої електричної енергії на розвантаження за кожну ОРЧ та активованих обсягів балансуючої електричної енергії на розвантаження (у </w:t>
      </w:r>
      <w:proofErr w:type="spellStart"/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МВт·год</w:t>
      </w:r>
      <w:proofErr w:type="spellEnd"/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за кожну ОРЧ, та розраховується за формулою</w:t>
      </w:r>
    </w:p>
    <w:p w14:paraId="01755F2F" w14:textId="77777777" w:rsidR="009820EE" w:rsidRPr="009820EE" w:rsidRDefault="00F02F8C" w:rsidP="00CD51E6">
      <w:pPr>
        <w:shd w:val="clear" w:color="auto" w:fill="FFFFFF"/>
        <w:tabs>
          <w:tab w:val="left" w:pos="1134"/>
          <w:tab w:val="left" w:pos="5812"/>
        </w:tabs>
        <w:spacing w:before="150" w:after="15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  <m:t>MSP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  <m:t>z,t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  <m:t>dn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uk-UA" w:eastAsia="uk-UA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uk-UA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uk-UA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uk-UA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uk-UA"/>
                        </w:rPr>
                        <m:t>rtu∈t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uk-UA"/>
                        </w:rPr>
                        <m:t>(</m:t>
                      </m:r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 w:eastAsia="uk-UA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 w:eastAsia="uk-UA"/>
                            </w:rPr>
                            <m:t>е∈z</m:t>
                          </m:r>
                        </m:sub>
                        <m:sup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 w:eastAsia="uk-UA"/>
                            </w:rPr>
                            <m:t>(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  <m:t>ABE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  <m:t>e,z, 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  <m:t>dn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 w:eastAsia="uk-UA"/>
                            </w:rPr>
                            <m:t>)∙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  <m:t>MP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  <m:t>z, 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  <m:t>dn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 w:eastAsia="uk-UA"/>
                            </w:rPr>
                            <m:t>)</m:t>
                          </m:r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uk-UA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uk-UA"/>
                        </w:rPr>
                        <m:t>rtu∈t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uk-UA"/>
                        </w:rPr>
                        <m:t>(</m:t>
                      </m:r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 w:eastAsia="uk-UA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 w:eastAsia="uk-UA"/>
                            </w:rPr>
                            <m:t>е∈z</m:t>
                          </m:r>
                        </m:sub>
                        <m:sup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 w:eastAsia="uk-UA"/>
                            </w:rPr>
                            <m:t>(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  <m:t>ABE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  <m:t>e,z, 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uk-UA" w:eastAsia="uk-UA"/>
                                </w:rPr>
                                <m:t>dn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 w:eastAsia="uk-UA"/>
                            </w:rPr>
                            <m:t>)</m:t>
                          </m:r>
                        </m:e>
                      </m:nary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uk-UA"/>
                        </w:rPr>
                        <m:t>)</m:t>
                      </m:r>
                    </m:e>
                  </m:nary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uk-UA" w:eastAsia="uk-UA"/>
            </w:rPr>
            <m:t>;</m:t>
          </m:r>
        </m:oMath>
      </m:oMathPara>
    </w:p>
    <w:p w14:paraId="0ED131E5" w14:textId="1AE07A1A" w:rsidR="009820EE" w:rsidRDefault="009820EE" w:rsidP="00CD51E6">
      <w:pPr>
        <w:shd w:val="clear" w:color="auto" w:fill="FFFFFF"/>
        <w:tabs>
          <w:tab w:val="left" w:pos="1134"/>
          <w:tab w:val="left" w:pos="581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нарахування коштів за активовану балансуючу електричну енергію на завантаження за кожен розрахунковий період у зоні розраховується за ціною балансуючої електричної енергії на завантаження в </w:t>
      </w:r>
      <w:proofErr w:type="spellStart"/>
      <w:r w:rsidR="004877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профіцитній</w:t>
      </w:r>
      <w:proofErr w:type="spellEnd"/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систем</w:t>
      </w:r>
      <w:r w:rsidR="004F38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LABEO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 t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up</m:t>
            </m:r>
          </m:sup>
        </m:sSubSup>
      </m:oMath>
      <w:r w:rsidR="00CD50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);</w:t>
      </w:r>
    </w:p>
    <w:p w14:paraId="0A73CAEE" w14:textId="77777777" w:rsidR="00CD505D" w:rsidRPr="009820EE" w:rsidRDefault="00CD505D" w:rsidP="00CD51E6">
      <w:pPr>
        <w:shd w:val="clear" w:color="auto" w:fill="FFFFFF"/>
        <w:tabs>
          <w:tab w:val="left" w:pos="1134"/>
          <w:tab w:val="left" w:pos="581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73CB5F0" w14:textId="77777777" w:rsidR="00FD1C93" w:rsidRPr="009820EE" w:rsidRDefault="009820EE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3) якщо зона системи є збалансованою впродовж розрахун</w:t>
      </w:r>
      <w:bookmarkStart w:id="0" w:name="_GoBack"/>
      <w:bookmarkEnd w:id="0"/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кового періоду – списання та нарахування коштів за активовану балансуючу електричну енергію на розвантаження та завантаження за цей розрахунковий період у зоні розраховується за ціною купівлі-продажу електричної енергії на РДН за  розрахунковий період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PDAM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 w:eastAsia="uk-UA"/>
              </w:rPr>
              <m:t>z,t</m:t>
            </m:r>
          </m:sub>
        </m:sSub>
      </m:oMath>
      <w:r w:rsidRPr="009820E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).».</w:t>
      </w:r>
    </w:p>
    <w:p w14:paraId="0F1C6D21" w14:textId="77777777" w:rsidR="00FD1C93" w:rsidRPr="009820EE" w:rsidRDefault="00FD1C93" w:rsidP="00CD51E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09337E8" w14:textId="77777777" w:rsidR="00BC1356" w:rsidRPr="009820EE" w:rsidRDefault="00BC1356" w:rsidP="00CD51E6">
      <w:pPr>
        <w:pStyle w:val="a4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20EE">
        <w:rPr>
          <w:rFonts w:ascii="Times New Roman" w:hAnsi="Times New Roman" w:cs="Times New Roman"/>
          <w:sz w:val="28"/>
          <w:szCs w:val="28"/>
          <w:lang w:val="uk-UA"/>
        </w:rPr>
        <w:t xml:space="preserve">У розділі </w:t>
      </w:r>
      <w:r w:rsidR="009B6FB5" w:rsidRPr="009820EE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9820E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AD4A838" w14:textId="77777777" w:rsidR="005E7ABB" w:rsidRPr="00FD1C93" w:rsidRDefault="005E7ABB" w:rsidP="00CD51E6">
      <w:pPr>
        <w:pStyle w:val="a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4641EA" w14:textId="059C9DCF" w:rsidR="004B66D3" w:rsidRPr="00584792" w:rsidRDefault="00491E0A" w:rsidP="00CD51E6">
      <w:pPr>
        <w:pStyle w:val="a4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абзаці першому</w:t>
      </w:r>
      <w:r w:rsidR="004B66D3" w:rsidRPr="00584792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B66D3" w:rsidRPr="005847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FF5" w:rsidRPr="00584792">
        <w:rPr>
          <w:rFonts w:ascii="Times New Roman" w:hAnsi="Times New Roman" w:cs="Times New Roman"/>
          <w:sz w:val="28"/>
          <w:szCs w:val="28"/>
          <w:lang w:val="uk-UA"/>
        </w:rPr>
        <w:t>10.9 слова «всіма одиницями відпуску такого виробника в цьому розрахунковому періоді» замінити словами</w:t>
      </w:r>
      <w:r w:rsidR="00030573">
        <w:rPr>
          <w:rFonts w:ascii="Times New Roman" w:hAnsi="Times New Roman" w:cs="Times New Roman"/>
          <w:sz w:val="28"/>
          <w:szCs w:val="28"/>
          <w:lang w:val="uk-UA"/>
        </w:rPr>
        <w:t xml:space="preserve"> та знаками</w:t>
      </w:r>
      <w:r w:rsidR="00354FF5" w:rsidRPr="0058479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584792" w:rsidRPr="00584792">
        <w:rPr>
          <w:rFonts w:ascii="Times New Roman" w:hAnsi="Times New Roman" w:cs="Times New Roman"/>
          <w:sz w:val="28"/>
          <w:szCs w:val="28"/>
          <w:lang w:val="uk-UA"/>
        </w:rPr>
        <w:t>в цьому розрахунковому періоді такими учасниками (без урахування обсягу відпуску/відбору електричної енергії, здійсненого на виконання диспетчерських команд)</w:t>
      </w:r>
      <w:r w:rsidR="00354FF5" w:rsidRPr="005847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40739" w:rsidRPr="0058479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15B721F" w14:textId="77777777" w:rsidR="00240739" w:rsidRDefault="00240739" w:rsidP="00CD51E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35C702" w14:textId="77777777" w:rsidR="00584792" w:rsidRDefault="00584792" w:rsidP="00CD51E6">
      <w:pPr>
        <w:pStyle w:val="a4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 новим пунктом такого змісту:</w:t>
      </w:r>
    </w:p>
    <w:p w14:paraId="59286734" w14:textId="0F5FB420" w:rsidR="004F38B6" w:rsidRPr="0083188A" w:rsidRDefault="004F38B6" w:rsidP="004F38B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188A">
        <w:rPr>
          <w:rFonts w:ascii="Times New Roman" w:hAnsi="Times New Roman" w:cs="Times New Roman"/>
          <w:sz w:val="28"/>
          <w:szCs w:val="28"/>
          <w:lang w:val="uk-UA"/>
        </w:rPr>
        <w:t>«10.16. На період дії в Україні воєнного стану постачальники універсальних послуг та постачальник «останньої надії» у разі несвоєчасної оплати за надані учаснику ринку в період дії воєнного стану послуги з передачі електричної енергії та/або послуги з розподілу електричної енергії не набувають статусу «</w:t>
      </w:r>
      <w:proofErr w:type="spellStart"/>
      <w:r w:rsidRPr="0083188A">
        <w:rPr>
          <w:rFonts w:ascii="Times New Roman" w:hAnsi="Times New Roman" w:cs="Times New Roman"/>
          <w:sz w:val="28"/>
          <w:szCs w:val="28"/>
          <w:lang w:val="uk-UA"/>
        </w:rPr>
        <w:t>Переддефолтний</w:t>
      </w:r>
      <w:proofErr w:type="spellEnd"/>
      <w:r w:rsidRPr="0083188A">
        <w:rPr>
          <w:rFonts w:ascii="Times New Roman" w:hAnsi="Times New Roman" w:cs="Times New Roman"/>
          <w:sz w:val="28"/>
          <w:szCs w:val="28"/>
          <w:lang w:val="uk-UA"/>
        </w:rPr>
        <w:t>».».</w:t>
      </w:r>
    </w:p>
    <w:p w14:paraId="66809009" w14:textId="77777777" w:rsidR="00D82390" w:rsidRPr="00E20556" w:rsidRDefault="00D82390" w:rsidP="00CD51E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228CD9" w14:textId="77777777" w:rsidR="00F34830" w:rsidRPr="00E20556" w:rsidRDefault="00F34830" w:rsidP="00CD51E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824A08" w14:textId="77777777" w:rsidR="005970ED" w:rsidRPr="00E20556" w:rsidRDefault="005970ED" w:rsidP="00CD51E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5EEFA5" w14:textId="77777777" w:rsidR="00153F78" w:rsidRPr="00E20556" w:rsidRDefault="00124109" w:rsidP="00CD51E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Директор </w:t>
      </w:r>
    </w:p>
    <w:p w14:paraId="7B1C6581" w14:textId="77777777" w:rsidR="00124109" w:rsidRPr="00E20556" w:rsidRDefault="00124109" w:rsidP="00CD51E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Департаменту </w:t>
      </w:r>
      <w:r w:rsidR="00153F78" w:rsidRPr="00E20556">
        <w:rPr>
          <w:rFonts w:ascii="Times New Roman" w:hAnsi="Times New Roman" w:cs="Times New Roman"/>
          <w:bCs/>
          <w:sz w:val="28"/>
          <w:szCs w:val="28"/>
          <w:lang w:val="uk-UA"/>
        </w:rPr>
        <w:t>енергоринку</w:t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480AC8"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A42E19" w:rsidRPr="00E20556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642504">
        <w:rPr>
          <w:rFonts w:ascii="Times New Roman" w:hAnsi="Times New Roman" w:cs="Times New Roman"/>
          <w:bCs/>
          <w:sz w:val="28"/>
          <w:szCs w:val="28"/>
          <w:lang w:val="uk-UA"/>
        </w:rPr>
        <w:t>лля</w:t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42E19" w:rsidRPr="00E20556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="00642504">
        <w:rPr>
          <w:rFonts w:ascii="Times New Roman" w:hAnsi="Times New Roman" w:cs="Times New Roman"/>
          <w:bCs/>
          <w:sz w:val="28"/>
          <w:szCs w:val="28"/>
          <w:lang w:val="uk-UA"/>
        </w:rPr>
        <w:t>ІДОРОВ</w:t>
      </w:r>
    </w:p>
    <w:p w14:paraId="0B6EFA88" w14:textId="77777777" w:rsidR="002C2581" w:rsidRPr="00E20556" w:rsidRDefault="002C2581" w:rsidP="00CD51E6">
      <w:pPr>
        <w:pStyle w:val="af3"/>
        <w:tabs>
          <w:tab w:val="left" w:pos="1134"/>
        </w:tabs>
        <w:ind w:firstLine="709"/>
        <w:jc w:val="left"/>
      </w:pPr>
    </w:p>
    <w:sectPr w:rsidR="002C2581" w:rsidRPr="00E20556" w:rsidSect="00642504">
      <w:headerReference w:type="default" r:id="rId10"/>
      <w:pgSz w:w="11906" w:h="16838"/>
      <w:pgMar w:top="1134" w:right="850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9F899" w14:textId="77777777" w:rsidR="00F02F8C" w:rsidRDefault="00F02F8C" w:rsidP="00B463EE">
      <w:pPr>
        <w:spacing w:after="0" w:line="240" w:lineRule="auto"/>
      </w:pPr>
      <w:r>
        <w:separator/>
      </w:r>
    </w:p>
  </w:endnote>
  <w:endnote w:type="continuationSeparator" w:id="0">
    <w:p w14:paraId="4648E1D7" w14:textId="77777777" w:rsidR="00F02F8C" w:rsidRDefault="00F02F8C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BB068" w14:textId="77777777" w:rsidR="00F02F8C" w:rsidRDefault="00F02F8C" w:rsidP="00B463EE">
      <w:pPr>
        <w:spacing w:after="0" w:line="240" w:lineRule="auto"/>
      </w:pPr>
      <w:r>
        <w:separator/>
      </w:r>
    </w:p>
  </w:footnote>
  <w:footnote w:type="continuationSeparator" w:id="0">
    <w:p w14:paraId="2141E40A" w14:textId="77777777" w:rsidR="00F02F8C" w:rsidRDefault="00F02F8C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58C97" w14:textId="77777777" w:rsidR="00E61151" w:rsidRDefault="00E61151">
    <w:pPr>
      <w:pStyle w:val="a8"/>
      <w:jc w:val="center"/>
    </w:pPr>
  </w:p>
  <w:p w14:paraId="38DF7E1C" w14:textId="77777777" w:rsidR="00E61151" w:rsidRDefault="00E6115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5957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DAF7AFE" w14:textId="2698E8F3" w:rsidR="00E61151" w:rsidRPr="00C82105" w:rsidRDefault="00E61151">
        <w:pPr>
          <w:pStyle w:val="a8"/>
          <w:jc w:val="center"/>
          <w:rPr>
            <w:rFonts w:ascii="Times New Roman" w:hAnsi="Times New Roman" w:cs="Times New Roman"/>
          </w:rPr>
        </w:pPr>
        <w:r w:rsidRPr="00C82105">
          <w:rPr>
            <w:rFonts w:ascii="Times New Roman" w:hAnsi="Times New Roman" w:cs="Times New Roman"/>
          </w:rPr>
          <w:fldChar w:fldCharType="begin"/>
        </w:r>
        <w:r w:rsidRPr="00C82105">
          <w:rPr>
            <w:rFonts w:ascii="Times New Roman" w:hAnsi="Times New Roman" w:cs="Times New Roman"/>
          </w:rPr>
          <w:instrText>PAGE   \* MERGEFORMAT</w:instrText>
        </w:r>
        <w:r w:rsidRPr="00C82105">
          <w:rPr>
            <w:rFonts w:ascii="Times New Roman" w:hAnsi="Times New Roman" w:cs="Times New Roman"/>
          </w:rPr>
          <w:fldChar w:fldCharType="separate"/>
        </w:r>
        <w:r w:rsidR="004877AD">
          <w:rPr>
            <w:rFonts w:ascii="Times New Roman" w:hAnsi="Times New Roman" w:cs="Times New Roman"/>
            <w:noProof/>
          </w:rPr>
          <w:t>6</w:t>
        </w:r>
        <w:r w:rsidRPr="00C82105">
          <w:rPr>
            <w:rFonts w:ascii="Times New Roman" w:hAnsi="Times New Roman" w:cs="Times New Roman"/>
          </w:rPr>
          <w:fldChar w:fldCharType="end"/>
        </w:r>
      </w:p>
    </w:sdtContent>
  </w:sdt>
  <w:p w14:paraId="700E319F" w14:textId="77777777" w:rsidR="00E61151" w:rsidRDefault="00E611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3F48"/>
    <w:multiLevelType w:val="hybridMultilevel"/>
    <w:tmpl w:val="965E16F2"/>
    <w:lvl w:ilvl="0" w:tplc="E4CCF5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F2352F"/>
    <w:multiLevelType w:val="hybridMultilevel"/>
    <w:tmpl w:val="07D031A2"/>
    <w:lvl w:ilvl="0" w:tplc="AF9C6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53B76"/>
    <w:multiLevelType w:val="hybridMultilevel"/>
    <w:tmpl w:val="1D0CD626"/>
    <w:lvl w:ilvl="0" w:tplc="A034593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F95964"/>
    <w:multiLevelType w:val="hybridMultilevel"/>
    <w:tmpl w:val="E0D616EA"/>
    <w:lvl w:ilvl="0" w:tplc="E734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BB3DB7"/>
    <w:multiLevelType w:val="hybridMultilevel"/>
    <w:tmpl w:val="C0D05D24"/>
    <w:lvl w:ilvl="0" w:tplc="ABF0A3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DD7809"/>
    <w:multiLevelType w:val="hybridMultilevel"/>
    <w:tmpl w:val="26563326"/>
    <w:lvl w:ilvl="0" w:tplc="CE22A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7D44FF"/>
    <w:multiLevelType w:val="hybridMultilevel"/>
    <w:tmpl w:val="6B54E06C"/>
    <w:lvl w:ilvl="0" w:tplc="DE74A5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B5895"/>
    <w:multiLevelType w:val="hybridMultilevel"/>
    <w:tmpl w:val="5790BFA6"/>
    <w:lvl w:ilvl="0" w:tplc="BCD605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141DCF"/>
    <w:multiLevelType w:val="hybridMultilevel"/>
    <w:tmpl w:val="BB006B6A"/>
    <w:lvl w:ilvl="0" w:tplc="40A0AA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F06BBE"/>
    <w:multiLevelType w:val="hybridMultilevel"/>
    <w:tmpl w:val="80D878EC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717806"/>
    <w:multiLevelType w:val="hybridMultilevel"/>
    <w:tmpl w:val="43B627E0"/>
    <w:lvl w:ilvl="0" w:tplc="6CB03D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74F04AE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20E1D"/>
    <w:multiLevelType w:val="hybridMultilevel"/>
    <w:tmpl w:val="AE1638A2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541743"/>
    <w:multiLevelType w:val="hybridMultilevel"/>
    <w:tmpl w:val="BCAC9226"/>
    <w:lvl w:ilvl="0" w:tplc="9954AB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AA22AFA"/>
    <w:multiLevelType w:val="hybridMultilevel"/>
    <w:tmpl w:val="679AFD46"/>
    <w:lvl w:ilvl="0" w:tplc="AFD63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1D2564C"/>
    <w:multiLevelType w:val="multilevel"/>
    <w:tmpl w:val="5526ED04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1" w:hanging="1800"/>
      </w:pPr>
      <w:rPr>
        <w:rFonts w:hint="default"/>
      </w:rPr>
    </w:lvl>
  </w:abstractNum>
  <w:abstractNum w:abstractNumId="17" w15:restartNumberingAfterBreak="0">
    <w:nsid w:val="431B2878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252009"/>
    <w:multiLevelType w:val="hybridMultilevel"/>
    <w:tmpl w:val="B92A27D8"/>
    <w:lvl w:ilvl="0" w:tplc="714E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9551226"/>
    <w:multiLevelType w:val="multilevel"/>
    <w:tmpl w:val="C1126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0" w15:restartNumberingAfterBreak="0">
    <w:nsid w:val="5CC001CA"/>
    <w:multiLevelType w:val="hybridMultilevel"/>
    <w:tmpl w:val="B716741E"/>
    <w:lvl w:ilvl="0" w:tplc="F112D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7AE5728"/>
    <w:multiLevelType w:val="hybridMultilevel"/>
    <w:tmpl w:val="EFEEFEBE"/>
    <w:lvl w:ilvl="0" w:tplc="9BCC6B1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E0012FB"/>
    <w:multiLevelType w:val="hybridMultilevel"/>
    <w:tmpl w:val="3E8CE67A"/>
    <w:lvl w:ilvl="0" w:tplc="B0C401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15"/>
  </w:num>
  <w:num w:numId="5">
    <w:abstractNumId w:val="14"/>
  </w:num>
  <w:num w:numId="6">
    <w:abstractNumId w:val="5"/>
  </w:num>
  <w:num w:numId="7">
    <w:abstractNumId w:val="20"/>
  </w:num>
  <w:num w:numId="8">
    <w:abstractNumId w:val="18"/>
  </w:num>
  <w:num w:numId="9">
    <w:abstractNumId w:val="12"/>
  </w:num>
  <w:num w:numId="10">
    <w:abstractNumId w:val="0"/>
  </w:num>
  <w:num w:numId="11">
    <w:abstractNumId w:val="22"/>
  </w:num>
  <w:num w:numId="12">
    <w:abstractNumId w:val="21"/>
  </w:num>
  <w:num w:numId="13">
    <w:abstractNumId w:val="16"/>
  </w:num>
  <w:num w:numId="14">
    <w:abstractNumId w:val="19"/>
  </w:num>
  <w:num w:numId="15">
    <w:abstractNumId w:val="2"/>
  </w:num>
  <w:num w:numId="16">
    <w:abstractNumId w:val="17"/>
  </w:num>
  <w:num w:numId="17">
    <w:abstractNumId w:val="4"/>
  </w:num>
  <w:num w:numId="18">
    <w:abstractNumId w:val="3"/>
  </w:num>
  <w:num w:numId="19">
    <w:abstractNumId w:val="6"/>
  </w:num>
  <w:num w:numId="20">
    <w:abstractNumId w:val="10"/>
  </w:num>
  <w:num w:numId="21">
    <w:abstractNumId w:val="1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43D"/>
    <w:rsid w:val="00000C1F"/>
    <w:rsid w:val="000018F7"/>
    <w:rsid w:val="00002748"/>
    <w:rsid w:val="000061CC"/>
    <w:rsid w:val="00015D53"/>
    <w:rsid w:val="00022630"/>
    <w:rsid w:val="00030573"/>
    <w:rsid w:val="00032E14"/>
    <w:rsid w:val="00036C93"/>
    <w:rsid w:val="00036C99"/>
    <w:rsid w:val="00037753"/>
    <w:rsid w:val="00037F74"/>
    <w:rsid w:val="000435BA"/>
    <w:rsid w:val="0004384D"/>
    <w:rsid w:val="0005233D"/>
    <w:rsid w:val="00053F24"/>
    <w:rsid w:val="00056550"/>
    <w:rsid w:val="000611AD"/>
    <w:rsid w:val="0006123B"/>
    <w:rsid w:val="00061AE4"/>
    <w:rsid w:val="000626B0"/>
    <w:rsid w:val="00067E7B"/>
    <w:rsid w:val="00070DC1"/>
    <w:rsid w:val="000710A6"/>
    <w:rsid w:val="000714FE"/>
    <w:rsid w:val="00071EF1"/>
    <w:rsid w:val="0007430B"/>
    <w:rsid w:val="000749CB"/>
    <w:rsid w:val="00075962"/>
    <w:rsid w:val="00085282"/>
    <w:rsid w:val="00085492"/>
    <w:rsid w:val="00085E39"/>
    <w:rsid w:val="0009483A"/>
    <w:rsid w:val="0009572F"/>
    <w:rsid w:val="00095DBF"/>
    <w:rsid w:val="00096830"/>
    <w:rsid w:val="000A007E"/>
    <w:rsid w:val="000A1987"/>
    <w:rsid w:val="000A2C33"/>
    <w:rsid w:val="000A6D65"/>
    <w:rsid w:val="000B3EC9"/>
    <w:rsid w:val="000B43E5"/>
    <w:rsid w:val="000B5015"/>
    <w:rsid w:val="000C7CE4"/>
    <w:rsid w:val="000D11EC"/>
    <w:rsid w:val="000D233D"/>
    <w:rsid w:val="000D496E"/>
    <w:rsid w:val="000E08E8"/>
    <w:rsid w:val="000F060E"/>
    <w:rsid w:val="000F450C"/>
    <w:rsid w:val="000F76FA"/>
    <w:rsid w:val="00100DA3"/>
    <w:rsid w:val="00102EDC"/>
    <w:rsid w:val="0010411E"/>
    <w:rsid w:val="00106400"/>
    <w:rsid w:val="001067F8"/>
    <w:rsid w:val="00111B4B"/>
    <w:rsid w:val="0011404C"/>
    <w:rsid w:val="001153B8"/>
    <w:rsid w:val="001162FE"/>
    <w:rsid w:val="001170ED"/>
    <w:rsid w:val="00120225"/>
    <w:rsid w:val="001223F5"/>
    <w:rsid w:val="001230D4"/>
    <w:rsid w:val="001237F3"/>
    <w:rsid w:val="00124109"/>
    <w:rsid w:val="00131016"/>
    <w:rsid w:val="00133BAB"/>
    <w:rsid w:val="00143289"/>
    <w:rsid w:val="001433E0"/>
    <w:rsid w:val="0014561C"/>
    <w:rsid w:val="00145B26"/>
    <w:rsid w:val="00145CBA"/>
    <w:rsid w:val="001479F6"/>
    <w:rsid w:val="00150CB7"/>
    <w:rsid w:val="00153F78"/>
    <w:rsid w:val="001607E3"/>
    <w:rsid w:val="00162DA4"/>
    <w:rsid w:val="00167283"/>
    <w:rsid w:val="00170369"/>
    <w:rsid w:val="001703FE"/>
    <w:rsid w:val="00171FCC"/>
    <w:rsid w:val="001743F9"/>
    <w:rsid w:val="001756C0"/>
    <w:rsid w:val="00176132"/>
    <w:rsid w:val="00180D72"/>
    <w:rsid w:val="00182367"/>
    <w:rsid w:val="00184340"/>
    <w:rsid w:val="001862C5"/>
    <w:rsid w:val="00192D5B"/>
    <w:rsid w:val="00193BAD"/>
    <w:rsid w:val="00193DF8"/>
    <w:rsid w:val="001A3DD9"/>
    <w:rsid w:val="001A500F"/>
    <w:rsid w:val="001B1005"/>
    <w:rsid w:val="001B6DCB"/>
    <w:rsid w:val="001C0A75"/>
    <w:rsid w:val="001C535B"/>
    <w:rsid w:val="001C6741"/>
    <w:rsid w:val="001C7032"/>
    <w:rsid w:val="001C7841"/>
    <w:rsid w:val="001D6773"/>
    <w:rsid w:val="001E2A00"/>
    <w:rsid w:val="001E3560"/>
    <w:rsid w:val="001E3714"/>
    <w:rsid w:val="001E4779"/>
    <w:rsid w:val="001F1B14"/>
    <w:rsid w:val="00207429"/>
    <w:rsid w:val="00211530"/>
    <w:rsid w:val="00212C1A"/>
    <w:rsid w:val="0021320B"/>
    <w:rsid w:val="002146FA"/>
    <w:rsid w:val="002226EB"/>
    <w:rsid w:val="00223ACF"/>
    <w:rsid w:val="002242F7"/>
    <w:rsid w:val="002255D5"/>
    <w:rsid w:val="00232635"/>
    <w:rsid w:val="00234CA3"/>
    <w:rsid w:val="002356FA"/>
    <w:rsid w:val="00236EC9"/>
    <w:rsid w:val="00240739"/>
    <w:rsid w:val="00241C13"/>
    <w:rsid w:val="00242ED3"/>
    <w:rsid w:val="00243278"/>
    <w:rsid w:val="00246627"/>
    <w:rsid w:val="002526E5"/>
    <w:rsid w:val="00252B7F"/>
    <w:rsid w:val="0026014E"/>
    <w:rsid w:val="00260610"/>
    <w:rsid w:val="00260AE7"/>
    <w:rsid w:val="0026255A"/>
    <w:rsid w:val="00263589"/>
    <w:rsid w:val="00265393"/>
    <w:rsid w:val="00270CAF"/>
    <w:rsid w:val="002733DC"/>
    <w:rsid w:val="00274CF0"/>
    <w:rsid w:val="002768E0"/>
    <w:rsid w:val="00277725"/>
    <w:rsid w:val="002865F6"/>
    <w:rsid w:val="00291DD7"/>
    <w:rsid w:val="00295DC4"/>
    <w:rsid w:val="00297795"/>
    <w:rsid w:val="002A1679"/>
    <w:rsid w:val="002A2293"/>
    <w:rsid w:val="002A4DE9"/>
    <w:rsid w:val="002B7DD8"/>
    <w:rsid w:val="002C2581"/>
    <w:rsid w:val="002C4BEC"/>
    <w:rsid w:val="002C5A79"/>
    <w:rsid w:val="002C78AF"/>
    <w:rsid w:val="002D07FE"/>
    <w:rsid w:val="002D0E52"/>
    <w:rsid w:val="002D2902"/>
    <w:rsid w:val="002D2B8A"/>
    <w:rsid w:val="002D3322"/>
    <w:rsid w:val="002D4DA9"/>
    <w:rsid w:val="002E03AF"/>
    <w:rsid w:val="002E28BC"/>
    <w:rsid w:val="002E2D73"/>
    <w:rsid w:val="002E3BFE"/>
    <w:rsid w:val="002E43AA"/>
    <w:rsid w:val="002E4A85"/>
    <w:rsid w:val="002E7E30"/>
    <w:rsid w:val="002F122C"/>
    <w:rsid w:val="002F3744"/>
    <w:rsid w:val="002F569C"/>
    <w:rsid w:val="002F7209"/>
    <w:rsid w:val="00305464"/>
    <w:rsid w:val="00310E65"/>
    <w:rsid w:val="00313FBA"/>
    <w:rsid w:val="00314D59"/>
    <w:rsid w:val="00317180"/>
    <w:rsid w:val="003275CA"/>
    <w:rsid w:val="003277AC"/>
    <w:rsid w:val="003317E6"/>
    <w:rsid w:val="00332126"/>
    <w:rsid w:val="003347E7"/>
    <w:rsid w:val="00351B61"/>
    <w:rsid w:val="00352E0A"/>
    <w:rsid w:val="00354FF5"/>
    <w:rsid w:val="0035582A"/>
    <w:rsid w:val="003702FD"/>
    <w:rsid w:val="00372606"/>
    <w:rsid w:val="0037565E"/>
    <w:rsid w:val="00377ED4"/>
    <w:rsid w:val="00380358"/>
    <w:rsid w:val="003825E0"/>
    <w:rsid w:val="00383041"/>
    <w:rsid w:val="00386767"/>
    <w:rsid w:val="003900FE"/>
    <w:rsid w:val="0039594C"/>
    <w:rsid w:val="003A29AB"/>
    <w:rsid w:val="003A438F"/>
    <w:rsid w:val="003A6F79"/>
    <w:rsid w:val="003A7180"/>
    <w:rsid w:val="003B2795"/>
    <w:rsid w:val="003C0C85"/>
    <w:rsid w:val="003C36D5"/>
    <w:rsid w:val="003D0A85"/>
    <w:rsid w:val="003D11C5"/>
    <w:rsid w:val="003D2B66"/>
    <w:rsid w:val="003D7DE1"/>
    <w:rsid w:val="003E13D3"/>
    <w:rsid w:val="003E2688"/>
    <w:rsid w:val="003E7459"/>
    <w:rsid w:val="003E7DE9"/>
    <w:rsid w:val="003F411E"/>
    <w:rsid w:val="003F4FC7"/>
    <w:rsid w:val="003F7000"/>
    <w:rsid w:val="003F71A2"/>
    <w:rsid w:val="00404920"/>
    <w:rsid w:val="00404BB6"/>
    <w:rsid w:val="0040705B"/>
    <w:rsid w:val="00413618"/>
    <w:rsid w:val="00417700"/>
    <w:rsid w:val="004203D9"/>
    <w:rsid w:val="004223A9"/>
    <w:rsid w:val="00422449"/>
    <w:rsid w:val="004236E5"/>
    <w:rsid w:val="00424C57"/>
    <w:rsid w:val="004261A0"/>
    <w:rsid w:val="004261C4"/>
    <w:rsid w:val="0043248D"/>
    <w:rsid w:val="00432926"/>
    <w:rsid w:val="004421FF"/>
    <w:rsid w:val="00442736"/>
    <w:rsid w:val="00442D91"/>
    <w:rsid w:val="004476BC"/>
    <w:rsid w:val="004619DA"/>
    <w:rsid w:val="00463445"/>
    <w:rsid w:val="00465179"/>
    <w:rsid w:val="00474C26"/>
    <w:rsid w:val="004766F1"/>
    <w:rsid w:val="00480AC8"/>
    <w:rsid w:val="0048283F"/>
    <w:rsid w:val="00483899"/>
    <w:rsid w:val="00485A8D"/>
    <w:rsid w:val="00485C3C"/>
    <w:rsid w:val="004877AD"/>
    <w:rsid w:val="00487886"/>
    <w:rsid w:val="004917DF"/>
    <w:rsid w:val="00491E0A"/>
    <w:rsid w:val="00494558"/>
    <w:rsid w:val="004A03C2"/>
    <w:rsid w:val="004A245D"/>
    <w:rsid w:val="004A6B27"/>
    <w:rsid w:val="004B03C5"/>
    <w:rsid w:val="004B3D0D"/>
    <w:rsid w:val="004B440F"/>
    <w:rsid w:val="004B66D3"/>
    <w:rsid w:val="004B75DF"/>
    <w:rsid w:val="004C0A19"/>
    <w:rsid w:val="004C17D0"/>
    <w:rsid w:val="004C64D3"/>
    <w:rsid w:val="004D428D"/>
    <w:rsid w:val="004D490C"/>
    <w:rsid w:val="004D70B9"/>
    <w:rsid w:val="004E1BE6"/>
    <w:rsid w:val="004F14F5"/>
    <w:rsid w:val="004F27FF"/>
    <w:rsid w:val="004F38B6"/>
    <w:rsid w:val="004F7F11"/>
    <w:rsid w:val="0050022E"/>
    <w:rsid w:val="00504D23"/>
    <w:rsid w:val="00504FBE"/>
    <w:rsid w:val="00512023"/>
    <w:rsid w:val="00514772"/>
    <w:rsid w:val="005164E9"/>
    <w:rsid w:val="00523C9B"/>
    <w:rsid w:val="00525D1E"/>
    <w:rsid w:val="00526408"/>
    <w:rsid w:val="005309EB"/>
    <w:rsid w:val="0054360D"/>
    <w:rsid w:val="00543E48"/>
    <w:rsid w:val="005453C1"/>
    <w:rsid w:val="00546317"/>
    <w:rsid w:val="005471BA"/>
    <w:rsid w:val="00553E69"/>
    <w:rsid w:val="0055488F"/>
    <w:rsid w:val="0055725E"/>
    <w:rsid w:val="00557488"/>
    <w:rsid w:val="005655F6"/>
    <w:rsid w:val="00566B2C"/>
    <w:rsid w:val="0057166A"/>
    <w:rsid w:val="00572E99"/>
    <w:rsid w:val="00573420"/>
    <w:rsid w:val="00584792"/>
    <w:rsid w:val="0058603E"/>
    <w:rsid w:val="00587161"/>
    <w:rsid w:val="00590E39"/>
    <w:rsid w:val="00591E1E"/>
    <w:rsid w:val="005970ED"/>
    <w:rsid w:val="005974DE"/>
    <w:rsid w:val="005A2D9A"/>
    <w:rsid w:val="005A3118"/>
    <w:rsid w:val="005A3972"/>
    <w:rsid w:val="005B0CAF"/>
    <w:rsid w:val="005B2A4B"/>
    <w:rsid w:val="005B468C"/>
    <w:rsid w:val="005B5FDA"/>
    <w:rsid w:val="005B6731"/>
    <w:rsid w:val="005C2B8F"/>
    <w:rsid w:val="005C4C65"/>
    <w:rsid w:val="005C5329"/>
    <w:rsid w:val="005D0EEA"/>
    <w:rsid w:val="005E20D2"/>
    <w:rsid w:val="005E29DE"/>
    <w:rsid w:val="005E3662"/>
    <w:rsid w:val="005E4AB0"/>
    <w:rsid w:val="005E7ABB"/>
    <w:rsid w:val="005E7D3F"/>
    <w:rsid w:val="005F19E4"/>
    <w:rsid w:val="005F2590"/>
    <w:rsid w:val="005F6F63"/>
    <w:rsid w:val="005F7191"/>
    <w:rsid w:val="006004A7"/>
    <w:rsid w:val="00600854"/>
    <w:rsid w:val="00601982"/>
    <w:rsid w:val="00607C2B"/>
    <w:rsid w:val="00615694"/>
    <w:rsid w:val="006202D9"/>
    <w:rsid w:val="00625612"/>
    <w:rsid w:val="00630441"/>
    <w:rsid w:val="00632D05"/>
    <w:rsid w:val="00642504"/>
    <w:rsid w:val="00646431"/>
    <w:rsid w:val="006470D1"/>
    <w:rsid w:val="00650D15"/>
    <w:rsid w:val="00651052"/>
    <w:rsid w:val="00653B7D"/>
    <w:rsid w:val="00653BFD"/>
    <w:rsid w:val="00657255"/>
    <w:rsid w:val="00657FB5"/>
    <w:rsid w:val="006637E3"/>
    <w:rsid w:val="00664641"/>
    <w:rsid w:val="006766A8"/>
    <w:rsid w:val="00680A79"/>
    <w:rsid w:val="00681196"/>
    <w:rsid w:val="0068149B"/>
    <w:rsid w:val="00683116"/>
    <w:rsid w:val="006858DA"/>
    <w:rsid w:val="00686C4E"/>
    <w:rsid w:val="006909D9"/>
    <w:rsid w:val="00690B8B"/>
    <w:rsid w:val="006A575C"/>
    <w:rsid w:val="006A7AE6"/>
    <w:rsid w:val="006A7F71"/>
    <w:rsid w:val="006B464D"/>
    <w:rsid w:val="006B4E7C"/>
    <w:rsid w:val="006B54F9"/>
    <w:rsid w:val="006B7DF4"/>
    <w:rsid w:val="006C04ED"/>
    <w:rsid w:val="006C1895"/>
    <w:rsid w:val="006C308A"/>
    <w:rsid w:val="006C376D"/>
    <w:rsid w:val="006C457C"/>
    <w:rsid w:val="006C5E2C"/>
    <w:rsid w:val="006C66F3"/>
    <w:rsid w:val="006D20BC"/>
    <w:rsid w:val="006D232B"/>
    <w:rsid w:val="006D5674"/>
    <w:rsid w:val="006E4CA8"/>
    <w:rsid w:val="006E555A"/>
    <w:rsid w:val="006E7C56"/>
    <w:rsid w:val="006F0A35"/>
    <w:rsid w:val="006F2455"/>
    <w:rsid w:val="006F2EF1"/>
    <w:rsid w:val="006F7075"/>
    <w:rsid w:val="007004F1"/>
    <w:rsid w:val="007008DD"/>
    <w:rsid w:val="00700AD9"/>
    <w:rsid w:val="00701C76"/>
    <w:rsid w:val="00702E1F"/>
    <w:rsid w:val="00704E5C"/>
    <w:rsid w:val="00706A56"/>
    <w:rsid w:val="007078AA"/>
    <w:rsid w:val="00710214"/>
    <w:rsid w:val="00713C9D"/>
    <w:rsid w:val="00720943"/>
    <w:rsid w:val="00720A90"/>
    <w:rsid w:val="00723DA3"/>
    <w:rsid w:val="007335BF"/>
    <w:rsid w:val="00734D5B"/>
    <w:rsid w:val="007357DA"/>
    <w:rsid w:val="00735E7B"/>
    <w:rsid w:val="007362F8"/>
    <w:rsid w:val="00736E89"/>
    <w:rsid w:val="00737B0A"/>
    <w:rsid w:val="00743A32"/>
    <w:rsid w:val="00746C7F"/>
    <w:rsid w:val="00746D4E"/>
    <w:rsid w:val="007519AC"/>
    <w:rsid w:val="007532D9"/>
    <w:rsid w:val="00753634"/>
    <w:rsid w:val="00753890"/>
    <w:rsid w:val="00754C89"/>
    <w:rsid w:val="0077183B"/>
    <w:rsid w:val="00775737"/>
    <w:rsid w:val="007802F7"/>
    <w:rsid w:val="0078369B"/>
    <w:rsid w:val="00784CB5"/>
    <w:rsid w:val="00793A2F"/>
    <w:rsid w:val="00794D52"/>
    <w:rsid w:val="0079590B"/>
    <w:rsid w:val="007B1203"/>
    <w:rsid w:val="007B6E60"/>
    <w:rsid w:val="007C54F4"/>
    <w:rsid w:val="007C64F9"/>
    <w:rsid w:val="007D274B"/>
    <w:rsid w:val="007E0D3F"/>
    <w:rsid w:val="007E4281"/>
    <w:rsid w:val="007E4679"/>
    <w:rsid w:val="007E4E6F"/>
    <w:rsid w:val="007F15CE"/>
    <w:rsid w:val="007F286D"/>
    <w:rsid w:val="007F2A45"/>
    <w:rsid w:val="007F34FC"/>
    <w:rsid w:val="007F6E16"/>
    <w:rsid w:val="00801621"/>
    <w:rsid w:val="00802884"/>
    <w:rsid w:val="00804D32"/>
    <w:rsid w:val="008055BA"/>
    <w:rsid w:val="00806BC0"/>
    <w:rsid w:val="008076F5"/>
    <w:rsid w:val="00807F07"/>
    <w:rsid w:val="00813CA9"/>
    <w:rsid w:val="00815E95"/>
    <w:rsid w:val="008216BE"/>
    <w:rsid w:val="00826EB5"/>
    <w:rsid w:val="00827F1C"/>
    <w:rsid w:val="0083188A"/>
    <w:rsid w:val="00832003"/>
    <w:rsid w:val="0083216E"/>
    <w:rsid w:val="00833A90"/>
    <w:rsid w:val="00834098"/>
    <w:rsid w:val="00834BF5"/>
    <w:rsid w:val="008357EA"/>
    <w:rsid w:val="00837300"/>
    <w:rsid w:val="00840989"/>
    <w:rsid w:val="0084644C"/>
    <w:rsid w:val="00846546"/>
    <w:rsid w:val="008500E5"/>
    <w:rsid w:val="00853B27"/>
    <w:rsid w:val="00854039"/>
    <w:rsid w:val="008541E8"/>
    <w:rsid w:val="00854E45"/>
    <w:rsid w:val="00857604"/>
    <w:rsid w:val="008627C3"/>
    <w:rsid w:val="00865578"/>
    <w:rsid w:val="008673D1"/>
    <w:rsid w:val="00874B01"/>
    <w:rsid w:val="008755BB"/>
    <w:rsid w:val="00876878"/>
    <w:rsid w:val="00876B04"/>
    <w:rsid w:val="008810DE"/>
    <w:rsid w:val="00883FFE"/>
    <w:rsid w:val="00885B6D"/>
    <w:rsid w:val="0088631B"/>
    <w:rsid w:val="00886C5B"/>
    <w:rsid w:val="00890FEC"/>
    <w:rsid w:val="00891ACF"/>
    <w:rsid w:val="00892066"/>
    <w:rsid w:val="00893B2B"/>
    <w:rsid w:val="00893C49"/>
    <w:rsid w:val="008B464E"/>
    <w:rsid w:val="008B4A3B"/>
    <w:rsid w:val="008B5C17"/>
    <w:rsid w:val="008B7719"/>
    <w:rsid w:val="008C7815"/>
    <w:rsid w:val="008D2549"/>
    <w:rsid w:val="008D2C89"/>
    <w:rsid w:val="008D386F"/>
    <w:rsid w:val="008D54A2"/>
    <w:rsid w:val="008E0E8B"/>
    <w:rsid w:val="008E4EAE"/>
    <w:rsid w:val="008F0D94"/>
    <w:rsid w:val="008F1F22"/>
    <w:rsid w:val="008F3110"/>
    <w:rsid w:val="008F3A72"/>
    <w:rsid w:val="008F72E0"/>
    <w:rsid w:val="00904DEF"/>
    <w:rsid w:val="00906C69"/>
    <w:rsid w:val="00907D49"/>
    <w:rsid w:val="00912FCD"/>
    <w:rsid w:val="00914A57"/>
    <w:rsid w:val="009154D5"/>
    <w:rsid w:val="0091692B"/>
    <w:rsid w:val="00923F97"/>
    <w:rsid w:val="00934351"/>
    <w:rsid w:val="00946599"/>
    <w:rsid w:val="00947F62"/>
    <w:rsid w:val="009504E2"/>
    <w:rsid w:val="0095606F"/>
    <w:rsid w:val="00956659"/>
    <w:rsid w:val="00957D79"/>
    <w:rsid w:val="0096143D"/>
    <w:rsid w:val="0097334C"/>
    <w:rsid w:val="0097436D"/>
    <w:rsid w:val="00974FD8"/>
    <w:rsid w:val="0097502A"/>
    <w:rsid w:val="00975086"/>
    <w:rsid w:val="0097556E"/>
    <w:rsid w:val="0098023B"/>
    <w:rsid w:val="00981D54"/>
    <w:rsid w:val="00981FA4"/>
    <w:rsid w:val="009820EE"/>
    <w:rsid w:val="009853C1"/>
    <w:rsid w:val="00987336"/>
    <w:rsid w:val="0098748C"/>
    <w:rsid w:val="009942D7"/>
    <w:rsid w:val="0099736F"/>
    <w:rsid w:val="009A37D8"/>
    <w:rsid w:val="009A3B08"/>
    <w:rsid w:val="009A7027"/>
    <w:rsid w:val="009B6FB5"/>
    <w:rsid w:val="009C2DA8"/>
    <w:rsid w:val="009D2B9F"/>
    <w:rsid w:val="009D48FE"/>
    <w:rsid w:val="009D4E1F"/>
    <w:rsid w:val="009D51A2"/>
    <w:rsid w:val="009D5E77"/>
    <w:rsid w:val="009E2C35"/>
    <w:rsid w:val="009E4997"/>
    <w:rsid w:val="009E5B43"/>
    <w:rsid w:val="009E5C88"/>
    <w:rsid w:val="009F0F63"/>
    <w:rsid w:val="009F201F"/>
    <w:rsid w:val="009F21B7"/>
    <w:rsid w:val="009F574A"/>
    <w:rsid w:val="009F5F62"/>
    <w:rsid w:val="009F658E"/>
    <w:rsid w:val="009F665B"/>
    <w:rsid w:val="009F6A75"/>
    <w:rsid w:val="00A00181"/>
    <w:rsid w:val="00A0051E"/>
    <w:rsid w:val="00A045A8"/>
    <w:rsid w:val="00A05175"/>
    <w:rsid w:val="00A060B4"/>
    <w:rsid w:val="00A0654A"/>
    <w:rsid w:val="00A07222"/>
    <w:rsid w:val="00A11DB0"/>
    <w:rsid w:val="00A12681"/>
    <w:rsid w:val="00A1282C"/>
    <w:rsid w:val="00A15712"/>
    <w:rsid w:val="00A16EAE"/>
    <w:rsid w:val="00A231E4"/>
    <w:rsid w:val="00A2514F"/>
    <w:rsid w:val="00A26F2F"/>
    <w:rsid w:val="00A30E4E"/>
    <w:rsid w:val="00A351BE"/>
    <w:rsid w:val="00A379B7"/>
    <w:rsid w:val="00A42E19"/>
    <w:rsid w:val="00A57F7E"/>
    <w:rsid w:val="00A62ABE"/>
    <w:rsid w:val="00A7144B"/>
    <w:rsid w:val="00A71F3F"/>
    <w:rsid w:val="00A76E4A"/>
    <w:rsid w:val="00A81305"/>
    <w:rsid w:val="00A81808"/>
    <w:rsid w:val="00A83C5D"/>
    <w:rsid w:val="00A8579E"/>
    <w:rsid w:val="00A861E7"/>
    <w:rsid w:val="00A86E14"/>
    <w:rsid w:val="00A92D28"/>
    <w:rsid w:val="00A9326C"/>
    <w:rsid w:val="00A9527D"/>
    <w:rsid w:val="00AA046C"/>
    <w:rsid w:val="00AA0D8B"/>
    <w:rsid w:val="00AA4B0B"/>
    <w:rsid w:val="00AA6F8D"/>
    <w:rsid w:val="00AB06B1"/>
    <w:rsid w:val="00AB1A8C"/>
    <w:rsid w:val="00AB25DF"/>
    <w:rsid w:val="00AB5092"/>
    <w:rsid w:val="00AC24A4"/>
    <w:rsid w:val="00AC4B5F"/>
    <w:rsid w:val="00AC4F17"/>
    <w:rsid w:val="00AC51F3"/>
    <w:rsid w:val="00AD054A"/>
    <w:rsid w:val="00AD5E42"/>
    <w:rsid w:val="00AD6ACD"/>
    <w:rsid w:val="00AF00D3"/>
    <w:rsid w:val="00AF071B"/>
    <w:rsid w:val="00AF19A8"/>
    <w:rsid w:val="00AF2726"/>
    <w:rsid w:val="00AF70CF"/>
    <w:rsid w:val="00B05268"/>
    <w:rsid w:val="00B055D6"/>
    <w:rsid w:val="00B07D08"/>
    <w:rsid w:val="00B12E89"/>
    <w:rsid w:val="00B13D7E"/>
    <w:rsid w:val="00B142D2"/>
    <w:rsid w:val="00B1551B"/>
    <w:rsid w:val="00B239B6"/>
    <w:rsid w:val="00B26322"/>
    <w:rsid w:val="00B30447"/>
    <w:rsid w:val="00B320EB"/>
    <w:rsid w:val="00B33AA7"/>
    <w:rsid w:val="00B463EE"/>
    <w:rsid w:val="00B51398"/>
    <w:rsid w:val="00B618A8"/>
    <w:rsid w:val="00B61D90"/>
    <w:rsid w:val="00B632FE"/>
    <w:rsid w:val="00B702F3"/>
    <w:rsid w:val="00B70947"/>
    <w:rsid w:val="00B734B2"/>
    <w:rsid w:val="00B758DA"/>
    <w:rsid w:val="00B82390"/>
    <w:rsid w:val="00B842CC"/>
    <w:rsid w:val="00B84DD4"/>
    <w:rsid w:val="00B8587A"/>
    <w:rsid w:val="00B87A0A"/>
    <w:rsid w:val="00B93A17"/>
    <w:rsid w:val="00B9786B"/>
    <w:rsid w:val="00BA13A2"/>
    <w:rsid w:val="00BA3EC1"/>
    <w:rsid w:val="00BA4E45"/>
    <w:rsid w:val="00BA74A2"/>
    <w:rsid w:val="00BB09B4"/>
    <w:rsid w:val="00BB2CB4"/>
    <w:rsid w:val="00BC06BB"/>
    <w:rsid w:val="00BC1356"/>
    <w:rsid w:val="00BC2A7B"/>
    <w:rsid w:val="00BC4750"/>
    <w:rsid w:val="00BD23D1"/>
    <w:rsid w:val="00BD3EFB"/>
    <w:rsid w:val="00BD6808"/>
    <w:rsid w:val="00BD73C9"/>
    <w:rsid w:val="00BD7BAC"/>
    <w:rsid w:val="00BD7D9E"/>
    <w:rsid w:val="00BE30C3"/>
    <w:rsid w:val="00BE5442"/>
    <w:rsid w:val="00BE5C5F"/>
    <w:rsid w:val="00BF2583"/>
    <w:rsid w:val="00BF487A"/>
    <w:rsid w:val="00BF6B9F"/>
    <w:rsid w:val="00BF6BFA"/>
    <w:rsid w:val="00C00B1B"/>
    <w:rsid w:val="00C02F45"/>
    <w:rsid w:val="00C04D97"/>
    <w:rsid w:val="00C0636F"/>
    <w:rsid w:val="00C1023E"/>
    <w:rsid w:val="00C121DB"/>
    <w:rsid w:val="00C1479D"/>
    <w:rsid w:val="00C16DD7"/>
    <w:rsid w:val="00C22C0B"/>
    <w:rsid w:val="00C30B63"/>
    <w:rsid w:val="00C37940"/>
    <w:rsid w:val="00C426F4"/>
    <w:rsid w:val="00C436E5"/>
    <w:rsid w:val="00C46D84"/>
    <w:rsid w:val="00C5456F"/>
    <w:rsid w:val="00C55664"/>
    <w:rsid w:val="00C603C7"/>
    <w:rsid w:val="00C6302F"/>
    <w:rsid w:val="00C6434F"/>
    <w:rsid w:val="00C729E9"/>
    <w:rsid w:val="00C75C86"/>
    <w:rsid w:val="00C76BCE"/>
    <w:rsid w:val="00C81B00"/>
    <w:rsid w:val="00C82105"/>
    <w:rsid w:val="00C83920"/>
    <w:rsid w:val="00C83F0C"/>
    <w:rsid w:val="00C84DC3"/>
    <w:rsid w:val="00C869BA"/>
    <w:rsid w:val="00C90E0B"/>
    <w:rsid w:val="00C90E79"/>
    <w:rsid w:val="00C930E8"/>
    <w:rsid w:val="00C93170"/>
    <w:rsid w:val="00C93335"/>
    <w:rsid w:val="00C93D3D"/>
    <w:rsid w:val="00C9455E"/>
    <w:rsid w:val="00C95F3A"/>
    <w:rsid w:val="00C96AB4"/>
    <w:rsid w:val="00C979FB"/>
    <w:rsid w:val="00CA0C51"/>
    <w:rsid w:val="00CA2C73"/>
    <w:rsid w:val="00CA2E9D"/>
    <w:rsid w:val="00CB2478"/>
    <w:rsid w:val="00CB39AC"/>
    <w:rsid w:val="00CB647F"/>
    <w:rsid w:val="00CB763D"/>
    <w:rsid w:val="00CB7E9F"/>
    <w:rsid w:val="00CD505D"/>
    <w:rsid w:val="00CD51E6"/>
    <w:rsid w:val="00CE153B"/>
    <w:rsid w:val="00CE52CA"/>
    <w:rsid w:val="00CE67F8"/>
    <w:rsid w:val="00CF1742"/>
    <w:rsid w:val="00CF1DB2"/>
    <w:rsid w:val="00CF5EC1"/>
    <w:rsid w:val="00D001B2"/>
    <w:rsid w:val="00D00D0A"/>
    <w:rsid w:val="00D01495"/>
    <w:rsid w:val="00D077E9"/>
    <w:rsid w:val="00D1009D"/>
    <w:rsid w:val="00D105D5"/>
    <w:rsid w:val="00D10C3D"/>
    <w:rsid w:val="00D12FD6"/>
    <w:rsid w:val="00D23147"/>
    <w:rsid w:val="00D24D33"/>
    <w:rsid w:val="00D25651"/>
    <w:rsid w:val="00D2785A"/>
    <w:rsid w:val="00D319C4"/>
    <w:rsid w:val="00D31D59"/>
    <w:rsid w:val="00D322BE"/>
    <w:rsid w:val="00D36157"/>
    <w:rsid w:val="00D37DF1"/>
    <w:rsid w:val="00D52AAD"/>
    <w:rsid w:val="00D54D84"/>
    <w:rsid w:val="00D62B2C"/>
    <w:rsid w:val="00D648F7"/>
    <w:rsid w:val="00D64CEB"/>
    <w:rsid w:val="00D7235C"/>
    <w:rsid w:val="00D77AB3"/>
    <w:rsid w:val="00D80A95"/>
    <w:rsid w:val="00D82390"/>
    <w:rsid w:val="00D90C68"/>
    <w:rsid w:val="00D935C7"/>
    <w:rsid w:val="00D93E6C"/>
    <w:rsid w:val="00D93EF8"/>
    <w:rsid w:val="00D96326"/>
    <w:rsid w:val="00DA139C"/>
    <w:rsid w:val="00DB3982"/>
    <w:rsid w:val="00DB74A1"/>
    <w:rsid w:val="00DC2502"/>
    <w:rsid w:val="00DC350F"/>
    <w:rsid w:val="00DC4120"/>
    <w:rsid w:val="00DC530E"/>
    <w:rsid w:val="00DC6A20"/>
    <w:rsid w:val="00DD2994"/>
    <w:rsid w:val="00DD3559"/>
    <w:rsid w:val="00DD43E5"/>
    <w:rsid w:val="00DD44CF"/>
    <w:rsid w:val="00DD4D1D"/>
    <w:rsid w:val="00DD5E5C"/>
    <w:rsid w:val="00DE631B"/>
    <w:rsid w:val="00DE7E41"/>
    <w:rsid w:val="00DF0B06"/>
    <w:rsid w:val="00DF37CC"/>
    <w:rsid w:val="00DF3CCC"/>
    <w:rsid w:val="00E02E11"/>
    <w:rsid w:val="00E06395"/>
    <w:rsid w:val="00E1080B"/>
    <w:rsid w:val="00E12923"/>
    <w:rsid w:val="00E1498C"/>
    <w:rsid w:val="00E20556"/>
    <w:rsid w:val="00E2505B"/>
    <w:rsid w:val="00E25EBB"/>
    <w:rsid w:val="00E26A9C"/>
    <w:rsid w:val="00E27A71"/>
    <w:rsid w:val="00E35537"/>
    <w:rsid w:val="00E36060"/>
    <w:rsid w:val="00E37C0F"/>
    <w:rsid w:val="00E37C46"/>
    <w:rsid w:val="00E40E10"/>
    <w:rsid w:val="00E41B9E"/>
    <w:rsid w:val="00E426C3"/>
    <w:rsid w:val="00E43007"/>
    <w:rsid w:val="00E4548C"/>
    <w:rsid w:val="00E4622B"/>
    <w:rsid w:val="00E5361A"/>
    <w:rsid w:val="00E54D75"/>
    <w:rsid w:val="00E61151"/>
    <w:rsid w:val="00E63DC8"/>
    <w:rsid w:val="00E653A1"/>
    <w:rsid w:val="00E65591"/>
    <w:rsid w:val="00E668A2"/>
    <w:rsid w:val="00E708AB"/>
    <w:rsid w:val="00E70FF8"/>
    <w:rsid w:val="00E723EB"/>
    <w:rsid w:val="00E74EF6"/>
    <w:rsid w:val="00E77D99"/>
    <w:rsid w:val="00E877E0"/>
    <w:rsid w:val="00E91813"/>
    <w:rsid w:val="00E962AC"/>
    <w:rsid w:val="00E96DD0"/>
    <w:rsid w:val="00E97B65"/>
    <w:rsid w:val="00EA0D13"/>
    <w:rsid w:val="00EA5EC4"/>
    <w:rsid w:val="00EA70AA"/>
    <w:rsid w:val="00EB050C"/>
    <w:rsid w:val="00EB1D40"/>
    <w:rsid w:val="00EB3AD6"/>
    <w:rsid w:val="00EB3CA0"/>
    <w:rsid w:val="00EB459D"/>
    <w:rsid w:val="00EB46D0"/>
    <w:rsid w:val="00EC00E6"/>
    <w:rsid w:val="00EC1BED"/>
    <w:rsid w:val="00EC34F7"/>
    <w:rsid w:val="00EC48E0"/>
    <w:rsid w:val="00EC59C0"/>
    <w:rsid w:val="00ED041D"/>
    <w:rsid w:val="00ED08E0"/>
    <w:rsid w:val="00ED1D34"/>
    <w:rsid w:val="00ED3BC6"/>
    <w:rsid w:val="00EE3CC1"/>
    <w:rsid w:val="00EE52B1"/>
    <w:rsid w:val="00EF15D4"/>
    <w:rsid w:val="00EF2721"/>
    <w:rsid w:val="00EF620A"/>
    <w:rsid w:val="00F00BC2"/>
    <w:rsid w:val="00F00C30"/>
    <w:rsid w:val="00F02F8C"/>
    <w:rsid w:val="00F02F98"/>
    <w:rsid w:val="00F073A8"/>
    <w:rsid w:val="00F10480"/>
    <w:rsid w:val="00F15AA1"/>
    <w:rsid w:val="00F21FF0"/>
    <w:rsid w:val="00F23A41"/>
    <w:rsid w:val="00F263E5"/>
    <w:rsid w:val="00F26968"/>
    <w:rsid w:val="00F27E75"/>
    <w:rsid w:val="00F308CC"/>
    <w:rsid w:val="00F30A10"/>
    <w:rsid w:val="00F34830"/>
    <w:rsid w:val="00F370B9"/>
    <w:rsid w:val="00F37353"/>
    <w:rsid w:val="00F37CC0"/>
    <w:rsid w:val="00F37F62"/>
    <w:rsid w:val="00F439AF"/>
    <w:rsid w:val="00F50E5F"/>
    <w:rsid w:val="00F512D2"/>
    <w:rsid w:val="00F5728A"/>
    <w:rsid w:val="00F67A00"/>
    <w:rsid w:val="00F778AC"/>
    <w:rsid w:val="00F81601"/>
    <w:rsid w:val="00F82D42"/>
    <w:rsid w:val="00F853DF"/>
    <w:rsid w:val="00F94698"/>
    <w:rsid w:val="00F9573E"/>
    <w:rsid w:val="00F96785"/>
    <w:rsid w:val="00FA5F9D"/>
    <w:rsid w:val="00FB053E"/>
    <w:rsid w:val="00FB44EC"/>
    <w:rsid w:val="00FC15B7"/>
    <w:rsid w:val="00FC31BF"/>
    <w:rsid w:val="00FC44E5"/>
    <w:rsid w:val="00FC6888"/>
    <w:rsid w:val="00FC7A72"/>
    <w:rsid w:val="00FD1C93"/>
    <w:rsid w:val="00FD23A2"/>
    <w:rsid w:val="00FD452D"/>
    <w:rsid w:val="00FE0D88"/>
    <w:rsid w:val="00FE3B4A"/>
    <w:rsid w:val="00FE5DFB"/>
    <w:rsid w:val="00FF029A"/>
    <w:rsid w:val="00FF0AB4"/>
    <w:rsid w:val="00FF1C70"/>
    <w:rsid w:val="00FF2B01"/>
    <w:rsid w:val="00FF52C4"/>
    <w:rsid w:val="00FF5D16"/>
    <w:rsid w:val="00FF5F22"/>
    <w:rsid w:val="00FF6F91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2EF98D"/>
  <w15:docId w15:val="{33614303-6CAF-4675-9E53-D2A95376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E12923"/>
    <w:rPr>
      <w:color w:val="808080"/>
    </w:rPr>
  </w:style>
  <w:style w:type="paragraph" w:styleId="af2">
    <w:name w:val="Revision"/>
    <w:hidden/>
    <w:uiPriority w:val="99"/>
    <w:semiHidden/>
    <w:rsid w:val="00893C49"/>
    <w:pPr>
      <w:spacing w:after="0" w:line="240" w:lineRule="auto"/>
    </w:pPr>
  </w:style>
  <w:style w:type="paragraph" w:customStyle="1" w:styleId="af3">
    <w:name w:val="Обычный додатки"/>
    <w:basedOn w:val="a"/>
    <w:qFormat/>
    <w:rsid w:val="00F82D42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customStyle="1" w:styleId="pf0">
    <w:name w:val="pf0"/>
    <w:basedOn w:val="a"/>
    <w:rsid w:val="00F8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38676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4B6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2">
    <w:name w:val="rvps12"/>
    <w:basedOn w:val="a"/>
    <w:rsid w:val="0039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5E2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qFormat/>
    <w:rsid w:val="0027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CA9FD-BF6E-4710-8287-B869CBDB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9458</Words>
  <Characters>5392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Анжеліка Безкоровайна</cp:lastModifiedBy>
  <cp:revision>5</cp:revision>
  <cp:lastPrinted>2022-01-31T11:37:00Z</cp:lastPrinted>
  <dcterms:created xsi:type="dcterms:W3CDTF">2024-10-07T06:07:00Z</dcterms:created>
  <dcterms:modified xsi:type="dcterms:W3CDTF">2024-10-10T07:56:00Z</dcterms:modified>
</cp:coreProperties>
</file>