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3FB47" w14:textId="77777777" w:rsidR="00CD61A5" w:rsidRPr="004610F4" w:rsidRDefault="00CD61A5" w:rsidP="00CF3BA5">
      <w:pPr>
        <w:spacing w:after="0"/>
        <w:jc w:val="center"/>
        <w:rPr>
          <w:rFonts w:ascii="Times New Roman" w:hAnsi="Times New Roman" w:cs="Times New Roman"/>
          <w:b/>
          <w:bCs/>
          <w:sz w:val="24"/>
          <w:szCs w:val="24"/>
        </w:rPr>
      </w:pPr>
      <w:r w:rsidRPr="004610F4">
        <w:rPr>
          <w:rFonts w:ascii="Times New Roman" w:hAnsi="Times New Roman" w:cs="Times New Roman"/>
          <w:b/>
          <w:bCs/>
          <w:sz w:val="24"/>
          <w:szCs w:val="24"/>
        </w:rPr>
        <w:t>ПОРІВНЯЛЬНА ТАБЛИЦЯ</w:t>
      </w:r>
    </w:p>
    <w:p w14:paraId="594BCA01" w14:textId="341F6562" w:rsidR="00CD61A5" w:rsidRPr="004610F4" w:rsidRDefault="00CD61A5" w:rsidP="00051D3C">
      <w:pPr>
        <w:jc w:val="center"/>
        <w:rPr>
          <w:rFonts w:ascii="Times New Roman" w:hAnsi="Times New Roman" w:cs="Times New Roman"/>
          <w:b/>
          <w:bCs/>
          <w:sz w:val="24"/>
          <w:szCs w:val="24"/>
        </w:rPr>
      </w:pPr>
      <w:r w:rsidRPr="004610F4">
        <w:rPr>
          <w:rFonts w:ascii="Times New Roman" w:hAnsi="Times New Roman" w:cs="Times New Roman"/>
          <w:b/>
          <w:bCs/>
          <w:sz w:val="24"/>
          <w:szCs w:val="24"/>
        </w:rPr>
        <w:t>проєкту рішення НКРЕКП, що має ознаки регуляторного акта, – постанови НКРЕКП «</w:t>
      </w:r>
      <w:r w:rsidR="00051D3C" w:rsidRPr="00051D3C">
        <w:rPr>
          <w:rFonts w:ascii="Times New Roman" w:hAnsi="Times New Roman" w:cs="Times New Roman"/>
          <w:b/>
          <w:bCs/>
          <w:sz w:val="24"/>
          <w:szCs w:val="24"/>
        </w:rPr>
        <w:t>Про затвердження Змін до Порядку</w:t>
      </w:r>
      <w:r w:rsidR="00051D3C">
        <w:rPr>
          <w:rFonts w:ascii="Times New Roman" w:hAnsi="Times New Roman" w:cs="Times New Roman"/>
          <w:b/>
          <w:bCs/>
          <w:sz w:val="24"/>
          <w:szCs w:val="24"/>
          <w:lang w:val="en-US"/>
        </w:rPr>
        <w:t xml:space="preserve"> </w:t>
      </w:r>
      <w:r w:rsidR="00051D3C" w:rsidRPr="00051D3C">
        <w:rPr>
          <w:rFonts w:ascii="Times New Roman" w:hAnsi="Times New Roman" w:cs="Times New Roman"/>
          <w:b/>
          <w:bCs/>
          <w:sz w:val="24"/>
          <w:szCs w:val="24"/>
        </w:rPr>
        <w:t>подання інформації про здійснені</w:t>
      </w:r>
      <w:r w:rsidR="00051D3C">
        <w:rPr>
          <w:rFonts w:ascii="Times New Roman" w:hAnsi="Times New Roman" w:cs="Times New Roman"/>
          <w:b/>
          <w:bCs/>
          <w:sz w:val="24"/>
          <w:szCs w:val="24"/>
          <w:lang w:val="en-US"/>
        </w:rPr>
        <w:t xml:space="preserve"> </w:t>
      </w:r>
      <w:r w:rsidR="00051D3C" w:rsidRPr="00051D3C">
        <w:rPr>
          <w:rFonts w:ascii="Times New Roman" w:hAnsi="Times New Roman" w:cs="Times New Roman"/>
          <w:b/>
          <w:bCs/>
          <w:sz w:val="24"/>
          <w:szCs w:val="24"/>
        </w:rPr>
        <w:t>господарсько-торговельні операції,</w:t>
      </w:r>
      <w:r w:rsidR="00051D3C">
        <w:rPr>
          <w:rFonts w:ascii="Times New Roman" w:hAnsi="Times New Roman" w:cs="Times New Roman"/>
          <w:b/>
          <w:bCs/>
          <w:sz w:val="24"/>
          <w:szCs w:val="24"/>
          <w:lang w:val="en-US"/>
        </w:rPr>
        <w:t xml:space="preserve"> </w:t>
      </w:r>
      <w:r w:rsidR="00051D3C" w:rsidRPr="00051D3C">
        <w:rPr>
          <w:rFonts w:ascii="Times New Roman" w:hAnsi="Times New Roman" w:cs="Times New Roman"/>
          <w:b/>
          <w:bCs/>
          <w:sz w:val="24"/>
          <w:szCs w:val="24"/>
        </w:rPr>
        <w:t>пов’язані з оптовими енергетичними</w:t>
      </w:r>
      <w:r w:rsidR="00051D3C">
        <w:rPr>
          <w:rFonts w:ascii="Times New Roman" w:hAnsi="Times New Roman" w:cs="Times New Roman"/>
          <w:b/>
          <w:bCs/>
          <w:sz w:val="24"/>
          <w:szCs w:val="24"/>
          <w:lang w:val="en-US"/>
        </w:rPr>
        <w:t xml:space="preserve"> </w:t>
      </w:r>
      <w:r w:rsidR="00051D3C" w:rsidRPr="00051D3C">
        <w:rPr>
          <w:rFonts w:ascii="Times New Roman" w:hAnsi="Times New Roman" w:cs="Times New Roman"/>
          <w:b/>
          <w:bCs/>
          <w:sz w:val="24"/>
          <w:szCs w:val="24"/>
        </w:rPr>
        <w:t>продуктами</w:t>
      </w:r>
      <w:r w:rsidRPr="004610F4">
        <w:rPr>
          <w:rFonts w:ascii="Times New Roman" w:hAnsi="Times New Roman" w:cs="Times New Roman"/>
          <w:b/>
          <w:bCs/>
          <w:sz w:val="24"/>
          <w:szCs w:val="24"/>
        </w:rPr>
        <w:t>»</w:t>
      </w:r>
    </w:p>
    <w:tbl>
      <w:tblPr>
        <w:tblStyle w:val="af0"/>
        <w:tblW w:w="1516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84"/>
        <w:gridCol w:w="7584"/>
      </w:tblGrid>
      <w:tr w:rsidR="00CC5693" w:rsidRPr="004610F4" w14:paraId="351B359A" w14:textId="77777777" w:rsidTr="2B658687">
        <w:tc>
          <w:tcPr>
            <w:tcW w:w="7584" w:type="dxa"/>
          </w:tcPr>
          <w:p w14:paraId="4B9161D4" w14:textId="77777777" w:rsidR="00897E3B" w:rsidRPr="004610F4" w:rsidRDefault="00897E3B" w:rsidP="00CD61A5">
            <w:pPr>
              <w:jc w:val="center"/>
              <w:rPr>
                <w:b/>
                <w:bCs/>
                <w:sz w:val="24"/>
                <w:szCs w:val="24"/>
              </w:rPr>
            </w:pPr>
            <w:r w:rsidRPr="004610F4">
              <w:rPr>
                <w:b/>
                <w:bCs/>
                <w:sz w:val="24"/>
                <w:szCs w:val="24"/>
              </w:rPr>
              <w:t>Чинна редакція</w:t>
            </w:r>
          </w:p>
        </w:tc>
        <w:tc>
          <w:tcPr>
            <w:tcW w:w="7584" w:type="dxa"/>
          </w:tcPr>
          <w:p w14:paraId="2362D736" w14:textId="77777777" w:rsidR="00897E3B" w:rsidRPr="004610F4" w:rsidRDefault="00897E3B" w:rsidP="00CD61A5">
            <w:pPr>
              <w:jc w:val="center"/>
              <w:rPr>
                <w:b/>
                <w:bCs/>
                <w:sz w:val="24"/>
                <w:szCs w:val="24"/>
              </w:rPr>
            </w:pPr>
            <w:r w:rsidRPr="004610F4">
              <w:rPr>
                <w:b/>
                <w:bCs/>
                <w:sz w:val="24"/>
                <w:szCs w:val="24"/>
              </w:rPr>
              <w:t>Редакція проєкту рішення НКРЕКП</w:t>
            </w:r>
          </w:p>
          <w:p w14:paraId="21E6FA40" w14:textId="77777777" w:rsidR="00897E3B" w:rsidRPr="004610F4" w:rsidRDefault="00897E3B" w:rsidP="00CD61A5">
            <w:pPr>
              <w:jc w:val="center"/>
            </w:pPr>
          </w:p>
        </w:tc>
      </w:tr>
      <w:tr w:rsidR="00F147D3" w:rsidRPr="004610F4" w14:paraId="206AC09E" w14:textId="77777777" w:rsidTr="2B658687">
        <w:tc>
          <w:tcPr>
            <w:tcW w:w="15168" w:type="dxa"/>
            <w:gridSpan w:val="2"/>
          </w:tcPr>
          <w:p w14:paraId="6FE4324E" w14:textId="7357B058" w:rsidR="00F147D3" w:rsidRPr="004610F4" w:rsidRDefault="00E21FE0">
            <w:pPr>
              <w:jc w:val="center"/>
              <w:rPr>
                <w:sz w:val="24"/>
                <w:szCs w:val="24"/>
              </w:rPr>
            </w:pPr>
            <w:r w:rsidRPr="00E21FE0">
              <w:rPr>
                <w:i/>
                <w:sz w:val="24"/>
                <w:szCs w:val="24"/>
              </w:rPr>
              <w:t>Постанова Національної комісії, що здійснює державне регулювання у сферах енергетики та комунальних послуг, від 27 березня 2024 року № 618 «</w:t>
            </w:r>
            <w:r w:rsidR="002967CF" w:rsidRPr="002967CF">
              <w:rPr>
                <w:i/>
                <w:sz w:val="24"/>
                <w:szCs w:val="24"/>
              </w:rPr>
              <w:t>Про затвердження Порядку подання інформації про здійснені господарсько-торговельні операції, пов’язані з оптовими енергетичними продуктами</w:t>
            </w:r>
            <w:r w:rsidRPr="00E21FE0">
              <w:rPr>
                <w:i/>
                <w:sz w:val="24"/>
                <w:szCs w:val="24"/>
              </w:rPr>
              <w:t>»</w:t>
            </w:r>
          </w:p>
        </w:tc>
      </w:tr>
      <w:tr w:rsidR="00CC5693" w:rsidRPr="004610F4" w14:paraId="1AC5835E" w14:textId="77777777" w:rsidTr="2B658687">
        <w:tc>
          <w:tcPr>
            <w:tcW w:w="7584" w:type="dxa"/>
          </w:tcPr>
          <w:p w14:paraId="336B6AAD" w14:textId="77777777" w:rsidR="00721966" w:rsidRPr="00C65AC1" w:rsidRDefault="00E21FE0" w:rsidP="006C24D1">
            <w:pPr>
              <w:spacing w:before="240"/>
              <w:ind w:firstLine="386"/>
              <w:jc w:val="both"/>
            </w:pPr>
            <w:r w:rsidRPr="00C65AC1">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69C27FEB" w14:textId="77777777" w:rsidR="00721966" w:rsidRPr="00C65AC1" w:rsidRDefault="00E21FE0" w:rsidP="00721966">
            <w:pPr>
              <w:spacing w:before="240"/>
              <w:ind w:firstLine="386"/>
              <w:jc w:val="both"/>
            </w:pPr>
            <w:r w:rsidRPr="00C65AC1">
              <w:t>1) договори купівлі-продажу електричної енергії або природного газу (окрім договорів, визначених пунктом 2.3 цієї глави), а саме:</w:t>
            </w:r>
          </w:p>
          <w:p w14:paraId="11A0DEB6" w14:textId="77777777" w:rsidR="00721966" w:rsidRPr="00C65AC1" w:rsidRDefault="00E21FE0" w:rsidP="00721966">
            <w:pPr>
              <w:spacing w:before="240"/>
              <w:ind w:firstLine="386"/>
              <w:jc w:val="both"/>
            </w:pPr>
            <w:r w:rsidRPr="00C65AC1">
              <w:t>двосторонній договір купівлі-продажу електричної енергії (двосторонній договір);</w:t>
            </w:r>
          </w:p>
          <w:p w14:paraId="0094E94A" w14:textId="77777777" w:rsidR="00721966" w:rsidRPr="00C65AC1" w:rsidRDefault="00E21FE0" w:rsidP="00721966">
            <w:pPr>
              <w:spacing w:before="240"/>
              <w:ind w:firstLine="386"/>
              <w:jc w:val="both"/>
            </w:pPr>
            <w:r w:rsidRPr="00C65AC1">
              <w:t>договір про купівлю-продаж електричної енергії на ринку «на добу наперед»;</w:t>
            </w:r>
          </w:p>
          <w:p w14:paraId="3E923CFE" w14:textId="77777777" w:rsidR="00721966" w:rsidRPr="00C65AC1" w:rsidRDefault="00E21FE0" w:rsidP="00721966">
            <w:pPr>
              <w:spacing w:before="240"/>
              <w:ind w:firstLine="386"/>
              <w:jc w:val="both"/>
            </w:pPr>
            <w:r w:rsidRPr="00C65AC1">
              <w:t>договір про купівлю-продаж електричної енергії на внутрішньодобовому ринку;</w:t>
            </w:r>
          </w:p>
          <w:p w14:paraId="7548B2F7" w14:textId="3862BA4F" w:rsidR="00E21FE0" w:rsidRPr="00C65AC1" w:rsidRDefault="00E21FE0" w:rsidP="00721966">
            <w:pPr>
              <w:spacing w:before="240"/>
              <w:ind w:firstLine="386"/>
              <w:jc w:val="both"/>
            </w:pPr>
            <w:r w:rsidRPr="00C65AC1">
              <w:t>договір купівлі-продажу природного газу;</w:t>
            </w:r>
          </w:p>
          <w:p w14:paraId="18FC0881" w14:textId="7067FF40" w:rsidR="00897E3B" w:rsidRPr="00C65AC1" w:rsidRDefault="00FF374E" w:rsidP="00721966">
            <w:pPr>
              <w:spacing w:before="240"/>
              <w:ind w:firstLine="386"/>
              <w:jc w:val="both"/>
            </w:pPr>
            <w:r>
              <w:t>…</w:t>
            </w:r>
          </w:p>
        </w:tc>
        <w:tc>
          <w:tcPr>
            <w:tcW w:w="7584" w:type="dxa"/>
          </w:tcPr>
          <w:p w14:paraId="0976FE94" w14:textId="77777777" w:rsidR="00721966" w:rsidRDefault="00E21FE0" w:rsidP="006C24D1">
            <w:pPr>
              <w:spacing w:before="240"/>
              <w:ind w:firstLine="386"/>
              <w:jc w:val="both"/>
            </w:pPr>
            <w:r w:rsidRPr="00576C7C">
              <w:t>2.2. До оптових енергетичних продуктів, щодо яких повідомляється інформація про здійснені господарсько-торговельні операції, належать, зокрема:</w:t>
            </w:r>
          </w:p>
          <w:p w14:paraId="2C1970DD" w14:textId="5EAB4D3F" w:rsidR="00E21FE0" w:rsidRPr="00576C7C" w:rsidRDefault="00E21FE0" w:rsidP="00721966">
            <w:pPr>
              <w:spacing w:before="240"/>
              <w:ind w:firstLine="386"/>
              <w:jc w:val="both"/>
            </w:pPr>
            <w:r w:rsidRPr="00576C7C">
              <w:t>1) договори купівлі-продажу електричної енергії або природного газу (окрім договорів, визначених пунктом 2.3 цієї глави),</w:t>
            </w:r>
            <w:r w:rsidR="00721966">
              <w:t xml:space="preserve"> а саме</w:t>
            </w:r>
            <w:r w:rsidRPr="00576C7C">
              <w:t>:</w:t>
            </w:r>
          </w:p>
          <w:p w14:paraId="670B8F3F" w14:textId="77777777" w:rsidR="00E21FE0" w:rsidRPr="00576C7C" w:rsidRDefault="00E21FE0" w:rsidP="00184A00">
            <w:pPr>
              <w:spacing w:before="240"/>
              <w:ind w:firstLine="386"/>
              <w:jc w:val="both"/>
            </w:pPr>
            <w:r w:rsidRPr="00576C7C">
              <w:t>двосторонній договір купівлі-продажу електричної енергії (двосторонній договір);</w:t>
            </w:r>
          </w:p>
          <w:p w14:paraId="4183503C" w14:textId="77777777" w:rsidR="00E21FE0" w:rsidRPr="00576C7C" w:rsidRDefault="00E21FE0" w:rsidP="00184A00">
            <w:pPr>
              <w:spacing w:before="240"/>
              <w:ind w:firstLine="386"/>
              <w:jc w:val="both"/>
            </w:pPr>
            <w:r w:rsidRPr="00576C7C">
              <w:t>договір про купівлю-продаж електричної енергії на ринку «на добу наперед»;</w:t>
            </w:r>
          </w:p>
          <w:p w14:paraId="65A9DA4C" w14:textId="77777777" w:rsidR="00E21FE0" w:rsidRPr="00576C7C" w:rsidRDefault="00E21FE0" w:rsidP="00184A00">
            <w:pPr>
              <w:spacing w:before="240"/>
              <w:ind w:firstLine="386"/>
              <w:jc w:val="both"/>
            </w:pPr>
            <w:r w:rsidRPr="00576C7C">
              <w:t>договір про купівлю-продаж електричної енергії на внутрішньодобовому ринку;</w:t>
            </w:r>
          </w:p>
          <w:p w14:paraId="402880E8" w14:textId="77777777" w:rsidR="00E21FE0" w:rsidRDefault="00E21FE0" w:rsidP="00184A00">
            <w:pPr>
              <w:spacing w:before="240"/>
              <w:ind w:firstLine="386"/>
              <w:jc w:val="both"/>
            </w:pPr>
            <w:r w:rsidRPr="00576C7C">
              <w:t>договір купівлі-продажу природного газу;</w:t>
            </w:r>
          </w:p>
          <w:p w14:paraId="6CE62250" w14:textId="0695ED68" w:rsidR="00E21FE0" w:rsidRPr="00ED2ED0" w:rsidRDefault="00656F8B" w:rsidP="00184A00">
            <w:pPr>
              <w:spacing w:before="240"/>
              <w:ind w:firstLine="386"/>
              <w:jc w:val="both"/>
              <w:rPr>
                <w:b/>
                <w:bCs/>
              </w:rPr>
            </w:pPr>
            <w:r>
              <w:rPr>
                <w:b/>
                <w:bCs/>
              </w:rPr>
              <w:t>договір</w:t>
            </w:r>
            <w:r w:rsidR="55FE82B7" w:rsidRPr="2B658687">
              <w:rPr>
                <w:b/>
                <w:bCs/>
              </w:rPr>
              <w:t xml:space="preserve"> </w:t>
            </w:r>
            <w:r w:rsidR="00E21FE0" w:rsidRPr="2B658687">
              <w:rPr>
                <w:b/>
                <w:bCs/>
              </w:rPr>
              <w:t xml:space="preserve"> експорту-імпорту електричної енергії</w:t>
            </w:r>
            <w:r w:rsidR="006464A6">
              <w:rPr>
                <w:b/>
                <w:bCs/>
              </w:rPr>
              <w:t xml:space="preserve"> або </w:t>
            </w:r>
            <w:r w:rsidR="00E21FE0" w:rsidRPr="2B658687">
              <w:rPr>
                <w:b/>
                <w:bCs/>
              </w:rPr>
              <w:t>природного газу;</w:t>
            </w:r>
          </w:p>
          <w:p w14:paraId="071DBC17" w14:textId="63B53E00" w:rsidR="00897E3B" w:rsidRPr="004610F4" w:rsidRDefault="00FF374E" w:rsidP="006C24D1">
            <w:pPr>
              <w:spacing w:before="240"/>
              <w:ind w:firstLine="386"/>
              <w:jc w:val="both"/>
            </w:pPr>
            <w:r>
              <w:t>…</w:t>
            </w:r>
          </w:p>
        </w:tc>
      </w:tr>
      <w:tr w:rsidR="00CC5693" w:rsidRPr="004610F4" w14:paraId="020888B6" w14:textId="77777777" w:rsidTr="2B658687">
        <w:trPr>
          <w:trHeight w:val="839"/>
        </w:trPr>
        <w:tc>
          <w:tcPr>
            <w:tcW w:w="7584" w:type="dxa"/>
          </w:tcPr>
          <w:p w14:paraId="224EB10D" w14:textId="77777777" w:rsidR="009C050C" w:rsidRPr="00C65AC1" w:rsidRDefault="00E21FE0" w:rsidP="006C24D1">
            <w:pPr>
              <w:spacing w:before="240"/>
              <w:ind w:firstLine="386"/>
              <w:jc w:val="both"/>
            </w:pPr>
            <w:bookmarkStart w:id="0" w:name="bookmark=id.3rdcrjn" w:colFirst="0" w:colLast="0"/>
            <w:bookmarkEnd w:id="0"/>
            <w:r w:rsidRPr="00C65AC1">
              <w:t>2.3 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219774D2" w14:textId="77777777" w:rsidR="009C050C" w:rsidRPr="00C65AC1" w:rsidRDefault="00E21FE0" w:rsidP="006C24D1">
            <w:pPr>
              <w:spacing w:before="240"/>
              <w:ind w:firstLine="386"/>
              <w:jc w:val="both"/>
            </w:pPr>
            <w:r w:rsidRPr="00C65AC1">
              <w:t>1) укладені поза межами систем ОПООП:</w:t>
            </w:r>
          </w:p>
          <w:p w14:paraId="02CBBA2E" w14:textId="77777777" w:rsidR="009C050C" w:rsidRPr="00C65AC1" w:rsidRDefault="00E21FE0" w:rsidP="006C24D1">
            <w:pPr>
              <w:spacing w:before="240"/>
              <w:ind w:firstLine="386"/>
              <w:jc w:val="both"/>
            </w:pPr>
            <w:r w:rsidRPr="00C65AC1">
              <w:t>договори купівлі-продажу електричної енергії, виробленої однією одиницею виробництва, потужність якої дорівнює або менша 10 МВт, або одиницями виробництва сумарною потужністю, що дорівнює або менша 10 МВт, якщо власник таких одиниць виробництва є стороною такого договору купівлі-продажу;</w:t>
            </w:r>
          </w:p>
          <w:p w14:paraId="0CFE888C" w14:textId="77777777" w:rsidR="009C050C" w:rsidRPr="00C65AC1" w:rsidRDefault="00E21FE0" w:rsidP="006C24D1">
            <w:pPr>
              <w:spacing w:before="240"/>
              <w:ind w:firstLine="386"/>
              <w:jc w:val="both"/>
            </w:pPr>
            <w:r w:rsidRPr="00C65AC1">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14:paraId="17B2A383" w14:textId="77777777" w:rsidR="009C050C" w:rsidRPr="00C65AC1" w:rsidRDefault="00E21FE0" w:rsidP="006C24D1">
            <w:pPr>
              <w:spacing w:before="240"/>
              <w:ind w:firstLine="386"/>
              <w:jc w:val="both"/>
            </w:pPr>
            <w:r w:rsidRPr="00C65AC1">
              <w:lastRenderedPageBreak/>
              <w:t>договори про надання послуг балансування оператору газотранспортної системи;</w:t>
            </w:r>
          </w:p>
          <w:p w14:paraId="188B41BB" w14:textId="77777777" w:rsidR="009C050C" w:rsidRPr="00C65AC1" w:rsidRDefault="00E21FE0" w:rsidP="006C24D1">
            <w:pPr>
              <w:spacing w:before="240"/>
              <w:ind w:firstLine="386"/>
              <w:jc w:val="both"/>
            </w:pPr>
            <w:r w:rsidRPr="00C65AC1">
              <w:t>2) договори про надання допоміжних послуг на ринку електричної енергії;</w:t>
            </w:r>
          </w:p>
          <w:p w14:paraId="3F1CEDC6" w14:textId="77777777" w:rsidR="009C050C" w:rsidRPr="00C65AC1" w:rsidRDefault="00E21FE0" w:rsidP="006C24D1">
            <w:pPr>
              <w:spacing w:before="240"/>
              <w:ind w:firstLine="386"/>
              <w:jc w:val="both"/>
            </w:pPr>
            <w:r w:rsidRPr="00C65AC1">
              <w:t>3) договори про участь у балансуючому ринку;</w:t>
            </w:r>
          </w:p>
          <w:p w14:paraId="7513620B" w14:textId="192F1A9E" w:rsidR="00E21FE0" w:rsidRPr="00C65AC1" w:rsidRDefault="00E21FE0" w:rsidP="006C24D1">
            <w:pPr>
              <w:spacing w:before="240"/>
              <w:ind w:firstLine="386"/>
              <w:jc w:val="both"/>
            </w:pPr>
            <w:r w:rsidRPr="00C65AC1">
              <w:t>4) договори про врегулювання небалансів електричної енергії;</w:t>
            </w:r>
          </w:p>
          <w:p w14:paraId="03A53EEE" w14:textId="77777777" w:rsidR="00E21FE0" w:rsidRPr="00C65AC1" w:rsidRDefault="00E21FE0" w:rsidP="006C24D1">
            <w:pPr>
              <w:spacing w:before="240"/>
              <w:ind w:firstLine="386"/>
              <w:jc w:val="both"/>
            </w:pPr>
            <w:r w:rsidRPr="00C65AC1">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756BD88B" w14:textId="77777777" w:rsidR="00E21FE0" w:rsidRPr="00C65AC1" w:rsidRDefault="00E21FE0" w:rsidP="006C24D1">
            <w:pPr>
              <w:spacing w:before="240"/>
              <w:ind w:firstLine="386"/>
              <w:jc w:val="both"/>
            </w:pPr>
            <w:r w:rsidRPr="00C65AC1">
              <w:t>6) договори про надання послуги із зменшення навантаження;</w:t>
            </w:r>
          </w:p>
          <w:p w14:paraId="553A4004" w14:textId="77777777" w:rsidR="006C24D1" w:rsidRPr="00C65AC1" w:rsidRDefault="00E21FE0" w:rsidP="006C24D1">
            <w:pPr>
              <w:spacing w:before="240"/>
              <w:ind w:firstLine="386"/>
              <w:jc w:val="both"/>
            </w:pPr>
            <w:r w:rsidRPr="00C65AC1">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p>
          <w:p w14:paraId="6EDBE77A" w14:textId="64EC3857" w:rsidR="00897E3B" w:rsidRPr="00C65AC1" w:rsidRDefault="00E21FE0" w:rsidP="006C24D1">
            <w:pPr>
              <w:spacing w:before="240"/>
              <w:ind w:firstLine="386"/>
              <w:jc w:val="both"/>
            </w:pPr>
            <w:r w:rsidRPr="00C65AC1">
              <w:t>Запит НКРЕКП повинен бути обґрунтованим та містити строки, порядок та форму надання інформації.</w:t>
            </w:r>
          </w:p>
        </w:tc>
        <w:tc>
          <w:tcPr>
            <w:tcW w:w="7584" w:type="dxa"/>
          </w:tcPr>
          <w:p w14:paraId="7672705B" w14:textId="77777777" w:rsidR="00E21FE0" w:rsidRPr="00576C7C" w:rsidRDefault="00897E3B" w:rsidP="006C24D1">
            <w:pPr>
              <w:spacing w:before="240"/>
              <w:ind w:firstLine="386"/>
              <w:jc w:val="both"/>
            </w:pPr>
            <w:r w:rsidRPr="004610F4">
              <w:lastRenderedPageBreak/>
              <w:t>2.</w:t>
            </w:r>
            <w:r w:rsidR="00E21FE0">
              <w:t>3</w:t>
            </w:r>
            <w:r w:rsidRPr="004610F4">
              <w:t xml:space="preserve">. </w:t>
            </w:r>
            <w:r w:rsidR="00E21FE0" w:rsidRPr="00576C7C">
              <w:t>Учасники оптового енергетичного ринку за запитом НКРЕКП зобов’язані надати інформацію про здійснені господарсько-торговельні операції, пов’язані з оптовими енергетичними продуктами, а саме:</w:t>
            </w:r>
          </w:p>
          <w:p w14:paraId="1F4D5510" w14:textId="77777777" w:rsidR="00E21FE0" w:rsidRDefault="00E21FE0" w:rsidP="006C24D1">
            <w:pPr>
              <w:spacing w:before="240"/>
              <w:ind w:firstLine="386"/>
              <w:jc w:val="both"/>
            </w:pPr>
            <w:r w:rsidRPr="00576C7C">
              <w:t>1) укладені поза межами систем ОПООП:</w:t>
            </w:r>
          </w:p>
          <w:p w14:paraId="74C4FFFB" w14:textId="77777777" w:rsidR="00E21FE0" w:rsidRPr="00576C7C" w:rsidRDefault="00E21FE0" w:rsidP="006C24D1">
            <w:pPr>
              <w:spacing w:before="240"/>
              <w:ind w:firstLine="386"/>
              <w:jc w:val="both"/>
            </w:pPr>
            <w:r w:rsidRPr="35060E8F">
              <w:t>договори купівлі-продажу електричної енергії, виробленої однією одиницею виробництва</w:t>
            </w:r>
            <w:r w:rsidRPr="008D647C">
              <w:t>, потужність якої дорівнює або менша 10 МВт, або одиницями виробництва сумарною потужністю, що дорівнює або менша 10 МВт</w:t>
            </w:r>
            <w:r w:rsidRPr="35060E8F">
              <w:t>, якщо власник таких одиниць виробництва є стороною такого договору купівлі-продажу;</w:t>
            </w:r>
          </w:p>
          <w:p w14:paraId="449D30BA" w14:textId="77777777" w:rsidR="00E21FE0" w:rsidRPr="00576C7C" w:rsidRDefault="00E21FE0" w:rsidP="006C24D1">
            <w:pPr>
              <w:spacing w:before="240"/>
              <w:ind w:firstLine="386"/>
              <w:jc w:val="both"/>
            </w:pPr>
            <w:r w:rsidRPr="00576C7C">
              <w:t>договори купівлі-продажу природного газу, видобутого (виробленого) одним газовидобувним підприємством із виробничою потужністю, що дорівнює або менша 1880 куб.м/год (20 МВт), якщо газовидобувне підприємство є стороною такого договору купівлі-продажу;</w:t>
            </w:r>
          </w:p>
          <w:p w14:paraId="5D6322D0" w14:textId="77777777" w:rsidR="00E21FE0" w:rsidRDefault="00E21FE0" w:rsidP="006C24D1">
            <w:pPr>
              <w:spacing w:before="240"/>
              <w:ind w:firstLine="386"/>
              <w:jc w:val="both"/>
            </w:pPr>
            <w:r w:rsidRPr="00576C7C">
              <w:lastRenderedPageBreak/>
              <w:t>договори про надання послуг балансування оператору газотранспортної системи;</w:t>
            </w:r>
          </w:p>
          <w:p w14:paraId="3F3B7E33" w14:textId="77777777" w:rsidR="00E21FE0" w:rsidRPr="00576C7C" w:rsidRDefault="00E21FE0" w:rsidP="006C24D1">
            <w:pPr>
              <w:spacing w:before="240"/>
              <w:ind w:firstLine="386"/>
              <w:jc w:val="both"/>
            </w:pPr>
            <w:r w:rsidRPr="00576C7C">
              <w:t>2) договори про надання допоміжних послуг на ринку електричної енергії;</w:t>
            </w:r>
          </w:p>
          <w:p w14:paraId="68652EEF" w14:textId="77777777" w:rsidR="00E21FE0" w:rsidRPr="00576C7C" w:rsidRDefault="00E21FE0" w:rsidP="006C24D1">
            <w:pPr>
              <w:spacing w:before="240"/>
              <w:ind w:firstLine="386"/>
              <w:jc w:val="both"/>
            </w:pPr>
            <w:r w:rsidRPr="00576C7C">
              <w:t>3) договори про участь у балансуючому ринку;</w:t>
            </w:r>
          </w:p>
          <w:p w14:paraId="0CC680D0" w14:textId="77777777" w:rsidR="00E21FE0" w:rsidRPr="00576C7C" w:rsidRDefault="00E21FE0" w:rsidP="006C24D1">
            <w:pPr>
              <w:spacing w:before="240"/>
              <w:ind w:firstLine="386"/>
              <w:jc w:val="both"/>
            </w:pPr>
            <w:r w:rsidRPr="00576C7C">
              <w:t>4) договори про врегулювання небалансів електричної енергії;</w:t>
            </w:r>
          </w:p>
          <w:p w14:paraId="364853F3" w14:textId="77777777" w:rsidR="00E21FE0" w:rsidRPr="00576C7C" w:rsidRDefault="00E21FE0" w:rsidP="006C24D1">
            <w:pPr>
              <w:spacing w:before="240"/>
              <w:ind w:firstLine="386"/>
              <w:jc w:val="both"/>
            </w:pPr>
            <w:r w:rsidRPr="00576C7C">
              <w:t>5) операції з енергетичними продуктами, які є предметом врегулювання добового небалансу на підставі договору транспортування природного газу, укладеного з ОГТС;</w:t>
            </w:r>
          </w:p>
          <w:p w14:paraId="0FC96773" w14:textId="77777777" w:rsidR="00E21FE0" w:rsidRPr="00576C7C" w:rsidRDefault="00E21FE0" w:rsidP="006C24D1">
            <w:pPr>
              <w:spacing w:before="240"/>
              <w:ind w:firstLine="386"/>
              <w:jc w:val="both"/>
            </w:pPr>
            <w:r w:rsidRPr="00576C7C">
              <w:t>6) договори про надання послуги із зменшення навантаження;</w:t>
            </w:r>
          </w:p>
          <w:p w14:paraId="3C9255E8" w14:textId="71CA130B" w:rsidR="00E21FE0" w:rsidRPr="00576C7C" w:rsidRDefault="00E21FE0" w:rsidP="006C24D1">
            <w:pPr>
              <w:spacing w:before="240"/>
              <w:ind w:firstLine="386"/>
              <w:jc w:val="both"/>
            </w:pPr>
            <w:r w:rsidRPr="00576C7C">
              <w:t>7) договори про надання послуг з розподілу електричної енергії та/або природного газу кінцевим споживачам з сумарною номінальною потужністю споживання установок споживача, що забезпечує технічну спроможність споживання електричної енергії або газу, в обсязі 600 ГВт•год на рік та вище</w:t>
            </w:r>
            <w:r w:rsidR="002B4398">
              <w:t>;</w:t>
            </w:r>
          </w:p>
          <w:p w14:paraId="54F688C9" w14:textId="77777777" w:rsidR="00E21FE0" w:rsidRPr="006C24D1" w:rsidRDefault="00E21FE0" w:rsidP="006C24D1">
            <w:pPr>
              <w:spacing w:before="240"/>
              <w:ind w:firstLine="386"/>
              <w:jc w:val="both"/>
              <w:rPr>
                <w:b/>
              </w:rPr>
            </w:pPr>
            <w:r w:rsidRPr="006C24D1">
              <w:rPr>
                <w:b/>
              </w:rPr>
              <w:t>8) договори про купівлю-продаж електричної енергії за «зеленим» тарифом;</w:t>
            </w:r>
          </w:p>
          <w:p w14:paraId="10EA6941" w14:textId="380E0AF2" w:rsidR="00E21FE0" w:rsidRDefault="00E21FE0" w:rsidP="006C24D1">
            <w:pPr>
              <w:spacing w:before="240"/>
              <w:ind w:firstLine="386"/>
              <w:jc w:val="both"/>
              <w:rPr>
                <w:b/>
              </w:rPr>
            </w:pPr>
            <w:r w:rsidRPr="006C24D1">
              <w:rPr>
                <w:b/>
              </w:rPr>
              <w:t>9) договори купівлі-продажу</w:t>
            </w:r>
            <w:r w:rsidR="00913D0A">
              <w:rPr>
                <w:b/>
              </w:rPr>
              <w:t xml:space="preserve">, договори </w:t>
            </w:r>
            <w:r w:rsidRPr="006C24D1">
              <w:rPr>
                <w:b/>
              </w:rPr>
              <w:t>постачання, укладені на підставі рішення Кабінету Міністрів України про покладання спеціальних обов’язків на суб’єктів ринку електричної енергії</w:t>
            </w:r>
            <w:r w:rsidR="00913D0A">
              <w:rPr>
                <w:b/>
              </w:rPr>
              <w:t xml:space="preserve"> або </w:t>
            </w:r>
            <w:r w:rsidRPr="006C24D1">
              <w:rPr>
                <w:b/>
              </w:rPr>
              <w:t>природного газу.</w:t>
            </w:r>
          </w:p>
          <w:p w14:paraId="0B561FA4" w14:textId="5A99C528" w:rsidR="00897E3B" w:rsidRPr="004610F4" w:rsidRDefault="00E21FE0" w:rsidP="008F5888">
            <w:pPr>
              <w:pBdr>
                <w:top w:val="nil"/>
                <w:left w:val="nil"/>
                <w:bottom w:val="nil"/>
                <w:right w:val="nil"/>
                <w:between w:val="nil"/>
              </w:pBdr>
              <w:spacing w:before="240" w:after="280"/>
              <w:ind w:firstLine="384"/>
              <w:jc w:val="both"/>
            </w:pPr>
            <w:r w:rsidRPr="00576C7C">
              <w:t>Запит НКРЕКП повинен бути обґрунтованим та містити строки, порядок та форму надання інформації</w:t>
            </w:r>
            <w:r w:rsidRPr="00E776B4">
              <w:rPr>
                <w:bCs/>
              </w:rPr>
              <w:t>.</w:t>
            </w:r>
          </w:p>
        </w:tc>
      </w:tr>
      <w:tr w:rsidR="00CC5693" w:rsidRPr="004610F4" w14:paraId="0F6A5416" w14:textId="77777777" w:rsidTr="2B658687">
        <w:trPr>
          <w:trHeight w:val="330"/>
        </w:trPr>
        <w:tc>
          <w:tcPr>
            <w:tcW w:w="7584" w:type="dxa"/>
          </w:tcPr>
          <w:p w14:paraId="41F3D5D6" w14:textId="0221110C" w:rsidR="00E21FE0" w:rsidRPr="00C65AC1" w:rsidRDefault="00E21FE0" w:rsidP="00161171">
            <w:pPr>
              <w:pBdr>
                <w:top w:val="nil"/>
                <w:left w:val="nil"/>
                <w:bottom w:val="nil"/>
                <w:right w:val="nil"/>
                <w:between w:val="nil"/>
              </w:pBdr>
              <w:spacing w:before="240" w:after="280"/>
              <w:ind w:firstLine="384"/>
              <w:jc w:val="both"/>
            </w:pPr>
            <w:r w:rsidRPr="00C65AC1">
              <w:lastRenderedPageBreak/>
              <w:t>2.6. ОПООП зобов’язані надати НКРЕКП перелік всіх оптових енергетичних продуктів, які допущені до торгівлі на системах ОПООП. У разі виникнення необхідності внесення змін до переліку оптових енергетичних продуктів, що є стандартними договорами,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w:t>
            </w:r>
            <w:hyperlink r:id="rId7" w:anchor="n215" w:history="1">
              <w:r w:rsidRPr="00C65AC1">
                <w:t>додатку 5</w:t>
              </w:r>
            </w:hyperlink>
            <w:r w:rsidRPr="00C65AC1">
              <w:t> до цього Порядку.</w:t>
            </w:r>
          </w:p>
        </w:tc>
        <w:tc>
          <w:tcPr>
            <w:tcW w:w="7584" w:type="dxa"/>
          </w:tcPr>
          <w:p w14:paraId="1079BA3C" w14:textId="21D84D7A" w:rsidR="00E21FE0" w:rsidRDefault="00E21FE0" w:rsidP="00161171">
            <w:pPr>
              <w:spacing w:before="240" w:after="280"/>
              <w:ind w:firstLine="384"/>
              <w:jc w:val="both"/>
            </w:pPr>
            <w:r w:rsidRPr="00576C7C">
              <w:t>2.6. ОПООП зобов’язані надати НКРЕКП перелік всіх оптових енергетичних продуктів, які допущені до торгівлі на системах ОПООП. У разі виникнення необхідності внесення змін до переліку оптових енергетичних продуктів, що є стандартними договорами, оновлений перелік надається не пізніше ніж за один робочий день до початку здійснення операцій, пов’язаних із зазначеними оптовими енергетичними продуктами, за формою, наведеною у </w:t>
            </w:r>
            <w:hyperlink r:id="rId8" w:anchor="n215" w:history="1">
              <w:r w:rsidRPr="00161171">
                <w:t>додатку 5</w:t>
              </w:r>
            </w:hyperlink>
            <w:r w:rsidRPr="00576C7C">
              <w:t> до цього Порядку.</w:t>
            </w:r>
          </w:p>
          <w:p w14:paraId="5DBBF9C8" w14:textId="1DCB693D" w:rsidR="00897E3B" w:rsidRPr="004610F4" w:rsidRDefault="00E21FE0" w:rsidP="00E21FE0">
            <w:pPr>
              <w:pBdr>
                <w:top w:val="nil"/>
                <w:left w:val="nil"/>
                <w:bottom w:val="nil"/>
                <w:right w:val="nil"/>
                <w:between w:val="nil"/>
              </w:pBdr>
              <w:spacing w:before="280" w:after="280"/>
              <w:ind w:firstLine="384"/>
              <w:jc w:val="both"/>
            </w:pPr>
            <w:r w:rsidRPr="00161171">
              <w:rPr>
                <w:b/>
              </w:rPr>
              <w:t>Перелік всіх оптових енергетичних продуктів, які допущені до торгівлі на системі JAO  з місцем поставки (виконання) в Україні чи з України на територію інших держав</w:t>
            </w:r>
            <w:r w:rsidR="0046220E">
              <w:rPr>
                <w:b/>
              </w:rPr>
              <w:t>,</w:t>
            </w:r>
            <w:r w:rsidRPr="00161171">
              <w:rPr>
                <w:b/>
              </w:rPr>
              <w:t xml:space="preserve"> надає ОСП.</w:t>
            </w:r>
          </w:p>
        </w:tc>
      </w:tr>
      <w:tr w:rsidR="00187401" w:rsidRPr="004610F4" w14:paraId="73CE859B" w14:textId="77777777" w:rsidTr="2B658687">
        <w:trPr>
          <w:trHeight w:val="330"/>
        </w:trPr>
        <w:tc>
          <w:tcPr>
            <w:tcW w:w="7584" w:type="dxa"/>
          </w:tcPr>
          <w:p w14:paraId="6D348099" w14:textId="77777777" w:rsidR="005B7F28" w:rsidRPr="00C65AC1" w:rsidRDefault="005B7F28" w:rsidP="005B7F28">
            <w:pPr>
              <w:pBdr>
                <w:top w:val="nil"/>
                <w:left w:val="nil"/>
                <w:bottom w:val="nil"/>
                <w:right w:val="nil"/>
                <w:between w:val="nil"/>
              </w:pBdr>
              <w:spacing w:before="240" w:after="280"/>
              <w:ind w:firstLine="384"/>
              <w:jc w:val="both"/>
            </w:pPr>
            <w:r w:rsidRPr="00C65AC1">
              <w:t>2.7. НКРЕКП оприлюднює та оновлює перелік стандартних договорів, які допущені до торгівлі ОПООП, на своєму офіційному вебсайті.</w:t>
            </w:r>
          </w:p>
          <w:p w14:paraId="75702716" w14:textId="12365F67" w:rsidR="00187401" w:rsidRPr="00C65AC1" w:rsidRDefault="005B7F28" w:rsidP="005B7F28">
            <w:pPr>
              <w:pBdr>
                <w:top w:val="nil"/>
                <w:left w:val="nil"/>
                <w:bottom w:val="nil"/>
                <w:right w:val="nil"/>
                <w:between w:val="nil"/>
              </w:pBdr>
              <w:spacing w:before="240" w:after="280"/>
              <w:ind w:firstLine="384"/>
              <w:jc w:val="both"/>
            </w:pPr>
            <w:r w:rsidRPr="00C65AC1">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w:t>
            </w:r>
            <w:r w:rsidRPr="00C65AC1">
              <w:lastRenderedPageBreak/>
              <w:t>договору сукупно за такими характеристиками як: вид енергії, тип навантаження та зона постачання, що містяться у переліку стандартних договорів.</w:t>
            </w:r>
          </w:p>
        </w:tc>
        <w:tc>
          <w:tcPr>
            <w:tcW w:w="7584" w:type="dxa"/>
          </w:tcPr>
          <w:p w14:paraId="6DAB5C05" w14:textId="77777777" w:rsidR="00DF4911" w:rsidRDefault="00DF4911" w:rsidP="00DF4911">
            <w:pPr>
              <w:spacing w:before="240" w:after="280"/>
              <w:ind w:firstLine="384"/>
              <w:jc w:val="both"/>
            </w:pPr>
            <w:r>
              <w:lastRenderedPageBreak/>
              <w:t>2.7. НКРЕКП оприлюднює та оновлює перелік стандартних договорів, які допущені до торгівлі ОПООП, на своєму офіційному вебсайті.</w:t>
            </w:r>
          </w:p>
          <w:p w14:paraId="3C346B4A" w14:textId="26EE0954" w:rsidR="00DF4911" w:rsidRDefault="00DF4911" w:rsidP="00DF4911">
            <w:pPr>
              <w:spacing w:before="240" w:after="280"/>
              <w:ind w:firstLine="384"/>
              <w:jc w:val="both"/>
            </w:pPr>
            <w:r>
              <w:t xml:space="preserve">Учасники оптового енергетичного ринку визначають належність оптового енергетичного продукту, укладеного поза системами ОПООП, до стандартного </w:t>
            </w:r>
            <w:r>
              <w:lastRenderedPageBreak/>
              <w:t>договору сукупно за такими характеристиками як: вид енергії, тип навантаження</w:t>
            </w:r>
            <w:r w:rsidR="0006785C">
              <w:rPr>
                <w:lang w:val="en-US"/>
              </w:rPr>
              <w:t xml:space="preserve"> </w:t>
            </w:r>
            <w:r w:rsidR="0006785C" w:rsidRPr="0006785C">
              <w:rPr>
                <w:b/>
                <w:bCs/>
                <w:strike/>
              </w:rPr>
              <w:t>та</w:t>
            </w:r>
            <w:r>
              <w:t xml:space="preserve"> </w:t>
            </w:r>
            <w:r w:rsidRPr="009A7938">
              <w:rPr>
                <w:b/>
                <w:bCs/>
              </w:rPr>
              <w:t>(окрім договорів з типом навантаження «ОТ - інше»),</w:t>
            </w:r>
            <w:r>
              <w:t xml:space="preserve"> зона постачання, що містяться у переліку стандартних договорів.</w:t>
            </w:r>
          </w:p>
          <w:p w14:paraId="6A9867AF" w14:textId="7750081C" w:rsidR="00187401" w:rsidRPr="009A7938" w:rsidRDefault="00DF4911" w:rsidP="00DF4911">
            <w:pPr>
              <w:spacing w:before="240" w:after="280"/>
              <w:ind w:firstLine="384"/>
              <w:jc w:val="both"/>
              <w:rPr>
                <w:b/>
                <w:bCs/>
              </w:rPr>
            </w:pPr>
            <w:r w:rsidRPr="009A7938">
              <w:rPr>
                <w:b/>
                <w:bCs/>
              </w:rPr>
              <w:t>До нестандартного договору належить</w:t>
            </w:r>
            <w:r w:rsidR="00CC394A">
              <w:rPr>
                <w:b/>
                <w:bCs/>
              </w:rPr>
              <w:t>,</w:t>
            </w:r>
            <w:r w:rsidRPr="009A7938">
              <w:rPr>
                <w:b/>
                <w:bCs/>
              </w:rPr>
              <w:t xml:space="preserve"> зокрема, укладений поза систем ОПООП договір, </w:t>
            </w:r>
            <w:r w:rsidR="00F83ED4">
              <w:rPr>
                <w:b/>
                <w:bCs/>
              </w:rPr>
              <w:t>у</w:t>
            </w:r>
            <w:r w:rsidRPr="009A7938">
              <w:rPr>
                <w:b/>
                <w:bCs/>
              </w:rPr>
              <w:t xml:space="preserve"> якому відсутні фіксована або індексна ціна та/або фіксовані обсяги чи строки купівлі-продажу/постачання.</w:t>
            </w:r>
          </w:p>
        </w:tc>
      </w:tr>
      <w:tr w:rsidR="007752A6" w:rsidRPr="004610F4" w14:paraId="30AF1879" w14:textId="77777777" w:rsidTr="2B658687">
        <w:trPr>
          <w:trHeight w:val="330"/>
        </w:trPr>
        <w:tc>
          <w:tcPr>
            <w:tcW w:w="7584" w:type="dxa"/>
          </w:tcPr>
          <w:p w14:paraId="2F8D1945" w14:textId="77777777" w:rsidR="007A4A77" w:rsidRPr="00C65AC1" w:rsidRDefault="007A4A77" w:rsidP="007A4A77">
            <w:pPr>
              <w:pBdr>
                <w:top w:val="nil"/>
                <w:left w:val="nil"/>
                <w:bottom w:val="nil"/>
                <w:right w:val="nil"/>
                <w:between w:val="nil"/>
              </w:pBdr>
              <w:spacing w:before="240" w:after="280"/>
              <w:ind w:firstLine="384"/>
              <w:jc w:val="both"/>
            </w:pPr>
            <w:r w:rsidRPr="00C65AC1">
              <w:lastRenderedPageBreak/>
              <w:t>4.1. ОГТС надає НКРЕКП інформацію про потужність та використання установок для транспортування природного газу, включаючи планову та позапланову недоступність таких установок, відповідно до додатка 7 до цього Порядку.</w:t>
            </w:r>
          </w:p>
          <w:p w14:paraId="530F2649" w14:textId="77777777" w:rsidR="007A4A77" w:rsidRPr="00C65AC1" w:rsidRDefault="007A4A77" w:rsidP="007A4A77">
            <w:pPr>
              <w:pBdr>
                <w:top w:val="nil"/>
                <w:left w:val="nil"/>
                <w:bottom w:val="nil"/>
                <w:right w:val="nil"/>
                <w:between w:val="nil"/>
              </w:pBdr>
              <w:spacing w:before="240" w:after="280"/>
              <w:ind w:firstLine="384"/>
              <w:jc w:val="both"/>
            </w:pPr>
            <w:r w:rsidRPr="00C65AC1">
              <w:t>Інформація надається для точок входу/виходу на міждержавних з’єднаннях газотранспортної системи та для точок входу/виходу з/до газосховищ.</w:t>
            </w:r>
          </w:p>
          <w:p w14:paraId="74085C29" w14:textId="073C9D88" w:rsidR="007752A6" w:rsidRPr="00C65AC1" w:rsidRDefault="007A4A77" w:rsidP="007A4A77">
            <w:pPr>
              <w:pBdr>
                <w:top w:val="nil"/>
                <w:left w:val="nil"/>
                <w:bottom w:val="nil"/>
                <w:right w:val="nil"/>
                <w:between w:val="nil"/>
              </w:pBdr>
              <w:spacing w:before="240" w:after="280"/>
              <w:ind w:firstLine="384"/>
              <w:jc w:val="both"/>
            </w:pPr>
            <w:r w:rsidRPr="00C65AC1">
              <w:t>Інформація надається не пізніше наступного робочого дня після завершення газової доби, крім інформації щодо планової та позапланової недоступності установок, яка надсилається негайно, але не пізніше години після настання події або факту.</w:t>
            </w:r>
          </w:p>
        </w:tc>
        <w:tc>
          <w:tcPr>
            <w:tcW w:w="7584" w:type="dxa"/>
          </w:tcPr>
          <w:p w14:paraId="460D47B8" w14:textId="0823D501" w:rsidR="007A4A77" w:rsidRDefault="007A4A77" w:rsidP="007A4A77">
            <w:pPr>
              <w:spacing w:before="240" w:after="280"/>
              <w:ind w:firstLine="384"/>
              <w:jc w:val="both"/>
            </w:pPr>
            <w:r>
              <w:t>4.1. ОГТС надає НКРЕКП інформацію про потужність</w:t>
            </w:r>
            <w:r w:rsidR="00503EF9">
              <w:t xml:space="preserve"> </w:t>
            </w:r>
            <w:r w:rsidR="00503EF9" w:rsidRPr="00503EF9">
              <w:rPr>
                <w:b/>
                <w:bCs/>
                <w:strike/>
              </w:rPr>
              <w:t>та використання</w:t>
            </w:r>
            <w:r>
              <w:t xml:space="preserve"> установок для транспортування природного газу, включаючи планову та позапланову недоступність таких установок, відповідно до додатка 7 до цього Порядку.</w:t>
            </w:r>
          </w:p>
          <w:p w14:paraId="0685446D" w14:textId="77777777" w:rsidR="007A4A77" w:rsidRDefault="007A4A77" w:rsidP="007A4A77">
            <w:pPr>
              <w:spacing w:before="240" w:after="280"/>
              <w:ind w:firstLine="384"/>
              <w:jc w:val="both"/>
            </w:pPr>
            <w:r>
              <w:t>Інформація надається для точок входу/виходу на міждержавних з’єднаннях газотранспортної системи та для точок входу/виходу з/до газосховищ.</w:t>
            </w:r>
          </w:p>
          <w:p w14:paraId="7FC481A8" w14:textId="419EB043" w:rsidR="007752A6" w:rsidRDefault="007A4A77" w:rsidP="007A4A77">
            <w:pPr>
              <w:spacing w:before="240" w:after="280"/>
              <w:ind w:firstLine="384"/>
              <w:jc w:val="both"/>
            </w:pPr>
            <w:r>
              <w:t>Інформація надається не пізніше наступного робочого дня після завершення газової доби, крім інформації щодо планової та позапланової недоступності установок, яка надсилається негайно, але не пізніше години після настання події або факту.</w:t>
            </w:r>
          </w:p>
        </w:tc>
      </w:tr>
      <w:tr w:rsidR="00520995" w:rsidRPr="004610F4" w14:paraId="3E1D8EEE" w14:textId="77777777" w:rsidTr="2B658687">
        <w:trPr>
          <w:trHeight w:val="330"/>
        </w:trPr>
        <w:tc>
          <w:tcPr>
            <w:tcW w:w="7584" w:type="dxa"/>
          </w:tcPr>
          <w:p w14:paraId="5A678B1D" w14:textId="77777777" w:rsidR="00F52103" w:rsidRPr="00C65AC1" w:rsidRDefault="00F52103" w:rsidP="00F52103">
            <w:pPr>
              <w:pBdr>
                <w:top w:val="nil"/>
                <w:left w:val="nil"/>
                <w:bottom w:val="nil"/>
                <w:right w:val="nil"/>
                <w:between w:val="nil"/>
              </w:pBdr>
              <w:spacing w:before="240" w:after="280"/>
              <w:ind w:firstLine="384"/>
              <w:jc w:val="both"/>
            </w:pPr>
            <w:r w:rsidRPr="00C65AC1">
              <w:t>4.2. ОГТС надає НКРЕКП відповідно до додатка 8 до цього Порядку, інформацію щодо підтверджених номінацій/реномінацій та обсягів попередніх алокацій для таких точок газотранспортної системи:</w:t>
            </w:r>
          </w:p>
          <w:p w14:paraId="5150C78D" w14:textId="77777777" w:rsidR="00F52103" w:rsidRPr="00C65AC1" w:rsidRDefault="00F52103" w:rsidP="00F52103">
            <w:pPr>
              <w:pBdr>
                <w:top w:val="nil"/>
                <w:left w:val="nil"/>
                <w:bottom w:val="nil"/>
                <w:right w:val="nil"/>
                <w:between w:val="nil"/>
              </w:pBdr>
              <w:spacing w:before="240" w:after="280"/>
              <w:ind w:firstLine="384"/>
              <w:jc w:val="both"/>
            </w:pPr>
            <w:r w:rsidRPr="00C65AC1">
              <w:t>для точок входу/виходу на міждержавних з`єднаннях;</w:t>
            </w:r>
          </w:p>
          <w:p w14:paraId="23045B45" w14:textId="77777777" w:rsidR="00F52103" w:rsidRPr="00C65AC1" w:rsidRDefault="00F52103" w:rsidP="00F52103">
            <w:pPr>
              <w:pBdr>
                <w:top w:val="nil"/>
                <w:left w:val="nil"/>
                <w:bottom w:val="nil"/>
                <w:right w:val="nil"/>
                <w:between w:val="nil"/>
              </w:pBdr>
              <w:spacing w:before="240" w:after="280"/>
              <w:ind w:firstLine="384"/>
              <w:jc w:val="both"/>
            </w:pPr>
            <w:r w:rsidRPr="00C65AC1">
              <w:t>для точок входу від суміжних газовидобувних підприємств;</w:t>
            </w:r>
          </w:p>
          <w:p w14:paraId="792E20E2" w14:textId="77777777" w:rsidR="00F52103" w:rsidRPr="00C65AC1" w:rsidRDefault="00F52103" w:rsidP="00F52103">
            <w:pPr>
              <w:pBdr>
                <w:top w:val="nil"/>
                <w:left w:val="nil"/>
                <w:bottom w:val="nil"/>
                <w:right w:val="nil"/>
                <w:between w:val="nil"/>
              </w:pBdr>
              <w:spacing w:before="240" w:after="280"/>
              <w:ind w:firstLine="384"/>
              <w:jc w:val="both"/>
            </w:pPr>
            <w:r w:rsidRPr="00C65AC1">
              <w:t>для точок виходу до прямих споживачів;</w:t>
            </w:r>
          </w:p>
          <w:p w14:paraId="79B06E7E" w14:textId="77777777" w:rsidR="00F52103" w:rsidRPr="00C65AC1" w:rsidRDefault="00F52103" w:rsidP="00F52103">
            <w:pPr>
              <w:pBdr>
                <w:top w:val="nil"/>
                <w:left w:val="nil"/>
                <w:bottom w:val="nil"/>
                <w:right w:val="nil"/>
                <w:between w:val="nil"/>
              </w:pBdr>
              <w:spacing w:before="240" w:after="280"/>
              <w:ind w:firstLine="384"/>
              <w:jc w:val="both"/>
            </w:pPr>
            <w:r w:rsidRPr="00C65AC1">
              <w:t>для точок входу/виходу з/до газосховищ.</w:t>
            </w:r>
          </w:p>
          <w:p w14:paraId="478C0348" w14:textId="008BC34D" w:rsidR="00520995" w:rsidRPr="00C65AC1" w:rsidRDefault="00F52103" w:rsidP="00F52103">
            <w:pPr>
              <w:pBdr>
                <w:top w:val="nil"/>
                <w:left w:val="nil"/>
                <w:bottom w:val="nil"/>
                <w:right w:val="nil"/>
                <w:between w:val="nil"/>
              </w:pBdr>
              <w:spacing w:before="240" w:after="280"/>
              <w:ind w:firstLine="384"/>
              <w:jc w:val="both"/>
            </w:pPr>
            <w:r w:rsidRPr="00C65AC1">
              <w:t>Інформація надається не пізніше наступного робочого дня після завершення газової доби.</w:t>
            </w:r>
          </w:p>
        </w:tc>
        <w:tc>
          <w:tcPr>
            <w:tcW w:w="7584" w:type="dxa"/>
          </w:tcPr>
          <w:p w14:paraId="71571860" w14:textId="77777777" w:rsidR="00216E90" w:rsidRPr="00216E90" w:rsidRDefault="00216E90" w:rsidP="00216E90">
            <w:pPr>
              <w:spacing w:before="240" w:after="280"/>
              <w:ind w:firstLine="384"/>
              <w:jc w:val="both"/>
              <w:rPr>
                <w:b/>
                <w:bCs/>
              </w:rPr>
            </w:pPr>
            <w:r w:rsidRPr="00216E90">
              <w:rPr>
                <w:b/>
                <w:bCs/>
              </w:rPr>
              <w:t xml:space="preserve">4.2. ОГТС надає НКРЕКП інформацію про використання установок для транспортування природного газу, підтверджених номінацій/реномінацій та обсягів попередніх алокацій відповідно до додатка 8 до цього Порядку не пізніше наступного робочого дня після завершення газової доби. </w:t>
            </w:r>
          </w:p>
          <w:p w14:paraId="354F17C8" w14:textId="77777777" w:rsidR="00216E90" w:rsidRPr="00216E90" w:rsidRDefault="00216E90" w:rsidP="00216E90">
            <w:pPr>
              <w:spacing w:before="240" w:after="280"/>
              <w:ind w:firstLine="384"/>
              <w:jc w:val="both"/>
              <w:rPr>
                <w:b/>
                <w:bCs/>
              </w:rPr>
            </w:pPr>
            <w:r w:rsidRPr="00216E90">
              <w:rPr>
                <w:b/>
                <w:bCs/>
              </w:rPr>
              <w:t>Інформація про використання установок для транспортування природного газу (щодо подач та відборів природного газу та сумарних даних щодо підтверджених номінацій/реномінацій) надається для точок входу/виходу на міждержавних з’єднаннях газотранспортної системи та для точок входу/виходу з/до газосховищ.</w:t>
            </w:r>
          </w:p>
          <w:p w14:paraId="365025B4" w14:textId="77777777" w:rsidR="00216E90" w:rsidRPr="00216E90" w:rsidRDefault="00216E90" w:rsidP="00216E90">
            <w:pPr>
              <w:spacing w:before="240" w:after="280"/>
              <w:ind w:firstLine="384"/>
              <w:jc w:val="both"/>
              <w:rPr>
                <w:b/>
                <w:bCs/>
              </w:rPr>
            </w:pPr>
            <w:r w:rsidRPr="00216E90">
              <w:rPr>
                <w:b/>
                <w:bCs/>
              </w:rPr>
              <w:t>Інформація щодо підтверджених номінацій/реномінацій та обсягів попередніх алокацій надається для таких точок газотранспортної системи:</w:t>
            </w:r>
          </w:p>
          <w:p w14:paraId="3BC34042" w14:textId="77777777" w:rsidR="00216E90" w:rsidRPr="00216E90" w:rsidRDefault="00216E90" w:rsidP="00216E90">
            <w:pPr>
              <w:spacing w:before="240" w:after="280"/>
              <w:ind w:firstLine="384"/>
              <w:jc w:val="both"/>
              <w:rPr>
                <w:b/>
                <w:bCs/>
              </w:rPr>
            </w:pPr>
            <w:r w:rsidRPr="00216E90">
              <w:rPr>
                <w:b/>
                <w:bCs/>
              </w:rPr>
              <w:t>для точок входу/виходу на міждержавних з`єднаннях;</w:t>
            </w:r>
          </w:p>
          <w:p w14:paraId="4C8503F6" w14:textId="77777777" w:rsidR="00216E90" w:rsidRPr="00216E90" w:rsidRDefault="00216E90" w:rsidP="00216E90">
            <w:pPr>
              <w:spacing w:before="240" w:after="280"/>
              <w:ind w:firstLine="384"/>
              <w:jc w:val="both"/>
              <w:rPr>
                <w:b/>
                <w:bCs/>
              </w:rPr>
            </w:pPr>
            <w:r w:rsidRPr="00216E90">
              <w:rPr>
                <w:b/>
                <w:bCs/>
              </w:rPr>
              <w:t>для точок входу від суміжних газовидобувних підприємств;</w:t>
            </w:r>
          </w:p>
          <w:p w14:paraId="25F5C1FF" w14:textId="77777777" w:rsidR="00216E90" w:rsidRPr="00216E90" w:rsidRDefault="00216E90" w:rsidP="00216E90">
            <w:pPr>
              <w:spacing w:before="240" w:after="280"/>
              <w:ind w:firstLine="384"/>
              <w:jc w:val="both"/>
              <w:rPr>
                <w:b/>
                <w:bCs/>
              </w:rPr>
            </w:pPr>
            <w:r w:rsidRPr="00216E90">
              <w:rPr>
                <w:b/>
                <w:bCs/>
              </w:rPr>
              <w:t>для точок виходу до прямих споживачів;</w:t>
            </w:r>
          </w:p>
          <w:p w14:paraId="6166C196" w14:textId="60200E01" w:rsidR="00520995" w:rsidRDefault="00216E90" w:rsidP="00216E90">
            <w:pPr>
              <w:spacing w:before="240" w:after="280"/>
              <w:ind w:firstLine="384"/>
              <w:jc w:val="both"/>
            </w:pPr>
            <w:r w:rsidRPr="00216E90">
              <w:rPr>
                <w:b/>
                <w:bCs/>
              </w:rPr>
              <w:t>для точок входу/виходу з/до газосховищ.</w:t>
            </w:r>
          </w:p>
        </w:tc>
      </w:tr>
      <w:tr w:rsidR="00CC5693" w:rsidRPr="004610F4" w14:paraId="280B697E" w14:textId="77777777" w:rsidTr="2B658687">
        <w:trPr>
          <w:trHeight w:val="330"/>
        </w:trPr>
        <w:tc>
          <w:tcPr>
            <w:tcW w:w="7584" w:type="dxa"/>
          </w:tcPr>
          <w:p w14:paraId="69CCFC3E" w14:textId="26F7283B" w:rsidR="003643E9" w:rsidRPr="00C65AC1" w:rsidRDefault="00E21FE0" w:rsidP="00161171">
            <w:pPr>
              <w:pBdr>
                <w:top w:val="nil"/>
                <w:left w:val="nil"/>
                <w:bottom w:val="nil"/>
                <w:right w:val="nil"/>
                <w:between w:val="nil"/>
              </w:pBdr>
              <w:spacing w:before="240" w:after="280"/>
              <w:ind w:firstLine="384"/>
              <w:jc w:val="both"/>
            </w:pPr>
            <w:r w:rsidRPr="00C65AC1">
              <w:lastRenderedPageBreak/>
              <w:t>5.3. Учасники оптового енергетичного ринку надають інформацію про здійснені операції з оптовими енергетичними продуктами через АПД на підставі договору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tc>
        <w:tc>
          <w:tcPr>
            <w:tcW w:w="7584" w:type="dxa"/>
          </w:tcPr>
          <w:p w14:paraId="10445373" w14:textId="592D6C75" w:rsidR="009C050C" w:rsidRPr="002A413B" w:rsidRDefault="00E21FE0" w:rsidP="00161171">
            <w:pPr>
              <w:spacing w:before="240"/>
              <w:ind w:firstLine="386"/>
              <w:jc w:val="both"/>
              <w:rPr>
                <w:b/>
                <w:bCs/>
              </w:rPr>
            </w:pPr>
            <w:r w:rsidRPr="002A413B">
              <w:rPr>
                <w:b/>
                <w:bCs/>
              </w:rPr>
              <w:t>5.3. Учасники оптового енергетичного ринку, ОПООП та торгові репозиторії надають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та про основні (фундаментальні) дані на ринку електричної енергії та на ринку природного газу  через одного або більше АПД на підставі договору</w:t>
            </w:r>
            <w:r w:rsidR="000A1E15">
              <w:rPr>
                <w:b/>
                <w:bCs/>
              </w:rPr>
              <w:t xml:space="preserve"> </w:t>
            </w:r>
            <w:r w:rsidRPr="002A413B">
              <w:rPr>
                <w:b/>
                <w:bCs/>
              </w:rPr>
              <w:t>(</w:t>
            </w:r>
            <w:r w:rsidR="000A1E15">
              <w:rPr>
                <w:b/>
                <w:bCs/>
              </w:rPr>
              <w:t>-</w:t>
            </w:r>
            <w:r w:rsidRPr="002A413B">
              <w:rPr>
                <w:b/>
                <w:bCs/>
              </w:rPr>
              <w:t>ів) про передачу даних або самостійно, якщо вони набули статусу АПД. Інформація подається обома сторонами господарсько-торговельної операції (продавцем та покупцем), у тому числі у випадку, якщо АПД по звітуванню за даною операцією є одна і та ж особа.</w:t>
            </w:r>
          </w:p>
          <w:p w14:paraId="31797E2C" w14:textId="77777777" w:rsidR="009C050C" w:rsidRPr="002A413B" w:rsidRDefault="00E21FE0" w:rsidP="00161171">
            <w:pPr>
              <w:spacing w:before="240"/>
              <w:ind w:firstLine="386"/>
              <w:jc w:val="both"/>
              <w:rPr>
                <w:b/>
                <w:bCs/>
              </w:rPr>
            </w:pPr>
            <w:r w:rsidRPr="002A413B">
              <w:rPr>
                <w:b/>
                <w:bCs/>
              </w:rPr>
              <w:t>Учасники оптового енергетичного ринку можуть надавати інформацію про здійснені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як безпосередньо від свого імені, так і на підставі окремої письмової домовленості  від імені іншого учасника оптового енергетичного ринку</w:t>
            </w:r>
            <w:r w:rsidR="009C050C" w:rsidRPr="002A413B">
              <w:rPr>
                <w:b/>
                <w:bCs/>
              </w:rPr>
              <w:t>.</w:t>
            </w:r>
          </w:p>
          <w:p w14:paraId="4DBEB3FA" w14:textId="1DCA3AC8" w:rsidR="003643E9" w:rsidRPr="009C050C" w:rsidRDefault="00E21FE0" w:rsidP="00161171">
            <w:pPr>
              <w:spacing w:before="240"/>
              <w:ind w:firstLine="386"/>
              <w:jc w:val="both"/>
              <w:rPr>
                <w:b/>
                <w:bCs/>
              </w:rPr>
            </w:pPr>
            <w:r w:rsidRPr="002A413B">
              <w:rPr>
                <w:b/>
                <w:bCs/>
              </w:rPr>
              <w:t>Незалежно від способу надання інформації, відповідальність за неподання або несвоєчасне надання та/або подання недостовірної інформації покладається на особу, яка відповідно до Закону України від 10</w:t>
            </w:r>
            <w:r w:rsidR="00EA31CD">
              <w:rPr>
                <w:b/>
                <w:bCs/>
              </w:rPr>
              <w:t xml:space="preserve"> червня </w:t>
            </w:r>
            <w:r w:rsidRPr="002A413B">
              <w:rPr>
                <w:b/>
                <w:bCs/>
              </w:rPr>
              <w:t>2023</w:t>
            </w:r>
            <w:r w:rsidR="00EA31CD">
              <w:rPr>
                <w:b/>
                <w:bCs/>
              </w:rPr>
              <w:t xml:space="preserve"> року</w:t>
            </w:r>
            <w:r w:rsidRPr="002A413B">
              <w:rPr>
                <w:b/>
                <w:bCs/>
              </w:rPr>
              <w:t xml:space="preserve"> № 3141-IX «Про внесення змін до деяких законів України щодо запобігання зловживанням на оптових енергетичних ринках» зобов’язана надавати </w:t>
            </w:r>
            <w:r w:rsidR="00EA31CD">
              <w:rPr>
                <w:b/>
                <w:bCs/>
              </w:rPr>
              <w:t>НКРЕКП</w:t>
            </w:r>
            <w:r w:rsidRPr="002A413B">
              <w:rPr>
                <w:b/>
                <w:bCs/>
              </w:rPr>
              <w:t xml:space="preserve"> інформацію про господарсько-торговельні операції на оптовому енергетичному ринку, що стосуються оптових енергетичних продуктів, включаючи виконані та невиконані пропозиції (заявки).</w:t>
            </w:r>
          </w:p>
        </w:tc>
      </w:tr>
      <w:tr w:rsidR="00CC5693" w:rsidRPr="004610F4" w14:paraId="6DBC62B5" w14:textId="77777777" w:rsidTr="2B658687">
        <w:trPr>
          <w:trHeight w:val="564"/>
        </w:trPr>
        <w:tc>
          <w:tcPr>
            <w:tcW w:w="7584" w:type="dxa"/>
          </w:tcPr>
          <w:p w14:paraId="50FE48F8" w14:textId="0A0311D0" w:rsidR="00897E3B" w:rsidRPr="00C65AC1" w:rsidRDefault="00E21FE0" w:rsidP="009C050C">
            <w:pPr>
              <w:pBdr>
                <w:top w:val="nil"/>
                <w:left w:val="nil"/>
                <w:bottom w:val="nil"/>
                <w:right w:val="nil"/>
                <w:between w:val="nil"/>
              </w:pBdr>
              <w:ind w:firstLine="459"/>
              <w:jc w:val="both"/>
            </w:pPr>
            <w:r w:rsidRPr="00C65AC1">
              <w:t>Додаток 1 до Порядку (додається).</w:t>
            </w:r>
            <w:bookmarkStart w:id="1" w:name="bookmark=id.3j2qqm3" w:colFirst="0" w:colLast="0"/>
            <w:bookmarkEnd w:id="1"/>
          </w:p>
        </w:tc>
        <w:tc>
          <w:tcPr>
            <w:tcW w:w="7584" w:type="dxa"/>
          </w:tcPr>
          <w:p w14:paraId="336CBDDC" w14:textId="108AD42A" w:rsidR="00897E3B" w:rsidRPr="004610F4" w:rsidRDefault="00E21FE0" w:rsidP="009C050C">
            <w:pPr>
              <w:pBdr>
                <w:top w:val="nil"/>
                <w:left w:val="nil"/>
                <w:bottom w:val="nil"/>
                <w:right w:val="nil"/>
                <w:between w:val="nil"/>
              </w:pBdr>
              <w:ind w:firstLine="384"/>
              <w:jc w:val="both"/>
            </w:pPr>
            <w:r>
              <w:t>Додаток 1 до Порядку (додається).</w:t>
            </w:r>
          </w:p>
        </w:tc>
      </w:tr>
      <w:tr w:rsidR="00CC5693" w:rsidRPr="004610F4" w14:paraId="7BE3A4A8" w14:textId="77777777" w:rsidTr="2B658687">
        <w:trPr>
          <w:trHeight w:val="450"/>
        </w:trPr>
        <w:tc>
          <w:tcPr>
            <w:tcW w:w="7584" w:type="dxa"/>
          </w:tcPr>
          <w:p w14:paraId="45A52027" w14:textId="5C6AC668" w:rsidR="00897E3B" w:rsidRPr="00C65AC1" w:rsidRDefault="00E21FE0" w:rsidP="009C050C">
            <w:pPr>
              <w:pBdr>
                <w:top w:val="nil"/>
                <w:left w:val="nil"/>
                <w:bottom w:val="nil"/>
                <w:right w:val="nil"/>
                <w:between w:val="nil"/>
              </w:pBdr>
              <w:spacing w:after="280"/>
              <w:ind w:firstLine="459"/>
              <w:jc w:val="both"/>
            </w:pPr>
            <w:r w:rsidRPr="00C65AC1">
              <w:t>Додаток 2 до Порядку (додається).</w:t>
            </w:r>
          </w:p>
        </w:tc>
        <w:tc>
          <w:tcPr>
            <w:tcW w:w="7584" w:type="dxa"/>
            <w:shd w:val="clear" w:color="auto" w:fill="auto"/>
          </w:tcPr>
          <w:p w14:paraId="2D143936" w14:textId="0F4B7240" w:rsidR="00897E3B" w:rsidRPr="004610F4" w:rsidRDefault="00E21FE0" w:rsidP="009C050C">
            <w:pPr>
              <w:pBdr>
                <w:top w:val="nil"/>
                <w:left w:val="nil"/>
                <w:bottom w:val="nil"/>
                <w:right w:val="nil"/>
                <w:between w:val="nil"/>
              </w:pBdr>
              <w:spacing w:after="280"/>
              <w:ind w:firstLine="384"/>
              <w:jc w:val="both"/>
            </w:pPr>
            <w:r>
              <w:t>Додаток 2 до Порядку (додається).</w:t>
            </w:r>
          </w:p>
        </w:tc>
      </w:tr>
      <w:tr w:rsidR="00F468F8" w:rsidRPr="004610F4" w14:paraId="7AF81EC2" w14:textId="77777777" w:rsidTr="2B658687">
        <w:trPr>
          <w:trHeight w:val="556"/>
        </w:trPr>
        <w:tc>
          <w:tcPr>
            <w:tcW w:w="7584" w:type="dxa"/>
          </w:tcPr>
          <w:p w14:paraId="6730AB47" w14:textId="58849EB7" w:rsidR="00F468F8" w:rsidRPr="00C65AC1" w:rsidRDefault="00E21FE0" w:rsidP="009C050C">
            <w:pPr>
              <w:pBdr>
                <w:top w:val="nil"/>
                <w:left w:val="nil"/>
                <w:bottom w:val="nil"/>
                <w:right w:val="nil"/>
                <w:between w:val="nil"/>
              </w:pBdr>
              <w:spacing w:after="280"/>
              <w:ind w:firstLine="459"/>
              <w:jc w:val="both"/>
            </w:pPr>
            <w:r w:rsidRPr="00C65AC1">
              <w:t>Додаток 7 до Порядку (додається).</w:t>
            </w:r>
          </w:p>
        </w:tc>
        <w:tc>
          <w:tcPr>
            <w:tcW w:w="7584" w:type="dxa"/>
            <w:shd w:val="clear" w:color="auto" w:fill="auto"/>
          </w:tcPr>
          <w:p w14:paraId="5127B283" w14:textId="30196000" w:rsidR="00F468F8" w:rsidRPr="004610F4" w:rsidRDefault="00E21FE0" w:rsidP="009C050C">
            <w:pPr>
              <w:pBdr>
                <w:top w:val="nil"/>
                <w:left w:val="nil"/>
                <w:bottom w:val="nil"/>
                <w:right w:val="nil"/>
                <w:between w:val="nil"/>
              </w:pBdr>
              <w:spacing w:after="280"/>
              <w:ind w:firstLine="384"/>
              <w:jc w:val="both"/>
            </w:pPr>
            <w:r>
              <w:t>Додаток 7 до Порядку (додається).</w:t>
            </w:r>
          </w:p>
        </w:tc>
      </w:tr>
      <w:tr w:rsidR="00CC5693" w:rsidRPr="004610F4" w14:paraId="44CA0F12" w14:textId="77777777" w:rsidTr="2B658687">
        <w:tc>
          <w:tcPr>
            <w:tcW w:w="7584" w:type="dxa"/>
          </w:tcPr>
          <w:p w14:paraId="6699D202" w14:textId="1878B6B9" w:rsidR="00897E3B" w:rsidRPr="00C65AC1" w:rsidRDefault="00E21FE0" w:rsidP="00161171">
            <w:pPr>
              <w:pBdr>
                <w:top w:val="nil"/>
                <w:left w:val="nil"/>
                <w:bottom w:val="nil"/>
                <w:right w:val="nil"/>
                <w:between w:val="nil"/>
              </w:pBdr>
              <w:spacing w:after="280"/>
              <w:ind w:firstLine="459"/>
              <w:jc w:val="both"/>
            </w:pPr>
            <w:r w:rsidRPr="00C65AC1">
              <w:t>Додаток 8 до Порядку (додається).</w:t>
            </w:r>
          </w:p>
        </w:tc>
        <w:tc>
          <w:tcPr>
            <w:tcW w:w="7584" w:type="dxa"/>
          </w:tcPr>
          <w:p w14:paraId="4BEC56C8" w14:textId="6A0696F8" w:rsidR="00897E3B" w:rsidRPr="004610F4" w:rsidRDefault="00E21FE0" w:rsidP="00161171">
            <w:pPr>
              <w:pBdr>
                <w:top w:val="nil"/>
                <w:left w:val="nil"/>
                <w:bottom w:val="nil"/>
                <w:right w:val="nil"/>
                <w:between w:val="nil"/>
              </w:pBdr>
              <w:spacing w:after="280"/>
              <w:ind w:firstLine="384"/>
              <w:jc w:val="both"/>
            </w:pPr>
            <w:r>
              <w:t>Додаток 8 до Порядку (додається).</w:t>
            </w:r>
          </w:p>
        </w:tc>
      </w:tr>
    </w:tbl>
    <w:p w14:paraId="2BB63C50" w14:textId="77777777" w:rsidR="00D76C62" w:rsidRDefault="00D76C62">
      <w:pPr>
        <w:jc w:val="center"/>
        <w:rPr>
          <w:rFonts w:ascii="Times New Roman" w:eastAsia="Times New Roman" w:hAnsi="Times New Roman" w:cs="Times New Roman"/>
          <w:sz w:val="20"/>
          <w:szCs w:val="20"/>
        </w:rPr>
      </w:pPr>
    </w:p>
    <w:p w14:paraId="66F59F80" w14:textId="77F4F209" w:rsidR="00161171" w:rsidRDefault="00161171">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522"/>
        <w:gridCol w:w="1235"/>
        <w:gridCol w:w="653"/>
        <w:gridCol w:w="585"/>
        <w:gridCol w:w="973"/>
        <w:gridCol w:w="1015"/>
        <w:gridCol w:w="3967"/>
        <w:gridCol w:w="2294"/>
        <w:gridCol w:w="1301"/>
        <w:gridCol w:w="766"/>
        <w:gridCol w:w="1591"/>
      </w:tblGrid>
      <w:tr w:rsidR="005A05D0" w:rsidRPr="005A05D0" w14:paraId="750C429E" w14:textId="77777777" w:rsidTr="00EA5422">
        <w:trPr>
          <w:trHeight w:val="315"/>
        </w:trPr>
        <w:tc>
          <w:tcPr>
            <w:tcW w:w="15420" w:type="dxa"/>
            <w:gridSpan w:val="12"/>
            <w:tcBorders>
              <w:top w:val="nil"/>
              <w:left w:val="nil"/>
              <w:bottom w:val="nil"/>
              <w:right w:val="nil"/>
            </w:tcBorders>
            <w:shd w:val="clear" w:color="auto" w:fill="auto"/>
            <w:noWrap/>
            <w:vAlign w:val="center"/>
          </w:tcPr>
          <w:p w14:paraId="01ECD0A0" w14:textId="27FC8446" w:rsidR="005A05D0" w:rsidRPr="005A05D0" w:rsidRDefault="005A05D0" w:rsidP="005A05D0">
            <w:pPr>
              <w:spacing w:after="0" w:line="240" w:lineRule="auto"/>
              <w:jc w:val="center"/>
              <w:rPr>
                <w:rFonts w:ascii="Times New Roman" w:eastAsia="Times New Roman" w:hAnsi="Times New Roman" w:cs="Times New Roman"/>
                <w:b/>
                <w:bCs/>
                <w:sz w:val="20"/>
                <w:szCs w:val="20"/>
              </w:rPr>
            </w:pPr>
            <w:r w:rsidRPr="005A05D0">
              <w:rPr>
                <w:rFonts w:ascii="Times New Roman" w:eastAsia="Times New Roman" w:hAnsi="Times New Roman" w:cs="Times New Roman"/>
                <w:b/>
                <w:bCs/>
                <w:sz w:val="20"/>
                <w:szCs w:val="20"/>
              </w:rPr>
              <w:lastRenderedPageBreak/>
              <w:t>Чинна редакція</w:t>
            </w:r>
          </w:p>
        </w:tc>
      </w:tr>
      <w:tr w:rsidR="005A05D0" w:rsidRPr="005A05D0" w14:paraId="3BB27E02" w14:textId="77777777" w:rsidTr="008F5888">
        <w:trPr>
          <w:trHeight w:val="315"/>
        </w:trPr>
        <w:tc>
          <w:tcPr>
            <w:tcW w:w="12150" w:type="dxa"/>
            <w:gridSpan w:val="9"/>
            <w:tcBorders>
              <w:top w:val="nil"/>
              <w:left w:val="nil"/>
              <w:bottom w:val="nil"/>
              <w:right w:val="nil"/>
            </w:tcBorders>
            <w:shd w:val="clear" w:color="auto" w:fill="auto"/>
            <w:noWrap/>
            <w:vAlign w:val="center"/>
            <w:hideMark/>
          </w:tcPr>
          <w:p w14:paraId="3F860554" w14:textId="77777777" w:rsidR="005A05D0" w:rsidRPr="005A05D0" w:rsidRDefault="005A05D0" w:rsidP="005A05D0">
            <w:pPr>
              <w:spacing w:after="0" w:line="240" w:lineRule="auto"/>
              <w:rPr>
                <w:rFonts w:ascii="Times New Roman" w:eastAsia="Times New Roman" w:hAnsi="Times New Roman" w:cs="Times New Roman"/>
                <w:sz w:val="20"/>
                <w:szCs w:val="20"/>
              </w:rPr>
            </w:pPr>
          </w:p>
        </w:tc>
        <w:tc>
          <w:tcPr>
            <w:tcW w:w="0" w:type="auto"/>
            <w:gridSpan w:val="3"/>
            <w:tcBorders>
              <w:top w:val="nil"/>
              <w:left w:val="nil"/>
              <w:bottom w:val="nil"/>
              <w:right w:val="nil"/>
            </w:tcBorders>
            <w:shd w:val="clear" w:color="auto" w:fill="auto"/>
            <w:noWrap/>
            <w:vAlign w:val="center"/>
            <w:hideMark/>
          </w:tcPr>
          <w:p w14:paraId="4964D0FE" w14:textId="01875D59" w:rsidR="005A05D0" w:rsidRPr="005A05D0" w:rsidRDefault="005A05D0" w:rsidP="005A05D0">
            <w:pPr>
              <w:spacing w:after="0" w:line="240" w:lineRule="auto"/>
              <w:rPr>
                <w:rFonts w:ascii="Times New Roman" w:eastAsia="Times New Roman" w:hAnsi="Times New Roman" w:cs="Times New Roman"/>
                <w:sz w:val="20"/>
                <w:szCs w:val="20"/>
              </w:rPr>
            </w:pPr>
            <w:r w:rsidRPr="005A05D0">
              <w:rPr>
                <w:rFonts w:ascii="Times New Roman" w:eastAsia="Times New Roman" w:hAnsi="Times New Roman" w:cs="Times New Roman"/>
                <w:b/>
                <w:bCs/>
                <w:sz w:val="20"/>
                <w:szCs w:val="20"/>
              </w:rPr>
              <w:t>Додаток 1</w:t>
            </w:r>
          </w:p>
        </w:tc>
      </w:tr>
      <w:tr w:rsidR="005A05D0" w:rsidRPr="005A05D0" w14:paraId="0AE614C9" w14:textId="77777777" w:rsidTr="008F5888">
        <w:trPr>
          <w:trHeight w:val="1178"/>
        </w:trPr>
        <w:tc>
          <w:tcPr>
            <w:tcW w:w="12150" w:type="dxa"/>
            <w:gridSpan w:val="9"/>
            <w:tcBorders>
              <w:top w:val="nil"/>
              <w:left w:val="nil"/>
              <w:bottom w:val="nil"/>
              <w:right w:val="nil"/>
            </w:tcBorders>
            <w:shd w:val="clear" w:color="auto" w:fill="auto"/>
            <w:noWrap/>
            <w:vAlign w:val="center"/>
            <w:hideMark/>
          </w:tcPr>
          <w:p w14:paraId="5F69B58E" w14:textId="77777777" w:rsidR="005A05D0" w:rsidRPr="005A05D0" w:rsidRDefault="005A05D0" w:rsidP="005A05D0">
            <w:pPr>
              <w:spacing w:after="0" w:line="240" w:lineRule="auto"/>
              <w:rPr>
                <w:rFonts w:ascii="Times New Roman" w:eastAsia="Times New Roman" w:hAnsi="Times New Roman" w:cs="Times New Roman"/>
                <w:sz w:val="20"/>
                <w:szCs w:val="20"/>
              </w:rPr>
            </w:pPr>
          </w:p>
        </w:tc>
        <w:tc>
          <w:tcPr>
            <w:tcW w:w="0" w:type="auto"/>
            <w:gridSpan w:val="3"/>
            <w:tcBorders>
              <w:top w:val="nil"/>
              <w:left w:val="nil"/>
              <w:bottom w:val="nil"/>
              <w:right w:val="nil"/>
            </w:tcBorders>
            <w:shd w:val="clear" w:color="auto" w:fill="auto"/>
            <w:vAlign w:val="center"/>
            <w:hideMark/>
          </w:tcPr>
          <w:p w14:paraId="7566FC33" w14:textId="77777777" w:rsidR="005A05D0" w:rsidRPr="005A05D0" w:rsidRDefault="005A05D0" w:rsidP="005A05D0">
            <w:pPr>
              <w:spacing w:after="0" w:line="240" w:lineRule="auto"/>
              <w:rPr>
                <w:rFonts w:ascii="Times New Roman" w:eastAsia="Times New Roman" w:hAnsi="Times New Roman" w:cs="Times New Roman"/>
                <w:b/>
                <w:bCs/>
                <w:sz w:val="20"/>
                <w:szCs w:val="20"/>
              </w:rPr>
            </w:pPr>
            <w:r w:rsidRPr="005A05D0">
              <w:rPr>
                <w:rFonts w:ascii="Times New Roman" w:eastAsia="Times New Roman" w:hAnsi="Times New Roman" w:cs="Times New Roman"/>
                <w:b/>
                <w:bCs/>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5A05D0" w:rsidRPr="005A05D0" w14:paraId="2C7D5539" w14:textId="77777777" w:rsidTr="00EA5422">
        <w:trPr>
          <w:trHeight w:val="578"/>
        </w:trPr>
        <w:tc>
          <w:tcPr>
            <w:tcW w:w="15420" w:type="dxa"/>
            <w:gridSpan w:val="12"/>
            <w:tcBorders>
              <w:top w:val="nil"/>
              <w:left w:val="nil"/>
              <w:bottom w:val="single" w:sz="4" w:space="0" w:color="auto"/>
              <w:right w:val="nil"/>
            </w:tcBorders>
            <w:shd w:val="clear" w:color="auto" w:fill="auto"/>
            <w:noWrap/>
            <w:vAlign w:val="center"/>
            <w:hideMark/>
          </w:tcPr>
          <w:p w14:paraId="37B817FF" w14:textId="77777777" w:rsidR="005A05D0" w:rsidRPr="005A05D0" w:rsidRDefault="005A05D0" w:rsidP="005A05D0">
            <w:pPr>
              <w:spacing w:after="0" w:line="240" w:lineRule="auto"/>
              <w:jc w:val="center"/>
              <w:rPr>
                <w:rFonts w:ascii="Times New Roman" w:eastAsia="Times New Roman" w:hAnsi="Times New Roman" w:cs="Times New Roman"/>
                <w:b/>
                <w:bCs/>
                <w:sz w:val="20"/>
                <w:szCs w:val="20"/>
              </w:rPr>
            </w:pPr>
            <w:r w:rsidRPr="005A05D0">
              <w:rPr>
                <w:rFonts w:ascii="Times New Roman" w:eastAsia="Times New Roman" w:hAnsi="Times New Roman" w:cs="Times New Roman"/>
                <w:b/>
                <w:bCs/>
                <w:sz w:val="20"/>
                <w:szCs w:val="20"/>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863FA0" w:rsidRPr="005A05D0" w14:paraId="5D25A546" w14:textId="77777777" w:rsidTr="008F5888">
        <w:trPr>
          <w:trHeight w:val="552"/>
        </w:trPr>
        <w:tc>
          <w:tcPr>
            <w:tcW w:w="599" w:type="dxa"/>
            <w:vMerge w:val="restart"/>
            <w:tcBorders>
              <w:top w:val="single" w:sz="4" w:space="0" w:color="auto"/>
            </w:tcBorders>
            <w:shd w:val="clear" w:color="000000" w:fill="FFFFD5"/>
            <w:noWrap/>
            <w:vAlign w:val="center"/>
            <w:hideMark/>
          </w:tcPr>
          <w:p w14:paraId="2538522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vMerge w:val="restart"/>
            <w:tcBorders>
              <w:top w:val="single" w:sz="4" w:space="0" w:color="auto"/>
            </w:tcBorders>
            <w:shd w:val="clear" w:color="000000" w:fill="FFFFD5"/>
            <w:vAlign w:val="center"/>
            <w:hideMark/>
          </w:tcPr>
          <w:p w14:paraId="7CB4DB50"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Поле №</w:t>
            </w:r>
          </w:p>
        </w:tc>
        <w:tc>
          <w:tcPr>
            <w:tcW w:w="0" w:type="auto"/>
            <w:vMerge w:val="restart"/>
            <w:tcBorders>
              <w:top w:val="single" w:sz="4" w:space="0" w:color="auto"/>
            </w:tcBorders>
            <w:shd w:val="clear" w:color="000000" w:fill="FFFFD5"/>
            <w:vAlign w:val="center"/>
            <w:hideMark/>
          </w:tcPr>
          <w:p w14:paraId="414E85E5"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Назва поля</w:t>
            </w:r>
          </w:p>
        </w:tc>
        <w:tc>
          <w:tcPr>
            <w:tcW w:w="0" w:type="auto"/>
            <w:gridSpan w:val="2"/>
            <w:tcBorders>
              <w:top w:val="single" w:sz="4" w:space="0" w:color="auto"/>
            </w:tcBorders>
            <w:shd w:val="clear" w:color="000000" w:fill="FFFFD5"/>
            <w:vAlign w:val="center"/>
            <w:hideMark/>
          </w:tcPr>
          <w:p w14:paraId="7C738984"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Торгується на системах ОПООП</w:t>
            </w:r>
          </w:p>
        </w:tc>
        <w:tc>
          <w:tcPr>
            <w:tcW w:w="0" w:type="auto"/>
            <w:gridSpan w:val="2"/>
            <w:tcBorders>
              <w:top w:val="single" w:sz="4" w:space="0" w:color="auto"/>
            </w:tcBorders>
            <w:shd w:val="clear" w:color="000000" w:fill="FFFFD5"/>
            <w:vAlign w:val="center"/>
            <w:hideMark/>
          </w:tcPr>
          <w:p w14:paraId="776F794C"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Торгується поза ОПООП</w:t>
            </w:r>
          </w:p>
        </w:tc>
        <w:tc>
          <w:tcPr>
            <w:tcW w:w="0" w:type="auto"/>
            <w:vMerge w:val="restart"/>
            <w:tcBorders>
              <w:top w:val="single" w:sz="4" w:space="0" w:color="auto"/>
            </w:tcBorders>
            <w:shd w:val="clear" w:color="000000" w:fill="FFFFD5"/>
            <w:vAlign w:val="center"/>
            <w:hideMark/>
          </w:tcPr>
          <w:p w14:paraId="0A8D4BA1"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Опис</w:t>
            </w:r>
          </w:p>
        </w:tc>
        <w:tc>
          <w:tcPr>
            <w:tcW w:w="0" w:type="auto"/>
            <w:vMerge w:val="restart"/>
            <w:tcBorders>
              <w:top w:val="single" w:sz="4" w:space="0" w:color="auto"/>
            </w:tcBorders>
            <w:shd w:val="clear" w:color="000000" w:fill="FFFFD5"/>
            <w:noWrap/>
            <w:vAlign w:val="center"/>
            <w:hideMark/>
          </w:tcPr>
          <w:p w14:paraId="699B0C12"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Допустимі значення</w:t>
            </w:r>
          </w:p>
        </w:tc>
        <w:tc>
          <w:tcPr>
            <w:tcW w:w="0" w:type="auto"/>
            <w:vMerge w:val="restart"/>
            <w:tcBorders>
              <w:top w:val="single" w:sz="4" w:space="0" w:color="auto"/>
            </w:tcBorders>
            <w:shd w:val="clear" w:color="000000" w:fill="FFFFD5"/>
            <w:noWrap/>
            <w:vAlign w:val="center"/>
            <w:hideMark/>
          </w:tcPr>
          <w:p w14:paraId="7C2AEB4C"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Тип</w:t>
            </w:r>
          </w:p>
        </w:tc>
        <w:tc>
          <w:tcPr>
            <w:tcW w:w="0" w:type="auto"/>
            <w:vMerge w:val="restart"/>
            <w:tcBorders>
              <w:top w:val="single" w:sz="4" w:space="0" w:color="auto"/>
            </w:tcBorders>
            <w:shd w:val="clear" w:color="000000" w:fill="FFFFD5"/>
            <w:vAlign w:val="center"/>
            <w:hideMark/>
          </w:tcPr>
          <w:p w14:paraId="1591BDDF"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Довжина</w:t>
            </w:r>
          </w:p>
        </w:tc>
        <w:tc>
          <w:tcPr>
            <w:tcW w:w="0" w:type="auto"/>
            <w:vMerge w:val="restart"/>
            <w:tcBorders>
              <w:top w:val="single" w:sz="4" w:space="0" w:color="auto"/>
            </w:tcBorders>
            <w:shd w:val="clear" w:color="000000" w:fill="FFFFD5"/>
            <w:vAlign w:val="center"/>
            <w:hideMark/>
          </w:tcPr>
          <w:p w14:paraId="132DBFD9"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Приклади</w:t>
            </w:r>
          </w:p>
        </w:tc>
      </w:tr>
      <w:tr w:rsidR="00863FA0" w:rsidRPr="005A05D0" w14:paraId="7AFBCEC7" w14:textId="77777777" w:rsidTr="008F5888">
        <w:trPr>
          <w:trHeight w:val="863"/>
        </w:trPr>
        <w:tc>
          <w:tcPr>
            <w:tcW w:w="599" w:type="dxa"/>
            <w:vMerge/>
            <w:vAlign w:val="center"/>
            <w:hideMark/>
          </w:tcPr>
          <w:p w14:paraId="0842462D"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718AD45B"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7601A71C"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c>
          <w:tcPr>
            <w:tcW w:w="0" w:type="auto"/>
            <w:shd w:val="clear" w:color="000000" w:fill="FFFFD5"/>
            <w:vAlign w:val="center"/>
            <w:hideMark/>
          </w:tcPr>
          <w:p w14:paraId="3874C759"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Заявки</w:t>
            </w:r>
          </w:p>
        </w:tc>
        <w:tc>
          <w:tcPr>
            <w:tcW w:w="0" w:type="auto"/>
            <w:shd w:val="clear" w:color="000000" w:fill="FFFFD5"/>
            <w:vAlign w:val="center"/>
            <w:hideMark/>
          </w:tcPr>
          <w:p w14:paraId="731063A4"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Торги</w:t>
            </w:r>
          </w:p>
        </w:tc>
        <w:tc>
          <w:tcPr>
            <w:tcW w:w="0" w:type="auto"/>
            <w:shd w:val="clear" w:color="000000" w:fill="FFFFD5"/>
            <w:vAlign w:val="center"/>
            <w:hideMark/>
          </w:tcPr>
          <w:p w14:paraId="56CB8143"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Двосторонні договори</w:t>
            </w:r>
          </w:p>
        </w:tc>
        <w:tc>
          <w:tcPr>
            <w:tcW w:w="0" w:type="auto"/>
            <w:shd w:val="clear" w:color="000000" w:fill="FFFFD5"/>
            <w:vAlign w:val="center"/>
            <w:hideMark/>
          </w:tcPr>
          <w:p w14:paraId="582ADCC0" w14:textId="77777777" w:rsidR="005A05D0" w:rsidRPr="005A05D0" w:rsidRDefault="005A05D0" w:rsidP="005A05D0">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Виконання двосторонніх договорів</w:t>
            </w:r>
          </w:p>
        </w:tc>
        <w:tc>
          <w:tcPr>
            <w:tcW w:w="0" w:type="auto"/>
            <w:vMerge/>
            <w:vAlign w:val="center"/>
            <w:hideMark/>
          </w:tcPr>
          <w:p w14:paraId="7F63A3CA"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2C8F67C2"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148C3C32"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62EDFEE9"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5F592C0D" w14:textId="77777777" w:rsidR="005A05D0" w:rsidRPr="005A05D0" w:rsidRDefault="005A05D0" w:rsidP="005A05D0">
            <w:pPr>
              <w:spacing w:after="0" w:line="240" w:lineRule="auto"/>
              <w:rPr>
                <w:rFonts w:ascii="Times New Roman" w:eastAsia="Times New Roman" w:hAnsi="Times New Roman" w:cs="Times New Roman"/>
                <w:b/>
                <w:bCs/>
                <w:sz w:val="17"/>
                <w:szCs w:val="17"/>
              </w:rPr>
            </w:pPr>
          </w:p>
        </w:tc>
      </w:tr>
      <w:tr w:rsidR="00863FA0" w:rsidRPr="005A05D0" w14:paraId="6C28B5E2" w14:textId="77777777" w:rsidTr="008F5888">
        <w:trPr>
          <w:trHeight w:val="1560"/>
        </w:trPr>
        <w:tc>
          <w:tcPr>
            <w:tcW w:w="599" w:type="dxa"/>
            <w:vMerge w:val="restart"/>
            <w:shd w:val="clear" w:color="auto" w:fill="auto"/>
            <w:noWrap/>
            <w:textDirection w:val="btLr"/>
            <w:vAlign w:val="center"/>
            <w:hideMark/>
          </w:tcPr>
          <w:p w14:paraId="2938A34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сторін договору</w:t>
            </w:r>
          </w:p>
        </w:tc>
        <w:tc>
          <w:tcPr>
            <w:tcW w:w="0" w:type="auto"/>
            <w:shd w:val="clear" w:color="auto" w:fill="auto"/>
            <w:vAlign w:val="center"/>
            <w:hideMark/>
          </w:tcPr>
          <w:p w14:paraId="7CDBAAE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vAlign w:val="center"/>
            <w:hideMark/>
          </w:tcPr>
          <w:p w14:paraId="1239871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уповноваженої особи</w:t>
            </w:r>
          </w:p>
        </w:tc>
        <w:tc>
          <w:tcPr>
            <w:tcW w:w="0" w:type="auto"/>
            <w:shd w:val="clear" w:color="auto" w:fill="auto"/>
            <w:vAlign w:val="center"/>
            <w:hideMark/>
          </w:tcPr>
          <w:p w14:paraId="440139C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E1263C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289C28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9F764D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2E3883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код, що ідентифікує учасника оптового енергетичного ринку або уповноважену особу, від імені якої повідомляється інформація  про операцію.</w:t>
            </w:r>
          </w:p>
        </w:tc>
        <w:tc>
          <w:tcPr>
            <w:tcW w:w="0" w:type="auto"/>
            <w:shd w:val="clear" w:color="auto" w:fill="auto"/>
            <w:vAlign w:val="center"/>
            <w:hideMark/>
          </w:tcPr>
          <w:p w14:paraId="2DEE254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24184F6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53AB415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6BF68A6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863FA0" w:rsidRPr="005A05D0" w14:paraId="77B1C8BC" w14:textId="77777777" w:rsidTr="008F5888">
        <w:trPr>
          <w:trHeight w:val="1062"/>
        </w:trPr>
        <w:tc>
          <w:tcPr>
            <w:tcW w:w="599" w:type="dxa"/>
            <w:vMerge/>
            <w:vAlign w:val="center"/>
            <w:hideMark/>
          </w:tcPr>
          <w:p w14:paraId="70D693EA"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2F558B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w:t>
            </w:r>
          </w:p>
        </w:tc>
        <w:tc>
          <w:tcPr>
            <w:tcW w:w="0" w:type="auto"/>
            <w:shd w:val="clear" w:color="auto" w:fill="auto"/>
            <w:vAlign w:val="center"/>
            <w:hideMark/>
          </w:tcPr>
          <w:p w14:paraId="495A37A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1</w:t>
            </w:r>
          </w:p>
        </w:tc>
        <w:tc>
          <w:tcPr>
            <w:tcW w:w="0" w:type="auto"/>
            <w:shd w:val="clear" w:color="auto" w:fill="auto"/>
            <w:vAlign w:val="center"/>
            <w:hideMark/>
          </w:tcPr>
          <w:p w14:paraId="2516F32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C7A794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18A8FE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BBF49F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4845EC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0" w:type="auto"/>
            <w:shd w:val="clear" w:color="auto" w:fill="auto"/>
            <w:vAlign w:val="center"/>
            <w:hideMark/>
          </w:tcPr>
          <w:p w14:paraId="5535788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7F5E74C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65B352B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2B79B8C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863FA0" w:rsidRPr="005A05D0" w14:paraId="1D544CB6" w14:textId="77777777" w:rsidTr="008F5888">
        <w:trPr>
          <w:trHeight w:val="1828"/>
        </w:trPr>
        <w:tc>
          <w:tcPr>
            <w:tcW w:w="599" w:type="dxa"/>
            <w:vMerge/>
            <w:vAlign w:val="center"/>
            <w:hideMark/>
          </w:tcPr>
          <w:p w14:paraId="7A6EC177"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600E51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vAlign w:val="center"/>
            <w:hideMark/>
          </w:tcPr>
          <w:p w14:paraId="6B61B51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уповноваженої особи, визначеного ОПООП</w:t>
            </w:r>
          </w:p>
        </w:tc>
        <w:tc>
          <w:tcPr>
            <w:tcW w:w="0" w:type="auto"/>
            <w:shd w:val="clear" w:color="auto" w:fill="auto"/>
            <w:vAlign w:val="center"/>
            <w:hideMark/>
          </w:tcPr>
          <w:p w14:paraId="1E6D185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A4C559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D7B74D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43E3BC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22888C8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особи учасника оптового енергетичного ринку, відповідальної за укладання/внесення змін/скасування такого договору.</w:t>
            </w:r>
          </w:p>
        </w:tc>
        <w:tc>
          <w:tcPr>
            <w:tcW w:w="0" w:type="auto"/>
            <w:shd w:val="clear" w:color="auto" w:fill="auto"/>
            <w:vAlign w:val="center"/>
            <w:hideMark/>
          </w:tcPr>
          <w:p w14:paraId="6B82D55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vAlign w:val="center"/>
            <w:hideMark/>
          </w:tcPr>
          <w:p w14:paraId="153FC92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4B14563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noWrap/>
            <w:vAlign w:val="center"/>
            <w:hideMark/>
          </w:tcPr>
          <w:p w14:paraId="663BC07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1234567890abcdefghi</w:t>
            </w:r>
          </w:p>
        </w:tc>
      </w:tr>
      <w:tr w:rsidR="00863FA0" w:rsidRPr="005A05D0" w14:paraId="6696536D" w14:textId="77777777" w:rsidTr="008F5888">
        <w:trPr>
          <w:trHeight w:val="1420"/>
        </w:trPr>
        <w:tc>
          <w:tcPr>
            <w:tcW w:w="599" w:type="dxa"/>
            <w:vMerge/>
            <w:vAlign w:val="center"/>
            <w:hideMark/>
          </w:tcPr>
          <w:p w14:paraId="460F98AA"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F60949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w:t>
            </w:r>
          </w:p>
        </w:tc>
        <w:tc>
          <w:tcPr>
            <w:tcW w:w="0" w:type="auto"/>
            <w:shd w:val="clear" w:color="auto" w:fill="auto"/>
            <w:vAlign w:val="center"/>
            <w:hideMark/>
          </w:tcPr>
          <w:p w14:paraId="17312EB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0" w:type="auto"/>
            <w:shd w:val="clear" w:color="auto" w:fill="auto"/>
            <w:vAlign w:val="center"/>
            <w:hideMark/>
          </w:tcPr>
          <w:p w14:paraId="54DABFE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670015E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0955C9E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B2EEA6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1E40CB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ідентифікатор для іншого контрагента договору/торгів.</w:t>
            </w:r>
            <w:r w:rsidRPr="005A05D0">
              <w:rPr>
                <w:rFonts w:ascii="Times New Roman" w:eastAsia="Times New Roman" w:hAnsi="Times New Roman" w:cs="Times New Roman"/>
                <w:sz w:val="17"/>
                <w:szCs w:val="17"/>
              </w:rPr>
              <w:br/>
              <w:t>Якщо торги  відбуваються на  біржі, а іншим учасником/контрагентом є центральний контрагент, клірингова установа або інша особа, яка провадить клірингову діяльність, дане поле залишається незаповненим.</w:t>
            </w:r>
          </w:p>
        </w:tc>
        <w:tc>
          <w:tcPr>
            <w:tcW w:w="0" w:type="auto"/>
            <w:shd w:val="clear" w:color="auto" w:fill="auto"/>
            <w:vAlign w:val="center"/>
            <w:hideMark/>
          </w:tcPr>
          <w:p w14:paraId="74C8E6B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5A485F6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25802F8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41AB603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863FA0" w:rsidRPr="005A05D0" w14:paraId="762ECEBA" w14:textId="77777777" w:rsidTr="008F5888">
        <w:trPr>
          <w:trHeight w:val="853"/>
        </w:trPr>
        <w:tc>
          <w:tcPr>
            <w:tcW w:w="599" w:type="dxa"/>
            <w:vMerge/>
            <w:vAlign w:val="center"/>
            <w:hideMark/>
          </w:tcPr>
          <w:p w14:paraId="300B60B4"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3F89A6A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w:t>
            </w:r>
          </w:p>
        </w:tc>
        <w:tc>
          <w:tcPr>
            <w:tcW w:w="0" w:type="auto"/>
            <w:shd w:val="clear" w:color="auto" w:fill="auto"/>
            <w:vAlign w:val="center"/>
            <w:hideMark/>
          </w:tcPr>
          <w:p w14:paraId="1ECAC5D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4</w:t>
            </w:r>
          </w:p>
        </w:tc>
        <w:tc>
          <w:tcPr>
            <w:tcW w:w="0" w:type="auto"/>
            <w:shd w:val="clear" w:color="auto" w:fill="auto"/>
            <w:vAlign w:val="center"/>
            <w:hideMark/>
          </w:tcPr>
          <w:p w14:paraId="6414579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7B7031A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1A2F08E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9744E6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DF13EE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0" w:type="auto"/>
            <w:shd w:val="clear" w:color="auto" w:fill="auto"/>
            <w:vAlign w:val="center"/>
            <w:hideMark/>
          </w:tcPr>
          <w:p w14:paraId="4B08050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0DB6C6B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37F187F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47FAA8E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863FA0" w:rsidRPr="005A05D0" w14:paraId="46F7224A" w14:textId="77777777" w:rsidTr="008F5888">
        <w:trPr>
          <w:trHeight w:val="1620"/>
        </w:trPr>
        <w:tc>
          <w:tcPr>
            <w:tcW w:w="599" w:type="dxa"/>
            <w:vMerge/>
            <w:vAlign w:val="center"/>
            <w:hideMark/>
          </w:tcPr>
          <w:p w14:paraId="7CBDBED6"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64F0EF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6</w:t>
            </w:r>
          </w:p>
        </w:tc>
        <w:tc>
          <w:tcPr>
            <w:tcW w:w="0" w:type="auto"/>
            <w:shd w:val="clear" w:color="auto" w:fill="auto"/>
            <w:vAlign w:val="center"/>
            <w:hideMark/>
          </w:tcPr>
          <w:p w14:paraId="71FD802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особи, що звітує</w:t>
            </w:r>
          </w:p>
        </w:tc>
        <w:tc>
          <w:tcPr>
            <w:tcW w:w="0" w:type="auto"/>
            <w:shd w:val="clear" w:color="auto" w:fill="auto"/>
            <w:vAlign w:val="center"/>
            <w:hideMark/>
          </w:tcPr>
          <w:p w14:paraId="252B40E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764950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8B654E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5E5266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2FFCFA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особи, що звітує.</w:t>
            </w:r>
          </w:p>
        </w:tc>
        <w:tc>
          <w:tcPr>
            <w:tcW w:w="0" w:type="auto"/>
            <w:shd w:val="clear" w:color="auto" w:fill="auto"/>
            <w:vAlign w:val="center"/>
            <w:hideMark/>
          </w:tcPr>
          <w:p w14:paraId="2ACE326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436F7E9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275959E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29DAB8F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863FA0" w:rsidRPr="005A05D0" w14:paraId="5C089724" w14:textId="77777777" w:rsidTr="008F5888">
        <w:trPr>
          <w:trHeight w:val="1074"/>
        </w:trPr>
        <w:tc>
          <w:tcPr>
            <w:tcW w:w="599" w:type="dxa"/>
            <w:vMerge/>
            <w:vAlign w:val="center"/>
            <w:hideMark/>
          </w:tcPr>
          <w:p w14:paraId="11EB5810"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C9E15D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7</w:t>
            </w:r>
          </w:p>
        </w:tc>
        <w:tc>
          <w:tcPr>
            <w:tcW w:w="0" w:type="auto"/>
            <w:shd w:val="clear" w:color="auto" w:fill="auto"/>
            <w:vAlign w:val="center"/>
            <w:hideMark/>
          </w:tcPr>
          <w:p w14:paraId="27B96DA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6</w:t>
            </w:r>
          </w:p>
        </w:tc>
        <w:tc>
          <w:tcPr>
            <w:tcW w:w="0" w:type="auto"/>
            <w:shd w:val="clear" w:color="auto" w:fill="auto"/>
            <w:vAlign w:val="center"/>
            <w:hideMark/>
          </w:tcPr>
          <w:p w14:paraId="0FB0FD4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3F27E6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8E8839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6B0E3FC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CB2A1E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0" w:type="auto"/>
            <w:shd w:val="clear" w:color="auto" w:fill="auto"/>
            <w:vAlign w:val="center"/>
            <w:hideMark/>
          </w:tcPr>
          <w:p w14:paraId="0BF9A2F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02EC956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492B429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1BA675F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863FA0" w:rsidRPr="005A05D0" w14:paraId="03D396A7" w14:textId="77777777" w:rsidTr="008F5888">
        <w:trPr>
          <w:trHeight w:val="1401"/>
        </w:trPr>
        <w:tc>
          <w:tcPr>
            <w:tcW w:w="599" w:type="dxa"/>
            <w:vMerge/>
            <w:vAlign w:val="center"/>
            <w:hideMark/>
          </w:tcPr>
          <w:p w14:paraId="509B1712"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68D0E2F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8</w:t>
            </w:r>
          </w:p>
        </w:tc>
        <w:tc>
          <w:tcPr>
            <w:tcW w:w="0" w:type="auto"/>
            <w:shd w:val="clear" w:color="auto" w:fill="auto"/>
            <w:vAlign w:val="center"/>
            <w:hideMark/>
          </w:tcPr>
          <w:p w14:paraId="309FAD8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бенефіціара</w:t>
            </w:r>
          </w:p>
        </w:tc>
        <w:tc>
          <w:tcPr>
            <w:tcW w:w="0" w:type="auto"/>
            <w:shd w:val="clear" w:color="auto" w:fill="auto"/>
            <w:vAlign w:val="center"/>
            <w:hideMark/>
          </w:tcPr>
          <w:p w14:paraId="78D16D7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15620C8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6D87993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060CDA3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361B917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Якщо бенефіціар договору (операції) є контрагентом цього договору (операції) (ідентифікатор бенефіціара відповідає значення поля 1), дане поле залишається незаповненим. Якщо особа, від імені якої повідомляється інформація  про операцію (вказана у полі 1), не є бенефіціаром договору (операції) у даному полі зазначається унікальний код, що ідентифікує бенефіціара.</w:t>
            </w:r>
          </w:p>
        </w:tc>
        <w:tc>
          <w:tcPr>
            <w:tcW w:w="0" w:type="auto"/>
            <w:shd w:val="clear" w:color="auto" w:fill="auto"/>
            <w:vAlign w:val="center"/>
            <w:hideMark/>
          </w:tcPr>
          <w:p w14:paraId="5AA98D1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359701B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7D2A09E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50CA816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863FA0" w:rsidRPr="005A05D0" w14:paraId="096D345B" w14:textId="77777777" w:rsidTr="008F5888">
        <w:trPr>
          <w:trHeight w:val="1044"/>
        </w:trPr>
        <w:tc>
          <w:tcPr>
            <w:tcW w:w="599" w:type="dxa"/>
            <w:vMerge/>
            <w:vAlign w:val="center"/>
            <w:hideMark/>
          </w:tcPr>
          <w:p w14:paraId="674741A8"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33AEC4B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9</w:t>
            </w:r>
          </w:p>
        </w:tc>
        <w:tc>
          <w:tcPr>
            <w:tcW w:w="0" w:type="auto"/>
            <w:shd w:val="clear" w:color="auto" w:fill="auto"/>
            <w:vAlign w:val="center"/>
            <w:hideMark/>
          </w:tcPr>
          <w:p w14:paraId="52BC7B0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8</w:t>
            </w:r>
          </w:p>
        </w:tc>
        <w:tc>
          <w:tcPr>
            <w:tcW w:w="0" w:type="auto"/>
            <w:shd w:val="clear" w:color="auto" w:fill="auto"/>
            <w:vAlign w:val="center"/>
            <w:hideMark/>
          </w:tcPr>
          <w:p w14:paraId="23C9061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71FADFC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40674C6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55E9E78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0964DC8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0" w:type="auto"/>
            <w:shd w:val="clear" w:color="auto" w:fill="auto"/>
            <w:vAlign w:val="center"/>
            <w:hideMark/>
          </w:tcPr>
          <w:p w14:paraId="7D6DB5E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74E8775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1536705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647F79B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863FA0" w:rsidRPr="005A05D0" w14:paraId="41A7D41D" w14:textId="77777777" w:rsidTr="008F5888">
        <w:trPr>
          <w:trHeight w:val="1260"/>
        </w:trPr>
        <w:tc>
          <w:tcPr>
            <w:tcW w:w="599" w:type="dxa"/>
            <w:vMerge/>
            <w:vAlign w:val="center"/>
            <w:hideMark/>
          </w:tcPr>
          <w:p w14:paraId="3D7E367D"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2DFD326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vAlign w:val="center"/>
            <w:hideMark/>
          </w:tcPr>
          <w:p w14:paraId="6584515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Торгова роль учасника оптового енергетичного ринку або контрагента у полі 1</w:t>
            </w:r>
          </w:p>
        </w:tc>
        <w:tc>
          <w:tcPr>
            <w:tcW w:w="0" w:type="auto"/>
            <w:shd w:val="clear" w:color="auto" w:fill="auto"/>
            <w:vAlign w:val="center"/>
            <w:hideMark/>
          </w:tcPr>
          <w:p w14:paraId="20317D5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5A1C99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AC0A4E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B82874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98CC7C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0" w:type="auto"/>
            <w:shd w:val="clear" w:color="auto" w:fill="auto"/>
            <w:vAlign w:val="center"/>
            <w:hideMark/>
          </w:tcPr>
          <w:p w14:paraId="68D9B38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 =Принципал (діє від свого імені)</w:t>
            </w:r>
            <w:r w:rsidRPr="005A05D0">
              <w:rPr>
                <w:rFonts w:ascii="Times New Roman" w:eastAsia="Times New Roman" w:hAnsi="Times New Roman" w:cs="Times New Roman"/>
                <w:sz w:val="17"/>
                <w:szCs w:val="17"/>
              </w:rPr>
              <w:br/>
              <w:t>A = Агент</w:t>
            </w:r>
          </w:p>
        </w:tc>
        <w:tc>
          <w:tcPr>
            <w:tcW w:w="0" w:type="auto"/>
            <w:shd w:val="clear" w:color="auto" w:fill="auto"/>
            <w:noWrap/>
            <w:vAlign w:val="center"/>
            <w:hideMark/>
          </w:tcPr>
          <w:p w14:paraId="02C81FE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27C91B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0FEE3D0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w:t>
            </w:r>
          </w:p>
        </w:tc>
      </w:tr>
      <w:tr w:rsidR="00863FA0" w:rsidRPr="005A05D0" w14:paraId="0100776A" w14:textId="77777777" w:rsidTr="008F5888">
        <w:trPr>
          <w:trHeight w:val="738"/>
        </w:trPr>
        <w:tc>
          <w:tcPr>
            <w:tcW w:w="599" w:type="dxa"/>
            <w:vMerge/>
            <w:vAlign w:val="center"/>
            <w:hideMark/>
          </w:tcPr>
          <w:p w14:paraId="5E813A92"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EB0CB4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11</w:t>
            </w:r>
          </w:p>
        </w:tc>
        <w:tc>
          <w:tcPr>
            <w:tcW w:w="0" w:type="auto"/>
            <w:shd w:val="clear" w:color="auto" w:fill="auto"/>
            <w:vAlign w:val="center"/>
            <w:hideMark/>
          </w:tcPr>
          <w:p w14:paraId="7F74481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Індикатор купівлі/продажу</w:t>
            </w:r>
          </w:p>
        </w:tc>
        <w:tc>
          <w:tcPr>
            <w:tcW w:w="0" w:type="auto"/>
            <w:shd w:val="clear" w:color="auto" w:fill="auto"/>
            <w:vAlign w:val="center"/>
            <w:hideMark/>
          </w:tcPr>
          <w:p w14:paraId="2AFFD6D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3E16FB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6A886EA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F09604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5BF16F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Визначає, чи був договір купівлею чи продажем для особи, зазначеної в полі 1.</w:t>
            </w:r>
          </w:p>
        </w:tc>
        <w:tc>
          <w:tcPr>
            <w:tcW w:w="0" w:type="auto"/>
            <w:shd w:val="clear" w:color="auto" w:fill="auto"/>
            <w:vAlign w:val="center"/>
            <w:hideMark/>
          </w:tcPr>
          <w:p w14:paraId="3EE13B7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 = Купівля</w:t>
            </w:r>
            <w:r w:rsidRPr="005A05D0">
              <w:rPr>
                <w:rFonts w:ascii="Times New Roman" w:eastAsia="Times New Roman" w:hAnsi="Times New Roman" w:cs="Times New Roman"/>
                <w:sz w:val="17"/>
                <w:szCs w:val="17"/>
              </w:rPr>
              <w:br/>
              <w:t>S = Продаж</w:t>
            </w:r>
            <w:r w:rsidRPr="005A05D0">
              <w:rPr>
                <w:rFonts w:ascii="Times New Roman" w:eastAsia="Times New Roman" w:hAnsi="Times New Roman" w:cs="Times New Roman"/>
                <w:sz w:val="17"/>
                <w:szCs w:val="17"/>
              </w:rPr>
              <w:br/>
              <w:t>C = Купівля та продаж</w:t>
            </w:r>
          </w:p>
        </w:tc>
        <w:tc>
          <w:tcPr>
            <w:tcW w:w="0" w:type="auto"/>
            <w:shd w:val="clear" w:color="auto" w:fill="auto"/>
            <w:noWrap/>
            <w:vAlign w:val="center"/>
            <w:hideMark/>
          </w:tcPr>
          <w:p w14:paraId="61B39C3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427E106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794902E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w:t>
            </w:r>
          </w:p>
        </w:tc>
      </w:tr>
      <w:tr w:rsidR="00863FA0" w:rsidRPr="005A05D0" w14:paraId="4A60B6CE" w14:textId="77777777" w:rsidTr="008F5888">
        <w:trPr>
          <w:trHeight w:val="1215"/>
        </w:trPr>
        <w:tc>
          <w:tcPr>
            <w:tcW w:w="599" w:type="dxa"/>
            <w:vMerge/>
            <w:vAlign w:val="center"/>
            <w:hideMark/>
          </w:tcPr>
          <w:p w14:paraId="09F1D2C9"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D30221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w:t>
            </w:r>
          </w:p>
        </w:tc>
        <w:tc>
          <w:tcPr>
            <w:tcW w:w="0" w:type="auto"/>
            <w:shd w:val="clear" w:color="auto" w:fill="auto"/>
            <w:vAlign w:val="center"/>
            <w:hideMark/>
          </w:tcPr>
          <w:p w14:paraId="5A99A79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Ініціатор заявки/торгів</w:t>
            </w:r>
          </w:p>
        </w:tc>
        <w:tc>
          <w:tcPr>
            <w:tcW w:w="0" w:type="auto"/>
            <w:shd w:val="clear" w:color="auto" w:fill="auto"/>
            <w:vAlign w:val="center"/>
            <w:hideMark/>
          </w:tcPr>
          <w:p w14:paraId="53BFF18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05A1FF7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32D26B3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4D6922C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5567424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Коли угода виконується через систему ОПООП, ініціатором заявки є сторона, яка першою розмістила заявку, яка не може бути редагованою чи відкликаною. Ініціатором торгів є сторона, яка ініціює здійснення торгів.</w:t>
            </w:r>
          </w:p>
        </w:tc>
        <w:tc>
          <w:tcPr>
            <w:tcW w:w="0" w:type="auto"/>
            <w:shd w:val="clear" w:color="auto" w:fill="auto"/>
            <w:vAlign w:val="center"/>
            <w:hideMark/>
          </w:tcPr>
          <w:p w14:paraId="75662A1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I = Ініціатор заявки (Initaiator)</w:t>
            </w:r>
            <w:r w:rsidRPr="005A05D0">
              <w:rPr>
                <w:rFonts w:ascii="Times New Roman" w:eastAsia="Times New Roman" w:hAnsi="Times New Roman" w:cs="Times New Roman"/>
                <w:sz w:val="17"/>
                <w:szCs w:val="17"/>
              </w:rPr>
              <w:br/>
              <w:t>А = Ініціатор торгів (Aggressor)</w:t>
            </w:r>
            <w:r w:rsidRPr="005A05D0">
              <w:rPr>
                <w:rFonts w:ascii="Times New Roman" w:eastAsia="Times New Roman" w:hAnsi="Times New Roman" w:cs="Times New Roman"/>
                <w:sz w:val="17"/>
                <w:szCs w:val="17"/>
              </w:rPr>
              <w:br/>
              <w:t>S = Посередник (Sleeve)</w:t>
            </w:r>
          </w:p>
        </w:tc>
        <w:tc>
          <w:tcPr>
            <w:tcW w:w="0" w:type="auto"/>
            <w:shd w:val="clear" w:color="auto" w:fill="auto"/>
            <w:noWrap/>
            <w:vAlign w:val="center"/>
            <w:hideMark/>
          </w:tcPr>
          <w:p w14:paraId="6B69396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3ECAF84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0BA4BFD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w:t>
            </w:r>
          </w:p>
        </w:tc>
      </w:tr>
      <w:tr w:rsidR="00863FA0" w:rsidRPr="005A05D0" w14:paraId="54E3C819" w14:textId="77777777" w:rsidTr="008F5888">
        <w:trPr>
          <w:trHeight w:val="600"/>
        </w:trPr>
        <w:tc>
          <w:tcPr>
            <w:tcW w:w="599" w:type="dxa"/>
            <w:vMerge w:val="restart"/>
            <w:shd w:val="clear" w:color="auto" w:fill="auto"/>
            <w:noWrap/>
            <w:textDirection w:val="btLr"/>
            <w:vAlign w:val="center"/>
            <w:hideMark/>
          </w:tcPr>
          <w:p w14:paraId="32F9840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деталей заявки</w:t>
            </w:r>
          </w:p>
        </w:tc>
        <w:tc>
          <w:tcPr>
            <w:tcW w:w="0" w:type="auto"/>
            <w:shd w:val="clear" w:color="auto" w:fill="auto"/>
            <w:noWrap/>
            <w:vAlign w:val="center"/>
            <w:hideMark/>
          </w:tcPr>
          <w:p w14:paraId="294B5D5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13</w:t>
            </w:r>
          </w:p>
        </w:tc>
        <w:tc>
          <w:tcPr>
            <w:tcW w:w="0" w:type="auto"/>
            <w:shd w:val="clear" w:color="auto" w:fill="auto"/>
            <w:vAlign w:val="center"/>
            <w:hideMark/>
          </w:tcPr>
          <w:p w14:paraId="4B49513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заявки</w:t>
            </w:r>
          </w:p>
        </w:tc>
        <w:tc>
          <w:tcPr>
            <w:tcW w:w="0" w:type="auto"/>
            <w:shd w:val="clear" w:color="auto" w:fill="auto"/>
            <w:noWrap/>
            <w:vAlign w:val="center"/>
            <w:hideMark/>
          </w:tcPr>
          <w:p w14:paraId="56BD66B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B19B1F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3CC97B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3AE4F23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7C2C09C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Заявка ідентифікується за допомогою унікального ідентифікатора коду, наданого системою ОПООП.</w:t>
            </w:r>
          </w:p>
        </w:tc>
        <w:tc>
          <w:tcPr>
            <w:tcW w:w="0" w:type="auto"/>
            <w:shd w:val="clear" w:color="auto" w:fill="auto"/>
            <w:noWrap/>
            <w:vAlign w:val="center"/>
            <w:hideMark/>
          </w:tcPr>
          <w:p w14:paraId="4081130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noWrap/>
            <w:vAlign w:val="center"/>
            <w:hideMark/>
          </w:tcPr>
          <w:p w14:paraId="32C3E2A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1FDB558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noWrap/>
            <w:vAlign w:val="center"/>
            <w:hideMark/>
          </w:tcPr>
          <w:p w14:paraId="3C6DA1C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12345abcdef</w:t>
            </w:r>
          </w:p>
        </w:tc>
      </w:tr>
      <w:tr w:rsidR="00863FA0" w:rsidRPr="005A05D0" w14:paraId="71C4C294" w14:textId="77777777" w:rsidTr="008F5888">
        <w:trPr>
          <w:trHeight w:val="1420"/>
        </w:trPr>
        <w:tc>
          <w:tcPr>
            <w:tcW w:w="599" w:type="dxa"/>
            <w:vMerge/>
            <w:vAlign w:val="center"/>
            <w:hideMark/>
          </w:tcPr>
          <w:p w14:paraId="41805680"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3834A2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14</w:t>
            </w:r>
          </w:p>
        </w:tc>
        <w:tc>
          <w:tcPr>
            <w:tcW w:w="0" w:type="auto"/>
            <w:shd w:val="clear" w:color="auto" w:fill="auto"/>
            <w:vAlign w:val="center"/>
            <w:hideMark/>
          </w:tcPr>
          <w:p w14:paraId="0EC0E2A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заявки</w:t>
            </w:r>
          </w:p>
        </w:tc>
        <w:tc>
          <w:tcPr>
            <w:tcW w:w="0" w:type="auto"/>
            <w:shd w:val="clear" w:color="auto" w:fill="auto"/>
            <w:noWrap/>
            <w:vAlign w:val="center"/>
            <w:hideMark/>
          </w:tcPr>
          <w:p w14:paraId="18C51AA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C9D6D8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1E7F0E7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0B599BF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07C1B5F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заявки, визначений функціональними можливостями системи ОПООП.</w:t>
            </w:r>
          </w:p>
        </w:tc>
        <w:tc>
          <w:tcPr>
            <w:tcW w:w="0" w:type="auto"/>
            <w:shd w:val="clear" w:color="000000" w:fill="FFFFFF"/>
            <w:vAlign w:val="center"/>
            <w:hideMark/>
          </w:tcPr>
          <w:p w14:paraId="2D6F818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BLO = Блочна заявка (Block) </w:t>
            </w:r>
            <w:r w:rsidRPr="005A05D0">
              <w:rPr>
                <w:rFonts w:ascii="Times New Roman" w:eastAsia="Times New Roman" w:hAnsi="Times New Roman" w:cs="Times New Roman"/>
                <w:sz w:val="17"/>
                <w:szCs w:val="17"/>
              </w:rPr>
              <w:br/>
              <w:t>CON = Заявка з можливістю конвертації (зміни статусу із блочної заявки на погодинну) (Convertible)</w:t>
            </w:r>
            <w:r w:rsidRPr="005A05D0">
              <w:rPr>
                <w:rFonts w:ascii="Times New Roman" w:eastAsia="Times New Roman" w:hAnsi="Times New Roman" w:cs="Times New Roman"/>
                <w:sz w:val="17"/>
                <w:szCs w:val="17"/>
              </w:rPr>
              <w:br/>
              <w:t xml:space="preserve">COM = Комбінована заявка, </w:t>
            </w:r>
            <w:r w:rsidRPr="005A05D0">
              <w:rPr>
                <w:rFonts w:ascii="Times New Roman" w:eastAsia="Times New Roman" w:hAnsi="Times New Roman" w:cs="Times New Roman"/>
                <w:sz w:val="17"/>
                <w:szCs w:val="17"/>
              </w:rPr>
              <w:lastRenderedPageBreak/>
              <w:t>пов'язана з двома чи більше заявок щодо різних серій та відповідні заявки виконуються одночасно (Combination)</w:t>
            </w:r>
            <w:r w:rsidRPr="005A05D0">
              <w:rPr>
                <w:rFonts w:ascii="Times New Roman" w:eastAsia="Times New Roman" w:hAnsi="Times New Roman" w:cs="Times New Roman"/>
                <w:sz w:val="17"/>
                <w:szCs w:val="17"/>
              </w:rPr>
              <w:br/>
              <w:t>EXC = Ексклюзивна заявка (набір заявок, серед яких лише одна заявка може бути допущена до торгів) (Exclusive)</w:t>
            </w:r>
            <w:r w:rsidRPr="005A05D0">
              <w:rPr>
                <w:rFonts w:ascii="Times New Roman" w:eastAsia="Times New Roman" w:hAnsi="Times New Roman" w:cs="Times New Roman"/>
                <w:sz w:val="17"/>
                <w:szCs w:val="17"/>
              </w:rPr>
              <w:br/>
              <w:t>FHR = Гнучка заявка із визначеним обсягом та ціною, що може торгуватись в будь-який період (Flexible Hour)</w:t>
            </w:r>
            <w:r w:rsidRPr="005A05D0">
              <w:rPr>
                <w:rFonts w:ascii="Times New Roman" w:eastAsia="Times New Roman" w:hAnsi="Times New Roman" w:cs="Times New Roman"/>
                <w:sz w:val="17"/>
                <w:szCs w:val="17"/>
              </w:rPr>
              <w:br/>
              <w:t>IOI = Індикація інтересу - заявка на екранах торгових площадках (Indication of Interest)</w:t>
            </w:r>
            <w:r w:rsidRPr="005A05D0">
              <w:rPr>
                <w:rFonts w:ascii="Times New Roman" w:eastAsia="Times New Roman" w:hAnsi="Times New Roman" w:cs="Times New Roman"/>
                <w:sz w:val="17"/>
                <w:szCs w:val="17"/>
              </w:rPr>
              <w:br/>
              <w:t>LIM = Лімітна заявка з визначеною граничною ціною, яка виконується частково або повністю за цією або кращою ціною (Limit)</w:t>
            </w:r>
            <w:r w:rsidRPr="005A05D0">
              <w:rPr>
                <w:rFonts w:ascii="Times New Roman" w:eastAsia="Times New Roman" w:hAnsi="Times New Roman" w:cs="Times New Roman"/>
                <w:sz w:val="17"/>
                <w:szCs w:val="17"/>
              </w:rPr>
              <w:br/>
              <w:t>LIN =  заявка, повязана з іншою заявкою, які торгуються окремо або разом (Linked)</w:t>
            </w:r>
            <w:r w:rsidRPr="005A05D0">
              <w:rPr>
                <w:rFonts w:ascii="Times New Roman" w:eastAsia="Times New Roman" w:hAnsi="Times New Roman" w:cs="Times New Roman"/>
                <w:sz w:val="17"/>
                <w:szCs w:val="17"/>
              </w:rPr>
              <w:br/>
              <w:t>LIS = Лінійний крок (заявка із заданим діапазоном кроків, яка виконується лінійно) (Linear Step)</w:t>
            </w:r>
            <w:r w:rsidRPr="005A05D0">
              <w:rPr>
                <w:rFonts w:ascii="Times New Roman" w:eastAsia="Times New Roman" w:hAnsi="Times New Roman" w:cs="Times New Roman"/>
                <w:sz w:val="17"/>
                <w:szCs w:val="17"/>
              </w:rPr>
              <w:br/>
              <w:t>MAR =  ринкова заявка на купівлю/продаж  за поточною найкращою  ринковою ціною (Market)</w:t>
            </w:r>
            <w:r w:rsidRPr="005A05D0">
              <w:rPr>
                <w:rFonts w:ascii="Times New Roman" w:eastAsia="Times New Roman" w:hAnsi="Times New Roman" w:cs="Times New Roman"/>
                <w:sz w:val="17"/>
                <w:szCs w:val="17"/>
              </w:rPr>
              <w:br/>
              <w:t>MTL = Ринкова заявка, яка виконується частково, а інша частина розміщується як лімітна заявка за ціною виконання ринкової (Market to Limit)</w:t>
            </w:r>
            <w:r w:rsidRPr="005A05D0">
              <w:rPr>
                <w:rFonts w:ascii="Times New Roman" w:eastAsia="Times New Roman" w:hAnsi="Times New Roman" w:cs="Times New Roman"/>
                <w:sz w:val="17"/>
                <w:szCs w:val="17"/>
              </w:rPr>
              <w:br/>
              <w:t>SMA = Розумна заявка (Smart Order)</w:t>
            </w:r>
            <w:r w:rsidRPr="005A05D0">
              <w:rPr>
                <w:rFonts w:ascii="Times New Roman" w:eastAsia="Times New Roman" w:hAnsi="Times New Roman" w:cs="Times New Roman"/>
                <w:sz w:val="17"/>
                <w:szCs w:val="17"/>
              </w:rPr>
              <w:br/>
              <w:t>SPR = Спред-заявка із позиціями у кількох договорах</w:t>
            </w:r>
            <w:r w:rsidRPr="005A05D0">
              <w:rPr>
                <w:rFonts w:ascii="Times New Roman" w:eastAsia="Times New Roman" w:hAnsi="Times New Roman" w:cs="Times New Roman"/>
                <w:sz w:val="17"/>
                <w:szCs w:val="17"/>
              </w:rPr>
              <w:br/>
              <w:t>STP = заявка із визначеним діапазоном кроків або кроком ціни (Step)</w:t>
            </w:r>
            <w:r w:rsidRPr="005A05D0">
              <w:rPr>
                <w:rFonts w:ascii="Times New Roman" w:eastAsia="Times New Roman" w:hAnsi="Times New Roman" w:cs="Times New Roman"/>
                <w:sz w:val="17"/>
                <w:szCs w:val="17"/>
              </w:rPr>
              <w:br/>
              <w:t>VB1 = Проста блочна заявка (Simple)</w:t>
            </w:r>
            <w:r w:rsidRPr="005A05D0">
              <w:rPr>
                <w:rFonts w:ascii="Times New Roman" w:eastAsia="Times New Roman" w:hAnsi="Times New Roman" w:cs="Times New Roman"/>
                <w:sz w:val="17"/>
                <w:szCs w:val="17"/>
              </w:rPr>
              <w:br/>
              <w:t>VB2 = Профільована блочна заявка (Profiled)</w:t>
            </w:r>
            <w:r w:rsidRPr="005A05D0">
              <w:rPr>
                <w:rFonts w:ascii="Times New Roman" w:eastAsia="Times New Roman" w:hAnsi="Times New Roman" w:cs="Times New Roman"/>
                <w:sz w:val="17"/>
                <w:szCs w:val="17"/>
              </w:rPr>
              <w:br/>
              <w:t>OTH = Інший тип заявки</w:t>
            </w:r>
          </w:p>
        </w:tc>
        <w:tc>
          <w:tcPr>
            <w:tcW w:w="0" w:type="auto"/>
            <w:shd w:val="clear" w:color="auto" w:fill="auto"/>
            <w:noWrap/>
            <w:vAlign w:val="center"/>
            <w:hideMark/>
          </w:tcPr>
          <w:p w14:paraId="29C8F0F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Текст</w:t>
            </w:r>
          </w:p>
        </w:tc>
        <w:tc>
          <w:tcPr>
            <w:tcW w:w="0" w:type="auto"/>
            <w:shd w:val="clear" w:color="auto" w:fill="auto"/>
            <w:vAlign w:val="center"/>
            <w:hideMark/>
          </w:tcPr>
          <w:p w14:paraId="1CD1BE5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357F5AA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MAR</w:t>
            </w:r>
          </w:p>
        </w:tc>
      </w:tr>
      <w:tr w:rsidR="00863FA0" w:rsidRPr="005A05D0" w14:paraId="102A3660" w14:textId="77777777" w:rsidTr="008F5888">
        <w:trPr>
          <w:trHeight w:val="3552"/>
        </w:trPr>
        <w:tc>
          <w:tcPr>
            <w:tcW w:w="599" w:type="dxa"/>
            <w:vMerge/>
            <w:vAlign w:val="center"/>
            <w:hideMark/>
          </w:tcPr>
          <w:p w14:paraId="24699DC8"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02D6B86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15</w:t>
            </w:r>
          </w:p>
        </w:tc>
        <w:tc>
          <w:tcPr>
            <w:tcW w:w="0" w:type="auto"/>
            <w:shd w:val="clear" w:color="auto" w:fill="auto"/>
            <w:vAlign w:val="center"/>
            <w:hideMark/>
          </w:tcPr>
          <w:p w14:paraId="026E255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Умова заявки</w:t>
            </w:r>
          </w:p>
        </w:tc>
        <w:tc>
          <w:tcPr>
            <w:tcW w:w="0" w:type="auto"/>
            <w:shd w:val="clear" w:color="auto" w:fill="auto"/>
            <w:noWrap/>
            <w:vAlign w:val="center"/>
            <w:hideMark/>
          </w:tcPr>
          <w:p w14:paraId="569B11C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605353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shd w:val="clear" w:color="auto" w:fill="auto"/>
            <w:noWrap/>
            <w:vAlign w:val="center"/>
            <w:hideMark/>
          </w:tcPr>
          <w:p w14:paraId="60D62BF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shd w:val="clear" w:color="auto" w:fill="auto"/>
            <w:noWrap/>
            <w:vAlign w:val="center"/>
            <w:hideMark/>
          </w:tcPr>
          <w:p w14:paraId="1362293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shd w:val="clear" w:color="auto" w:fill="auto"/>
            <w:noWrap/>
            <w:vAlign w:val="center"/>
            <w:hideMark/>
          </w:tcPr>
          <w:p w14:paraId="37D394B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Особлива умова заявки для її виконання (у разі наявності умови).</w:t>
            </w:r>
          </w:p>
        </w:tc>
        <w:tc>
          <w:tcPr>
            <w:tcW w:w="0" w:type="auto"/>
            <w:shd w:val="clear" w:color="auto" w:fill="auto"/>
            <w:vAlign w:val="center"/>
            <w:hideMark/>
          </w:tcPr>
          <w:p w14:paraId="4AFE299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AON = Все або Нічого (All or None)</w:t>
            </w:r>
            <w:r w:rsidRPr="005A05D0">
              <w:rPr>
                <w:rFonts w:ascii="Times New Roman" w:eastAsia="Times New Roman" w:hAnsi="Times New Roman" w:cs="Times New Roman"/>
                <w:sz w:val="17"/>
                <w:szCs w:val="17"/>
              </w:rPr>
              <w:br/>
              <w:t>FAF = Виконати та скасувати після зіставлення з будь-яким обсягом (Fill and Float)</w:t>
            </w:r>
            <w:r w:rsidRPr="005A05D0">
              <w:rPr>
                <w:rFonts w:ascii="Times New Roman" w:eastAsia="Times New Roman" w:hAnsi="Times New Roman" w:cs="Times New Roman"/>
                <w:sz w:val="17"/>
                <w:szCs w:val="17"/>
              </w:rPr>
              <w:br/>
              <w:t>FAK = Виконати та скасувати (Fill and Kill)</w:t>
            </w:r>
            <w:r w:rsidRPr="005A05D0">
              <w:rPr>
                <w:rFonts w:ascii="Times New Roman" w:eastAsia="Times New Roman" w:hAnsi="Times New Roman" w:cs="Times New Roman"/>
                <w:sz w:val="17"/>
                <w:szCs w:val="17"/>
              </w:rPr>
              <w:br/>
              <w:t>FOK = Виконати або скасувати (Fill or Kill)</w:t>
            </w:r>
            <w:r w:rsidRPr="005A05D0">
              <w:rPr>
                <w:rFonts w:ascii="Times New Roman" w:eastAsia="Times New Roman" w:hAnsi="Times New Roman" w:cs="Times New Roman"/>
                <w:sz w:val="17"/>
                <w:szCs w:val="17"/>
              </w:rPr>
              <w:br/>
              <w:t>HVO = Прихований обсяг в зявці (Hidden Volume)</w:t>
            </w:r>
            <w:r w:rsidRPr="005A05D0">
              <w:rPr>
                <w:rFonts w:ascii="Times New Roman" w:eastAsia="Times New Roman" w:hAnsi="Times New Roman" w:cs="Times New Roman"/>
                <w:sz w:val="17"/>
                <w:szCs w:val="17"/>
              </w:rPr>
              <w:br/>
              <w:t>MEV = Мінімальний обсяг виконання (Minimum Execution Volume)</w:t>
            </w:r>
            <w:r w:rsidRPr="005A05D0">
              <w:rPr>
                <w:rFonts w:ascii="Times New Roman" w:eastAsia="Times New Roman" w:hAnsi="Times New Roman" w:cs="Times New Roman"/>
                <w:sz w:val="17"/>
                <w:szCs w:val="17"/>
              </w:rPr>
              <w:br/>
              <w:t>OCO = Одна скасовує іншу (One Cancels Other)</w:t>
            </w:r>
            <w:r w:rsidRPr="005A05D0">
              <w:rPr>
                <w:rFonts w:ascii="Times New Roman" w:eastAsia="Times New Roman" w:hAnsi="Times New Roman" w:cs="Times New Roman"/>
                <w:sz w:val="17"/>
                <w:szCs w:val="17"/>
              </w:rPr>
              <w:br/>
              <w:t>PRE = Перевага для іншого(их) учасника(ів) (Preference)</w:t>
            </w:r>
            <w:r w:rsidRPr="005A05D0">
              <w:rPr>
                <w:rFonts w:ascii="Times New Roman" w:eastAsia="Times New Roman" w:hAnsi="Times New Roman" w:cs="Times New Roman"/>
                <w:sz w:val="17"/>
                <w:szCs w:val="17"/>
              </w:rPr>
              <w:br/>
              <w:t>PRI = Пріоритна заявка для торгівлі (Priority)</w:t>
            </w:r>
            <w:r w:rsidRPr="005A05D0">
              <w:rPr>
                <w:rFonts w:ascii="Times New Roman" w:eastAsia="Times New Roman" w:hAnsi="Times New Roman" w:cs="Times New Roman"/>
                <w:sz w:val="17"/>
                <w:szCs w:val="17"/>
              </w:rPr>
              <w:br/>
              <w:t>PTR = Тригерна заявка по ціні (Price Trigger)</w:t>
            </w:r>
            <w:r w:rsidRPr="005A05D0">
              <w:rPr>
                <w:rFonts w:ascii="Times New Roman" w:eastAsia="Times New Roman" w:hAnsi="Times New Roman" w:cs="Times New Roman"/>
                <w:sz w:val="17"/>
                <w:szCs w:val="17"/>
              </w:rPr>
              <w:br/>
              <w:t>SLO = заявка стоп-лосс (Stop Loss Order)                                                                                                                                                                                                                                                                                                                                                                                                                                                                                                                                                                                                                                                                                                                                                                                                                                                                                                                                                                                                                                                                                                                                                                                                                                                                               OTH = Інша умова заявки</w:t>
            </w:r>
          </w:p>
        </w:tc>
        <w:tc>
          <w:tcPr>
            <w:tcW w:w="0" w:type="auto"/>
            <w:shd w:val="clear" w:color="auto" w:fill="auto"/>
            <w:noWrap/>
            <w:vAlign w:val="center"/>
            <w:hideMark/>
          </w:tcPr>
          <w:p w14:paraId="138E8DA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EDC120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3BADA89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FOK</w:t>
            </w:r>
          </w:p>
        </w:tc>
      </w:tr>
      <w:tr w:rsidR="00863FA0" w:rsidRPr="005A05D0" w14:paraId="75BAF907" w14:textId="77777777" w:rsidTr="008F5888">
        <w:trPr>
          <w:trHeight w:val="2554"/>
        </w:trPr>
        <w:tc>
          <w:tcPr>
            <w:tcW w:w="599" w:type="dxa"/>
            <w:vMerge/>
            <w:vAlign w:val="center"/>
            <w:hideMark/>
          </w:tcPr>
          <w:p w14:paraId="3E74C237"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204B7A7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16</w:t>
            </w:r>
          </w:p>
        </w:tc>
        <w:tc>
          <w:tcPr>
            <w:tcW w:w="0" w:type="auto"/>
            <w:shd w:val="clear" w:color="auto" w:fill="auto"/>
            <w:vAlign w:val="center"/>
            <w:hideMark/>
          </w:tcPr>
          <w:p w14:paraId="0AA51F5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Статус заявки</w:t>
            </w:r>
          </w:p>
        </w:tc>
        <w:tc>
          <w:tcPr>
            <w:tcW w:w="0" w:type="auto"/>
            <w:shd w:val="clear" w:color="auto" w:fill="auto"/>
            <w:noWrap/>
            <w:vAlign w:val="center"/>
            <w:hideMark/>
          </w:tcPr>
          <w:p w14:paraId="7BAF06D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4A7657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4EB5E0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7482A19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527EB59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Статус заявки, наприклад, чи заявка активна або деактивована.</w:t>
            </w:r>
          </w:p>
        </w:tc>
        <w:tc>
          <w:tcPr>
            <w:tcW w:w="0" w:type="auto"/>
            <w:shd w:val="clear" w:color="auto" w:fill="auto"/>
            <w:vAlign w:val="center"/>
            <w:hideMark/>
          </w:tcPr>
          <w:p w14:paraId="620831B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ACT = Активна (Active)</w:t>
            </w:r>
            <w:r w:rsidRPr="005A05D0">
              <w:rPr>
                <w:rFonts w:ascii="Times New Roman" w:eastAsia="Times New Roman" w:hAnsi="Times New Roman" w:cs="Times New Roman"/>
                <w:sz w:val="17"/>
                <w:szCs w:val="17"/>
              </w:rPr>
              <w:br/>
              <w:t>COV = Конвертована (у разі зміни блочної заявки (значення BLO або VBL у полі 14) на звичайну (Converted)</w:t>
            </w:r>
            <w:r w:rsidRPr="005A05D0">
              <w:rPr>
                <w:rFonts w:ascii="Times New Roman" w:eastAsia="Times New Roman" w:hAnsi="Times New Roman" w:cs="Times New Roman"/>
                <w:sz w:val="17"/>
                <w:szCs w:val="17"/>
              </w:rPr>
              <w:br/>
              <w:t>EXP = Закінчення терміну дії заявки (Expired)</w:t>
            </w:r>
            <w:r w:rsidRPr="005A05D0">
              <w:rPr>
                <w:rFonts w:ascii="Times New Roman" w:eastAsia="Times New Roman" w:hAnsi="Times New Roman" w:cs="Times New Roman"/>
                <w:sz w:val="17"/>
                <w:szCs w:val="17"/>
              </w:rPr>
              <w:br/>
              <w:t>MAC = Повністю виконано (Matched)</w:t>
            </w:r>
            <w:r w:rsidRPr="005A05D0">
              <w:rPr>
                <w:rFonts w:ascii="Times New Roman" w:eastAsia="Times New Roman" w:hAnsi="Times New Roman" w:cs="Times New Roman"/>
                <w:sz w:val="17"/>
                <w:szCs w:val="17"/>
              </w:rPr>
              <w:br/>
              <w:t>PMA = Частково виконано (Partial Mathed)</w:t>
            </w:r>
            <w:r w:rsidRPr="005A05D0">
              <w:rPr>
                <w:rFonts w:ascii="Times New Roman" w:eastAsia="Times New Roman" w:hAnsi="Times New Roman" w:cs="Times New Roman"/>
                <w:sz w:val="17"/>
                <w:szCs w:val="17"/>
              </w:rPr>
              <w:br/>
              <w:t>REF = Повторне виставлення (зміна прихованого обсягу заявки (для заявок із значенням поля 15 HVO) (Refilled)</w:t>
            </w:r>
            <w:r w:rsidRPr="005A05D0">
              <w:rPr>
                <w:rFonts w:ascii="Times New Roman" w:eastAsia="Times New Roman" w:hAnsi="Times New Roman" w:cs="Times New Roman"/>
                <w:sz w:val="17"/>
                <w:szCs w:val="17"/>
              </w:rPr>
              <w:br/>
              <w:t>SUS = Зупинена (тимчасово або назавжи) торговою системою (Suspended)</w:t>
            </w:r>
            <w:r w:rsidRPr="005A05D0">
              <w:rPr>
                <w:rFonts w:ascii="Times New Roman" w:eastAsia="Times New Roman" w:hAnsi="Times New Roman" w:cs="Times New Roman"/>
                <w:sz w:val="17"/>
                <w:szCs w:val="17"/>
              </w:rPr>
              <w:br/>
              <w:t>WIT = Скасована учасником (Withdrawn)</w:t>
            </w:r>
            <w:r w:rsidRPr="005A05D0">
              <w:rPr>
                <w:rFonts w:ascii="Times New Roman" w:eastAsia="Times New Roman" w:hAnsi="Times New Roman" w:cs="Times New Roman"/>
                <w:sz w:val="17"/>
                <w:szCs w:val="17"/>
              </w:rPr>
              <w:br/>
              <w:t>OTH = Інший статус заявки</w:t>
            </w:r>
          </w:p>
        </w:tc>
        <w:tc>
          <w:tcPr>
            <w:tcW w:w="0" w:type="auto"/>
            <w:shd w:val="clear" w:color="auto" w:fill="auto"/>
            <w:noWrap/>
            <w:vAlign w:val="center"/>
            <w:hideMark/>
          </w:tcPr>
          <w:p w14:paraId="6F67787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6F846DC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4674465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ACT</w:t>
            </w:r>
          </w:p>
        </w:tc>
      </w:tr>
      <w:tr w:rsidR="00863FA0" w:rsidRPr="005A05D0" w14:paraId="7A5CA640" w14:textId="77777777" w:rsidTr="008F5888">
        <w:trPr>
          <w:trHeight w:val="974"/>
        </w:trPr>
        <w:tc>
          <w:tcPr>
            <w:tcW w:w="599" w:type="dxa"/>
            <w:vMerge/>
            <w:vAlign w:val="center"/>
            <w:hideMark/>
          </w:tcPr>
          <w:p w14:paraId="20F06CB1"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4286928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17</w:t>
            </w:r>
          </w:p>
        </w:tc>
        <w:tc>
          <w:tcPr>
            <w:tcW w:w="0" w:type="auto"/>
            <w:shd w:val="clear" w:color="auto" w:fill="auto"/>
            <w:vAlign w:val="center"/>
            <w:hideMark/>
          </w:tcPr>
          <w:p w14:paraId="3FB0F34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Мінімальний обсяг виконання</w:t>
            </w:r>
          </w:p>
        </w:tc>
        <w:tc>
          <w:tcPr>
            <w:tcW w:w="0" w:type="auto"/>
            <w:shd w:val="clear" w:color="auto" w:fill="auto"/>
            <w:noWrap/>
            <w:vAlign w:val="center"/>
            <w:hideMark/>
          </w:tcPr>
          <w:p w14:paraId="0272C72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84E4E5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3F2094D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5FFB954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519B904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Мінімальний обсяг виконання – кількість/обсяг будь-якого визначеного мінімального виконання. Поле заповнюється у разі значення поля 15  MEV.</w:t>
            </w:r>
          </w:p>
        </w:tc>
        <w:tc>
          <w:tcPr>
            <w:tcW w:w="0" w:type="auto"/>
            <w:shd w:val="clear" w:color="auto" w:fill="auto"/>
            <w:vAlign w:val="center"/>
            <w:hideMark/>
          </w:tcPr>
          <w:p w14:paraId="57FABD7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noWrap/>
            <w:vAlign w:val="center"/>
            <w:hideMark/>
          </w:tcPr>
          <w:p w14:paraId="4942AD7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1E0542B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4ADC23F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r>
      <w:tr w:rsidR="00863FA0" w:rsidRPr="005A05D0" w14:paraId="052891D6" w14:textId="77777777" w:rsidTr="008F5888">
        <w:trPr>
          <w:trHeight w:val="1032"/>
        </w:trPr>
        <w:tc>
          <w:tcPr>
            <w:tcW w:w="599" w:type="dxa"/>
            <w:vMerge/>
            <w:vAlign w:val="center"/>
            <w:hideMark/>
          </w:tcPr>
          <w:p w14:paraId="4F62D830"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1E0C9BD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18</w:t>
            </w:r>
          </w:p>
        </w:tc>
        <w:tc>
          <w:tcPr>
            <w:tcW w:w="0" w:type="auto"/>
            <w:shd w:val="clear" w:color="auto" w:fill="auto"/>
            <w:vAlign w:val="center"/>
            <w:hideMark/>
          </w:tcPr>
          <w:p w14:paraId="64C3E20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Ліміт ціни</w:t>
            </w:r>
          </w:p>
        </w:tc>
        <w:tc>
          <w:tcPr>
            <w:tcW w:w="0" w:type="auto"/>
            <w:shd w:val="clear" w:color="auto" w:fill="auto"/>
            <w:noWrap/>
            <w:vAlign w:val="center"/>
            <w:hideMark/>
          </w:tcPr>
          <w:p w14:paraId="49C3B6C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447067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3D0FDB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3A15B1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40319CB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Визначена ціна ліміту для тригерних заявок або заявок стоп-лосс.</w:t>
            </w:r>
            <w:r w:rsidRPr="005A05D0">
              <w:rPr>
                <w:rFonts w:ascii="Times New Roman" w:eastAsia="Times New Roman" w:hAnsi="Times New Roman" w:cs="Times New Roman"/>
                <w:sz w:val="17"/>
                <w:szCs w:val="17"/>
              </w:rPr>
              <w:br/>
              <w:t>Дане поле заповнюється у разі значення поля 15  PTR або SLO.</w:t>
            </w:r>
          </w:p>
        </w:tc>
        <w:tc>
          <w:tcPr>
            <w:tcW w:w="0" w:type="auto"/>
            <w:shd w:val="clear" w:color="auto" w:fill="auto"/>
            <w:vAlign w:val="center"/>
            <w:hideMark/>
          </w:tcPr>
          <w:p w14:paraId="4A55D3E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noWrap/>
            <w:vAlign w:val="center"/>
            <w:hideMark/>
          </w:tcPr>
          <w:p w14:paraId="59AEF9F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28B869A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45B9D4E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58.6</w:t>
            </w:r>
          </w:p>
        </w:tc>
      </w:tr>
      <w:tr w:rsidR="00863FA0" w:rsidRPr="005A05D0" w14:paraId="75F81581" w14:textId="77777777" w:rsidTr="008F5888">
        <w:trPr>
          <w:trHeight w:val="1129"/>
        </w:trPr>
        <w:tc>
          <w:tcPr>
            <w:tcW w:w="599" w:type="dxa"/>
            <w:vMerge/>
            <w:vAlign w:val="center"/>
            <w:hideMark/>
          </w:tcPr>
          <w:p w14:paraId="006F66E8"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4CCB938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19</w:t>
            </w:r>
          </w:p>
        </w:tc>
        <w:tc>
          <w:tcPr>
            <w:tcW w:w="0" w:type="auto"/>
            <w:shd w:val="clear" w:color="auto" w:fill="auto"/>
            <w:vAlign w:val="center"/>
            <w:hideMark/>
          </w:tcPr>
          <w:p w14:paraId="38E81D5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Нерозкритий обсяг</w:t>
            </w:r>
          </w:p>
        </w:tc>
        <w:tc>
          <w:tcPr>
            <w:tcW w:w="0" w:type="auto"/>
            <w:shd w:val="clear" w:color="auto" w:fill="auto"/>
            <w:noWrap/>
            <w:vAlign w:val="center"/>
            <w:hideMark/>
          </w:tcPr>
          <w:p w14:paraId="3BBAF38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E1DD9E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A3DA54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19F9476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0B358C1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Обсяг заявки, який не розкривається для ринку.</w:t>
            </w:r>
            <w:r w:rsidRPr="005A05D0">
              <w:rPr>
                <w:rFonts w:ascii="Times New Roman" w:eastAsia="Times New Roman" w:hAnsi="Times New Roman" w:cs="Times New Roman"/>
                <w:sz w:val="17"/>
                <w:szCs w:val="17"/>
              </w:rPr>
              <w:br/>
              <w:t>Дане поле заповнюється у разі значення поля 15 HVO.</w:t>
            </w:r>
          </w:p>
        </w:tc>
        <w:tc>
          <w:tcPr>
            <w:tcW w:w="0" w:type="auto"/>
            <w:shd w:val="clear" w:color="auto" w:fill="auto"/>
            <w:vAlign w:val="center"/>
            <w:hideMark/>
          </w:tcPr>
          <w:p w14:paraId="204B4AD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noWrap/>
            <w:vAlign w:val="center"/>
            <w:hideMark/>
          </w:tcPr>
          <w:p w14:paraId="038395D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6A19251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61B19D9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1000</w:t>
            </w:r>
          </w:p>
        </w:tc>
      </w:tr>
      <w:tr w:rsidR="00863FA0" w:rsidRPr="005A05D0" w14:paraId="76D51C40" w14:textId="77777777" w:rsidTr="008F5888">
        <w:trPr>
          <w:trHeight w:val="2460"/>
        </w:trPr>
        <w:tc>
          <w:tcPr>
            <w:tcW w:w="599" w:type="dxa"/>
            <w:vMerge/>
            <w:vAlign w:val="center"/>
            <w:hideMark/>
          </w:tcPr>
          <w:p w14:paraId="495DD9AB"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30744CD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78B588A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 заявки</w:t>
            </w:r>
          </w:p>
        </w:tc>
        <w:tc>
          <w:tcPr>
            <w:tcW w:w="0" w:type="auto"/>
            <w:shd w:val="clear" w:color="auto" w:fill="auto"/>
            <w:noWrap/>
            <w:vAlign w:val="center"/>
            <w:hideMark/>
          </w:tcPr>
          <w:p w14:paraId="6748951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68C30C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B39111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4750CF4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022BEA2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 заявки – це час, протягом якого заявка існує в системі до її видалення/скасування, якщо вона не виконана.</w:t>
            </w:r>
          </w:p>
        </w:tc>
        <w:tc>
          <w:tcPr>
            <w:tcW w:w="0" w:type="auto"/>
            <w:shd w:val="clear" w:color="auto" w:fill="auto"/>
            <w:vAlign w:val="center"/>
            <w:hideMark/>
          </w:tcPr>
          <w:p w14:paraId="69C27F1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DAY = День (діє протягом поточного дня)</w:t>
            </w:r>
            <w:r w:rsidRPr="005A05D0">
              <w:rPr>
                <w:rFonts w:ascii="Times New Roman" w:eastAsia="Times New Roman" w:hAnsi="Times New Roman" w:cs="Times New Roman"/>
                <w:sz w:val="17"/>
                <w:szCs w:val="17"/>
              </w:rPr>
              <w:br/>
              <w:t>GTC = Діє до скасування учасником або досягнення максимального ліміту тривалості заявки в системі (Good Till Cancelled)</w:t>
            </w:r>
            <w:r w:rsidRPr="005A05D0">
              <w:rPr>
                <w:rFonts w:ascii="Times New Roman" w:eastAsia="Times New Roman" w:hAnsi="Times New Roman" w:cs="Times New Roman"/>
                <w:sz w:val="17"/>
                <w:szCs w:val="17"/>
              </w:rPr>
              <w:br/>
              <w:t>GTD = Діє до певної дати (Good Till Date)</w:t>
            </w:r>
            <w:r w:rsidRPr="005A05D0">
              <w:rPr>
                <w:rFonts w:ascii="Times New Roman" w:eastAsia="Times New Roman" w:hAnsi="Times New Roman" w:cs="Times New Roman"/>
                <w:sz w:val="17"/>
                <w:szCs w:val="17"/>
              </w:rPr>
              <w:br/>
              <w:t>GTT = Діє до певного часу та дати (Good Till Time)</w:t>
            </w:r>
            <w:r w:rsidRPr="005A05D0">
              <w:rPr>
                <w:rFonts w:ascii="Times New Roman" w:eastAsia="Times New Roman" w:hAnsi="Times New Roman" w:cs="Times New Roman"/>
                <w:sz w:val="17"/>
                <w:szCs w:val="17"/>
              </w:rPr>
              <w:br/>
              <w:t>SES = Діє протягом поточної торгової сесії або до закриття воріт (Session)</w:t>
            </w:r>
            <w:r w:rsidRPr="005A05D0">
              <w:rPr>
                <w:rFonts w:ascii="Times New Roman" w:eastAsia="Times New Roman" w:hAnsi="Times New Roman" w:cs="Times New Roman"/>
                <w:sz w:val="17"/>
                <w:szCs w:val="17"/>
              </w:rPr>
              <w:br/>
              <w:t>OTH = Інший тип тривалості</w:t>
            </w:r>
          </w:p>
        </w:tc>
        <w:tc>
          <w:tcPr>
            <w:tcW w:w="0" w:type="auto"/>
            <w:shd w:val="clear" w:color="auto" w:fill="auto"/>
            <w:noWrap/>
            <w:vAlign w:val="center"/>
            <w:hideMark/>
          </w:tcPr>
          <w:p w14:paraId="65931DB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7E76CA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643F98C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SES</w:t>
            </w:r>
          </w:p>
        </w:tc>
      </w:tr>
      <w:tr w:rsidR="00863FA0" w:rsidRPr="005A05D0" w14:paraId="2747F37D" w14:textId="77777777" w:rsidTr="008F5888">
        <w:trPr>
          <w:trHeight w:val="1278"/>
        </w:trPr>
        <w:tc>
          <w:tcPr>
            <w:tcW w:w="599" w:type="dxa"/>
            <w:vMerge w:val="restart"/>
            <w:shd w:val="clear" w:color="auto" w:fill="auto"/>
            <w:noWrap/>
            <w:textDirection w:val="btLr"/>
            <w:vAlign w:val="center"/>
            <w:hideMark/>
          </w:tcPr>
          <w:p w14:paraId="457DAA0B" w14:textId="2DEAE84B" w:rsidR="005A05D0" w:rsidRPr="005A05D0" w:rsidRDefault="00EA5422" w:rsidP="00EA5422">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деталей договору</w:t>
            </w:r>
          </w:p>
        </w:tc>
        <w:tc>
          <w:tcPr>
            <w:tcW w:w="0" w:type="auto"/>
            <w:shd w:val="clear" w:color="auto" w:fill="auto"/>
            <w:noWrap/>
            <w:vAlign w:val="center"/>
            <w:hideMark/>
          </w:tcPr>
          <w:p w14:paraId="00F1514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21</w:t>
            </w:r>
          </w:p>
        </w:tc>
        <w:tc>
          <w:tcPr>
            <w:tcW w:w="0" w:type="auto"/>
            <w:shd w:val="clear" w:color="auto" w:fill="auto"/>
            <w:vAlign w:val="center"/>
            <w:hideMark/>
          </w:tcPr>
          <w:p w14:paraId="44C7A5C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договору</w:t>
            </w:r>
          </w:p>
        </w:tc>
        <w:tc>
          <w:tcPr>
            <w:tcW w:w="0" w:type="auto"/>
            <w:shd w:val="clear" w:color="auto" w:fill="auto"/>
            <w:noWrap/>
            <w:vAlign w:val="center"/>
            <w:hideMark/>
          </w:tcPr>
          <w:p w14:paraId="3A2F716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91D4A0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3AD42A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28E2301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vAlign w:val="center"/>
            <w:hideMark/>
          </w:tcPr>
          <w:p w14:paraId="085CE4F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Договір ідентифікується за допомогою унікального ідентифікатора коду, наданого ОПООП. Для операцій, здійснених поза системами ОПООП, здійснених до виникнення обов'язку звітування згідно з цим Порядком зазначається значення NA.</w:t>
            </w:r>
          </w:p>
        </w:tc>
        <w:tc>
          <w:tcPr>
            <w:tcW w:w="0" w:type="auto"/>
            <w:shd w:val="clear" w:color="auto" w:fill="auto"/>
            <w:vAlign w:val="center"/>
            <w:hideMark/>
          </w:tcPr>
          <w:p w14:paraId="6EC97B9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50 буквено-цифрових символів.</w:t>
            </w:r>
          </w:p>
        </w:tc>
        <w:tc>
          <w:tcPr>
            <w:tcW w:w="0" w:type="auto"/>
            <w:shd w:val="clear" w:color="auto" w:fill="auto"/>
            <w:vAlign w:val="center"/>
            <w:hideMark/>
          </w:tcPr>
          <w:p w14:paraId="4296A30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27F9EBE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50</w:t>
            </w:r>
          </w:p>
        </w:tc>
        <w:tc>
          <w:tcPr>
            <w:tcW w:w="0" w:type="auto"/>
            <w:shd w:val="clear" w:color="auto" w:fill="auto"/>
            <w:vAlign w:val="center"/>
            <w:hideMark/>
          </w:tcPr>
          <w:p w14:paraId="39DB25D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AGHDN15832839</w:t>
            </w:r>
          </w:p>
        </w:tc>
      </w:tr>
      <w:tr w:rsidR="00863FA0" w:rsidRPr="005A05D0" w14:paraId="3C23D39B" w14:textId="77777777" w:rsidTr="008F5888">
        <w:trPr>
          <w:trHeight w:val="1256"/>
        </w:trPr>
        <w:tc>
          <w:tcPr>
            <w:tcW w:w="599" w:type="dxa"/>
            <w:vMerge/>
            <w:vAlign w:val="center"/>
            <w:hideMark/>
          </w:tcPr>
          <w:p w14:paraId="0E54CD58"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6564EA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22</w:t>
            </w:r>
          </w:p>
        </w:tc>
        <w:tc>
          <w:tcPr>
            <w:tcW w:w="0" w:type="auto"/>
            <w:shd w:val="clear" w:color="auto" w:fill="auto"/>
            <w:vAlign w:val="center"/>
            <w:hideMark/>
          </w:tcPr>
          <w:p w14:paraId="18146AE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Назва договору</w:t>
            </w:r>
          </w:p>
        </w:tc>
        <w:tc>
          <w:tcPr>
            <w:tcW w:w="0" w:type="auto"/>
            <w:shd w:val="clear" w:color="auto" w:fill="auto"/>
            <w:noWrap/>
            <w:vAlign w:val="center"/>
            <w:hideMark/>
          </w:tcPr>
          <w:p w14:paraId="6255307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932748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FACD9E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452F2BD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vAlign w:val="center"/>
            <w:hideMark/>
          </w:tcPr>
          <w:p w14:paraId="3DB172D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Назва договору, визначена ОПООП та опублікована на вебсайті Регулятора в переліку стандартних договорів. Для нестандартних договорів зазначаються значення "BILCONTRACT", для виконання нестандартних двостовронніх договорів - "EXECUTION", операцій, здійснених до виникнення обов'язку звітування згідно з цим Порядком -  "BACKLOADING".</w:t>
            </w:r>
          </w:p>
        </w:tc>
        <w:tc>
          <w:tcPr>
            <w:tcW w:w="0" w:type="auto"/>
            <w:shd w:val="clear" w:color="auto" w:fill="auto"/>
            <w:vAlign w:val="center"/>
            <w:hideMark/>
          </w:tcPr>
          <w:p w14:paraId="5B8F10C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200 буквено-цифрових символів.</w:t>
            </w:r>
          </w:p>
        </w:tc>
        <w:tc>
          <w:tcPr>
            <w:tcW w:w="0" w:type="auto"/>
            <w:shd w:val="clear" w:color="auto" w:fill="auto"/>
            <w:vAlign w:val="center"/>
            <w:hideMark/>
          </w:tcPr>
          <w:p w14:paraId="1A843D8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5E39083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200</w:t>
            </w:r>
          </w:p>
        </w:tc>
        <w:tc>
          <w:tcPr>
            <w:tcW w:w="0" w:type="auto"/>
            <w:shd w:val="clear" w:color="auto" w:fill="auto"/>
            <w:vAlign w:val="center"/>
            <w:hideMark/>
          </w:tcPr>
          <w:p w14:paraId="4CFDB55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XYZ abc на день вперед</w:t>
            </w:r>
          </w:p>
        </w:tc>
      </w:tr>
      <w:tr w:rsidR="00863FA0" w:rsidRPr="005A05D0" w14:paraId="2734EC32" w14:textId="77777777" w:rsidTr="008F5888">
        <w:trPr>
          <w:trHeight w:val="3698"/>
        </w:trPr>
        <w:tc>
          <w:tcPr>
            <w:tcW w:w="599" w:type="dxa"/>
            <w:vMerge/>
            <w:vAlign w:val="center"/>
            <w:hideMark/>
          </w:tcPr>
          <w:p w14:paraId="4579AFD5"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85B660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23</w:t>
            </w:r>
          </w:p>
        </w:tc>
        <w:tc>
          <w:tcPr>
            <w:tcW w:w="0" w:type="auto"/>
            <w:shd w:val="clear" w:color="auto" w:fill="auto"/>
            <w:vAlign w:val="center"/>
            <w:hideMark/>
          </w:tcPr>
          <w:p w14:paraId="1565163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договору</w:t>
            </w:r>
          </w:p>
        </w:tc>
        <w:tc>
          <w:tcPr>
            <w:tcW w:w="0" w:type="auto"/>
            <w:shd w:val="clear" w:color="auto" w:fill="auto"/>
            <w:noWrap/>
            <w:vAlign w:val="center"/>
            <w:hideMark/>
          </w:tcPr>
          <w:p w14:paraId="621244B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1E35A0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A00A85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645D7B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071220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договору.</w:t>
            </w:r>
          </w:p>
        </w:tc>
        <w:tc>
          <w:tcPr>
            <w:tcW w:w="0" w:type="auto"/>
            <w:shd w:val="clear" w:color="auto" w:fill="auto"/>
            <w:vAlign w:val="center"/>
            <w:hideMark/>
          </w:tcPr>
          <w:p w14:paraId="0F3265B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AU = Аукціон</w:t>
            </w:r>
            <w:r w:rsidRPr="005A05D0">
              <w:rPr>
                <w:rFonts w:ascii="Times New Roman" w:eastAsia="Times New Roman" w:hAnsi="Times New Roman" w:cs="Times New Roman"/>
                <w:sz w:val="17"/>
                <w:szCs w:val="17"/>
              </w:rPr>
              <w:br/>
              <w:t>CO = Безперервний</w:t>
            </w:r>
            <w:r w:rsidRPr="005A05D0">
              <w:rPr>
                <w:rFonts w:ascii="Times New Roman" w:eastAsia="Times New Roman" w:hAnsi="Times New Roman" w:cs="Times New Roman"/>
                <w:sz w:val="17"/>
                <w:szCs w:val="17"/>
              </w:rPr>
              <w:br/>
              <w:t>FW =Договір, що має характеристики форвардного контракту</w:t>
            </w:r>
            <w:r w:rsidRPr="005A05D0">
              <w:rPr>
                <w:rFonts w:ascii="Times New Roman" w:eastAsia="Times New Roman" w:hAnsi="Times New Roman" w:cs="Times New Roman"/>
                <w:sz w:val="17"/>
                <w:szCs w:val="17"/>
              </w:rPr>
              <w:br/>
              <w:t>FU = Договір, що має характеристики ф'ючерсного контракту</w:t>
            </w:r>
            <w:r w:rsidRPr="005A05D0">
              <w:rPr>
                <w:rFonts w:ascii="Times New Roman" w:eastAsia="Times New Roman" w:hAnsi="Times New Roman" w:cs="Times New Roman"/>
                <w:sz w:val="17"/>
                <w:szCs w:val="17"/>
              </w:rPr>
              <w:br/>
              <w:t>OP = Договір, що має характеристики опціону</w:t>
            </w:r>
            <w:r w:rsidRPr="005A05D0">
              <w:rPr>
                <w:rFonts w:ascii="Times New Roman" w:eastAsia="Times New Roman" w:hAnsi="Times New Roman" w:cs="Times New Roman"/>
                <w:sz w:val="17"/>
                <w:szCs w:val="17"/>
              </w:rPr>
              <w:br/>
              <w:t>OP_FW = Опціон на форвард</w:t>
            </w:r>
            <w:r w:rsidRPr="005A05D0">
              <w:rPr>
                <w:rFonts w:ascii="Times New Roman" w:eastAsia="Times New Roman" w:hAnsi="Times New Roman" w:cs="Times New Roman"/>
                <w:sz w:val="17"/>
                <w:szCs w:val="17"/>
              </w:rPr>
              <w:br/>
              <w:t>OP_FU = Опціон на ф'ючерс</w:t>
            </w:r>
            <w:r w:rsidRPr="005A05D0">
              <w:rPr>
                <w:rFonts w:ascii="Times New Roman" w:eastAsia="Times New Roman" w:hAnsi="Times New Roman" w:cs="Times New Roman"/>
                <w:sz w:val="17"/>
                <w:szCs w:val="17"/>
              </w:rPr>
              <w:br/>
              <w:t xml:space="preserve">OP_SP = Опціон на спред </w:t>
            </w:r>
            <w:r w:rsidRPr="005A05D0">
              <w:rPr>
                <w:rFonts w:ascii="Times New Roman" w:eastAsia="Times New Roman" w:hAnsi="Times New Roman" w:cs="Times New Roman"/>
                <w:sz w:val="17"/>
                <w:szCs w:val="17"/>
              </w:rPr>
              <w:br/>
              <w:t>OP_SW = Опціон на своп</w:t>
            </w:r>
            <w:r w:rsidRPr="005A05D0">
              <w:rPr>
                <w:rFonts w:ascii="Times New Roman" w:eastAsia="Times New Roman" w:hAnsi="Times New Roman" w:cs="Times New Roman"/>
                <w:sz w:val="17"/>
                <w:szCs w:val="17"/>
              </w:rPr>
              <w:br/>
              <w:t>SP = Спред</w:t>
            </w:r>
            <w:r w:rsidRPr="005A05D0">
              <w:rPr>
                <w:rFonts w:ascii="Times New Roman" w:eastAsia="Times New Roman" w:hAnsi="Times New Roman" w:cs="Times New Roman"/>
                <w:sz w:val="17"/>
                <w:szCs w:val="17"/>
              </w:rPr>
              <w:br/>
              <w:t>SW = Своп</w:t>
            </w:r>
            <w:r w:rsidRPr="005A05D0">
              <w:rPr>
                <w:rFonts w:ascii="Times New Roman" w:eastAsia="Times New Roman" w:hAnsi="Times New Roman" w:cs="Times New Roman"/>
                <w:sz w:val="17"/>
                <w:szCs w:val="17"/>
              </w:rPr>
              <w:br/>
              <w:t>SWG= Свінг</w:t>
            </w:r>
            <w:r w:rsidRPr="005A05D0">
              <w:rPr>
                <w:rFonts w:ascii="Times New Roman" w:eastAsia="Times New Roman" w:hAnsi="Times New Roman" w:cs="Times New Roman"/>
                <w:sz w:val="17"/>
                <w:szCs w:val="17"/>
              </w:rPr>
              <w:br/>
              <w:t>OT = Інший</w:t>
            </w:r>
          </w:p>
        </w:tc>
        <w:tc>
          <w:tcPr>
            <w:tcW w:w="0" w:type="auto"/>
            <w:shd w:val="clear" w:color="auto" w:fill="auto"/>
            <w:noWrap/>
            <w:vAlign w:val="center"/>
            <w:hideMark/>
          </w:tcPr>
          <w:p w14:paraId="1B75FAA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181D825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5</w:t>
            </w:r>
          </w:p>
        </w:tc>
        <w:tc>
          <w:tcPr>
            <w:tcW w:w="0" w:type="auto"/>
            <w:shd w:val="clear" w:color="auto" w:fill="auto"/>
            <w:noWrap/>
            <w:vAlign w:val="center"/>
            <w:hideMark/>
          </w:tcPr>
          <w:p w14:paraId="3F1F19F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FW</w:t>
            </w:r>
          </w:p>
        </w:tc>
      </w:tr>
      <w:tr w:rsidR="00863FA0" w:rsidRPr="005A05D0" w14:paraId="6D0C7F14" w14:textId="77777777" w:rsidTr="008F5888">
        <w:trPr>
          <w:trHeight w:val="600"/>
        </w:trPr>
        <w:tc>
          <w:tcPr>
            <w:tcW w:w="599" w:type="dxa"/>
            <w:vMerge/>
            <w:vAlign w:val="center"/>
            <w:hideMark/>
          </w:tcPr>
          <w:p w14:paraId="3455FDE6"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1FA422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24</w:t>
            </w:r>
          </w:p>
        </w:tc>
        <w:tc>
          <w:tcPr>
            <w:tcW w:w="0" w:type="auto"/>
            <w:shd w:val="clear" w:color="auto" w:fill="auto"/>
            <w:vAlign w:val="center"/>
            <w:hideMark/>
          </w:tcPr>
          <w:p w14:paraId="58C9F8E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Енергетичний товар</w:t>
            </w:r>
          </w:p>
        </w:tc>
        <w:tc>
          <w:tcPr>
            <w:tcW w:w="0" w:type="auto"/>
            <w:shd w:val="clear" w:color="auto" w:fill="auto"/>
            <w:noWrap/>
            <w:vAlign w:val="center"/>
            <w:hideMark/>
          </w:tcPr>
          <w:p w14:paraId="575EFBC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1EEDCA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3941C8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4175ED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F9EBC1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Класифікація енергетичного товару.</w:t>
            </w:r>
          </w:p>
        </w:tc>
        <w:tc>
          <w:tcPr>
            <w:tcW w:w="0" w:type="auto"/>
            <w:shd w:val="clear" w:color="auto" w:fill="auto"/>
            <w:vAlign w:val="center"/>
            <w:hideMark/>
          </w:tcPr>
          <w:p w14:paraId="67A3AC7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NG = Природний газ</w:t>
            </w:r>
            <w:r w:rsidRPr="005A05D0">
              <w:rPr>
                <w:rFonts w:ascii="Times New Roman" w:eastAsia="Times New Roman" w:hAnsi="Times New Roman" w:cs="Times New Roman"/>
                <w:sz w:val="17"/>
                <w:szCs w:val="17"/>
              </w:rPr>
              <w:br/>
              <w:t>EL = Електрична енергія</w:t>
            </w:r>
          </w:p>
        </w:tc>
        <w:tc>
          <w:tcPr>
            <w:tcW w:w="0" w:type="auto"/>
            <w:shd w:val="clear" w:color="auto" w:fill="auto"/>
            <w:noWrap/>
            <w:vAlign w:val="center"/>
            <w:hideMark/>
          </w:tcPr>
          <w:p w14:paraId="0D1BCB0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7E48090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w:t>
            </w:r>
          </w:p>
        </w:tc>
        <w:tc>
          <w:tcPr>
            <w:tcW w:w="0" w:type="auto"/>
            <w:shd w:val="clear" w:color="auto" w:fill="auto"/>
            <w:noWrap/>
            <w:vAlign w:val="center"/>
            <w:hideMark/>
          </w:tcPr>
          <w:p w14:paraId="2C8E602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NG</w:t>
            </w:r>
          </w:p>
        </w:tc>
      </w:tr>
      <w:tr w:rsidR="00863FA0" w:rsidRPr="005A05D0" w14:paraId="174DDE36" w14:textId="77777777" w:rsidTr="008F5888">
        <w:trPr>
          <w:trHeight w:val="1539"/>
        </w:trPr>
        <w:tc>
          <w:tcPr>
            <w:tcW w:w="599" w:type="dxa"/>
            <w:vMerge/>
            <w:vAlign w:val="center"/>
            <w:hideMark/>
          </w:tcPr>
          <w:p w14:paraId="13740F37"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667868A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25</w:t>
            </w:r>
          </w:p>
        </w:tc>
        <w:tc>
          <w:tcPr>
            <w:tcW w:w="0" w:type="auto"/>
            <w:shd w:val="clear" w:color="auto" w:fill="auto"/>
            <w:vAlign w:val="center"/>
            <w:hideMark/>
          </w:tcPr>
          <w:p w14:paraId="3453A6E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Фіксований індекс або референтна ціна</w:t>
            </w:r>
          </w:p>
        </w:tc>
        <w:tc>
          <w:tcPr>
            <w:tcW w:w="0" w:type="auto"/>
            <w:shd w:val="clear" w:color="auto" w:fill="auto"/>
            <w:noWrap/>
            <w:vAlign w:val="center"/>
            <w:hideMark/>
          </w:tcPr>
          <w:p w14:paraId="0837F79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623253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D5881E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77B841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5886F07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Фіксований індекс, який встановлює ціну для договору або референтну ціну для деривативів. Для нестандартних двосторонніх договорів дане поле заповнюєтся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0" w:type="auto"/>
            <w:shd w:val="clear" w:color="auto" w:fill="auto"/>
            <w:noWrap/>
            <w:vAlign w:val="center"/>
            <w:hideMark/>
          </w:tcPr>
          <w:p w14:paraId="4BC4198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150 буквено-цифрових символів.</w:t>
            </w:r>
          </w:p>
        </w:tc>
        <w:tc>
          <w:tcPr>
            <w:tcW w:w="0" w:type="auto"/>
            <w:shd w:val="clear" w:color="auto" w:fill="auto"/>
            <w:noWrap/>
            <w:vAlign w:val="center"/>
            <w:hideMark/>
          </w:tcPr>
          <w:p w14:paraId="3D13A25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35479EB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150</w:t>
            </w:r>
          </w:p>
        </w:tc>
        <w:tc>
          <w:tcPr>
            <w:tcW w:w="0" w:type="auto"/>
            <w:shd w:val="clear" w:color="auto" w:fill="auto"/>
            <w:noWrap/>
            <w:vAlign w:val="center"/>
            <w:hideMark/>
          </w:tcPr>
          <w:p w14:paraId="17A1051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XYZ abc на день вперед</w:t>
            </w:r>
          </w:p>
        </w:tc>
      </w:tr>
      <w:tr w:rsidR="00863FA0" w:rsidRPr="005A05D0" w14:paraId="67265FDE" w14:textId="77777777" w:rsidTr="008F5888">
        <w:trPr>
          <w:trHeight w:val="900"/>
        </w:trPr>
        <w:tc>
          <w:tcPr>
            <w:tcW w:w="599" w:type="dxa"/>
            <w:vMerge/>
            <w:vAlign w:val="center"/>
            <w:hideMark/>
          </w:tcPr>
          <w:p w14:paraId="21528BB2"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6C5E97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26</w:t>
            </w:r>
          </w:p>
        </w:tc>
        <w:tc>
          <w:tcPr>
            <w:tcW w:w="0" w:type="auto"/>
            <w:shd w:val="clear" w:color="auto" w:fill="auto"/>
            <w:vAlign w:val="center"/>
            <w:hideMark/>
          </w:tcPr>
          <w:p w14:paraId="219AE7E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Спосіб розрахунку</w:t>
            </w:r>
          </w:p>
        </w:tc>
        <w:tc>
          <w:tcPr>
            <w:tcW w:w="0" w:type="auto"/>
            <w:shd w:val="clear" w:color="auto" w:fill="auto"/>
            <w:noWrap/>
            <w:vAlign w:val="center"/>
            <w:hideMark/>
          </w:tcPr>
          <w:p w14:paraId="4EBF690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202DF34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DDB100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8020A6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156A81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Зазаначається спосіб розрахунку за операцією: у вигляді фізичної поставки, розрахунків (коштами), за вибором однієї із сторін.</w:t>
            </w:r>
          </w:p>
        </w:tc>
        <w:tc>
          <w:tcPr>
            <w:tcW w:w="0" w:type="auto"/>
            <w:shd w:val="clear" w:color="auto" w:fill="auto"/>
            <w:vAlign w:val="center"/>
            <w:hideMark/>
          </w:tcPr>
          <w:p w14:paraId="747ACED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 = Фізична поставка</w:t>
            </w:r>
            <w:r w:rsidRPr="005A05D0">
              <w:rPr>
                <w:rFonts w:ascii="Times New Roman" w:eastAsia="Times New Roman" w:hAnsi="Times New Roman" w:cs="Times New Roman"/>
                <w:sz w:val="17"/>
                <w:szCs w:val="17"/>
              </w:rPr>
              <w:br/>
              <w:t>C = Розрахунок (коштами)</w:t>
            </w:r>
            <w:r w:rsidRPr="005A05D0">
              <w:rPr>
                <w:rFonts w:ascii="Times New Roman" w:eastAsia="Times New Roman" w:hAnsi="Times New Roman" w:cs="Times New Roman"/>
                <w:sz w:val="17"/>
                <w:szCs w:val="17"/>
              </w:rPr>
              <w:br/>
              <w:t>O = На вибір контрагента</w:t>
            </w:r>
          </w:p>
        </w:tc>
        <w:tc>
          <w:tcPr>
            <w:tcW w:w="0" w:type="auto"/>
            <w:shd w:val="clear" w:color="auto" w:fill="auto"/>
            <w:noWrap/>
            <w:vAlign w:val="center"/>
            <w:hideMark/>
          </w:tcPr>
          <w:p w14:paraId="265D3A0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6188584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46AFF3B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w:t>
            </w:r>
          </w:p>
        </w:tc>
      </w:tr>
      <w:tr w:rsidR="00863FA0" w:rsidRPr="005A05D0" w14:paraId="0E0D2F6C" w14:textId="77777777" w:rsidTr="008F5888">
        <w:trPr>
          <w:trHeight w:val="1223"/>
        </w:trPr>
        <w:tc>
          <w:tcPr>
            <w:tcW w:w="599" w:type="dxa"/>
            <w:vMerge/>
            <w:vAlign w:val="center"/>
            <w:hideMark/>
          </w:tcPr>
          <w:p w14:paraId="4638A90E"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6BA5D0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27</w:t>
            </w:r>
          </w:p>
        </w:tc>
        <w:tc>
          <w:tcPr>
            <w:tcW w:w="0" w:type="auto"/>
            <w:shd w:val="clear" w:color="auto" w:fill="auto"/>
            <w:vAlign w:val="center"/>
            <w:hideMark/>
          </w:tcPr>
          <w:p w14:paraId="368F67F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системи ОПООП</w:t>
            </w:r>
          </w:p>
        </w:tc>
        <w:tc>
          <w:tcPr>
            <w:tcW w:w="0" w:type="auto"/>
            <w:shd w:val="clear" w:color="auto" w:fill="auto"/>
            <w:noWrap/>
            <w:vAlign w:val="center"/>
            <w:hideMark/>
          </w:tcPr>
          <w:p w14:paraId="3694AF8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11E690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6AFA74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1BB12D0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vAlign w:val="center"/>
            <w:hideMark/>
          </w:tcPr>
          <w:p w14:paraId="771A446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код системи ОПООП, на якій розміщена заявка або здійснені торги. Для двосторонніх договорів, укладених  поза ОПООП, у тому числі їх виконання, у даному полі зазначається XBIL.</w:t>
            </w:r>
          </w:p>
        </w:tc>
        <w:tc>
          <w:tcPr>
            <w:tcW w:w="0" w:type="auto"/>
            <w:shd w:val="clear" w:color="auto" w:fill="auto"/>
            <w:vAlign w:val="center"/>
            <w:hideMark/>
          </w:tcPr>
          <w:p w14:paraId="45BEB1C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LEI</w:t>
            </w:r>
            <w:r w:rsidRPr="005A05D0">
              <w:rPr>
                <w:rFonts w:ascii="Times New Roman" w:eastAsia="Times New Roman" w:hAnsi="Times New Roman" w:cs="Times New Roman"/>
                <w:sz w:val="17"/>
                <w:szCs w:val="17"/>
              </w:rPr>
              <w:br/>
              <w:t>MIC</w:t>
            </w:r>
            <w:r w:rsidRPr="005A05D0">
              <w:rPr>
                <w:rFonts w:ascii="Times New Roman" w:eastAsia="Times New Roman" w:hAnsi="Times New Roman" w:cs="Times New Roman"/>
                <w:sz w:val="17"/>
                <w:szCs w:val="17"/>
              </w:rPr>
              <w:br/>
              <w:t>ECRB</w:t>
            </w:r>
            <w:r w:rsidRPr="005A05D0">
              <w:rPr>
                <w:rFonts w:ascii="Times New Roman" w:eastAsia="Times New Roman" w:hAnsi="Times New Roman" w:cs="Times New Roman"/>
                <w:sz w:val="17"/>
                <w:szCs w:val="17"/>
              </w:rPr>
              <w:br/>
              <w:t>XBIL = Двостороння торгівля (поза ОПООП)</w:t>
            </w:r>
          </w:p>
        </w:tc>
        <w:tc>
          <w:tcPr>
            <w:tcW w:w="0" w:type="auto"/>
            <w:shd w:val="clear" w:color="auto" w:fill="auto"/>
            <w:noWrap/>
            <w:vAlign w:val="center"/>
            <w:hideMark/>
          </w:tcPr>
          <w:p w14:paraId="3FB690F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59E4D2C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4</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4</w:t>
            </w:r>
          </w:p>
        </w:tc>
        <w:tc>
          <w:tcPr>
            <w:tcW w:w="0" w:type="auto"/>
            <w:shd w:val="clear" w:color="auto" w:fill="auto"/>
            <w:vAlign w:val="center"/>
            <w:hideMark/>
          </w:tcPr>
          <w:p w14:paraId="3A774E8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 MICX</w:t>
            </w:r>
            <w:r w:rsidRPr="005A05D0">
              <w:rPr>
                <w:rFonts w:ascii="Times New Roman" w:eastAsia="Times New Roman" w:hAnsi="Times New Roman" w:cs="Times New Roman"/>
                <w:sz w:val="17"/>
                <w:szCs w:val="17"/>
              </w:rPr>
              <w:br/>
              <w:t>MICX</w:t>
            </w:r>
            <w:r w:rsidRPr="005A05D0">
              <w:rPr>
                <w:rFonts w:ascii="Times New Roman" w:eastAsia="Times New Roman" w:hAnsi="Times New Roman" w:cs="Times New Roman"/>
                <w:sz w:val="17"/>
                <w:szCs w:val="17"/>
              </w:rPr>
              <w:br/>
              <w:t xml:space="preserve">ECRB-UA-20230601-001 </w:t>
            </w:r>
            <w:r w:rsidRPr="005A05D0">
              <w:rPr>
                <w:rFonts w:ascii="Times New Roman" w:eastAsia="Times New Roman" w:hAnsi="Times New Roman" w:cs="Times New Roman"/>
                <w:sz w:val="17"/>
                <w:szCs w:val="17"/>
              </w:rPr>
              <w:br/>
              <w:t>XBIL</w:t>
            </w:r>
          </w:p>
        </w:tc>
      </w:tr>
      <w:tr w:rsidR="00863FA0" w:rsidRPr="005A05D0" w14:paraId="155E3C71" w14:textId="77777777" w:rsidTr="008F5888">
        <w:trPr>
          <w:trHeight w:val="1278"/>
        </w:trPr>
        <w:tc>
          <w:tcPr>
            <w:tcW w:w="599" w:type="dxa"/>
            <w:vMerge/>
            <w:vAlign w:val="center"/>
            <w:hideMark/>
          </w:tcPr>
          <w:p w14:paraId="2AE0FE8E"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492498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28</w:t>
            </w:r>
          </w:p>
        </w:tc>
        <w:tc>
          <w:tcPr>
            <w:tcW w:w="0" w:type="auto"/>
            <w:shd w:val="clear" w:color="auto" w:fill="auto"/>
            <w:vAlign w:val="center"/>
            <w:hideMark/>
          </w:tcPr>
          <w:p w14:paraId="4B1BA5D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Години торгів за договором</w:t>
            </w:r>
          </w:p>
        </w:tc>
        <w:tc>
          <w:tcPr>
            <w:tcW w:w="0" w:type="auto"/>
            <w:shd w:val="clear" w:color="auto" w:fill="auto"/>
            <w:noWrap/>
            <w:vAlign w:val="center"/>
            <w:hideMark/>
          </w:tcPr>
          <w:p w14:paraId="7EB7301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4BC67D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AE7ED8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0E90591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52B79E2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0" w:type="auto"/>
            <w:shd w:val="clear" w:color="auto" w:fill="auto"/>
            <w:vAlign w:val="center"/>
            <w:hideMark/>
          </w:tcPr>
          <w:p w14:paraId="693B183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часу ISO 8601 із використанням формату часу UTC</w:t>
            </w:r>
          </w:p>
        </w:tc>
        <w:tc>
          <w:tcPr>
            <w:tcW w:w="0" w:type="auto"/>
            <w:shd w:val="clear" w:color="auto" w:fill="auto"/>
            <w:noWrap/>
            <w:vAlign w:val="center"/>
            <w:hideMark/>
          </w:tcPr>
          <w:p w14:paraId="1B1D760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Час</w:t>
            </w:r>
          </w:p>
        </w:tc>
        <w:tc>
          <w:tcPr>
            <w:tcW w:w="0" w:type="auto"/>
            <w:shd w:val="clear" w:color="auto" w:fill="auto"/>
            <w:vAlign w:val="center"/>
            <w:hideMark/>
          </w:tcPr>
          <w:p w14:paraId="54451E1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noWrap/>
            <w:vAlign w:val="center"/>
            <w:hideMark/>
          </w:tcPr>
          <w:p w14:paraId="7AA1343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09:00Z/17:00Z</w:t>
            </w:r>
          </w:p>
        </w:tc>
      </w:tr>
      <w:tr w:rsidR="00863FA0" w:rsidRPr="005A05D0" w14:paraId="4C465E8F" w14:textId="77777777" w:rsidTr="008F5888">
        <w:trPr>
          <w:trHeight w:val="1396"/>
        </w:trPr>
        <w:tc>
          <w:tcPr>
            <w:tcW w:w="599" w:type="dxa"/>
            <w:vMerge/>
            <w:vAlign w:val="center"/>
            <w:hideMark/>
          </w:tcPr>
          <w:p w14:paraId="5B416FB9"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86800A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29</w:t>
            </w:r>
          </w:p>
        </w:tc>
        <w:tc>
          <w:tcPr>
            <w:tcW w:w="0" w:type="auto"/>
            <w:shd w:val="clear" w:color="auto" w:fill="auto"/>
            <w:vAlign w:val="center"/>
            <w:hideMark/>
          </w:tcPr>
          <w:p w14:paraId="48ED9E1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та час останніх торгів</w:t>
            </w:r>
          </w:p>
        </w:tc>
        <w:tc>
          <w:tcPr>
            <w:tcW w:w="0" w:type="auto"/>
            <w:shd w:val="clear" w:color="auto" w:fill="auto"/>
            <w:noWrap/>
            <w:vAlign w:val="center"/>
            <w:hideMark/>
          </w:tcPr>
          <w:p w14:paraId="5ED7DF8E"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AA831B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187046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73BFD61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21858D9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заповнююється якщо: 1. ОПООП не встановлено часових обмежень для розміщення заявки/здійснення торгів. 2.Торги відбуваються поза ОПООП.</w:t>
            </w:r>
          </w:p>
        </w:tc>
        <w:tc>
          <w:tcPr>
            <w:tcW w:w="0" w:type="auto"/>
            <w:shd w:val="clear" w:color="auto" w:fill="auto"/>
            <w:vAlign w:val="center"/>
            <w:hideMark/>
          </w:tcPr>
          <w:p w14:paraId="1B96CF1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0" w:type="auto"/>
            <w:shd w:val="clear" w:color="auto" w:fill="auto"/>
            <w:noWrap/>
            <w:vAlign w:val="center"/>
            <w:hideMark/>
          </w:tcPr>
          <w:p w14:paraId="0392DC3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і час</w:t>
            </w:r>
          </w:p>
        </w:tc>
        <w:tc>
          <w:tcPr>
            <w:tcW w:w="0" w:type="auto"/>
            <w:shd w:val="clear" w:color="auto" w:fill="auto"/>
            <w:vAlign w:val="center"/>
            <w:hideMark/>
          </w:tcPr>
          <w:p w14:paraId="34176C1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vAlign w:val="center"/>
            <w:hideMark/>
          </w:tcPr>
          <w:p w14:paraId="019BACF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2024-01-29T10:35:56.050Z</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2024-01-29T12:35:56.050+02.00</w:t>
            </w:r>
          </w:p>
        </w:tc>
      </w:tr>
      <w:tr w:rsidR="00863FA0" w:rsidRPr="005A05D0" w14:paraId="591ACFB2" w14:textId="77777777" w:rsidTr="008F5888">
        <w:trPr>
          <w:trHeight w:val="3121"/>
        </w:trPr>
        <w:tc>
          <w:tcPr>
            <w:tcW w:w="599" w:type="dxa"/>
            <w:vMerge w:val="restart"/>
            <w:shd w:val="clear" w:color="auto" w:fill="auto"/>
            <w:noWrap/>
            <w:textDirection w:val="btLr"/>
            <w:vAlign w:val="center"/>
            <w:hideMark/>
          </w:tcPr>
          <w:p w14:paraId="24FAF2E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Поля даних, що стосуються деталей операції</w:t>
            </w:r>
          </w:p>
        </w:tc>
        <w:tc>
          <w:tcPr>
            <w:tcW w:w="0" w:type="auto"/>
            <w:shd w:val="clear" w:color="auto" w:fill="auto"/>
            <w:noWrap/>
            <w:vAlign w:val="center"/>
            <w:hideMark/>
          </w:tcPr>
          <w:p w14:paraId="4A44699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30</w:t>
            </w:r>
          </w:p>
        </w:tc>
        <w:tc>
          <w:tcPr>
            <w:tcW w:w="0" w:type="auto"/>
            <w:shd w:val="clear" w:color="auto" w:fill="auto"/>
            <w:vAlign w:val="center"/>
            <w:hideMark/>
          </w:tcPr>
          <w:p w14:paraId="3D93CD7A"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Мітка часу операції</w:t>
            </w:r>
          </w:p>
        </w:tc>
        <w:tc>
          <w:tcPr>
            <w:tcW w:w="0" w:type="auto"/>
            <w:shd w:val="clear" w:color="auto" w:fill="auto"/>
            <w:noWrap/>
            <w:vAlign w:val="center"/>
            <w:hideMark/>
          </w:tcPr>
          <w:p w14:paraId="6A3E925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D8014D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5ABD5F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C3C538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15E1480" w14:textId="45598DB4"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Дата і час укладення договору або подання заявки, їх зміни, скасування чи розірвання. У разі здійснення операцій на системах ОПООП час здійснення такої операції має бути зазначений відповідно до налаштувань системи ОПООП (без округлень). Для двосторонніх договорів зазначається фактичний час укладення договору з округленням до найближчої хвилини. У разі відсутності інформації щодо фактичного або орієнтовного часу здійснення операції, а також часу виконання нестандартних договорів, у даному полі використовується час 00:01:00 UTC. </w:t>
            </w:r>
            <w:r w:rsidRPr="005A05D0">
              <w:rPr>
                <w:rFonts w:ascii="Times New Roman" w:eastAsia="Times New Roman" w:hAnsi="Times New Roman" w:cs="Times New Roman"/>
                <w:sz w:val="17"/>
                <w:szCs w:val="17"/>
              </w:rPr>
              <w:br/>
              <w:t>У даному полі зазначаються кілька міток часу, зокрема у випадках:</w:t>
            </w:r>
            <w:r w:rsidRPr="005A05D0">
              <w:rPr>
                <w:rFonts w:ascii="Times New Roman" w:eastAsia="Times New Roman" w:hAnsi="Times New Roman" w:cs="Times New Roman"/>
                <w:sz w:val="17"/>
                <w:szCs w:val="17"/>
              </w:rPr>
              <w:br/>
              <w:t>якщо час прийняття заявки системою ОПООП та її виконання (розміщення) відрізняються;</w:t>
            </w:r>
            <w:r w:rsidRPr="005A05D0">
              <w:rPr>
                <w:rFonts w:ascii="Times New Roman" w:eastAsia="Times New Roman" w:hAnsi="Times New Roman" w:cs="Times New Roman"/>
                <w:sz w:val="17"/>
                <w:szCs w:val="17"/>
              </w:rPr>
              <w:br/>
              <w:t>автоматичного зняття заявки в кінці торгової сесії та її автоматичного перевиставлення на початку наступної сесії.</w:t>
            </w:r>
          </w:p>
        </w:tc>
        <w:tc>
          <w:tcPr>
            <w:tcW w:w="0" w:type="auto"/>
            <w:shd w:val="clear" w:color="auto" w:fill="auto"/>
            <w:vAlign w:val="center"/>
            <w:hideMark/>
          </w:tcPr>
          <w:p w14:paraId="214548E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0" w:type="auto"/>
            <w:shd w:val="clear" w:color="auto" w:fill="auto"/>
            <w:vAlign w:val="center"/>
            <w:hideMark/>
          </w:tcPr>
          <w:p w14:paraId="7A0A3D3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і час</w:t>
            </w:r>
          </w:p>
        </w:tc>
        <w:tc>
          <w:tcPr>
            <w:tcW w:w="0" w:type="auto"/>
            <w:shd w:val="clear" w:color="auto" w:fill="auto"/>
            <w:vAlign w:val="center"/>
            <w:hideMark/>
          </w:tcPr>
          <w:p w14:paraId="75DBB13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vAlign w:val="center"/>
            <w:hideMark/>
          </w:tcPr>
          <w:p w14:paraId="082A480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2024-01-29T10:35:56.050Z</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2024-01-29T12:35:56.050+02.00</w:t>
            </w:r>
          </w:p>
        </w:tc>
      </w:tr>
      <w:tr w:rsidR="00863FA0" w:rsidRPr="005A05D0" w14:paraId="0422F9B8" w14:textId="77777777" w:rsidTr="008F5888">
        <w:trPr>
          <w:trHeight w:val="1266"/>
        </w:trPr>
        <w:tc>
          <w:tcPr>
            <w:tcW w:w="599" w:type="dxa"/>
            <w:vMerge/>
            <w:vAlign w:val="center"/>
            <w:hideMark/>
          </w:tcPr>
          <w:p w14:paraId="749EC99C"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0AA95FB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31</w:t>
            </w:r>
          </w:p>
        </w:tc>
        <w:tc>
          <w:tcPr>
            <w:tcW w:w="0" w:type="auto"/>
            <w:shd w:val="clear" w:color="auto" w:fill="auto"/>
            <w:vAlign w:val="center"/>
            <w:hideMark/>
          </w:tcPr>
          <w:p w14:paraId="1ECA5EB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ідентифікатор операції</w:t>
            </w:r>
          </w:p>
        </w:tc>
        <w:tc>
          <w:tcPr>
            <w:tcW w:w="0" w:type="auto"/>
            <w:shd w:val="clear" w:color="auto" w:fill="auto"/>
            <w:noWrap/>
            <w:vAlign w:val="center"/>
            <w:hideMark/>
          </w:tcPr>
          <w:p w14:paraId="54A0DE9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3A87F23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C64EE8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71F2E6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244B15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0" w:type="auto"/>
            <w:shd w:val="clear" w:color="auto" w:fill="auto"/>
            <w:vAlign w:val="center"/>
            <w:hideMark/>
          </w:tcPr>
          <w:p w14:paraId="4055053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 без пробілів</w:t>
            </w:r>
          </w:p>
        </w:tc>
        <w:tc>
          <w:tcPr>
            <w:tcW w:w="0" w:type="auto"/>
            <w:shd w:val="clear" w:color="auto" w:fill="auto"/>
            <w:vAlign w:val="center"/>
            <w:hideMark/>
          </w:tcPr>
          <w:p w14:paraId="18B6E7C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3BE779D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vAlign w:val="center"/>
            <w:hideMark/>
          </w:tcPr>
          <w:p w14:paraId="3A3AFDA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w:t>
            </w:r>
          </w:p>
        </w:tc>
      </w:tr>
      <w:tr w:rsidR="00863FA0" w:rsidRPr="005A05D0" w14:paraId="185A2169" w14:textId="77777777" w:rsidTr="008F5888">
        <w:trPr>
          <w:trHeight w:val="1125"/>
        </w:trPr>
        <w:tc>
          <w:tcPr>
            <w:tcW w:w="599" w:type="dxa"/>
            <w:vMerge/>
            <w:vAlign w:val="center"/>
            <w:hideMark/>
          </w:tcPr>
          <w:p w14:paraId="4CD2C4D6"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4CD61A0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32</w:t>
            </w:r>
          </w:p>
        </w:tc>
        <w:tc>
          <w:tcPr>
            <w:tcW w:w="0" w:type="auto"/>
            <w:shd w:val="clear" w:color="auto" w:fill="auto"/>
            <w:vAlign w:val="center"/>
            <w:hideMark/>
          </w:tcPr>
          <w:p w14:paraId="4CB1B25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операції</w:t>
            </w:r>
          </w:p>
        </w:tc>
        <w:tc>
          <w:tcPr>
            <w:tcW w:w="0" w:type="auto"/>
            <w:shd w:val="clear" w:color="auto" w:fill="auto"/>
            <w:noWrap/>
            <w:vAlign w:val="center"/>
            <w:hideMark/>
          </w:tcPr>
          <w:p w14:paraId="5814BDF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EC8128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C7AC90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D7F46D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6CEA25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0" w:type="auto"/>
            <w:shd w:val="clear" w:color="auto" w:fill="auto"/>
            <w:vAlign w:val="center"/>
            <w:hideMark/>
          </w:tcPr>
          <w:p w14:paraId="3037C35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vAlign w:val="center"/>
            <w:hideMark/>
          </w:tcPr>
          <w:p w14:paraId="664CEC17"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300A1D4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vAlign w:val="center"/>
            <w:hideMark/>
          </w:tcPr>
          <w:p w14:paraId="0F10F38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w:t>
            </w:r>
          </w:p>
        </w:tc>
      </w:tr>
      <w:tr w:rsidR="00863FA0" w:rsidRPr="005A05D0" w14:paraId="4C9884D3" w14:textId="77777777" w:rsidTr="008F5888">
        <w:trPr>
          <w:trHeight w:val="1260"/>
        </w:trPr>
        <w:tc>
          <w:tcPr>
            <w:tcW w:w="599" w:type="dxa"/>
            <w:vMerge/>
            <w:vAlign w:val="center"/>
            <w:hideMark/>
          </w:tcPr>
          <w:p w14:paraId="54C07D8E"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79D843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33</w:t>
            </w:r>
          </w:p>
        </w:tc>
        <w:tc>
          <w:tcPr>
            <w:tcW w:w="0" w:type="auto"/>
            <w:shd w:val="clear" w:color="auto" w:fill="auto"/>
            <w:vAlign w:val="center"/>
            <w:hideMark/>
          </w:tcPr>
          <w:p w14:paraId="70E5B400"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заявки</w:t>
            </w:r>
          </w:p>
        </w:tc>
        <w:tc>
          <w:tcPr>
            <w:tcW w:w="0" w:type="auto"/>
            <w:shd w:val="clear" w:color="auto" w:fill="auto"/>
            <w:noWrap/>
            <w:vAlign w:val="center"/>
            <w:hideMark/>
          </w:tcPr>
          <w:p w14:paraId="3737609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281F6D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EE7A2D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075E30C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4381F7A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заявки, що ідентифікує пов'язану заявку .В даному полі зазначаються відповідні прийняті (зіставлені) протилежні заявки для торгів або повязані заявки (для окремих видів заявок, наприклад блочних або ексклюзивних). Для випадків  торгів без заявок, зокрема з метою здійснення клірингу, у даному полі зазначається значення NA.</w:t>
            </w:r>
          </w:p>
        </w:tc>
        <w:tc>
          <w:tcPr>
            <w:tcW w:w="0" w:type="auto"/>
            <w:shd w:val="clear" w:color="auto" w:fill="auto"/>
            <w:vAlign w:val="center"/>
            <w:hideMark/>
          </w:tcPr>
          <w:p w14:paraId="6C06350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vAlign w:val="center"/>
            <w:hideMark/>
          </w:tcPr>
          <w:p w14:paraId="452C4CD1"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4F8BC5A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vAlign w:val="center"/>
            <w:hideMark/>
          </w:tcPr>
          <w:p w14:paraId="402AFF7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w:t>
            </w:r>
          </w:p>
        </w:tc>
      </w:tr>
      <w:tr w:rsidR="00863FA0" w:rsidRPr="005A05D0" w14:paraId="56BFD80F" w14:textId="77777777" w:rsidTr="008F5888">
        <w:trPr>
          <w:trHeight w:val="862"/>
        </w:trPr>
        <w:tc>
          <w:tcPr>
            <w:tcW w:w="599" w:type="dxa"/>
            <w:vMerge/>
            <w:vAlign w:val="center"/>
            <w:hideMark/>
          </w:tcPr>
          <w:p w14:paraId="122C7CC1"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4FBAB36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34</w:t>
            </w:r>
          </w:p>
        </w:tc>
        <w:tc>
          <w:tcPr>
            <w:tcW w:w="0" w:type="auto"/>
            <w:shd w:val="clear" w:color="auto" w:fill="auto"/>
            <w:vAlign w:val="center"/>
            <w:hideMark/>
          </w:tcPr>
          <w:p w14:paraId="4880841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Доручення з голосу</w:t>
            </w:r>
          </w:p>
        </w:tc>
        <w:tc>
          <w:tcPr>
            <w:tcW w:w="0" w:type="auto"/>
            <w:shd w:val="clear" w:color="auto" w:fill="auto"/>
            <w:noWrap/>
            <w:vAlign w:val="center"/>
            <w:hideMark/>
          </w:tcPr>
          <w:p w14:paraId="0557C61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35622A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A7BA459"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45CE21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1A598A0F"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Зазначається, чи була операція здійснена за дорученням з голосу, у тому числі брокером, по телефонному звязку тощо. Заповнюється значення «Y», якщо так, залишається порожнім, якщо ні.</w:t>
            </w:r>
          </w:p>
        </w:tc>
        <w:tc>
          <w:tcPr>
            <w:tcW w:w="0" w:type="auto"/>
            <w:shd w:val="clear" w:color="auto" w:fill="auto"/>
            <w:vAlign w:val="center"/>
            <w:hideMark/>
          </w:tcPr>
          <w:p w14:paraId="781219C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Y = ТАК</w:t>
            </w:r>
          </w:p>
        </w:tc>
        <w:tc>
          <w:tcPr>
            <w:tcW w:w="0" w:type="auto"/>
            <w:shd w:val="clear" w:color="auto" w:fill="auto"/>
            <w:vAlign w:val="center"/>
            <w:hideMark/>
          </w:tcPr>
          <w:p w14:paraId="6974715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332DD6E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vAlign w:val="center"/>
            <w:hideMark/>
          </w:tcPr>
          <w:p w14:paraId="009B094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Y</w:t>
            </w:r>
          </w:p>
        </w:tc>
      </w:tr>
      <w:tr w:rsidR="00863FA0" w:rsidRPr="005A05D0" w14:paraId="27A22C97" w14:textId="77777777" w:rsidTr="008F5888">
        <w:trPr>
          <w:trHeight w:val="827"/>
        </w:trPr>
        <w:tc>
          <w:tcPr>
            <w:tcW w:w="599" w:type="dxa"/>
            <w:vMerge/>
            <w:vAlign w:val="center"/>
            <w:hideMark/>
          </w:tcPr>
          <w:p w14:paraId="18D0AD8A"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89E504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35</w:t>
            </w:r>
          </w:p>
        </w:tc>
        <w:tc>
          <w:tcPr>
            <w:tcW w:w="0" w:type="auto"/>
            <w:shd w:val="clear" w:color="auto" w:fill="auto"/>
            <w:vAlign w:val="center"/>
            <w:hideMark/>
          </w:tcPr>
          <w:p w14:paraId="0C79FEF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w:t>
            </w:r>
          </w:p>
        </w:tc>
        <w:tc>
          <w:tcPr>
            <w:tcW w:w="0" w:type="auto"/>
            <w:shd w:val="clear" w:color="auto" w:fill="auto"/>
            <w:noWrap/>
            <w:vAlign w:val="center"/>
            <w:hideMark/>
          </w:tcPr>
          <w:p w14:paraId="3F3747C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6C8CB3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02A0DB3"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85C4F6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85E6E1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за одиницю. Поле не заповнюється, якщо заповнене поле 25 або поле 57, або поле 14 = MAR/MTL.</w:t>
            </w:r>
          </w:p>
        </w:tc>
        <w:tc>
          <w:tcPr>
            <w:tcW w:w="0" w:type="auto"/>
            <w:shd w:val="clear" w:color="auto" w:fill="auto"/>
            <w:vAlign w:val="center"/>
            <w:hideMark/>
          </w:tcPr>
          <w:p w14:paraId="39B356F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301CAC1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5703683D"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38C2E39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53.45</w:t>
            </w:r>
          </w:p>
        </w:tc>
      </w:tr>
      <w:tr w:rsidR="00863FA0" w:rsidRPr="005A05D0" w14:paraId="4C843096" w14:textId="77777777" w:rsidTr="008F5888">
        <w:trPr>
          <w:trHeight w:val="1136"/>
        </w:trPr>
        <w:tc>
          <w:tcPr>
            <w:tcW w:w="599" w:type="dxa"/>
            <w:vMerge/>
            <w:vAlign w:val="center"/>
            <w:hideMark/>
          </w:tcPr>
          <w:p w14:paraId="139565B0"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656AD9B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36</w:t>
            </w:r>
          </w:p>
        </w:tc>
        <w:tc>
          <w:tcPr>
            <w:tcW w:w="0" w:type="auto"/>
            <w:shd w:val="clear" w:color="auto" w:fill="auto"/>
            <w:vAlign w:val="center"/>
            <w:hideMark/>
          </w:tcPr>
          <w:p w14:paraId="4F2E437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Значення індексу</w:t>
            </w:r>
          </w:p>
        </w:tc>
        <w:tc>
          <w:tcPr>
            <w:tcW w:w="0" w:type="auto"/>
            <w:shd w:val="clear" w:color="auto" w:fill="auto"/>
            <w:noWrap/>
            <w:vAlign w:val="center"/>
            <w:hideMark/>
          </w:tcPr>
          <w:p w14:paraId="3CDE7F0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EBCDB4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E343C0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4EFDC9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60ED829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Значення фіксованого індексу. Заповнюється у разі зазначення фіксованого індексу у полі 25 . Може виражатися в абсолютних цифрах, так і у відсотках. Якщо ціна не відрізняється від фіксованого індексу - зазначається 0.</w:t>
            </w:r>
          </w:p>
        </w:tc>
        <w:tc>
          <w:tcPr>
            <w:tcW w:w="0" w:type="auto"/>
            <w:shd w:val="clear" w:color="auto" w:fill="auto"/>
            <w:vAlign w:val="center"/>
            <w:hideMark/>
          </w:tcPr>
          <w:p w14:paraId="12B8960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4E5F7D7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405CA3D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3D06E4C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+/- 0.02</w:t>
            </w:r>
          </w:p>
        </w:tc>
      </w:tr>
      <w:tr w:rsidR="00863FA0" w:rsidRPr="005A05D0" w14:paraId="46C89073" w14:textId="77777777" w:rsidTr="008F5888">
        <w:trPr>
          <w:trHeight w:val="4964"/>
        </w:trPr>
        <w:tc>
          <w:tcPr>
            <w:tcW w:w="599" w:type="dxa"/>
            <w:vMerge/>
            <w:vAlign w:val="center"/>
            <w:hideMark/>
          </w:tcPr>
          <w:p w14:paraId="0648D977"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33CB5E1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37</w:t>
            </w:r>
          </w:p>
        </w:tc>
        <w:tc>
          <w:tcPr>
            <w:tcW w:w="0" w:type="auto"/>
            <w:shd w:val="clear" w:color="auto" w:fill="auto"/>
            <w:vAlign w:val="center"/>
            <w:hideMark/>
          </w:tcPr>
          <w:p w14:paraId="1BE519C8"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Валюта ціни</w:t>
            </w:r>
          </w:p>
        </w:tc>
        <w:tc>
          <w:tcPr>
            <w:tcW w:w="0" w:type="auto"/>
            <w:shd w:val="clear" w:color="auto" w:fill="auto"/>
            <w:noWrap/>
            <w:vAlign w:val="center"/>
            <w:hideMark/>
          </w:tcPr>
          <w:p w14:paraId="3F1AD27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308092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653D74F"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977F01B"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94316B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0" w:type="auto"/>
            <w:shd w:val="clear" w:color="auto" w:fill="auto"/>
            <w:vAlign w:val="center"/>
            <w:hideMark/>
          </w:tcPr>
          <w:p w14:paraId="2DCA912B"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ISO 4217 Код валюти та</w:t>
            </w:r>
            <w:r w:rsidRPr="005A05D0">
              <w:rPr>
                <w:rFonts w:ascii="Times New Roman" w:eastAsia="Times New Roman" w:hAnsi="Times New Roman" w:cs="Times New Roman"/>
                <w:sz w:val="17"/>
                <w:szCs w:val="17"/>
              </w:rPr>
              <w:br/>
              <w:t>додаткові прийнятні значення з 3</w:t>
            </w:r>
            <w:r w:rsidRPr="005A05D0">
              <w:rPr>
                <w:rFonts w:ascii="Times New Roman" w:eastAsia="Times New Roman" w:hAnsi="Times New Roman" w:cs="Times New Roman"/>
                <w:sz w:val="17"/>
                <w:szCs w:val="17"/>
              </w:rPr>
              <w:br/>
              <w:t>алфавітними символами:</w:t>
            </w:r>
            <w:r w:rsidRPr="005A05D0">
              <w:rPr>
                <w:rFonts w:ascii="Times New Roman" w:eastAsia="Times New Roman" w:hAnsi="Times New Roman" w:cs="Times New Roman"/>
                <w:sz w:val="17"/>
                <w:szCs w:val="17"/>
              </w:rPr>
              <w:br/>
              <w:t>BGN = болгарський лев</w:t>
            </w:r>
            <w:r w:rsidRPr="005A05D0">
              <w:rPr>
                <w:rFonts w:ascii="Times New Roman" w:eastAsia="Times New Roman" w:hAnsi="Times New Roman" w:cs="Times New Roman"/>
                <w:sz w:val="17"/>
                <w:szCs w:val="17"/>
              </w:rPr>
              <w:br/>
              <w:t>CHF = швейцарський франк</w:t>
            </w:r>
            <w:r w:rsidRPr="005A05D0">
              <w:rPr>
                <w:rFonts w:ascii="Times New Roman" w:eastAsia="Times New Roman" w:hAnsi="Times New Roman" w:cs="Times New Roman"/>
                <w:sz w:val="17"/>
                <w:szCs w:val="17"/>
              </w:rPr>
              <w:br/>
              <w:t>CZK = чеська крона</w:t>
            </w:r>
            <w:r w:rsidRPr="005A05D0">
              <w:rPr>
                <w:rFonts w:ascii="Times New Roman" w:eastAsia="Times New Roman" w:hAnsi="Times New Roman" w:cs="Times New Roman"/>
                <w:sz w:val="17"/>
                <w:szCs w:val="17"/>
              </w:rPr>
              <w:br/>
              <w:t>DKK = датська крона</w:t>
            </w:r>
            <w:r w:rsidRPr="005A05D0">
              <w:rPr>
                <w:rFonts w:ascii="Times New Roman" w:eastAsia="Times New Roman" w:hAnsi="Times New Roman" w:cs="Times New Roman"/>
                <w:sz w:val="17"/>
                <w:szCs w:val="17"/>
              </w:rPr>
              <w:br/>
              <w:t>EUR = євро</w:t>
            </w:r>
            <w:r w:rsidRPr="005A05D0">
              <w:rPr>
                <w:rFonts w:ascii="Times New Roman" w:eastAsia="Times New Roman" w:hAnsi="Times New Roman" w:cs="Times New Roman"/>
                <w:sz w:val="17"/>
                <w:szCs w:val="17"/>
              </w:rPr>
              <w:br/>
              <w:t>EUX = євроцент</w:t>
            </w:r>
            <w:r w:rsidRPr="005A05D0">
              <w:rPr>
                <w:rFonts w:ascii="Times New Roman" w:eastAsia="Times New Roman" w:hAnsi="Times New Roman" w:cs="Times New Roman"/>
                <w:sz w:val="17"/>
                <w:szCs w:val="17"/>
              </w:rPr>
              <w:br/>
              <w:t>GBX = пенні стерлінгів</w:t>
            </w:r>
            <w:r w:rsidRPr="005A05D0">
              <w:rPr>
                <w:rFonts w:ascii="Times New Roman" w:eastAsia="Times New Roman" w:hAnsi="Times New Roman" w:cs="Times New Roman"/>
                <w:sz w:val="17"/>
                <w:szCs w:val="17"/>
              </w:rPr>
              <w:br/>
              <w:t>GBP = фунт стерлінгів</w:t>
            </w:r>
            <w:r w:rsidRPr="005A05D0">
              <w:rPr>
                <w:rFonts w:ascii="Times New Roman" w:eastAsia="Times New Roman" w:hAnsi="Times New Roman" w:cs="Times New Roman"/>
                <w:sz w:val="17"/>
                <w:szCs w:val="17"/>
              </w:rPr>
              <w:br/>
              <w:t>HRK = хорватська куна</w:t>
            </w:r>
            <w:r w:rsidRPr="005A05D0">
              <w:rPr>
                <w:rFonts w:ascii="Times New Roman" w:eastAsia="Times New Roman" w:hAnsi="Times New Roman" w:cs="Times New Roman"/>
                <w:sz w:val="17"/>
                <w:szCs w:val="17"/>
              </w:rPr>
              <w:br/>
              <w:t>HUF = угорський форинт</w:t>
            </w:r>
            <w:r w:rsidRPr="005A05D0">
              <w:rPr>
                <w:rFonts w:ascii="Times New Roman" w:eastAsia="Times New Roman" w:hAnsi="Times New Roman" w:cs="Times New Roman"/>
                <w:sz w:val="17"/>
                <w:szCs w:val="17"/>
              </w:rPr>
              <w:br/>
              <w:t>ISK = ісландська крона</w:t>
            </w:r>
            <w:r w:rsidRPr="005A05D0">
              <w:rPr>
                <w:rFonts w:ascii="Times New Roman" w:eastAsia="Times New Roman" w:hAnsi="Times New Roman" w:cs="Times New Roman"/>
                <w:sz w:val="17"/>
                <w:szCs w:val="17"/>
              </w:rPr>
              <w:br/>
              <w:t>NOK = норвезька крона</w:t>
            </w:r>
            <w:r w:rsidRPr="005A05D0">
              <w:rPr>
                <w:rFonts w:ascii="Times New Roman" w:eastAsia="Times New Roman" w:hAnsi="Times New Roman" w:cs="Times New Roman"/>
                <w:sz w:val="17"/>
                <w:szCs w:val="17"/>
              </w:rPr>
              <w:br/>
              <w:t>PCT = відсоток</w:t>
            </w:r>
            <w:r w:rsidRPr="005A05D0">
              <w:rPr>
                <w:rFonts w:ascii="Times New Roman" w:eastAsia="Times New Roman" w:hAnsi="Times New Roman" w:cs="Times New Roman"/>
                <w:sz w:val="17"/>
                <w:szCs w:val="17"/>
              </w:rPr>
              <w:br/>
              <w:t>PLN = польський злотий</w:t>
            </w:r>
            <w:r w:rsidRPr="005A05D0">
              <w:rPr>
                <w:rFonts w:ascii="Times New Roman" w:eastAsia="Times New Roman" w:hAnsi="Times New Roman" w:cs="Times New Roman"/>
                <w:sz w:val="17"/>
                <w:szCs w:val="17"/>
              </w:rPr>
              <w:br/>
              <w:t>RON = новий румунський лей</w:t>
            </w:r>
            <w:r w:rsidRPr="005A05D0">
              <w:rPr>
                <w:rFonts w:ascii="Times New Roman" w:eastAsia="Times New Roman" w:hAnsi="Times New Roman" w:cs="Times New Roman"/>
                <w:sz w:val="17"/>
                <w:szCs w:val="17"/>
              </w:rPr>
              <w:br/>
              <w:t>SEK = шведська крона</w:t>
            </w:r>
            <w:r w:rsidRPr="005A05D0">
              <w:rPr>
                <w:rFonts w:ascii="Times New Roman" w:eastAsia="Times New Roman" w:hAnsi="Times New Roman" w:cs="Times New Roman"/>
                <w:sz w:val="17"/>
                <w:szCs w:val="17"/>
              </w:rPr>
              <w:br/>
              <w:t>UAH = українська гривня</w:t>
            </w:r>
            <w:r w:rsidRPr="005A05D0">
              <w:rPr>
                <w:rFonts w:ascii="Times New Roman" w:eastAsia="Times New Roman" w:hAnsi="Times New Roman" w:cs="Times New Roman"/>
                <w:sz w:val="17"/>
                <w:szCs w:val="17"/>
              </w:rPr>
              <w:br/>
              <w:t>USD = долар США</w:t>
            </w:r>
            <w:r w:rsidRPr="005A05D0">
              <w:rPr>
                <w:rFonts w:ascii="Times New Roman" w:eastAsia="Times New Roman" w:hAnsi="Times New Roman" w:cs="Times New Roman"/>
                <w:sz w:val="17"/>
                <w:szCs w:val="17"/>
              </w:rPr>
              <w:br/>
              <w:t>OTH = Інша</w:t>
            </w:r>
          </w:p>
        </w:tc>
        <w:tc>
          <w:tcPr>
            <w:tcW w:w="0" w:type="auto"/>
            <w:shd w:val="clear" w:color="auto" w:fill="auto"/>
            <w:vAlign w:val="center"/>
            <w:hideMark/>
          </w:tcPr>
          <w:p w14:paraId="4F2FE4A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7B64BAAE"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vAlign w:val="center"/>
            <w:hideMark/>
          </w:tcPr>
          <w:p w14:paraId="625A8C6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EUR</w:t>
            </w:r>
          </w:p>
        </w:tc>
      </w:tr>
      <w:tr w:rsidR="00863FA0" w:rsidRPr="005A05D0" w14:paraId="6B2F8DD5" w14:textId="77777777" w:rsidTr="008F5888">
        <w:trPr>
          <w:trHeight w:val="972"/>
        </w:trPr>
        <w:tc>
          <w:tcPr>
            <w:tcW w:w="599" w:type="dxa"/>
            <w:vMerge/>
            <w:vAlign w:val="center"/>
            <w:hideMark/>
          </w:tcPr>
          <w:p w14:paraId="175A677E" w14:textId="77777777" w:rsidR="005A05D0" w:rsidRPr="005A05D0" w:rsidRDefault="005A05D0"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2410CD7"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38</w:t>
            </w:r>
          </w:p>
        </w:tc>
        <w:tc>
          <w:tcPr>
            <w:tcW w:w="0" w:type="auto"/>
            <w:shd w:val="clear" w:color="auto" w:fill="auto"/>
            <w:vAlign w:val="center"/>
            <w:hideMark/>
          </w:tcPr>
          <w:p w14:paraId="1496533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Умовна вартість</w:t>
            </w:r>
          </w:p>
        </w:tc>
        <w:tc>
          <w:tcPr>
            <w:tcW w:w="0" w:type="auto"/>
            <w:shd w:val="clear" w:color="auto" w:fill="auto"/>
            <w:noWrap/>
            <w:vAlign w:val="center"/>
            <w:hideMark/>
          </w:tcPr>
          <w:p w14:paraId="66027CC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0878F5EC"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37F113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CC514F8"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FC256B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Вартість договору. Поле не заповнюється, якщо невідома ціна на час здійснення торгів/укладання договору.</w:t>
            </w:r>
          </w:p>
        </w:tc>
        <w:tc>
          <w:tcPr>
            <w:tcW w:w="0" w:type="auto"/>
            <w:shd w:val="clear" w:color="auto" w:fill="auto"/>
            <w:vAlign w:val="center"/>
            <w:hideMark/>
          </w:tcPr>
          <w:p w14:paraId="2D84B405"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56FAF6FC"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74E21336"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2007ED83"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53450.00</w:t>
            </w:r>
          </w:p>
        </w:tc>
      </w:tr>
      <w:tr w:rsidR="00863FA0" w:rsidRPr="005A05D0" w14:paraId="69441DCA" w14:textId="77777777" w:rsidTr="008F5888">
        <w:trPr>
          <w:trHeight w:val="4872"/>
        </w:trPr>
        <w:tc>
          <w:tcPr>
            <w:tcW w:w="599" w:type="dxa"/>
            <w:vMerge w:val="restart"/>
            <w:shd w:val="clear" w:color="auto" w:fill="auto"/>
            <w:noWrap/>
            <w:textDirection w:val="btLr"/>
            <w:vAlign w:val="center"/>
            <w:hideMark/>
          </w:tcPr>
          <w:p w14:paraId="49FA04B2"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vMerge w:val="restart"/>
            <w:shd w:val="clear" w:color="auto" w:fill="auto"/>
            <w:vAlign w:val="center"/>
            <w:hideMark/>
          </w:tcPr>
          <w:p w14:paraId="17930020"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39</w:t>
            </w:r>
          </w:p>
        </w:tc>
        <w:tc>
          <w:tcPr>
            <w:tcW w:w="0" w:type="auto"/>
            <w:vMerge w:val="restart"/>
            <w:shd w:val="clear" w:color="auto" w:fill="auto"/>
            <w:vAlign w:val="center"/>
            <w:hideMark/>
          </w:tcPr>
          <w:p w14:paraId="7D788ED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Умовна валюта</w:t>
            </w:r>
          </w:p>
        </w:tc>
        <w:tc>
          <w:tcPr>
            <w:tcW w:w="0" w:type="auto"/>
            <w:vMerge w:val="restart"/>
            <w:shd w:val="clear" w:color="auto" w:fill="auto"/>
            <w:noWrap/>
            <w:vAlign w:val="center"/>
            <w:hideMark/>
          </w:tcPr>
          <w:p w14:paraId="150C7EF6"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vMerge w:val="restart"/>
            <w:shd w:val="clear" w:color="auto" w:fill="auto"/>
            <w:noWrap/>
            <w:vAlign w:val="center"/>
            <w:hideMark/>
          </w:tcPr>
          <w:p w14:paraId="1B6F6754"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vMerge w:val="restart"/>
            <w:shd w:val="clear" w:color="auto" w:fill="auto"/>
            <w:noWrap/>
            <w:vAlign w:val="center"/>
            <w:hideMark/>
          </w:tcPr>
          <w:p w14:paraId="1BDBD1B1"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vMerge w:val="restart"/>
            <w:shd w:val="clear" w:color="auto" w:fill="auto"/>
            <w:noWrap/>
            <w:vAlign w:val="center"/>
            <w:hideMark/>
          </w:tcPr>
          <w:p w14:paraId="5B08346A"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vMerge w:val="restart"/>
            <w:shd w:val="clear" w:color="auto" w:fill="auto"/>
            <w:vAlign w:val="center"/>
            <w:hideMark/>
          </w:tcPr>
          <w:p w14:paraId="64CF9A6D"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Валюта умовної вартості. Поле не заповнюється, якщо не заповнене поле 38. </w:t>
            </w:r>
          </w:p>
        </w:tc>
        <w:tc>
          <w:tcPr>
            <w:tcW w:w="0" w:type="auto"/>
            <w:vMerge w:val="restart"/>
            <w:shd w:val="clear" w:color="auto" w:fill="auto"/>
            <w:vAlign w:val="center"/>
            <w:hideMark/>
          </w:tcPr>
          <w:p w14:paraId="0B643239"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Код валюти ISO 4217 і додаткові прийнятні значення з 3 алфавітними символами:</w:t>
            </w:r>
            <w:r w:rsidRPr="005A05D0">
              <w:rPr>
                <w:rFonts w:ascii="Times New Roman" w:eastAsia="Times New Roman" w:hAnsi="Times New Roman" w:cs="Times New Roman"/>
                <w:sz w:val="17"/>
                <w:szCs w:val="17"/>
              </w:rPr>
              <w:br/>
              <w:t>BGN = болгарський лев</w:t>
            </w:r>
            <w:r w:rsidRPr="005A05D0">
              <w:rPr>
                <w:rFonts w:ascii="Times New Roman" w:eastAsia="Times New Roman" w:hAnsi="Times New Roman" w:cs="Times New Roman"/>
                <w:sz w:val="17"/>
                <w:szCs w:val="17"/>
              </w:rPr>
              <w:br/>
              <w:t>CHF = швейцарський франк</w:t>
            </w:r>
            <w:r w:rsidRPr="005A05D0">
              <w:rPr>
                <w:rFonts w:ascii="Times New Roman" w:eastAsia="Times New Roman" w:hAnsi="Times New Roman" w:cs="Times New Roman"/>
                <w:sz w:val="17"/>
                <w:szCs w:val="17"/>
              </w:rPr>
              <w:br/>
              <w:t>CZK = чеська крона</w:t>
            </w:r>
            <w:r w:rsidRPr="005A05D0">
              <w:rPr>
                <w:rFonts w:ascii="Times New Roman" w:eastAsia="Times New Roman" w:hAnsi="Times New Roman" w:cs="Times New Roman"/>
                <w:sz w:val="17"/>
                <w:szCs w:val="17"/>
              </w:rPr>
              <w:br/>
              <w:t>DKK = датська крона</w:t>
            </w:r>
            <w:r w:rsidRPr="005A05D0">
              <w:rPr>
                <w:rFonts w:ascii="Times New Roman" w:eastAsia="Times New Roman" w:hAnsi="Times New Roman" w:cs="Times New Roman"/>
                <w:sz w:val="17"/>
                <w:szCs w:val="17"/>
              </w:rPr>
              <w:br/>
              <w:t>EUR = євро</w:t>
            </w:r>
            <w:r w:rsidRPr="005A05D0">
              <w:rPr>
                <w:rFonts w:ascii="Times New Roman" w:eastAsia="Times New Roman" w:hAnsi="Times New Roman" w:cs="Times New Roman"/>
                <w:sz w:val="17"/>
                <w:szCs w:val="17"/>
              </w:rPr>
              <w:br/>
              <w:t>EUX = євроцент</w:t>
            </w:r>
            <w:r w:rsidRPr="005A05D0">
              <w:rPr>
                <w:rFonts w:ascii="Times New Roman" w:eastAsia="Times New Roman" w:hAnsi="Times New Roman" w:cs="Times New Roman"/>
                <w:sz w:val="17"/>
                <w:szCs w:val="17"/>
              </w:rPr>
              <w:br/>
              <w:t>GBX = пенні стерлінгів</w:t>
            </w:r>
            <w:r w:rsidRPr="005A05D0">
              <w:rPr>
                <w:rFonts w:ascii="Times New Roman" w:eastAsia="Times New Roman" w:hAnsi="Times New Roman" w:cs="Times New Roman"/>
                <w:sz w:val="17"/>
                <w:szCs w:val="17"/>
              </w:rPr>
              <w:br/>
              <w:t>GBP = фунт стерлінгів</w:t>
            </w:r>
            <w:r w:rsidRPr="005A05D0">
              <w:rPr>
                <w:rFonts w:ascii="Times New Roman" w:eastAsia="Times New Roman" w:hAnsi="Times New Roman" w:cs="Times New Roman"/>
                <w:sz w:val="17"/>
                <w:szCs w:val="17"/>
              </w:rPr>
              <w:br/>
              <w:t>HRK = хорватська куна</w:t>
            </w:r>
            <w:r w:rsidRPr="005A05D0">
              <w:rPr>
                <w:rFonts w:ascii="Times New Roman" w:eastAsia="Times New Roman" w:hAnsi="Times New Roman" w:cs="Times New Roman"/>
                <w:sz w:val="17"/>
                <w:szCs w:val="17"/>
              </w:rPr>
              <w:br/>
              <w:t>HUF = угорський форинт</w:t>
            </w:r>
            <w:r w:rsidRPr="005A05D0">
              <w:rPr>
                <w:rFonts w:ascii="Times New Roman" w:eastAsia="Times New Roman" w:hAnsi="Times New Roman" w:cs="Times New Roman"/>
                <w:sz w:val="17"/>
                <w:szCs w:val="17"/>
              </w:rPr>
              <w:br/>
              <w:t>ISK = ісландська крона</w:t>
            </w:r>
            <w:r w:rsidRPr="005A05D0">
              <w:rPr>
                <w:rFonts w:ascii="Times New Roman" w:eastAsia="Times New Roman" w:hAnsi="Times New Roman" w:cs="Times New Roman"/>
                <w:sz w:val="17"/>
                <w:szCs w:val="17"/>
              </w:rPr>
              <w:br/>
              <w:t>NOK = норвезька крона</w:t>
            </w:r>
            <w:r w:rsidRPr="005A05D0">
              <w:rPr>
                <w:rFonts w:ascii="Times New Roman" w:eastAsia="Times New Roman" w:hAnsi="Times New Roman" w:cs="Times New Roman"/>
                <w:sz w:val="17"/>
                <w:szCs w:val="17"/>
              </w:rPr>
              <w:br/>
              <w:t>PCT = відсоток</w:t>
            </w:r>
            <w:r w:rsidRPr="005A05D0">
              <w:rPr>
                <w:rFonts w:ascii="Times New Roman" w:eastAsia="Times New Roman" w:hAnsi="Times New Roman" w:cs="Times New Roman"/>
                <w:sz w:val="17"/>
                <w:szCs w:val="17"/>
              </w:rPr>
              <w:br/>
              <w:t>PLN = польський злотий</w:t>
            </w:r>
            <w:r w:rsidRPr="005A05D0">
              <w:rPr>
                <w:rFonts w:ascii="Times New Roman" w:eastAsia="Times New Roman" w:hAnsi="Times New Roman" w:cs="Times New Roman"/>
                <w:sz w:val="17"/>
                <w:szCs w:val="17"/>
              </w:rPr>
              <w:br/>
              <w:t>RON = новий румунський лей</w:t>
            </w:r>
            <w:r w:rsidRPr="005A05D0">
              <w:rPr>
                <w:rFonts w:ascii="Times New Roman" w:eastAsia="Times New Roman" w:hAnsi="Times New Roman" w:cs="Times New Roman"/>
                <w:sz w:val="17"/>
                <w:szCs w:val="17"/>
              </w:rPr>
              <w:br/>
              <w:t>SEK = шведська крона/крона</w:t>
            </w:r>
            <w:r w:rsidRPr="005A05D0">
              <w:rPr>
                <w:rFonts w:ascii="Times New Roman" w:eastAsia="Times New Roman" w:hAnsi="Times New Roman" w:cs="Times New Roman"/>
                <w:sz w:val="17"/>
                <w:szCs w:val="17"/>
              </w:rPr>
              <w:br/>
              <w:t>UAH = українська гривня</w:t>
            </w:r>
            <w:r w:rsidRPr="005A05D0">
              <w:rPr>
                <w:rFonts w:ascii="Times New Roman" w:eastAsia="Times New Roman" w:hAnsi="Times New Roman" w:cs="Times New Roman"/>
                <w:sz w:val="17"/>
                <w:szCs w:val="17"/>
              </w:rPr>
              <w:br/>
            </w:r>
            <w:r w:rsidRPr="005A05D0">
              <w:rPr>
                <w:rFonts w:ascii="Times New Roman" w:eastAsia="Times New Roman" w:hAnsi="Times New Roman" w:cs="Times New Roman"/>
                <w:sz w:val="17"/>
                <w:szCs w:val="17"/>
              </w:rPr>
              <w:lastRenderedPageBreak/>
              <w:t>USD = долар США</w:t>
            </w:r>
            <w:r w:rsidRPr="005A05D0">
              <w:rPr>
                <w:rFonts w:ascii="Times New Roman" w:eastAsia="Times New Roman" w:hAnsi="Times New Roman" w:cs="Times New Roman"/>
                <w:sz w:val="17"/>
                <w:szCs w:val="17"/>
              </w:rPr>
              <w:br/>
              <w:t>OTH = Інша</w:t>
            </w:r>
          </w:p>
        </w:tc>
        <w:tc>
          <w:tcPr>
            <w:tcW w:w="0" w:type="auto"/>
            <w:vMerge w:val="restart"/>
            <w:shd w:val="clear" w:color="auto" w:fill="auto"/>
            <w:vAlign w:val="center"/>
            <w:hideMark/>
          </w:tcPr>
          <w:p w14:paraId="1DE77A65" w14:textId="77777777" w:rsidR="005A05D0" w:rsidRPr="005A05D0" w:rsidRDefault="005A05D0"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Текст</w:t>
            </w:r>
          </w:p>
        </w:tc>
        <w:tc>
          <w:tcPr>
            <w:tcW w:w="0" w:type="auto"/>
            <w:vMerge w:val="restart"/>
            <w:shd w:val="clear" w:color="auto" w:fill="auto"/>
            <w:vAlign w:val="center"/>
            <w:hideMark/>
          </w:tcPr>
          <w:p w14:paraId="544F2552"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vMerge w:val="restart"/>
            <w:shd w:val="clear" w:color="auto" w:fill="auto"/>
            <w:vAlign w:val="center"/>
            <w:hideMark/>
          </w:tcPr>
          <w:p w14:paraId="7B579034" w14:textId="77777777" w:rsidR="005A05D0" w:rsidRPr="005A05D0" w:rsidRDefault="005A05D0"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EUR</w:t>
            </w:r>
          </w:p>
        </w:tc>
      </w:tr>
      <w:tr w:rsidR="00863FA0" w:rsidRPr="005A05D0" w14:paraId="55B1E4A1" w14:textId="77777777" w:rsidTr="008F5888">
        <w:trPr>
          <w:trHeight w:val="450"/>
        </w:trPr>
        <w:tc>
          <w:tcPr>
            <w:tcW w:w="599" w:type="dxa"/>
            <w:vMerge/>
            <w:vAlign w:val="center"/>
            <w:hideMark/>
          </w:tcPr>
          <w:p w14:paraId="7537B4CF"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75204EA6"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7376346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18C56E99"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69309DF3"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0928603A"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6D004897"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3EEDB98C"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40F410E4"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6E38DD4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168E06EC"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61AC57A3" w14:textId="77777777" w:rsidR="00EA5422" w:rsidRPr="005A05D0" w:rsidRDefault="00EA5422" w:rsidP="005A05D0">
            <w:pPr>
              <w:spacing w:after="0" w:line="240" w:lineRule="auto"/>
              <w:rPr>
                <w:rFonts w:ascii="Times New Roman" w:eastAsia="Times New Roman" w:hAnsi="Times New Roman" w:cs="Times New Roman"/>
                <w:sz w:val="17"/>
                <w:szCs w:val="17"/>
              </w:rPr>
            </w:pPr>
          </w:p>
        </w:tc>
      </w:tr>
      <w:tr w:rsidR="00863FA0" w:rsidRPr="005A05D0" w14:paraId="09EB93C1" w14:textId="77777777" w:rsidTr="008F5888">
        <w:trPr>
          <w:trHeight w:val="982"/>
        </w:trPr>
        <w:tc>
          <w:tcPr>
            <w:tcW w:w="599" w:type="dxa"/>
            <w:vMerge/>
            <w:vAlign w:val="center"/>
            <w:hideMark/>
          </w:tcPr>
          <w:p w14:paraId="249CC9C2"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2DF4E61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40</w:t>
            </w:r>
          </w:p>
        </w:tc>
        <w:tc>
          <w:tcPr>
            <w:tcW w:w="0" w:type="auto"/>
            <w:shd w:val="clear" w:color="auto" w:fill="auto"/>
            <w:vAlign w:val="center"/>
            <w:hideMark/>
          </w:tcPr>
          <w:p w14:paraId="272B558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Кількість/обсяг</w:t>
            </w:r>
          </w:p>
        </w:tc>
        <w:tc>
          <w:tcPr>
            <w:tcW w:w="0" w:type="auto"/>
            <w:shd w:val="clear" w:color="auto" w:fill="auto"/>
            <w:noWrap/>
            <w:vAlign w:val="center"/>
            <w:hideMark/>
          </w:tcPr>
          <w:p w14:paraId="447BC6D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B893BC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AC6B77A"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479A50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79BCD1FC"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Загальна кількість одиниць за одиницю часу, включених у договір або заявку. Для заявок, які мають закриту частину обсягу, відображається лише відкрита для інших учасників частина обсягу. Поле не заповнюється у разі заповнення поля 55.</w:t>
            </w:r>
          </w:p>
        </w:tc>
        <w:tc>
          <w:tcPr>
            <w:tcW w:w="0" w:type="auto"/>
            <w:shd w:val="clear" w:color="auto" w:fill="auto"/>
            <w:vAlign w:val="center"/>
            <w:hideMark/>
          </w:tcPr>
          <w:p w14:paraId="5BD0A5A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6E701AA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5DBABBA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5FBEBB61"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r>
      <w:tr w:rsidR="00863FA0" w:rsidRPr="005A05D0" w14:paraId="3F778979" w14:textId="77777777" w:rsidTr="008F5888">
        <w:trPr>
          <w:trHeight w:val="960"/>
        </w:trPr>
        <w:tc>
          <w:tcPr>
            <w:tcW w:w="599" w:type="dxa"/>
            <w:vMerge/>
            <w:vAlign w:val="center"/>
            <w:hideMark/>
          </w:tcPr>
          <w:p w14:paraId="2D901773"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BE0636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41</w:t>
            </w:r>
          </w:p>
        </w:tc>
        <w:tc>
          <w:tcPr>
            <w:tcW w:w="0" w:type="auto"/>
            <w:shd w:val="clear" w:color="auto" w:fill="auto"/>
            <w:vAlign w:val="center"/>
            <w:hideMark/>
          </w:tcPr>
          <w:p w14:paraId="3A5345D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Загальна умовна кількість за договором</w:t>
            </w:r>
          </w:p>
        </w:tc>
        <w:tc>
          <w:tcPr>
            <w:tcW w:w="0" w:type="auto"/>
            <w:shd w:val="clear" w:color="auto" w:fill="auto"/>
            <w:noWrap/>
            <w:vAlign w:val="center"/>
            <w:hideMark/>
          </w:tcPr>
          <w:p w14:paraId="27AAD22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5F4DBAF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40BC0B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1EE3FB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C104C7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Загальна кількість одиниць оптового енергетичного продукту. Зазначається значення поля 40 або 55 помножене на кількість періодів (відповідно до профілю постачання).</w:t>
            </w:r>
          </w:p>
        </w:tc>
        <w:tc>
          <w:tcPr>
            <w:tcW w:w="0" w:type="auto"/>
            <w:shd w:val="clear" w:color="auto" w:fill="auto"/>
            <w:vAlign w:val="center"/>
            <w:hideMark/>
          </w:tcPr>
          <w:p w14:paraId="185349E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4E46EB6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11C08E2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231A449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1000</w:t>
            </w:r>
          </w:p>
        </w:tc>
      </w:tr>
      <w:tr w:rsidR="00863FA0" w:rsidRPr="005A05D0" w14:paraId="0F2AA5C1" w14:textId="77777777" w:rsidTr="008F5888">
        <w:trPr>
          <w:trHeight w:val="7680"/>
        </w:trPr>
        <w:tc>
          <w:tcPr>
            <w:tcW w:w="599" w:type="dxa"/>
            <w:vMerge/>
            <w:vAlign w:val="center"/>
            <w:hideMark/>
          </w:tcPr>
          <w:p w14:paraId="67E1CA4F"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restart"/>
            <w:shd w:val="clear" w:color="auto" w:fill="auto"/>
            <w:vAlign w:val="center"/>
            <w:hideMark/>
          </w:tcPr>
          <w:p w14:paraId="5C1B335B"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42</w:t>
            </w:r>
          </w:p>
        </w:tc>
        <w:tc>
          <w:tcPr>
            <w:tcW w:w="0" w:type="auto"/>
            <w:vMerge w:val="restart"/>
            <w:shd w:val="clear" w:color="auto" w:fill="auto"/>
            <w:vAlign w:val="center"/>
            <w:hideMark/>
          </w:tcPr>
          <w:p w14:paraId="1A8E112A"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Одиниця вимірювання для поля 40 і 41</w:t>
            </w:r>
          </w:p>
        </w:tc>
        <w:tc>
          <w:tcPr>
            <w:tcW w:w="0" w:type="auto"/>
            <w:vMerge w:val="restart"/>
            <w:shd w:val="clear" w:color="auto" w:fill="auto"/>
            <w:noWrap/>
            <w:vAlign w:val="center"/>
            <w:hideMark/>
          </w:tcPr>
          <w:p w14:paraId="5735295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vMerge w:val="restart"/>
            <w:shd w:val="clear" w:color="auto" w:fill="auto"/>
            <w:noWrap/>
            <w:vAlign w:val="center"/>
            <w:hideMark/>
          </w:tcPr>
          <w:p w14:paraId="2D7FA11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vMerge w:val="restart"/>
            <w:shd w:val="clear" w:color="auto" w:fill="auto"/>
            <w:noWrap/>
            <w:vAlign w:val="center"/>
            <w:hideMark/>
          </w:tcPr>
          <w:p w14:paraId="145472F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vMerge w:val="restart"/>
            <w:shd w:val="clear" w:color="auto" w:fill="auto"/>
            <w:noWrap/>
            <w:vAlign w:val="center"/>
            <w:hideMark/>
          </w:tcPr>
          <w:p w14:paraId="06CBEFCA"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vMerge w:val="restart"/>
            <w:shd w:val="clear" w:color="auto" w:fill="auto"/>
            <w:noWrap/>
            <w:vAlign w:val="center"/>
            <w:hideMark/>
          </w:tcPr>
          <w:p w14:paraId="58BABB6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Одиниця вимірювання, що використовується для полів 40 і 41.</w:t>
            </w:r>
          </w:p>
        </w:tc>
        <w:tc>
          <w:tcPr>
            <w:tcW w:w="0" w:type="auto"/>
            <w:vMerge w:val="restart"/>
            <w:shd w:val="clear" w:color="auto" w:fill="auto"/>
            <w:vAlign w:val="center"/>
            <w:hideMark/>
          </w:tcPr>
          <w:p w14:paraId="0EB3250C"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b/>
                <w:bCs/>
                <w:sz w:val="17"/>
                <w:szCs w:val="17"/>
                <w:u w:val="single"/>
              </w:rPr>
              <w:t>Для поля 40:</w:t>
            </w:r>
            <w:r w:rsidRPr="005A05D0">
              <w:rPr>
                <w:rFonts w:ascii="Times New Roman" w:eastAsia="Times New Roman" w:hAnsi="Times New Roman" w:cs="Times New Roman"/>
                <w:sz w:val="17"/>
                <w:szCs w:val="17"/>
              </w:rPr>
              <w:br/>
              <w:t>KW = кВт</w:t>
            </w:r>
            <w:r w:rsidRPr="005A05D0">
              <w:rPr>
                <w:rFonts w:ascii="Times New Roman" w:eastAsia="Times New Roman" w:hAnsi="Times New Roman" w:cs="Times New Roman"/>
                <w:sz w:val="17"/>
                <w:szCs w:val="17"/>
              </w:rPr>
              <w:br/>
              <w:t>KWh/h = КВт-год/год</w:t>
            </w:r>
            <w:r w:rsidRPr="005A05D0">
              <w:rPr>
                <w:rFonts w:ascii="Times New Roman" w:eastAsia="Times New Roman" w:hAnsi="Times New Roman" w:cs="Times New Roman"/>
                <w:sz w:val="17"/>
                <w:szCs w:val="17"/>
              </w:rPr>
              <w:br/>
              <w:t>KWh/d = КВт-год/день</w:t>
            </w:r>
            <w:r w:rsidRPr="005A05D0">
              <w:rPr>
                <w:rFonts w:ascii="Times New Roman" w:eastAsia="Times New Roman" w:hAnsi="Times New Roman" w:cs="Times New Roman"/>
                <w:sz w:val="17"/>
                <w:szCs w:val="17"/>
              </w:rPr>
              <w:br/>
              <w:t>MW = МВт</w:t>
            </w:r>
            <w:r w:rsidRPr="005A05D0">
              <w:rPr>
                <w:rFonts w:ascii="Times New Roman" w:eastAsia="Times New Roman" w:hAnsi="Times New Roman" w:cs="Times New Roman"/>
                <w:sz w:val="17"/>
                <w:szCs w:val="17"/>
              </w:rPr>
              <w:br/>
              <w:t>MWh/h = МВт-год/год</w:t>
            </w:r>
            <w:r w:rsidRPr="005A05D0">
              <w:rPr>
                <w:rFonts w:ascii="Times New Roman" w:eastAsia="Times New Roman" w:hAnsi="Times New Roman" w:cs="Times New Roman"/>
                <w:sz w:val="17"/>
                <w:szCs w:val="17"/>
              </w:rPr>
              <w:br/>
              <w:t>MWh/d = МВт-год/день</w:t>
            </w:r>
            <w:r w:rsidRPr="005A05D0">
              <w:rPr>
                <w:rFonts w:ascii="Times New Roman" w:eastAsia="Times New Roman" w:hAnsi="Times New Roman" w:cs="Times New Roman"/>
                <w:sz w:val="17"/>
                <w:szCs w:val="17"/>
              </w:rPr>
              <w:br/>
              <w:t>GW = ГВт</w:t>
            </w:r>
            <w:r w:rsidRPr="005A05D0">
              <w:rPr>
                <w:rFonts w:ascii="Times New Roman" w:eastAsia="Times New Roman" w:hAnsi="Times New Roman" w:cs="Times New Roman"/>
                <w:sz w:val="17"/>
                <w:szCs w:val="17"/>
              </w:rPr>
              <w:br/>
              <w:t>GWh/h = ГВт-год/год</w:t>
            </w:r>
            <w:r w:rsidRPr="005A05D0">
              <w:rPr>
                <w:rFonts w:ascii="Times New Roman" w:eastAsia="Times New Roman" w:hAnsi="Times New Roman" w:cs="Times New Roman"/>
                <w:sz w:val="17"/>
                <w:szCs w:val="17"/>
              </w:rPr>
              <w:br/>
              <w:t>GWh/d = ГВт-год/день</w:t>
            </w:r>
            <w:r w:rsidRPr="005A05D0">
              <w:rPr>
                <w:rFonts w:ascii="Times New Roman" w:eastAsia="Times New Roman" w:hAnsi="Times New Roman" w:cs="Times New Roman"/>
                <w:sz w:val="17"/>
                <w:szCs w:val="17"/>
              </w:rPr>
              <w:br/>
              <w:t>Therm/d = Терм/день</w:t>
            </w:r>
            <w:r w:rsidRPr="005A05D0">
              <w:rPr>
                <w:rFonts w:ascii="Times New Roman" w:eastAsia="Times New Roman" w:hAnsi="Times New Roman" w:cs="Times New Roman"/>
                <w:sz w:val="17"/>
                <w:szCs w:val="17"/>
              </w:rPr>
              <w:br/>
              <w:t>KTherm/d = Ктерм/день</w:t>
            </w:r>
            <w:r w:rsidRPr="005A05D0">
              <w:rPr>
                <w:rFonts w:ascii="Times New Roman" w:eastAsia="Times New Roman" w:hAnsi="Times New Roman" w:cs="Times New Roman"/>
                <w:sz w:val="17"/>
                <w:szCs w:val="17"/>
              </w:rPr>
              <w:br/>
              <w:t>MTherm/d = Мтерм/день</w:t>
            </w:r>
            <w:r w:rsidRPr="005A05D0">
              <w:rPr>
                <w:rFonts w:ascii="Times New Roman" w:eastAsia="Times New Roman" w:hAnsi="Times New Roman" w:cs="Times New Roman"/>
                <w:sz w:val="17"/>
                <w:szCs w:val="17"/>
              </w:rPr>
              <w:br/>
              <w:t>cm/d = куб.м/день</w:t>
            </w:r>
            <w:r w:rsidRPr="005A05D0">
              <w:rPr>
                <w:rFonts w:ascii="Times New Roman" w:eastAsia="Times New Roman" w:hAnsi="Times New Roman" w:cs="Times New Roman"/>
                <w:sz w:val="17"/>
                <w:szCs w:val="17"/>
              </w:rPr>
              <w:br/>
              <w:t>mcm/d = млн куб.м/день</w:t>
            </w:r>
            <w:r w:rsidRPr="005A05D0">
              <w:rPr>
                <w:rFonts w:ascii="Times New Roman" w:eastAsia="Times New Roman" w:hAnsi="Times New Roman" w:cs="Times New Roman"/>
                <w:sz w:val="17"/>
                <w:szCs w:val="17"/>
              </w:rPr>
              <w:br/>
              <w:t>tcm/d = тис. куб.м/день</w:t>
            </w:r>
            <w:r w:rsidRPr="005A05D0">
              <w:rPr>
                <w:rFonts w:ascii="Times New Roman" w:eastAsia="Times New Roman" w:hAnsi="Times New Roman" w:cs="Times New Roman"/>
                <w:sz w:val="17"/>
                <w:szCs w:val="17"/>
              </w:rPr>
              <w:br/>
              <w:t>Btu/d = БТО/день</w:t>
            </w:r>
            <w:r w:rsidRPr="005A05D0">
              <w:rPr>
                <w:rFonts w:ascii="Times New Roman" w:eastAsia="Times New Roman" w:hAnsi="Times New Roman" w:cs="Times New Roman"/>
                <w:sz w:val="17"/>
                <w:szCs w:val="17"/>
              </w:rPr>
              <w:br/>
              <w:t>MMBtu/d = Млн БТО/день</w:t>
            </w:r>
            <w:r w:rsidRPr="005A05D0">
              <w:rPr>
                <w:rFonts w:ascii="Times New Roman" w:eastAsia="Times New Roman" w:hAnsi="Times New Roman" w:cs="Times New Roman"/>
                <w:sz w:val="17"/>
                <w:szCs w:val="17"/>
              </w:rPr>
              <w:br/>
              <w:t>MJ/d = МДж/день</w:t>
            </w:r>
            <w:r w:rsidRPr="005A05D0">
              <w:rPr>
                <w:rFonts w:ascii="Times New Roman" w:eastAsia="Times New Roman" w:hAnsi="Times New Roman" w:cs="Times New Roman"/>
                <w:sz w:val="17"/>
                <w:szCs w:val="17"/>
              </w:rPr>
              <w:br/>
              <w:t>100MJ/d = 100 МДж/день</w:t>
            </w:r>
            <w:r w:rsidRPr="005A05D0">
              <w:rPr>
                <w:rFonts w:ascii="Times New Roman" w:eastAsia="Times New Roman" w:hAnsi="Times New Roman" w:cs="Times New Roman"/>
                <w:sz w:val="17"/>
                <w:szCs w:val="17"/>
              </w:rPr>
              <w:br/>
              <w:t>MMJ/d = Млн МДж/день</w:t>
            </w:r>
            <w:r w:rsidRPr="005A05D0">
              <w:rPr>
                <w:rFonts w:ascii="Times New Roman" w:eastAsia="Times New Roman" w:hAnsi="Times New Roman" w:cs="Times New Roman"/>
                <w:sz w:val="17"/>
                <w:szCs w:val="17"/>
              </w:rPr>
              <w:br/>
              <w:t>GJ/d = ГДж/день</w:t>
            </w:r>
            <w:r w:rsidRPr="005A05D0">
              <w:rPr>
                <w:rFonts w:ascii="Times New Roman" w:eastAsia="Times New Roman" w:hAnsi="Times New Roman" w:cs="Times New Roman"/>
                <w:sz w:val="17"/>
                <w:szCs w:val="17"/>
              </w:rPr>
              <w:br/>
            </w:r>
            <w:r w:rsidRPr="005A05D0">
              <w:rPr>
                <w:rFonts w:ascii="Times New Roman" w:eastAsia="Times New Roman" w:hAnsi="Times New Roman" w:cs="Times New Roman"/>
                <w:b/>
                <w:bCs/>
                <w:sz w:val="17"/>
                <w:szCs w:val="17"/>
                <w:u w:val="single"/>
              </w:rPr>
              <w:t>Для поля 41:</w:t>
            </w:r>
            <w:r w:rsidRPr="005A05D0">
              <w:rPr>
                <w:rFonts w:ascii="Times New Roman" w:eastAsia="Times New Roman" w:hAnsi="Times New Roman" w:cs="Times New Roman"/>
                <w:sz w:val="17"/>
                <w:szCs w:val="17"/>
              </w:rPr>
              <w:br/>
              <w:t>KWh = кВт-год</w:t>
            </w:r>
            <w:r w:rsidRPr="005A05D0">
              <w:rPr>
                <w:rFonts w:ascii="Times New Roman" w:eastAsia="Times New Roman" w:hAnsi="Times New Roman" w:cs="Times New Roman"/>
                <w:sz w:val="17"/>
                <w:szCs w:val="17"/>
              </w:rPr>
              <w:br/>
              <w:t>MWh = МВт-год</w:t>
            </w:r>
            <w:r w:rsidRPr="005A05D0">
              <w:rPr>
                <w:rFonts w:ascii="Times New Roman" w:eastAsia="Times New Roman" w:hAnsi="Times New Roman" w:cs="Times New Roman"/>
                <w:sz w:val="17"/>
                <w:szCs w:val="17"/>
              </w:rPr>
              <w:br/>
              <w:t>GWh = ГВт-год</w:t>
            </w:r>
            <w:r w:rsidRPr="005A05D0">
              <w:rPr>
                <w:rFonts w:ascii="Times New Roman" w:eastAsia="Times New Roman" w:hAnsi="Times New Roman" w:cs="Times New Roman"/>
                <w:sz w:val="17"/>
                <w:szCs w:val="17"/>
              </w:rPr>
              <w:br/>
              <w:t>Therm = Терм</w:t>
            </w:r>
            <w:r w:rsidRPr="005A05D0">
              <w:rPr>
                <w:rFonts w:ascii="Times New Roman" w:eastAsia="Times New Roman" w:hAnsi="Times New Roman" w:cs="Times New Roman"/>
                <w:sz w:val="17"/>
                <w:szCs w:val="17"/>
              </w:rPr>
              <w:br/>
              <w:t>KTherm = Ктерм</w:t>
            </w:r>
            <w:r w:rsidRPr="005A05D0">
              <w:rPr>
                <w:rFonts w:ascii="Times New Roman" w:eastAsia="Times New Roman" w:hAnsi="Times New Roman" w:cs="Times New Roman"/>
                <w:sz w:val="17"/>
                <w:szCs w:val="17"/>
              </w:rPr>
              <w:br/>
              <w:t>MTherm = Мтерм</w:t>
            </w:r>
            <w:r w:rsidRPr="005A05D0">
              <w:rPr>
                <w:rFonts w:ascii="Times New Roman" w:eastAsia="Times New Roman" w:hAnsi="Times New Roman" w:cs="Times New Roman"/>
                <w:sz w:val="17"/>
                <w:szCs w:val="17"/>
              </w:rPr>
              <w:br/>
              <w:t>cm = куб.м</w:t>
            </w:r>
            <w:r w:rsidRPr="005A05D0">
              <w:rPr>
                <w:rFonts w:ascii="Times New Roman" w:eastAsia="Times New Roman" w:hAnsi="Times New Roman" w:cs="Times New Roman"/>
                <w:sz w:val="17"/>
                <w:szCs w:val="17"/>
              </w:rPr>
              <w:br/>
              <w:t>tcm = тис. куб.м</w:t>
            </w:r>
            <w:r w:rsidRPr="005A05D0">
              <w:rPr>
                <w:rFonts w:ascii="Times New Roman" w:eastAsia="Times New Roman" w:hAnsi="Times New Roman" w:cs="Times New Roman"/>
                <w:sz w:val="17"/>
                <w:szCs w:val="17"/>
              </w:rPr>
              <w:br/>
              <w:t>mcm = млн куб.м</w:t>
            </w:r>
            <w:r w:rsidRPr="005A05D0">
              <w:rPr>
                <w:rFonts w:ascii="Times New Roman" w:eastAsia="Times New Roman" w:hAnsi="Times New Roman" w:cs="Times New Roman"/>
                <w:sz w:val="17"/>
                <w:szCs w:val="17"/>
              </w:rPr>
              <w:br/>
              <w:t>Btu = БТО</w:t>
            </w:r>
            <w:r w:rsidRPr="005A05D0">
              <w:rPr>
                <w:rFonts w:ascii="Times New Roman" w:eastAsia="Times New Roman" w:hAnsi="Times New Roman" w:cs="Times New Roman"/>
                <w:sz w:val="17"/>
                <w:szCs w:val="17"/>
              </w:rPr>
              <w:br/>
              <w:t>MMBtu = Млн БТО</w:t>
            </w:r>
            <w:r w:rsidRPr="005A05D0">
              <w:rPr>
                <w:rFonts w:ascii="Times New Roman" w:eastAsia="Times New Roman" w:hAnsi="Times New Roman" w:cs="Times New Roman"/>
                <w:sz w:val="17"/>
                <w:szCs w:val="17"/>
              </w:rPr>
              <w:br/>
              <w:t>MJ = МДж</w:t>
            </w:r>
            <w:r w:rsidRPr="005A05D0">
              <w:rPr>
                <w:rFonts w:ascii="Times New Roman" w:eastAsia="Times New Roman" w:hAnsi="Times New Roman" w:cs="Times New Roman"/>
                <w:sz w:val="17"/>
                <w:szCs w:val="17"/>
              </w:rPr>
              <w:br/>
              <w:t>MMJ = Млн МДж</w:t>
            </w:r>
            <w:r w:rsidRPr="005A05D0">
              <w:rPr>
                <w:rFonts w:ascii="Times New Roman" w:eastAsia="Times New Roman" w:hAnsi="Times New Roman" w:cs="Times New Roman"/>
                <w:sz w:val="17"/>
                <w:szCs w:val="17"/>
              </w:rPr>
              <w:br/>
              <w:t>100MJ =100 МДж</w:t>
            </w:r>
            <w:r w:rsidRPr="005A05D0">
              <w:rPr>
                <w:rFonts w:ascii="Times New Roman" w:eastAsia="Times New Roman" w:hAnsi="Times New Roman" w:cs="Times New Roman"/>
                <w:sz w:val="17"/>
                <w:szCs w:val="17"/>
              </w:rPr>
              <w:br/>
              <w:t>GJ = ГДж</w:t>
            </w:r>
          </w:p>
        </w:tc>
        <w:tc>
          <w:tcPr>
            <w:tcW w:w="0" w:type="auto"/>
            <w:vMerge w:val="restart"/>
            <w:shd w:val="clear" w:color="auto" w:fill="auto"/>
            <w:vAlign w:val="center"/>
            <w:hideMark/>
          </w:tcPr>
          <w:p w14:paraId="09A108A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vMerge w:val="restart"/>
            <w:shd w:val="clear" w:color="auto" w:fill="auto"/>
            <w:vAlign w:val="center"/>
            <w:hideMark/>
          </w:tcPr>
          <w:p w14:paraId="01D62A4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 2 до 8</w:t>
            </w:r>
          </w:p>
        </w:tc>
        <w:tc>
          <w:tcPr>
            <w:tcW w:w="0" w:type="auto"/>
            <w:vMerge w:val="restart"/>
            <w:shd w:val="clear" w:color="auto" w:fill="auto"/>
            <w:vAlign w:val="center"/>
            <w:hideMark/>
          </w:tcPr>
          <w:p w14:paraId="10212C2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w:t>
            </w:r>
          </w:p>
        </w:tc>
      </w:tr>
      <w:tr w:rsidR="00863FA0" w:rsidRPr="005A05D0" w14:paraId="54F58794" w14:textId="77777777" w:rsidTr="008F5888">
        <w:trPr>
          <w:trHeight w:val="450"/>
        </w:trPr>
        <w:tc>
          <w:tcPr>
            <w:tcW w:w="599" w:type="dxa"/>
            <w:vMerge/>
            <w:vAlign w:val="center"/>
            <w:hideMark/>
          </w:tcPr>
          <w:p w14:paraId="7225A7AA"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299E1AB2"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3172F4E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222A44BF"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4A9C0C6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5F94D463"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6BA4B54D"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28CC34EC"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3D171594"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39A3B26C"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5800A30A"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vMerge/>
            <w:vAlign w:val="center"/>
            <w:hideMark/>
          </w:tcPr>
          <w:p w14:paraId="2B7B8D40" w14:textId="77777777" w:rsidR="00EA5422" w:rsidRPr="005A05D0" w:rsidRDefault="00EA5422" w:rsidP="005A05D0">
            <w:pPr>
              <w:spacing w:after="0" w:line="240" w:lineRule="auto"/>
              <w:rPr>
                <w:rFonts w:ascii="Times New Roman" w:eastAsia="Times New Roman" w:hAnsi="Times New Roman" w:cs="Times New Roman"/>
                <w:sz w:val="17"/>
                <w:szCs w:val="17"/>
              </w:rPr>
            </w:pPr>
          </w:p>
        </w:tc>
      </w:tr>
      <w:tr w:rsidR="00863FA0" w:rsidRPr="005A05D0" w14:paraId="3529F605" w14:textId="77777777" w:rsidTr="008F5888">
        <w:trPr>
          <w:trHeight w:val="1178"/>
        </w:trPr>
        <w:tc>
          <w:tcPr>
            <w:tcW w:w="599" w:type="dxa"/>
            <w:vMerge/>
            <w:vAlign w:val="center"/>
            <w:hideMark/>
          </w:tcPr>
          <w:p w14:paraId="6A5F1D3E"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DF1C39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43</w:t>
            </w:r>
          </w:p>
        </w:tc>
        <w:tc>
          <w:tcPr>
            <w:tcW w:w="0" w:type="auto"/>
            <w:shd w:val="clear" w:color="auto" w:fill="auto"/>
            <w:vAlign w:val="center"/>
            <w:hideMark/>
          </w:tcPr>
          <w:p w14:paraId="1EEA540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припинення</w:t>
            </w:r>
          </w:p>
        </w:tc>
        <w:tc>
          <w:tcPr>
            <w:tcW w:w="0" w:type="auto"/>
            <w:shd w:val="clear" w:color="auto" w:fill="auto"/>
            <w:noWrap/>
            <w:vAlign w:val="center"/>
            <w:hideMark/>
          </w:tcPr>
          <w:p w14:paraId="1EA72D6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0E8652A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21D1F37"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2435F51"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2DAC743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дострокового припинення договору. Якщо дата припинення ідентична даті завершення поставки, це поле залишається порожнім.</w:t>
            </w:r>
          </w:p>
        </w:tc>
        <w:tc>
          <w:tcPr>
            <w:tcW w:w="0" w:type="auto"/>
            <w:shd w:val="clear" w:color="auto" w:fill="auto"/>
            <w:vAlign w:val="center"/>
            <w:hideMark/>
          </w:tcPr>
          <w:p w14:paraId="4BF2B73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0" w:type="auto"/>
            <w:shd w:val="clear" w:color="auto" w:fill="auto"/>
            <w:vAlign w:val="center"/>
            <w:hideMark/>
          </w:tcPr>
          <w:p w14:paraId="396ADDDE"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і час</w:t>
            </w:r>
          </w:p>
        </w:tc>
        <w:tc>
          <w:tcPr>
            <w:tcW w:w="0" w:type="auto"/>
            <w:shd w:val="clear" w:color="auto" w:fill="auto"/>
            <w:vAlign w:val="center"/>
            <w:hideMark/>
          </w:tcPr>
          <w:p w14:paraId="53CE6C4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vAlign w:val="center"/>
            <w:hideMark/>
          </w:tcPr>
          <w:p w14:paraId="311CEFCE"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2024-01-29T10:35:56.050Z</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2024-01-29T12:35:56.050+02.00</w:t>
            </w:r>
          </w:p>
        </w:tc>
      </w:tr>
      <w:tr w:rsidR="00863FA0" w:rsidRPr="005A05D0" w14:paraId="3BF2A815" w14:textId="77777777" w:rsidTr="008F5888">
        <w:trPr>
          <w:trHeight w:val="1082"/>
        </w:trPr>
        <w:tc>
          <w:tcPr>
            <w:tcW w:w="599" w:type="dxa"/>
            <w:vMerge w:val="restart"/>
            <w:shd w:val="clear" w:color="auto" w:fill="auto"/>
            <w:textDirection w:val="btLr"/>
            <w:vAlign w:val="center"/>
            <w:hideMark/>
          </w:tcPr>
          <w:p w14:paraId="623686B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деталей опціону</w:t>
            </w:r>
          </w:p>
        </w:tc>
        <w:tc>
          <w:tcPr>
            <w:tcW w:w="0" w:type="auto"/>
            <w:shd w:val="clear" w:color="auto" w:fill="auto"/>
            <w:noWrap/>
            <w:vAlign w:val="center"/>
            <w:hideMark/>
          </w:tcPr>
          <w:p w14:paraId="60DAA32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44</w:t>
            </w:r>
          </w:p>
        </w:tc>
        <w:tc>
          <w:tcPr>
            <w:tcW w:w="0" w:type="auto"/>
            <w:shd w:val="clear" w:color="auto" w:fill="auto"/>
            <w:vAlign w:val="center"/>
            <w:hideMark/>
          </w:tcPr>
          <w:p w14:paraId="3EB2AB8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Стиль опціону</w:t>
            </w:r>
          </w:p>
        </w:tc>
        <w:tc>
          <w:tcPr>
            <w:tcW w:w="0" w:type="auto"/>
            <w:shd w:val="clear" w:color="auto" w:fill="auto"/>
            <w:noWrap/>
            <w:vAlign w:val="center"/>
            <w:hideMark/>
          </w:tcPr>
          <w:p w14:paraId="676AF3AB"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D12C59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433A70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C9B513E"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1D889CF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0" w:type="auto"/>
            <w:shd w:val="clear" w:color="auto" w:fill="auto"/>
            <w:vAlign w:val="center"/>
            <w:hideMark/>
          </w:tcPr>
          <w:p w14:paraId="1CFAFA9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 = Американський</w:t>
            </w:r>
            <w:r w:rsidRPr="005A05D0">
              <w:rPr>
                <w:rFonts w:ascii="Times New Roman" w:eastAsia="Times New Roman" w:hAnsi="Times New Roman" w:cs="Times New Roman"/>
                <w:sz w:val="17"/>
                <w:szCs w:val="17"/>
              </w:rPr>
              <w:br/>
              <w:t>B = Бермудський</w:t>
            </w:r>
            <w:r w:rsidRPr="005A05D0">
              <w:rPr>
                <w:rFonts w:ascii="Times New Roman" w:eastAsia="Times New Roman" w:hAnsi="Times New Roman" w:cs="Times New Roman"/>
                <w:sz w:val="17"/>
                <w:szCs w:val="17"/>
              </w:rPr>
              <w:br/>
              <w:t>E = Європейський</w:t>
            </w:r>
            <w:r w:rsidRPr="005A05D0">
              <w:rPr>
                <w:rFonts w:ascii="Times New Roman" w:eastAsia="Times New Roman" w:hAnsi="Times New Roman" w:cs="Times New Roman"/>
                <w:sz w:val="17"/>
                <w:szCs w:val="17"/>
              </w:rPr>
              <w:br/>
              <w:t>S = Азіатський</w:t>
            </w:r>
            <w:r w:rsidRPr="005A05D0">
              <w:rPr>
                <w:rFonts w:ascii="Times New Roman" w:eastAsia="Times New Roman" w:hAnsi="Times New Roman" w:cs="Times New Roman"/>
                <w:sz w:val="17"/>
                <w:szCs w:val="17"/>
              </w:rPr>
              <w:br/>
              <w:t>O = Інший</w:t>
            </w:r>
          </w:p>
        </w:tc>
        <w:tc>
          <w:tcPr>
            <w:tcW w:w="0" w:type="auto"/>
            <w:shd w:val="clear" w:color="auto" w:fill="auto"/>
            <w:noWrap/>
            <w:vAlign w:val="center"/>
            <w:hideMark/>
          </w:tcPr>
          <w:p w14:paraId="636B34B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22D11DA1"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4B6A6D3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w:t>
            </w:r>
          </w:p>
        </w:tc>
      </w:tr>
      <w:tr w:rsidR="00863FA0" w:rsidRPr="005A05D0" w14:paraId="20C7FA37" w14:textId="77777777" w:rsidTr="008F5888">
        <w:trPr>
          <w:trHeight w:val="569"/>
        </w:trPr>
        <w:tc>
          <w:tcPr>
            <w:tcW w:w="599" w:type="dxa"/>
            <w:vMerge/>
            <w:vAlign w:val="center"/>
            <w:hideMark/>
          </w:tcPr>
          <w:p w14:paraId="6727006C"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5E48246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45</w:t>
            </w:r>
          </w:p>
        </w:tc>
        <w:tc>
          <w:tcPr>
            <w:tcW w:w="0" w:type="auto"/>
            <w:shd w:val="clear" w:color="auto" w:fill="auto"/>
            <w:vAlign w:val="center"/>
            <w:hideMark/>
          </w:tcPr>
          <w:p w14:paraId="10AA206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опціону</w:t>
            </w:r>
          </w:p>
        </w:tc>
        <w:tc>
          <w:tcPr>
            <w:tcW w:w="0" w:type="auto"/>
            <w:shd w:val="clear" w:color="auto" w:fill="auto"/>
            <w:noWrap/>
            <w:vAlign w:val="center"/>
            <w:hideMark/>
          </w:tcPr>
          <w:p w14:paraId="69A8ADE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7239AF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BFD6DE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46DB47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3FB0538E"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Вказує, чи є опціон типу колл, пут чи інший.</w:t>
            </w:r>
          </w:p>
        </w:tc>
        <w:tc>
          <w:tcPr>
            <w:tcW w:w="0" w:type="auto"/>
            <w:shd w:val="clear" w:color="auto" w:fill="auto"/>
            <w:vAlign w:val="center"/>
            <w:hideMark/>
          </w:tcPr>
          <w:p w14:paraId="6A8235C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 = Пут</w:t>
            </w:r>
            <w:r w:rsidRPr="005A05D0">
              <w:rPr>
                <w:rFonts w:ascii="Times New Roman" w:eastAsia="Times New Roman" w:hAnsi="Times New Roman" w:cs="Times New Roman"/>
                <w:sz w:val="17"/>
                <w:szCs w:val="17"/>
              </w:rPr>
              <w:br/>
              <w:t>C = Колл</w:t>
            </w:r>
            <w:r w:rsidRPr="005A05D0">
              <w:rPr>
                <w:rFonts w:ascii="Times New Roman" w:eastAsia="Times New Roman" w:hAnsi="Times New Roman" w:cs="Times New Roman"/>
                <w:sz w:val="17"/>
                <w:szCs w:val="17"/>
              </w:rPr>
              <w:br/>
              <w:t>O = Інший</w:t>
            </w:r>
          </w:p>
        </w:tc>
        <w:tc>
          <w:tcPr>
            <w:tcW w:w="0" w:type="auto"/>
            <w:shd w:val="clear" w:color="auto" w:fill="auto"/>
            <w:noWrap/>
            <w:vAlign w:val="center"/>
            <w:hideMark/>
          </w:tcPr>
          <w:p w14:paraId="20558F7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D6DE4AF"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4BEACB3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C</w:t>
            </w:r>
          </w:p>
        </w:tc>
      </w:tr>
      <w:tr w:rsidR="00863FA0" w:rsidRPr="005A05D0" w14:paraId="6DD16FD1" w14:textId="77777777" w:rsidTr="008F5888">
        <w:trPr>
          <w:trHeight w:val="743"/>
        </w:trPr>
        <w:tc>
          <w:tcPr>
            <w:tcW w:w="599" w:type="dxa"/>
            <w:vMerge/>
            <w:vAlign w:val="center"/>
            <w:hideMark/>
          </w:tcPr>
          <w:p w14:paraId="32D6C46E"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43A8F7E"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46</w:t>
            </w:r>
          </w:p>
        </w:tc>
        <w:tc>
          <w:tcPr>
            <w:tcW w:w="0" w:type="auto"/>
            <w:shd w:val="clear" w:color="auto" w:fill="auto"/>
            <w:vAlign w:val="center"/>
            <w:hideMark/>
          </w:tcPr>
          <w:p w14:paraId="059FC55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виконання опціону</w:t>
            </w:r>
          </w:p>
        </w:tc>
        <w:tc>
          <w:tcPr>
            <w:tcW w:w="0" w:type="auto"/>
            <w:shd w:val="clear" w:color="auto" w:fill="auto"/>
            <w:noWrap/>
            <w:vAlign w:val="center"/>
            <w:hideMark/>
          </w:tcPr>
          <w:p w14:paraId="5D6187AB"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19EA3C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DFD0DE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00A911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206CD33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або дати виконання опціону.  Може зазначатися кілька дат у випадку бермудського стилю опціону (значення поля 44 = В).</w:t>
            </w:r>
          </w:p>
        </w:tc>
        <w:tc>
          <w:tcPr>
            <w:tcW w:w="0" w:type="auto"/>
            <w:shd w:val="clear" w:color="auto" w:fill="auto"/>
            <w:vAlign w:val="center"/>
            <w:hideMark/>
          </w:tcPr>
          <w:p w14:paraId="09EF666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ISO 8601. Кілька рядків, якщо потрібно.</w:t>
            </w:r>
          </w:p>
        </w:tc>
        <w:tc>
          <w:tcPr>
            <w:tcW w:w="0" w:type="auto"/>
            <w:shd w:val="clear" w:color="auto" w:fill="auto"/>
            <w:noWrap/>
            <w:vAlign w:val="center"/>
            <w:hideMark/>
          </w:tcPr>
          <w:p w14:paraId="40386891"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w:t>
            </w:r>
          </w:p>
        </w:tc>
        <w:tc>
          <w:tcPr>
            <w:tcW w:w="0" w:type="auto"/>
            <w:shd w:val="clear" w:color="auto" w:fill="auto"/>
            <w:vAlign w:val="center"/>
            <w:hideMark/>
          </w:tcPr>
          <w:p w14:paraId="4F1052C6"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noWrap/>
            <w:vAlign w:val="center"/>
            <w:hideMark/>
          </w:tcPr>
          <w:p w14:paraId="4044567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29-01-2024</w:t>
            </w:r>
          </w:p>
        </w:tc>
      </w:tr>
      <w:tr w:rsidR="00863FA0" w:rsidRPr="005A05D0" w14:paraId="02F21415" w14:textId="77777777" w:rsidTr="008F5888">
        <w:trPr>
          <w:trHeight w:val="750"/>
        </w:trPr>
        <w:tc>
          <w:tcPr>
            <w:tcW w:w="599" w:type="dxa"/>
            <w:vMerge/>
            <w:vAlign w:val="center"/>
            <w:hideMark/>
          </w:tcPr>
          <w:p w14:paraId="16BB947F"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353C917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47</w:t>
            </w:r>
          </w:p>
        </w:tc>
        <w:tc>
          <w:tcPr>
            <w:tcW w:w="0" w:type="auto"/>
            <w:shd w:val="clear" w:color="auto" w:fill="auto"/>
            <w:vAlign w:val="center"/>
            <w:hideMark/>
          </w:tcPr>
          <w:p w14:paraId="6FA49CE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виконання опціону</w:t>
            </w:r>
          </w:p>
        </w:tc>
        <w:tc>
          <w:tcPr>
            <w:tcW w:w="0" w:type="auto"/>
            <w:shd w:val="clear" w:color="auto" w:fill="auto"/>
            <w:noWrap/>
            <w:vAlign w:val="center"/>
            <w:hideMark/>
          </w:tcPr>
          <w:p w14:paraId="19251A20"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F67F200"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1BBC29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B2402F9"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5F93038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виконання опціону.</w:t>
            </w:r>
          </w:p>
        </w:tc>
        <w:tc>
          <w:tcPr>
            <w:tcW w:w="0" w:type="auto"/>
            <w:shd w:val="clear" w:color="auto" w:fill="auto"/>
            <w:vAlign w:val="center"/>
            <w:hideMark/>
          </w:tcPr>
          <w:p w14:paraId="25FBB35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0" w:type="auto"/>
            <w:shd w:val="clear" w:color="auto" w:fill="auto"/>
            <w:noWrap/>
            <w:vAlign w:val="center"/>
            <w:hideMark/>
          </w:tcPr>
          <w:p w14:paraId="441C64F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1059B5A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5C9A159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125.98</w:t>
            </w:r>
          </w:p>
        </w:tc>
      </w:tr>
      <w:tr w:rsidR="00863FA0" w:rsidRPr="005A05D0" w14:paraId="0442B620" w14:textId="77777777" w:rsidTr="008F5888">
        <w:trPr>
          <w:trHeight w:val="600"/>
        </w:trPr>
        <w:tc>
          <w:tcPr>
            <w:tcW w:w="599" w:type="dxa"/>
            <w:vMerge w:val="restart"/>
            <w:shd w:val="clear" w:color="auto" w:fill="auto"/>
            <w:noWrap/>
            <w:textDirection w:val="btLr"/>
            <w:vAlign w:val="center"/>
            <w:hideMark/>
          </w:tcPr>
          <w:p w14:paraId="1BF9089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пов’язані з профілем постачання</w:t>
            </w:r>
          </w:p>
        </w:tc>
        <w:tc>
          <w:tcPr>
            <w:tcW w:w="0" w:type="auto"/>
            <w:shd w:val="clear" w:color="auto" w:fill="auto"/>
            <w:noWrap/>
            <w:vAlign w:val="center"/>
            <w:hideMark/>
          </w:tcPr>
          <w:p w14:paraId="3BCAC9EB"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48</w:t>
            </w:r>
          </w:p>
        </w:tc>
        <w:tc>
          <w:tcPr>
            <w:tcW w:w="0" w:type="auto"/>
            <w:shd w:val="clear" w:color="auto" w:fill="auto"/>
            <w:vAlign w:val="center"/>
            <w:hideMark/>
          </w:tcPr>
          <w:p w14:paraId="6DB1170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Точка або зона постачання</w:t>
            </w:r>
          </w:p>
        </w:tc>
        <w:tc>
          <w:tcPr>
            <w:tcW w:w="0" w:type="auto"/>
            <w:shd w:val="clear" w:color="auto" w:fill="auto"/>
            <w:noWrap/>
            <w:vAlign w:val="center"/>
            <w:hideMark/>
          </w:tcPr>
          <w:p w14:paraId="3DCD85DE"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095682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EC92CC1"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6C6D5B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65025D2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Коди EIC для точок постачання або торгової зони.</w:t>
            </w:r>
          </w:p>
        </w:tc>
        <w:tc>
          <w:tcPr>
            <w:tcW w:w="0" w:type="auto"/>
            <w:shd w:val="clear" w:color="auto" w:fill="auto"/>
            <w:vAlign w:val="center"/>
            <w:hideMark/>
          </w:tcPr>
          <w:p w14:paraId="26BD2C9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Код EIC, буквено-цифровий код з 16 символів.</w:t>
            </w:r>
          </w:p>
        </w:tc>
        <w:tc>
          <w:tcPr>
            <w:tcW w:w="0" w:type="auto"/>
            <w:shd w:val="clear" w:color="auto" w:fill="auto"/>
            <w:vAlign w:val="center"/>
            <w:hideMark/>
          </w:tcPr>
          <w:p w14:paraId="42645AE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1EFFEC51"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16</w:t>
            </w:r>
          </w:p>
        </w:tc>
        <w:tc>
          <w:tcPr>
            <w:tcW w:w="0" w:type="auto"/>
            <w:shd w:val="clear" w:color="auto" w:fill="auto"/>
            <w:vAlign w:val="center"/>
            <w:hideMark/>
          </w:tcPr>
          <w:p w14:paraId="5B19B33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10YCB-EUROPEU--8</w:t>
            </w:r>
          </w:p>
        </w:tc>
      </w:tr>
      <w:tr w:rsidR="00863FA0" w:rsidRPr="005A05D0" w14:paraId="4A59568C" w14:textId="77777777" w:rsidTr="008F5888">
        <w:trPr>
          <w:trHeight w:val="300"/>
        </w:trPr>
        <w:tc>
          <w:tcPr>
            <w:tcW w:w="599" w:type="dxa"/>
            <w:vMerge/>
            <w:vAlign w:val="center"/>
            <w:hideMark/>
          </w:tcPr>
          <w:p w14:paraId="0E519982"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B7AC65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49</w:t>
            </w:r>
          </w:p>
        </w:tc>
        <w:tc>
          <w:tcPr>
            <w:tcW w:w="0" w:type="auto"/>
            <w:shd w:val="clear" w:color="auto" w:fill="auto"/>
            <w:vAlign w:val="center"/>
            <w:hideMark/>
          </w:tcPr>
          <w:p w14:paraId="60173D8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початку постачання</w:t>
            </w:r>
          </w:p>
        </w:tc>
        <w:tc>
          <w:tcPr>
            <w:tcW w:w="0" w:type="auto"/>
            <w:shd w:val="clear" w:color="auto" w:fill="auto"/>
            <w:noWrap/>
            <w:vAlign w:val="center"/>
            <w:hideMark/>
          </w:tcPr>
          <w:p w14:paraId="76A0937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945851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B0F5C75"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275AC89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0CD819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початку постачання.</w:t>
            </w:r>
          </w:p>
        </w:tc>
        <w:tc>
          <w:tcPr>
            <w:tcW w:w="0" w:type="auto"/>
            <w:shd w:val="clear" w:color="auto" w:fill="auto"/>
            <w:vAlign w:val="center"/>
            <w:hideMark/>
          </w:tcPr>
          <w:p w14:paraId="46F1AE63"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ISO 8601</w:t>
            </w:r>
          </w:p>
        </w:tc>
        <w:tc>
          <w:tcPr>
            <w:tcW w:w="0" w:type="auto"/>
            <w:shd w:val="clear" w:color="auto" w:fill="auto"/>
            <w:vAlign w:val="center"/>
            <w:hideMark/>
          </w:tcPr>
          <w:p w14:paraId="40BBE3B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w:t>
            </w:r>
          </w:p>
        </w:tc>
        <w:tc>
          <w:tcPr>
            <w:tcW w:w="0" w:type="auto"/>
            <w:shd w:val="clear" w:color="auto" w:fill="auto"/>
            <w:vAlign w:val="center"/>
            <w:hideMark/>
          </w:tcPr>
          <w:p w14:paraId="031B652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vAlign w:val="center"/>
            <w:hideMark/>
          </w:tcPr>
          <w:p w14:paraId="4D037CAD"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01-01-2024</w:t>
            </w:r>
          </w:p>
        </w:tc>
      </w:tr>
      <w:tr w:rsidR="00863FA0" w:rsidRPr="005A05D0" w14:paraId="650B8316" w14:textId="77777777" w:rsidTr="008F5888">
        <w:trPr>
          <w:trHeight w:val="600"/>
        </w:trPr>
        <w:tc>
          <w:tcPr>
            <w:tcW w:w="599" w:type="dxa"/>
            <w:vMerge/>
            <w:vAlign w:val="center"/>
            <w:hideMark/>
          </w:tcPr>
          <w:p w14:paraId="605A23A1"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D15D178"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50</w:t>
            </w:r>
          </w:p>
        </w:tc>
        <w:tc>
          <w:tcPr>
            <w:tcW w:w="0" w:type="auto"/>
            <w:shd w:val="clear" w:color="auto" w:fill="auto"/>
            <w:vAlign w:val="center"/>
            <w:hideMark/>
          </w:tcPr>
          <w:p w14:paraId="4911DDB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завершення поставки</w:t>
            </w:r>
          </w:p>
        </w:tc>
        <w:tc>
          <w:tcPr>
            <w:tcW w:w="0" w:type="auto"/>
            <w:shd w:val="clear" w:color="auto" w:fill="auto"/>
            <w:noWrap/>
            <w:vAlign w:val="center"/>
            <w:hideMark/>
          </w:tcPr>
          <w:p w14:paraId="4D733EF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9449919"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7B23377"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A6D3ED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C10731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завершення поставки.</w:t>
            </w:r>
          </w:p>
        </w:tc>
        <w:tc>
          <w:tcPr>
            <w:tcW w:w="0" w:type="auto"/>
            <w:shd w:val="clear" w:color="auto" w:fill="auto"/>
            <w:vAlign w:val="center"/>
            <w:hideMark/>
          </w:tcPr>
          <w:p w14:paraId="7E1BB036"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ISO 8601</w:t>
            </w:r>
          </w:p>
        </w:tc>
        <w:tc>
          <w:tcPr>
            <w:tcW w:w="0" w:type="auto"/>
            <w:shd w:val="clear" w:color="auto" w:fill="auto"/>
            <w:vAlign w:val="center"/>
            <w:hideMark/>
          </w:tcPr>
          <w:p w14:paraId="074401AE"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w:t>
            </w:r>
          </w:p>
        </w:tc>
        <w:tc>
          <w:tcPr>
            <w:tcW w:w="0" w:type="auto"/>
            <w:shd w:val="clear" w:color="auto" w:fill="auto"/>
            <w:vAlign w:val="center"/>
            <w:hideMark/>
          </w:tcPr>
          <w:p w14:paraId="57011FA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vAlign w:val="center"/>
            <w:hideMark/>
          </w:tcPr>
          <w:p w14:paraId="6127AF9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31-03-2024</w:t>
            </w:r>
          </w:p>
        </w:tc>
      </w:tr>
      <w:tr w:rsidR="00863FA0" w:rsidRPr="005A05D0" w14:paraId="39137F3B" w14:textId="77777777" w:rsidTr="008F5888">
        <w:trPr>
          <w:trHeight w:val="1822"/>
        </w:trPr>
        <w:tc>
          <w:tcPr>
            <w:tcW w:w="599" w:type="dxa"/>
            <w:vMerge/>
            <w:vAlign w:val="center"/>
            <w:hideMark/>
          </w:tcPr>
          <w:p w14:paraId="05B0D377"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BAD21FE"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51</w:t>
            </w:r>
          </w:p>
        </w:tc>
        <w:tc>
          <w:tcPr>
            <w:tcW w:w="0" w:type="auto"/>
            <w:shd w:val="clear" w:color="auto" w:fill="auto"/>
            <w:vAlign w:val="center"/>
            <w:hideMark/>
          </w:tcPr>
          <w:p w14:paraId="6BFDFC1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w:t>
            </w:r>
          </w:p>
        </w:tc>
        <w:tc>
          <w:tcPr>
            <w:tcW w:w="0" w:type="auto"/>
            <w:shd w:val="clear" w:color="auto" w:fill="auto"/>
            <w:noWrap/>
            <w:vAlign w:val="center"/>
            <w:hideMark/>
          </w:tcPr>
          <w:p w14:paraId="09BCF11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0791CFA"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15969B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E38F1C9"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9A08C3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 періоду поставки. У випадку поставки продуктів з тривалістю 15/30 хвилин вказується значення N.</w:t>
            </w:r>
          </w:p>
        </w:tc>
        <w:tc>
          <w:tcPr>
            <w:tcW w:w="0" w:type="auto"/>
            <w:shd w:val="clear" w:color="auto" w:fill="auto"/>
            <w:vAlign w:val="center"/>
            <w:hideMark/>
          </w:tcPr>
          <w:p w14:paraId="1F306F9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 = хвилини</w:t>
            </w:r>
            <w:r w:rsidRPr="005A05D0">
              <w:rPr>
                <w:rFonts w:ascii="Times New Roman" w:eastAsia="Times New Roman" w:hAnsi="Times New Roman" w:cs="Times New Roman"/>
                <w:sz w:val="17"/>
                <w:szCs w:val="17"/>
              </w:rPr>
              <w:br/>
              <w:t>H = година</w:t>
            </w:r>
            <w:r w:rsidRPr="005A05D0">
              <w:rPr>
                <w:rFonts w:ascii="Times New Roman" w:eastAsia="Times New Roman" w:hAnsi="Times New Roman" w:cs="Times New Roman"/>
                <w:sz w:val="17"/>
                <w:szCs w:val="17"/>
              </w:rPr>
              <w:br/>
              <w:t>D = день</w:t>
            </w:r>
            <w:r w:rsidRPr="005A05D0">
              <w:rPr>
                <w:rFonts w:ascii="Times New Roman" w:eastAsia="Times New Roman" w:hAnsi="Times New Roman" w:cs="Times New Roman"/>
                <w:sz w:val="17"/>
                <w:szCs w:val="17"/>
              </w:rPr>
              <w:br/>
              <w:t>W = тиждень</w:t>
            </w:r>
            <w:r w:rsidRPr="005A05D0">
              <w:rPr>
                <w:rFonts w:ascii="Times New Roman" w:eastAsia="Times New Roman" w:hAnsi="Times New Roman" w:cs="Times New Roman"/>
                <w:sz w:val="17"/>
                <w:szCs w:val="17"/>
              </w:rPr>
              <w:br/>
              <w:t>M = місяць</w:t>
            </w:r>
            <w:r w:rsidRPr="005A05D0">
              <w:rPr>
                <w:rFonts w:ascii="Times New Roman" w:eastAsia="Times New Roman" w:hAnsi="Times New Roman" w:cs="Times New Roman"/>
                <w:sz w:val="17"/>
                <w:szCs w:val="17"/>
              </w:rPr>
              <w:br/>
              <w:t>Q = квартал</w:t>
            </w:r>
            <w:r w:rsidRPr="005A05D0">
              <w:rPr>
                <w:rFonts w:ascii="Times New Roman" w:eastAsia="Times New Roman" w:hAnsi="Times New Roman" w:cs="Times New Roman"/>
                <w:sz w:val="17"/>
                <w:szCs w:val="17"/>
              </w:rPr>
              <w:br/>
              <w:t>S = сезон</w:t>
            </w:r>
            <w:r w:rsidRPr="005A05D0">
              <w:rPr>
                <w:rFonts w:ascii="Times New Roman" w:eastAsia="Times New Roman" w:hAnsi="Times New Roman" w:cs="Times New Roman"/>
                <w:sz w:val="17"/>
                <w:szCs w:val="17"/>
              </w:rPr>
              <w:br/>
              <w:t>Y = рік</w:t>
            </w:r>
            <w:r w:rsidRPr="005A05D0">
              <w:rPr>
                <w:rFonts w:ascii="Times New Roman" w:eastAsia="Times New Roman" w:hAnsi="Times New Roman" w:cs="Times New Roman"/>
                <w:sz w:val="17"/>
                <w:szCs w:val="17"/>
              </w:rPr>
              <w:br/>
              <w:t>O = інша</w:t>
            </w:r>
          </w:p>
        </w:tc>
        <w:tc>
          <w:tcPr>
            <w:tcW w:w="0" w:type="auto"/>
            <w:shd w:val="clear" w:color="auto" w:fill="auto"/>
            <w:vAlign w:val="center"/>
            <w:hideMark/>
          </w:tcPr>
          <w:p w14:paraId="20363B6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B913A0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vAlign w:val="center"/>
            <w:hideMark/>
          </w:tcPr>
          <w:p w14:paraId="6D6B078F"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r>
      <w:tr w:rsidR="00863FA0" w:rsidRPr="005A05D0" w14:paraId="67A65980" w14:textId="77777777" w:rsidTr="008F5888">
        <w:trPr>
          <w:trHeight w:val="2232"/>
        </w:trPr>
        <w:tc>
          <w:tcPr>
            <w:tcW w:w="599" w:type="dxa"/>
            <w:vMerge/>
            <w:vAlign w:val="center"/>
            <w:hideMark/>
          </w:tcPr>
          <w:p w14:paraId="3C04B9D3"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1C59A0C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52</w:t>
            </w:r>
          </w:p>
        </w:tc>
        <w:tc>
          <w:tcPr>
            <w:tcW w:w="0" w:type="auto"/>
            <w:shd w:val="clear" w:color="auto" w:fill="auto"/>
            <w:vAlign w:val="center"/>
            <w:hideMark/>
          </w:tcPr>
          <w:p w14:paraId="3578E26F"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навантаження</w:t>
            </w:r>
          </w:p>
        </w:tc>
        <w:tc>
          <w:tcPr>
            <w:tcW w:w="0" w:type="auto"/>
            <w:shd w:val="clear" w:color="auto" w:fill="auto"/>
            <w:noWrap/>
            <w:vAlign w:val="center"/>
            <w:hideMark/>
          </w:tcPr>
          <w:p w14:paraId="7993796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29A4CC98"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2499FF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D8B6C4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8C6931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0" w:type="auto"/>
            <w:shd w:val="clear" w:color="auto" w:fill="auto"/>
            <w:vAlign w:val="center"/>
            <w:hideMark/>
          </w:tcPr>
          <w:p w14:paraId="7505163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BL = базове навантаження</w:t>
            </w:r>
            <w:r w:rsidRPr="005A05D0">
              <w:rPr>
                <w:rFonts w:ascii="Times New Roman" w:eastAsia="Times New Roman" w:hAnsi="Times New Roman" w:cs="Times New Roman"/>
                <w:sz w:val="17"/>
                <w:szCs w:val="17"/>
              </w:rPr>
              <w:br/>
              <w:t>PL = пікове навантаження</w:t>
            </w:r>
            <w:r w:rsidRPr="005A05D0">
              <w:rPr>
                <w:rFonts w:ascii="Times New Roman" w:eastAsia="Times New Roman" w:hAnsi="Times New Roman" w:cs="Times New Roman"/>
                <w:sz w:val="17"/>
                <w:szCs w:val="17"/>
              </w:rPr>
              <w:br/>
              <w:t>OP = позапікове навантаження</w:t>
            </w:r>
            <w:r w:rsidRPr="005A05D0">
              <w:rPr>
                <w:rFonts w:ascii="Times New Roman" w:eastAsia="Times New Roman" w:hAnsi="Times New Roman" w:cs="Times New Roman"/>
                <w:sz w:val="17"/>
                <w:szCs w:val="17"/>
              </w:rPr>
              <w:br/>
              <w:t>BH = індивідуальне годинне навантаження/блочне навантаження</w:t>
            </w:r>
            <w:r w:rsidRPr="005A05D0">
              <w:rPr>
                <w:rFonts w:ascii="Times New Roman" w:eastAsia="Times New Roman" w:hAnsi="Times New Roman" w:cs="Times New Roman"/>
                <w:sz w:val="17"/>
                <w:szCs w:val="17"/>
              </w:rPr>
              <w:br/>
              <w:t>SH = навантаження індивідуального профілю</w:t>
            </w:r>
            <w:r w:rsidRPr="005A05D0">
              <w:rPr>
                <w:rFonts w:ascii="Times New Roman" w:eastAsia="Times New Roman" w:hAnsi="Times New Roman" w:cs="Times New Roman"/>
                <w:sz w:val="17"/>
                <w:szCs w:val="17"/>
              </w:rPr>
              <w:br/>
              <w:t>GD = газова доба</w:t>
            </w:r>
            <w:r w:rsidRPr="005A05D0">
              <w:rPr>
                <w:rFonts w:ascii="Times New Roman" w:eastAsia="Times New Roman" w:hAnsi="Times New Roman" w:cs="Times New Roman"/>
                <w:sz w:val="17"/>
                <w:szCs w:val="17"/>
              </w:rPr>
              <w:br/>
              <w:t>OT = інше</w:t>
            </w:r>
          </w:p>
        </w:tc>
        <w:tc>
          <w:tcPr>
            <w:tcW w:w="0" w:type="auto"/>
            <w:shd w:val="clear" w:color="auto" w:fill="auto"/>
            <w:vAlign w:val="center"/>
            <w:hideMark/>
          </w:tcPr>
          <w:p w14:paraId="5F3245C6"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26AB984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w:t>
            </w:r>
          </w:p>
        </w:tc>
        <w:tc>
          <w:tcPr>
            <w:tcW w:w="0" w:type="auto"/>
            <w:shd w:val="clear" w:color="auto" w:fill="auto"/>
            <w:vAlign w:val="center"/>
            <w:hideMark/>
          </w:tcPr>
          <w:p w14:paraId="1FFD52A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BL</w:t>
            </w:r>
          </w:p>
        </w:tc>
      </w:tr>
      <w:tr w:rsidR="00863FA0" w:rsidRPr="005A05D0" w14:paraId="42360BCA" w14:textId="77777777" w:rsidTr="008F5888">
        <w:trPr>
          <w:trHeight w:val="2696"/>
        </w:trPr>
        <w:tc>
          <w:tcPr>
            <w:tcW w:w="599" w:type="dxa"/>
            <w:vMerge/>
            <w:vAlign w:val="center"/>
            <w:hideMark/>
          </w:tcPr>
          <w:p w14:paraId="73C47BE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53D26F8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53</w:t>
            </w:r>
          </w:p>
        </w:tc>
        <w:tc>
          <w:tcPr>
            <w:tcW w:w="0" w:type="auto"/>
            <w:shd w:val="clear" w:color="auto" w:fill="auto"/>
            <w:vAlign w:val="center"/>
            <w:hideMark/>
          </w:tcPr>
          <w:p w14:paraId="4B0CD4B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Дні тижня</w:t>
            </w:r>
          </w:p>
        </w:tc>
        <w:tc>
          <w:tcPr>
            <w:tcW w:w="0" w:type="auto"/>
            <w:shd w:val="clear" w:color="auto" w:fill="auto"/>
            <w:noWrap/>
            <w:vAlign w:val="center"/>
            <w:hideMark/>
          </w:tcPr>
          <w:p w14:paraId="464998C5"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076960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06784C8"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E5DC380"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3E21CCF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0" w:type="auto"/>
            <w:shd w:val="clear" w:color="auto" w:fill="auto"/>
            <w:vAlign w:val="center"/>
            <w:hideMark/>
          </w:tcPr>
          <w:p w14:paraId="31C19DF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MO = понеділок</w:t>
            </w:r>
            <w:r w:rsidRPr="005A05D0">
              <w:rPr>
                <w:rFonts w:ascii="Times New Roman" w:eastAsia="Times New Roman" w:hAnsi="Times New Roman" w:cs="Times New Roman"/>
                <w:sz w:val="17"/>
                <w:szCs w:val="17"/>
              </w:rPr>
              <w:br/>
              <w:t>TU = вівторок</w:t>
            </w:r>
            <w:r w:rsidRPr="005A05D0">
              <w:rPr>
                <w:rFonts w:ascii="Times New Roman" w:eastAsia="Times New Roman" w:hAnsi="Times New Roman" w:cs="Times New Roman"/>
                <w:sz w:val="17"/>
                <w:szCs w:val="17"/>
              </w:rPr>
              <w:br/>
              <w:t>WE = середа</w:t>
            </w:r>
            <w:r w:rsidRPr="005A05D0">
              <w:rPr>
                <w:rFonts w:ascii="Times New Roman" w:eastAsia="Times New Roman" w:hAnsi="Times New Roman" w:cs="Times New Roman"/>
                <w:sz w:val="17"/>
                <w:szCs w:val="17"/>
              </w:rPr>
              <w:br/>
              <w:t>TH = четвер</w:t>
            </w:r>
            <w:r w:rsidRPr="005A05D0">
              <w:rPr>
                <w:rFonts w:ascii="Times New Roman" w:eastAsia="Times New Roman" w:hAnsi="Times New Roman" w:cs="Times New Roman"/>
                <w:sz w:val="17"/>
                <w:szCs w:val="17"/>
              </w:rPr>
              <w:br/>
              <w:t>FR = п'ятниця</w:t>
            </w:r>
            <w:r w:rsidRPr="005A05D0">
              <w:rPr>
                <w:rFonts w:ascii="Times New Roman" w:eastAsia="Times New Roman" w:hAnsi="Times New Roman" w:cs="Times New Roman"/>
                <w:sz w:val="17"/>
                <w:szCs w:val="17"/>
              </w:rPr>
              <w:br/>
              <w:t>SA = субота</w:t>
            </w:r>
            <w:r w:rsidRPr="005A05D0">
              <w:rPr>
                <w:rFonts w:ascii="Times New Roman" w:eastAsia="Times New Roman" w:hAnsi="Times New Roman" w:cs="Times New Roman"/>
                <w:sz w:val="17"/>
                <w:szCs w:val="17"/>
              </w:rPr>
              <w:br/>
              <w:t>SU = неділя</w:t>
            </w:r>
            <w:r w:rsidRPr="005A05D0">
              <w:rPr>
                <w:rFonts w:ascii="Times New Roman" w:eastAsia="Times New Roman" w:hAnsi="Times New Roman" w:cs="Times New Roman"/>
                <w:sz w:val="17"/>
                <w:szCs w:val="17"/>
              </w:rPr>
              <w:br/>
              <w:t>XB = За винятком святкових днів</w:t>
            </w:r>
            <w:r w:rsidRPr="005A05D0">
              <w:rPr>
                <w:rFonts w:ascii="Times New Roman" w:eastAsia="Times New Roman" w:hAnsi="Times New Roman" w:cs="Times New Roman"/>
                <w:sz w:val="17"/>
                <w:szCs w:val="17"/>
              </w:rPr>
              <w:br/>
              <w:t>IB = Включаючи святкові дні</w:t>
            </w:r>
            <w:r w:rsidRPr="005A05D0">
              <w:rPr>
                <w:rFonts w:ascii="Times New Roman" w:eastAsia="Times New Roman" w:hAnsi="Times New Roman" w:cs="Times New Roman"/>
                <w:sz w:val="17"/>
                <w:szCs w:val="17"/>
              </w:rPr>
              <w:br/>
              <w:t xml:space="preserve">WD = Будні дні </w:t>
            </w:r>
            <w:r w:rsidRPr="005A05D0">
              <w:rPr>
                <w:rFonts w:ascii="Times New Roman" w:eastAsia="Times New Roman" w:hAnsi="Times New Roman" w:cs="Times New Roman"/>
                <w:sz w:val="17"/>
                <w:szCs w:val="17"/>
              </w:rPr>
              <w:br/>
              <w:t>WN = Вихідні дні</w:t>
            </w:r>
          </w:p>
        </w:tc>
        <w:tc>
          <w:tcPr>
            <w:tcW w:w="0" w:type="auto"/>
            <w:shd w:val="clear" w:color="auto" w:fill="auto"/>
            <w:vAlign w:val="center"/>
            <w:hideMark/>
          </w:tcPr>
          <w:p w14:paraId="6BD5CBF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3FECEA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 2 до 6</w:t>
            </w:r>
          </w:p>
        </w:tc>
        <w:tc>
          <w:tcPr>
            <w:tcW w:w="0" w:type="auto"/>
            <w:shd w:val="clear" w:color="auto" w:fill="auto"/>
            <w:vAlign w:val="center"/>
            <w:hideMark/>
          </w:tcPr>
          <w:p w14:paraId="6149886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MO</w:t>
            </w:r>
            <w:r w:rsidRPr="005A05D0">
              <w:rPr>
                <w:rFonts w:ascii="Times New Roman" w:eastAsia="Times New Roman" w:hAnsi="Times New Roman" w:cs="Times New Roman"/>
                <w:sz w:val="17"/>
                <w:szCs w:val="17"/>
              </w:rPr>
              <w:br/>
              <w:t>Або комбінація:</w:t>
            </w:r>
            <w:r w:rsidRPr="005A05D0">
              <w:rPr>
                <w:rFonts w:ascii="Times New Roman" w:eastAsia="Times New Roman" w:hAnsi="Times New Roman" w:cs="Times New Roman"/>
                <w:sz w:val="17"/>
                <w:szCs w:val="17"/>
              </w:rPr>
              <w:br/>
              <w:t>від MO до WE</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WN</w:t>
            </w:r>
          </w:p>
        </w:tc>
      </w:tr>
      <w:tr w:rsidR="00863FA0" w:rsidRPr="005A05D0" w14:paraId="030A0098" w14:textId="77777777" w:rsidTr="008F5888">
        <w:trPr>
          <w:trHeight w:val="829"/>
        </w:trPr>
        <w:tc>
          <w:tcPr>
            <w:tcW w:w="599" w:type="dxa"/>
            <w:vMerge/>
            <w:vAlign w:val="center"/>
            <w:hideMark/>
          </w:tcPr>
          <w:p w14:paraId="2E6F2A96"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9C18D09"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54</w:t>
            </w:r>
          </w:p>
        </w:tc>
        <w:tc>
          <w:tcPr>
            <w:tcW w:w="0" w:type="auto"/>
            <w:shd w:val="clear" w:color="auto" w:fill="auto"/>
            <w:vAlign w:val="center"/>
            <w:hideMark/>
          </w:tcPr>
          <w:p w14:paraId="114C9C9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Інтервали навантаження для постачання</w:t>
            </w:r>
          </w:p>
        </w:tc>
        <w:tc>
          <w:tcPr>
            <w:tcW w:w="0" w:type="auto"/>
            <w:shd w:val="clear" w:color="auto" w:fill="auto"/>
            <w:noWrap/>
            <w:vAlign w:val="center"/>
            <w:hideMark/>
          </w:tcPr>
          <w:p w14:paraId="43200C52"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F8579D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EA0BF1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7D0C5B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F3D622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Інтервал часу для кожного блоку. У полі може зазначатися кілька інтервалів.</w:t>
            </w:r>
          </w:p>
        </w:tc>
        <w:tc>
          <w:tcPr>
            <w:tcW w:w="0" w:type="auto"/>
            <w:shd w:val="clear" w:color="auto" w:fill="auto"/>
            <w:vAlign w:val="center"/>
            <w:hideMark/>
          </w:tcPr>
          <w:p w14:paraId="10EA80CE"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Інтервал часу, виражений у місцевому часі пункту/зони постачання у форматі ГГ:ХХ:СС</w:t>
            </w:r>
          </w:p>
        </w:tc>
        <w:tc>
          <w:tcPr>
            <w:tcW w:w="0" w:type="auto"/>
            <w:shd w:val="clear" w:color="auto" w:fill="auto"/>
            <w:vAlign w:val="center"/>
            <w:hideMark/>
          </w:tcPr>
          <w:p w14:paraId="0F5C192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Час</w:t>
            </w:r>
          </w:p>
        </w:tc>
        <w:tc>
          <w:tcPr>
            <w:tcW w:w="0" w:type="auto"/>
            <w:shd w:val="clear" w:color="auto" w:fill="auto"/>
            <w:vAlign w:val="center"/>
            <w:hideMark/>
          </w:tcPr>
          <w:p w14:paraId="5B3CECF7"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shd w:val="clear" w:color="auto" w:fill="auto"/>
            <w:vAlign w:val="center"/>
            <w:hideMark/>
          </w:tcPr>
          <w:p w14:paraId="4B5BA1BC"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10:00:00/11:00:00</w:t>
            </w:r>
          </w:p>
        </w:tc>
      </w:tr>
      <w:tr w:rsidR="00863FA0" w:rsidRPr="005A05D0" w14:paraId="3B21607D" w14:textId="77777777" w:rsidTr="008F5888">
        <w:trPr>
          <w:trHeight w:val="1006"/>
        </w:trPr>
        <w:tc>
          <w:tcPr>
            <w:tcW w:w="599" w:type="dxa"/>
            <w:vMerge/>
            <w:vAlign w:val="center"/>
            <w:hideMark/>
          </w:tcPr>
          <w:p w14:paraId="31C5718E"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EA2201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55</w:t>
            </w:r>
          </w:p>
        </w:tc>
        <w:tc>
          <w:tcPr>
            <w:tcW w:w="0" w:type="auto"/>
            <w:shd w:val="clear" w:color="auto" w:fill="auto"/>
            <w:vAlign w:val="center"/>
            <w:hideMark/>
          </w:tcPr>
          <w:p w14:paraId="2CB6ECF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Потужність постачання</w:t>
            </w:r>
          </w:p>
        </w:tc>
        <w:tc>
          <w:tcPr>
            <w:tcW w:w="0" w:type="auto"/>
            <w:shd w:val="clear" w:color="auto" w:fill="auto"/>
            <w:noWrap/>
            <w:vAlign w:val="center"/>
            <w:hideMark/>
          </w:tcPr>
          <w:p w14:paraId="00ADF0CA"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BFB312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E9A633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3DE02F9"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5724EA8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Кількість одиниць, включених до операції, за інтервал часу постачання. Зазначається у разі, якщо обсяг у періодах поставки, зазначених у полі 54 - відрізняється. Якщо обсяг одинаковий у кожному інтервалі - він зазначється у полі 40.</w:t>
            </w:r>
          </w:p>
        </w:tc>
        <w:tc>
          <w:tcPr>
            <w:tcW w:w="0" w:type="auto"/>
            <w:shd w:val="clear" w:color="auto" w:fill="auto"/>
            <w:vAlign w:val="center"/>
            <w:hideMark/>
          </w:tcPr>
          <w:p w14:paraId="3E459E8C"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0FE03D79"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28A311E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12F3186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r>
      <w:tr w:rsidR="00863FA0" w:rsidRPr="005A05D0" w14:paraId="7FEA3FA1" w14:textId="77777777" w:rsidTr="008F5888">
        <w:trPr>
          <w:trHeight w:val="4002"/>
        </w:trPr>
        <w:tc>
          <w:tcPr>
            <w:tcW w:w="599" w:type="dxa"/>
            <w:vMerge/>
            <w:vAlign w:val="center"/>
            <w:hideMark/>
          </w:tcPr>
          <w:p w14:paraId="0A7F6C43"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5568F971"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56</w:t>
            </w:r>
          </w:p>
        </w:tc>
        <w:tc>
          <w:tcPr>
            <w:tcW w:w="0" w:type="auto"/>
            <w:shd w:val="clear" w:color="auto" w:fill="auto"/>
            <w:vAlign w:val="center"/>
            <w:hideMark/>
          </w:tcPr>
          <w:p w14:paraId="3736393F"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Одиниця кількості, що використовується в полі 55</w:t>
            </w:r>
          </w:p>
        </w:tc>
        <w:tc>
          <w:tcPr>
            <w:tcW w:w="0" w:type="auto"/>
            <w:shd w:val="clear" w:color="auto" w:fill="auto"/>
            <w:noWrap/>
            <w:vAlign w:val="center"/>
            <w:hideMark/>
          </w:tcPr>
          <w:p w14:paraId="363EED85"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72AD3A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107247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A0F68F5"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3C3A7CE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Використана одиниця вимірювання.</w:t>
            </w:r>
          </w:p>
        </w:tc>
        <w:tc>
          <w:tcPr>
            <w:tcW w:w="0" w:type="auto"/>
            <w:shd w:val="clear" w:color="auto" w:fill="auto"/>
            <w:vAlign w:val="bottom"/>
            <w:hideMark/>
          </w:tcPr>
          <w:p w14:paraId="2AD5C9F0" w14:textId="77777777" w:rsidR="00EA5422" w:rsidRPr="005A05D0" w:rsidRDefault="00EA5422" w:rsidP="005A05D0">
            <w:pPr>
              <w:spacing w:after="0" w:line="240" w:lineRule="auto"/>
              <w:rPr>
                <w:rFonts w:ascii="Times New Roman" w:eastAsia="Times New Roman" w:hAnsi="Times New Roman" w:cs="Times New Roman"/>
                <w:color w:val="000000"/>
                <w:sz w:val="17"/>
                <w:szCs w:val="17"/>
              </w:rPr>
            </w:pPr>
            <w:r w:rsidRPr="005A05D0">
              <w:rPr>
                <w:rFonts w:ascii="Times New Roman" w:eastAsia="Times New Roman" w:hAnsi="Times New Roman" w:cs="Times New Roman"/>
                <w:color w:val="000000"/>
                <w:sz w:val="17"/>
                <w:szCs w:val="17"/>
              </w:rPr>
              <w:t>KW = кВт</w:t>
            </w:r>
            <w:r w:rsidRPr="005A05D0">
              <w:rPr>
                <w:rFonts w:ascii="Times New Roman" w:eastAsia="Times New Roman" w:hAnsi="Times New Roman" w:cs="Times New Roman"/>
                <w:color w:val="000000"/>
                <w:sz w:val="17"/>
                <w:szCs w:val="17"/>
              </w:rPr>
              <w:br/>
              <w:t>KWh/h = КВт-год/год</w:t>
            </w:r>
            <w:r w:rsidRPr="005A05D0">
              <w:rPr>
                <w:rFonts w:ascii="Times New Roman" w:eastAsia="Times New Roman" w:hAnsi="Times New Roman" w:cs="Times New Roman"/>
                <w:color w:val="000000"/>
                <w:sz w:val="17"/>
                <w:szCs w:val="17"/>
              </w:rPr>
              <w:br/>
              <w:t>KWh/d = КВт-год/день</w:t>
            </w:r>
            <w:r w:rsidRPr="005A05D0">
              <w:rPr>
                <w:rFonts w:ascii="Times New Roman" w:eastAsia="Times New Roman" w:hAnsi="Times New Roman" w:cs="Times New Roman"/>
                <w:color w:val="000000"/>
                <w:sz w:val="17"/>
                <w:szCs w:val="17"/>
              </w:rPr>
              <w:br/>
              <w:t>MW = МВт</w:t>
            </w:r>
            <w:r w:rsidRPr="005A05D0">
              <w:rPr>
                <w:rFonts w:ascii="Times New Roman" w:eastAsia="Times New Roman" w:hAnsi="Times New Roman" w:cs="Times New Roman"/>
                <w:color w:val="000000"/>
                <w:sz w:val="17"/>
                <w:szCs w:val="17"/>
              </w:rPr>
              <w:br/>
              <w:t>MWh/h = МВт-год/год</w:t>
            </w:r>
            <w:r w:rsidRPr="005A05D0">
              <w:rPr>
                <w:rFonts w:ascii="Times New Roman" w:eastAsia="Times New Roman" w:hAnsi="Times New Roman" w:cs="Times New Roman"/>
                <w:color w:val="000000"/>
                <w:sz w:val="17"/>
                <w:szCs w:val="17"/>
              </w:rPr>
              <w:br/>
              <w:t>MWh/d = МВт-год/день</w:t>
            </w:r>
            <w:r w:rsidRPr="005A05D0">
              <w:rPr>
                <w:rFonts w:ascii="Times New Roman" w:eastAsia="Times New Roman" w:hAnsi="Times New Roman" w:cs="Times New Roman"/>
                <w:color w:val="000000"/>
                <w:sz w:val="17"/>
                <w:szCs w:val="17"/>
              </w:rPr>
              <w:br/>
              <w:t>GW = ГВт</w:t>
            </w:r>
            <w:r w:rsidRPr="005A05D0">
              <w:rPr>
                <w:rFonts w:ascii="Times New Roman" w:eastAsia="Times New Roman" w:hAnsi="Times New Roman" w:cs="Times New Roman"/>
                <w:color w:val="000000"/>
                <w:sz w:val="17"/>
                <w:szCs w:val="17"/>
              </w:rPr>
              <w:br/>
              <w:t>GWh/h = ГВт-год/год</w:t>
            </w:r>
            <w:r w:rsidRPr="005A05D0">
              <w:rPr>
                <w:rFonts w:ascii="Times New Roman" w:eastAsia="Times New Roman" w:hAnsi="Times New Roman" w:cs="Times New Roman"/>
                <w:color w:val="000000"/>
                <w:sz w:val="17"/>
                <w:szCs w:val="17"/>
              </w:rPr>
              <w:br/>
              <w:t>GWh/d = ГВт-год/день</w:t>
            </w:r>
            <w:r w:rsidRPr="005A05D0">
              <w:rPr>
                <w:rFonts w:ascii="Times New Roman" w:eastAsia="Times New Roman" w:hAnsi="Times New Roman" w:cs="Times New Roman"/>
                <w:color w:val="000000"/>
                <w:sz w:val="17"/>
                <w:szCs w:val="17"/>
              </w:rPr>
              <w:br/>
              <w:t>Therm/d = Терм/день</w:t>
            </w:r>
            <w:r w:rsidRPr="005A05D0">
              <w:rPr>
                <w:rFonts w:ascii="Times New Roman" w:eastAsia="Times New Roman" w:hAnsi="Times New Roman" w:cs="Times New Roman"/>
                <w:color w:val="000000"/>
                <w:sz w:val="17"/>
                <w:szCs w:val="17"/>
              </w:rPr>
              <w:br/>
              <w:t>KTherm/d = Ктерм/день</w:t>
            </w:r>
            <w:r w:rsidRPr="005A05D0">
              <w:rPr>
                <w:rFonts w:ascii="Times New Roman" w:eastAsia="Times New Roman" w:hAnsi="Times New Roman" w:cs="Times New Roman"/>
                <w:color w:val="000000"/>
                <w:sz w:val="17"/>
                <w:szCs w:val="17"/>
              </w:rPr>
              <w:br/>
              <w:t>MTherm/d = Мтерм/день</w:t>
            </w:r>
            <w:r w:rsidRPr="005A05D0">
              <w:rPr>
                <w:rFonts w:ascii="Times New Roman" w:eastAsia="Times New Roman" w:hAnsi="Times New Roman" w:cs="Times New Roman"/>
                <w:color w:val="000000"/>
                <w:sz w:val="17"/>
                <w:szCs w:val="17"/>
              </w:rPr>
              <w:br/>
              <w:t>cm/d = куб.м/день</w:t>
            </w:r>
            <w:r w:rsidRPr="005A05D0">
              <w:rPr>
                <w:rFonts w:ascii="Times New Roman" w:eastAsia="Times New Roman" w:hAnsi="Times New Roman" w:cs="Times New Roman"/>
                <w:color w:val="000000"/>
                <w:sz w:val="17"/>
                <w:szCs w:val="17"/>
              </w:rPr>
              <w:br/>
              <w:t>mcm/d = млн куб.м/день</w:t>
            </w:r>
            <w:r w:rsidRPr="005A05D0">
              <w:rPr>
                <w:rFonts w:ascii="Times New Roman" w:eastAsia="Times New Roman" w:hAnsi="Times New Roman" w:cs="Times New Roman"/>
                <w:color w:val="000000"/>
                <w:sz w:val="17"/>
                <w:szCs w:val="17"/>
              </w:rPr>
              <w:br/>
              <w:t>tcm/d = тис. куб.м/день</w:t>
            </w:r>
            <w:r w:rsidRPr="005A05D0">
              <w:rPr>
                <w:rFonts w:ascii="Times New Roman" w:eastAsia="Times New Roman" w:hAnsi="Times New Roman" w:cs="Times New Roman"/>
                <w:color w:val="000000"/>
                <w:sz w:val="17"/>
                <w:szCs w:val="17"/>
              </w:rPr>
              <w:br/>
              <w:t>Btu/d = БТО/день</w:t>
            </w:r>
            <w:r w:rsidRPr="005A05D0">
              <w:rPr>
                <w:rFonts w:ascii="Times New Roman" w:eastAsia="Times New Roman" w:hAnsi="Times New Roman" w:cs="Times New Roman"/>
                <w:color w:val="000000"/>
                <w:sz w:val="17"/>
                <w:szCs w:val="17"/>
              </w:rPr>
              <w:br/>
              <w:t>MMBtu/d = Млн БТО/день</w:t>
            </w:r>
            <w:r w:rsidRPr="005A05D0">
              <w:rPr>
                <w:rFonts w:ascii="Times New Roman" w:eastAsia="Times New Roman" w:hAnsi="Times New Roman" w:cs="Times New Roman"/>
                <w:color w:val="000000"/>
                <w:sz w:val="17"/>
                <w:szCs w:val="17"/>
              </w:rPr>
              <w:br/>
              <w:t>MJ/d = МДж/день</w:t>
            </w:r>
            <w:r w:rsidRPr="005A05D0">
              <w:rPr>
                <w:rFonts w:ascii="Times New Roman" w:eastAsia="Times New Roman" w:hAnsi="Times New Roman" w:cs="Times New Roman"/>
                <w:color w:val="000000"/>
                <w:sz w:val="17"/>
                <w:szCs w:val="17"/>
              </w:rPr>
              <w:br/>
              <w:t>100MJ/d = 100 МДж/день</w:t>
            </w:r>
            <w:r w:rsidRPr="005A05D0">
              <w:rPr>
                <w:rFonts w:ascii="Times New Roman" w:eastAsia="Times New Roman" w:hAnsi="Times New Roman" w:cs="Times New Roman"/>
                <w:color w:val="000000"/>
                <w:sz w:val="17"/>
                <w:szCs w:val="17"/>
              </w:rPr>
              <w:br/>
              <w:t>MMJ/d = Млн МДж/день</w:t>
            </w:r>
            <w:r w:rsidRPr="005A05D0">
              <w:rPr>
                <w:rFonts w:ascii="Times New Roman" w:eastAsia="Times New Roman" w:hAnsi="Times New Roman" w:cs="Times New Roman"/>
                <w:color w:val="000000"/>
                <w:sz w:val="17"/>
                <w:szCs w:val="17"/>
              </w:rPr>
              <w:br/>
              <w:t>GJ/d = ГДж/день</w:t>
            </w:r>
          </w:p>
        </w:tc>
        <w:tc>
          <w:tcPr>
            <w:tcW w:w="0" w:type="auto"/>
            <w:shd w:val="clear" w:color="auto" w:fill="auto"/>
            <w:vAlign w:val="center"/>
            <w:hideMark/>
          </w:tcPr>
          <w:p w14:paraId="66B0BBE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2524695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 2 до 8</w:t>
            </w:r>
          </w:p>
        </w:tc>
        <w:tc>
          <w:tcPr>
            <w:tcW w:w="0" w:type="auto"/>
            <w:shd w:val="clear" w:color="auto" w:fill="auto"/>
            <w:vAlign w:val="center"/>
            <w:hideMark/>
          </w:tcPr>
          <w:p w14:paraId="00EA678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w:t>
            </w:r>
          </w:p>
        </w:tc>
      </w:tr>
      <w:tr w:rsidR="00863FA0" w:rsidRPr="005A05D0" w14:paraId="1AF4C9DF" w14:textId="77777777" w:rsidTr="008F5888">
        <w:trPr>
          <w:trHeight w:val="1538"/>
        </w:trPr>
        <w:tc>
          <w:tcPr>
            <w:tcW w:w="599" w:type="dxa"/>
            <w:vMerge/>
            <w:vAlign w:val="center"/>
            <w:hideMark/>
          </w:tcPr>
          <w:p w14:paraId="5898129A"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5D0E7563"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57</w:t>
            </w:r>
          </w:p>
        </w:tc>
        <w:tc>
          <w:tcPr>
            <w:tcW w:w="0" w:type="auto"/>
            <w:shd w:val="clear" w:color="auto" w:fill="auto"/>
            <w:vAlign w:val="center"/>
            <w:hideMark/>
          </w:tcPr>
          <w:p w14:paraId="0EBA2FD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Ціна/кількість інтервалу часу</w:t>
            </w:r>
          </w:p>
        </w:tc>
        <w:tc>
          <w:tcPr>
            <w:tcW w:w="0" w:type="auto"/>
            <w:shd w:val="clear" w:color="auto" w:fill="auto"/>
            <w:noWrap/>
            <w:vAlign w:val="center"/>
            <w:hideMark/>
          </w:tcPr>
          <w:p w14:paraId="17C9C231"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22B940A"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CDB0CF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A8E1916"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086505F0"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за кількість за інтервал часу постачання. Зазначається у разі, якщо ціни у періодах поставки, зазначених у полі 54 - відрізняються.  Якщо ціна одинакова у кожному інтервалі - вона зазначється у полі 35.</w:t>
            </w:r>
          </w:p>
        </w:tc>
        <w:tc>
          <w:tcPr>
            <w:tcW w:w="0" w:type="auto"/>
            <w:shd w:val="clear" w:color="auto" w:fill="auto"/>
            <w:vAlign w:val="center"/>
            <w:hideMark/>
          </w:tcPr>
          <w:p w14:paraId="26A16A5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0" w:type="auto"/>
            <w:shd w:val="clear" w:color="auto" w:fill="auto"/>
            <w:vAlign w:val="center"/>
            <w:hideMark/>
          </w:tcPr>
          <w:p w14:paraId="1979F84E"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77379A9B"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2B331715"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50.25</w:t>
            </w:r>
          </w:p>
        </w:tc>
      </w:tr>
      <w:tr w:rsidR="00863FA0" w:rsidRPr="005A05D0" w14:paraId="3108832E" w14:textId="77777777" w:rsidTr="008F5888">
        <w:trPr>
          <w:trHeight w:val="1845"/>
        </w:trPr>
        <w:tc>
          <w:tcPr>
            <w:tcW w:w="599" w:type="dxa"/>
            <w:tcBorders>
              <w:bottom w:val="single" w:sz="4" w:space="0" w:color="auto"/>
            </w:tcBorders>
            <w:shd w:val="clear" w:color="auto" w:fill="auto"/>
            <w:textDirection w:val="btLr"/>
            <w:vAlign w:val="center"/>
            <w:hideMark/>
          </w:tcPr>
          <w:p w14:paraId="23F9C21B" w14:textId="3725A562"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Поле даних, пов'язане з інформацією про життєвий цикл</w:t>
            </w:r>
          </w:p>
        </w:tc>
        <w:tc>
          <w:tcPr>
            <w:tcW w:w="0" w:type="auto"/>
            <w:tcBorders>
              <w:bottom w:val="single" w:sz="4" w:space="0" w:color="auto"/>
            </w:tcBorders>
            <w:shd w:val="clear" w:color="auto" w:fill="auto"/>
            <w:noWrap/>
            <w:vAlign w:val="center"/>
            <w:hideMark/>
          </w:tcPr>
          <w:p w14:paraId="3F9853B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58</w:t>
            </w:r>
          </w:p>
        </w:tc>
        <w:tc>
          <w:tcPr>
            <w:tcW w:w="0" w:type="auto"/>
            <w:tcBorders>
              <w:bottom w:val="single" w:sz="4" w:space="0" w:color="auto"/>
            </w:tcBorders>
            <w:shd w:val="clear" w:color="auto" w:fill="auto"/>
            <w:vAlign w:val="center"/>
            <w:hideMark/>
          </w:tcPr>
          <w:p w14:paraId="51D1298A"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дії</w:t>
            </w:r>
          </w:p>
        </w:tc>
        <w:tc>
          <w:tcPr>
            <w:tcW w:w="0" w:type="auto"/>
            <w:tcBorders>
              <w:bottom w:val="single" w:sz="4" w:space="0" w:color="auto"/>
            </w:tcBorders>
            <w:shd w:val="clear" w:color="auto" w:fill="auto"/>
            <w:noWrap/>
            <w:vAlign w:val="center"/>
            <w:hideMark/>
          </w:tcPr>
          <w:p w14:paraId="60336F98"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noWrap/>
            <w:vAlign w:val="center"/>
            <w:hideMark/>
          </w:tcPr>
          <w:p w14:paraId="304CF99B"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noWrap/>
            <w:vAlign w:val="center"/>
            <w:hideMark/>
          </w:tcPr>
          <w:p w14:paraId="14106B8E"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noWrap/>
            <w:vAlign w:val="center"/>
            <w:hideMark/>
          </w:tcPr>
          <w:p w14:paraId="54FADB8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vAlign w:val="center"/>
            <w:hideMark/>
          </w:tcPr>
          <w:p w14:paraId="36C5E6E6"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Коли звіт містить:</w:t>
            </w:r>
            <w:r w:rsidRPr="005A05D0">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sidRPr="005A05D0">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sidRPr="005A05D0">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sidRPr="005A05D0">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0" w:type="auto"/>
            <w:tcBorders>
              <w:bottom w:val="single" w:sz="4" w:space="0" w:color="auto"/>
            </w:tcBorders>
            <w:shd w:val="clear" w:color="auto" w:fill="auto"/>
            <w:vAlign w:val="center"/>
            <w:hideMark/>
          </w:tcPr>
          <w:p w14:paraId="6137D93F"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 = Новий</w:t>
            </w:r>
            <w:r w:rsidRPr="005A05D0">
              <w:rPr>
                <w:rFonts w:ascii="Times New Roman" w:eastAsia="Times New Roman" w:hAnsi="Times New Roman" w:cs="Times New Roman"/>
                <w:sz w:val="17"/>
                <w:szCs w:val="17"/>
              </w:rPr>
              <w:br/>
              <w:t>M = Зміни</w:t>
            </w:r>
            <w:r w:rsidRPr="005A05D0">
              <w:rPr>
                <w:rFonts w:ascii="Times New Roman" w:eastAsia="Times New Roman" w:hAnsi="Times New Roman" w:cs="Times New Roman"/>
                <w:sz w:val="17"/>
                <w:szCs w:val="17"/>
              </w:rPr>
              <w:br/>
              <w:t>E =Помилка</w:t>
            </w:r>
            <w:r w:rsidRPr="005A05D0">
              <w:rPr>
                <w:rFonts w:ascii="Times New Roman" w:eastAsia="Times New Roman" w:hAnsi="Times New Roman" w:cs="Times New Roman"/>
                <w:sz w:val="17"/>
                <w:szCs w:val="17"/>
              </w:rPr>
              <w:br/>
              <w:t>C =Скасування</w:t>
            </w:r>
          </w:p>
        </w:tc>
        <w:tc>
          <w:tcPr>
            <w:tcW w:w="0" w:type="auto"/>
            <w:tcBorders>
              <w:bottom w:val="single" w:sz="4" w:space="0" w:color="auto"/>
            </w:tcBorders>
            <w:shd w:val="clear" w:color="auto" w:fill="auto"/>
            <w:noWrap/>
            <w:vAlign w:val="center"/>
            <w:hideMark/>
          </w:tcPr>
          <w:p w14:paraId="369641F8"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tcBorders>
              <w:bottom w:val="single" w:sz="4" w:space="0" w:color="auto"/>
            </w:tcBorders>
            <w:shd w:val="clear" w:color="auto" w:fill="auto"/>
            <w:vAlign w:val="center"/>
            <w:hideMark/>
          </w:tcPr>
          <w:p w14:paraId="3D6D9924"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tcBorders>
              <w:bottom w:val="single" w:sz="4" w:space="0" w:color="auto"/>
            </w:tcBorders>
            <w:shd w:val="clear" w:color="auto" w:fill="auto"/>
            <w:noWrap/>
            <w:vAlign w:val="center"/>
            <w:hideMark/>
          </w:tcPr>
          <w:p w14:paraId="3098CFF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w:t>
            </w:r>
          </w:p>
        </w:tc>
      </w:tr>
      <w:tr w:rsidR="00863FA0" w:rsidRPr="005A05D0" w14:paraId="6E979D05" w14:textId="77777777" w:rsidTr="008F5888">
        <w:trPr>
          <w:trHeight w:val="300"/>
        </w:trPr>
        <w:tc>
          <w:tcPr>
            <w:tcW w:w="599" w:type="dxa"/>
            <w:tcBorders>
              <w:left w:val="nil"/>
              <w:bottom w:val="nil"/>
              <w:right w:val="nil"/>
            </w:tcBorders>
            <w:shd w:val="clear" w:color="auto" w:fill="auto"/>
            <w:noWrap/>
            <w:vAlign w:val="center"/>
            <w:hideMark/>
          </w:tcPr>
          <w:p w14:paraId="0171DFA6"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089DA1C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2254D552" w14:textId="77777777"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Примітка:</w:t>
            </w:r>
          </w:p>
        </w:tc>
        <w:tc>
          <w:tcPr>
            <w:tcW w:w="0" w:type="auto"/>
            <w:tcBorders>
              <w:left w:val="nil"/>
              <w:bottom w:val="nil"/>
              <w:right w:val="nil"/>
            </w:tcBorders>
            <w:shd w:val="clear" w:color="auto" w:fill="auto"/>
            <w:noWrap/>
            <w:vAlign w:val="center"/>
            <w:hideMark/>
          </w:tcPr>
          <w:p w14:paraId="2B887156"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2C70B777"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7B3B096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22E5EE89"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69FCBBBC"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1FBAFD75"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639A230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2B3EC638"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224723CB" w14:textId="77777777" w:rsidR="00EA5422" w:rsidRPr="005A05D0" w:rsidRDefault="00EA5422" w:rsidP="005A05D0">
            <w:pPr>
              <w:spacing w:after="0" w:line="240" w:lineRule="auto"/>
              <w:rPr>
                <w:rFonts w:ascii="Times New Roman" w:eastAsia="Times New Roman" w:hAnsi="Times New Roman" w:cs="Times New Roman"/>
                <w:sz w:val="17"/>
                <w:szCs w:val="17"/>
              </w:rPr>
            </w:pPr>
          </w:p>
        </w:tc>
      </w:tr>
      <w:tr w:rsidR="00863FA0" w:rsidRPr="005A05D0" w14:paraId="6CA49D31" w14:textId="77777777" w:rsidTr="008F5888">
        <w:trPr>
          <w:trHeight w:val="1086"/>
        </w:trPr>
        <w:tc>
          <w:tcPr>
            <w:tcW w:w="599" w:type="dxa"/>
            <w:tcBorders>
              <w:top w:val="nil"/>
              <w:left w:val="nil"/>
              <w:bottom w:val="nil"/>
              <w:right w:val="nil"/>
            </w:tcBorders>
            <w:shd w:val="clear" w:color="auto" w:fill="auto"/>
            <w:noWrap/>
            <w:vAlign w:val="center"/>
            <w:hideMark/>
          </w:tcPr>
          <w:p w14:paraId="496FB9CF"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5E3810BD"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gridSpan w:val="2"/>
            <w:tcBorders>
              <w:top w:val="nil"/>
              <w:left w:val="nil"/>
              <w:bottom w:val="nil"/>
              <w:right w:val="nil"/>
            </w:tcBorders>
            <w:shd w:val="clear" w:color="auto" w:fill="auto"/>
            <w:vAlign w:val="center"/>
            <w:hideMark/>
          </w:tcPr>
          <w:p w14:paraId="68037789" w14:textId="16D3D1C0" w:rsidR="00EA5422" w:rsidRPr="005A05D0" w:rsidRDefault="00EA5422" w:rsidP="005A05D0">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 = обов'язковий</w:t>
            </w:r>
            <w:r w:rsidRPr="005A05D0">
              <w:rPr>
                <w:rFonts w:ascii="Times New Roman" w:eastAsia="Times New Roman" w:hAnsi="Times New Roman" w:cs="Times New Roman"/>
                <w:sz w:val="17"/>
                <w:szCs w:val="17"/>
              </w:rPr>
              <w:br/>
              <w:t>O = необов'язковий</w:t>
            </w:r>
            <w:r w:rsidRPr="005A05D0">
              <w:rPr>
                <w:rFonts w:ascii="Times New Roman" w:eastAsia="Times New Roman" w:hAnsi="Times New Roman" w:cs="Times New Roman"/>
                <w:sz w:val="17"/>
                <w:szCs w:val="17"/>
              </w:rPr>
              <w:br/>
              <w:t>- = не застосовується</w:t>
            </w:r>
            <w:r w:rsidRPr="005A05D0">
              <w:rPr>
                <w:rFonts w:ascii="Times New Roman" w:eastAsia="Times New Roman" w:hAnsi="Times New Roman" w:cs="Times New Roman"/>
                <w:sz w:val="17"/>
                <w:szCs w:val="17"/>
              </w:rPr>
              <w:br/>
              <w:t>* = умовно потрібно</w:t>
            </w:r>
            <w:r w:rsidRPr="005A05D0">
              <w:rPr>
                <w:rFonts w:ascii="Times New Roman" w:eastAsia="Times New Roman" w:hAnsi="Times New Roman" w:cs="Times New Roman"/>
                <w:sz w:val="17"/>
                <w:szCs w:val="17"/>
              </w:rPr>
              <w:br/>
              <w:t>DV = значення за умовчанням</w:t>
            </w:r>
          </w:p>
        </w:tc>
        <w:tc>
          <w:tcPr>
            <w:tcW w:w="0" w:type="auto"/>
            <w:tcBorders>
              <w:top w:val="nil"/>
              <w:left w:val="nil"/>
              <w:bottom w:val="nil"/>
              <w:right w:val="nil"/>
            </w:tcBorders>
            <w:shd w:val="clear" w:color="auto" w:fill="auto"/>
            <w:noWrap/>
            <w:vAlign w:val="center"/>
            <w:hideMark/>
          </w:tcPr>
          <w:p w14:paraId="680DA6DF"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6EC7ACA0"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7D365A60"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29361694" w14:textId="77777777" w:rsidR="00EA5422" w:rsidRPr="005A05D0" w:rsidRDefault="00EA5422" w:rsidP="005A05D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1B0CEF6E"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5A4A0342"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646BF2EF" w14:textId="77777777" w:rsidR="00EA5422" w:rsidRPr="005A05D0" w:rsidRDefault="00EA5422" w:rsidP="005A05D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1C53B39C" w14:textId="77777777" w:rsidR="00EA5422" w:rsidRPr="005A05D0" w:rsidRDefault="00EA5422" w:rsidP="005A05D0">
            <w:pPr>
              <w:spacing w:after="0" w:line="240" w:lineRule="auto"/>
              <w:rPr>
                <w:rFonts w:ascii="Times New Roman" w:eastAsia="Times New Roman" w:hAnsi="Times New Roman" w:cs="Times New Roman"/>
                <w:sz w:val="17"/>
                <w:szCs w:val="17"/>
              </w:rPr>
            </w:pPr>
          </w:p>
        </w:tc>
      </w:tr>
    </w:tbl>
    <w:p w14:paraId="11216DC3" w14:textId="1312F143" w:rsidR="008F5888" w:rsidRDefault="008F5888"/>
    <w:p w14:paraId="58BE4652" w14:textId="77777777" w:rsidR="008F5888" w:rsidRDefault="008F5888">
      <w:r>
        <w:br w:type="page"/>
      </w:r>
    </w:p>
    <w:p w14:paraId="211DE626" w14:textId="77777777" w:rsidR="008F5888" w:rsidRDefault="008F5888"/>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565"/>
        <w:gridCol w:w="1377"/>
        <w:gridCol w:w="714"/>
        <w:gridCol w:w="637"/>
        <w:gridCol w:w="1078"/>
        <w:gridCol w:w="1127"/>
        <w:gridCol w:w="3412"/>
        <w:gridCol w:w="2030"/>
        <w:gridCol w:w="1453"/>
        <w:gridCol w:w="842"/>
        <w:gridCol w:w="1783"/>
      </w:tblGrid>
      <w:tr w:rsidR="00EA5422" w:rsidRPr="005A05D0" w14:paraId="2D960F9C" w14:textId="77777777" w:rsidTr="00EA127E">
        <w:trPr>
          <w:trHeight w:val="315"/>
        </w:trPr>
        <w:tc>
          <w:tcPr>
            <w:tcW w:w="15420" w:type="dxa"/>
            <w:gridSpan w:val="12"/>
            <w:tcBorders>
              <w:top w:val="nil"/>
              <w:left w:val="nil"/>
              <w:bottom w:val="nil"/>
              <w:right w:val="nil"/>
            </w:tcBorders>
            <w:shd w:val="clear" w:color="auto" w:fill="auto"/>
            <w:noWrap/>
            <w:vAlign w:val="center"/>
          </w:tcPr>
          <w:p w14:paraId="54DC96E7" w14:textId="5F967E2C" w:rsidR="00EA5422" w:rsidRPr="005A05D0" w:rsidRDefault="00EA5422" w:rsidP="00EA127E">
            <w:pPr>
              <w:spacing w:after="0" w:line="240" w:lineRule="auto"/>
              <w:jc w:val="center"/>
              <w:rPr>
                <w:rFonts w:ascii="Times New Roman" w:eastAsia="Times New Roman" w:hAnsi="Times New Roman" w:cs="Times New Roman"/>
                <w:b/>
                <w:bCs/>
                <w:sz w:val="20"/>
                <w:szCs w:val="20"/>
              </w:rPr>
            </w:pPr>
            <w:r w:rsidRPr="00EA5422">
              <w:rPr>
                <w:rFonts w:ascii="Times New Roman" w:eastAsia="Times New Roman" w:hAnsi="Times New Roman" w:cs="Times New Roman"/>
                <w:b/>
                <w:bCs/>
                <w:sz w:val="20"/>
                <w:szCs w:val="20"/>
              </w:rPr>
              <w:t>Редакція проєкту рішення НКРЕКП</w:t>
            </w:r>
          </w:p>
        </w:tc>
      </w:tr>
      <w:tr w:rsidR="00863FA0" w:rsidRPr="005A05D0" w14:paraId="7AD8AE7D" w14:textId="77777777" w:rsidTr="00345AEE">
        <w:trPr>
          <w:trHeight w:val="315"/>
        </w:trPr>
        <w:tc>
          <w:tcPr>
            <w:tcW w:w="11594" w:type="dxa"/>
            <w:gridSpan w:val="9"/>
            <w:tcBorders>
              <w:top w:val="nil"/>
              <w:left w:val="nil"/>
              <w:bottom w:val="nil"/>
              <w:right w:val="nil"/>
            </w:tcBorders>
            <w:shd w:val="clear" w:color="auto" w:fill="auto"/>
            <w:noWrap/>
            <w:vAlign w:val="center"/>
            <w:hideMark/>
          </w:tcPr>
          <w:p w14:paraId="70E19887" w14:textId="77777777" w:rsidR="00EA5422" w:rsidRPr="005A05D0" w:rsidRDefault="00EA5422" w:rsidP="00EA127E">
            <w:pPr>
              <w:spacing w:after="0" w:line="240" w:lineRule="auto"/>
              <w:rPr>
                <w:rFonts w:ascii="Times New Roman" w:eastAsia="Times New Roman" w:hAnsi="Times New Roman" w:cs="Times New Roman"/>
                <w:sz w:val="20"/>
                <w:szCs w:val="20"/>
              </w:rPr>
            </w:pPr>
          </w:p>
        </w:tc>
        <w:tc>
          <w:tcPr>
            <w:tcW w:w="0" w:type="auto"/>
            <w:gridSpan w:val="3"/>
            <w:tcBorders>
              <w:top w:val="nil"/>
              <w:left w:val="nil"/>
              <w:bottom w:val="nil"/>
              <w:right w:val="nil"/>
            </w:tcBorders>
            <w:shd w:val="clear" w:color="auto" w:fill="auto"/>
            <w:noWrap/>
            <w:vAlign w:val="center"/>
            <w:hideMark/>
          </w:tcPr>
          <w:p w14:paraId="19A5707A" w14:textId="77777777" w:rsidR="00EA5422" w:rsidRPr="005A05D0" w:rsidRDefault="00EA5422" w:rsidP="00EA127E">
            <w:pPr>
              <w:spacing w:after="0" w:line="240" w:lineRule="auto"/>
              <w:rPr>
                <w:rFonts w:ascii="Times New Roman" w:eastAsia="Times New Roman" w:hAnsi="Times New Roman" w:cs="Times New Roman"/>
                <w:sz w:val="20"/>
                <w:szCs w:val="20"/>
              </w:rPr>
            </w:pPr>
            <w:r w:rsidRPr="005A05D0">
              <w:rPr>
                <w:rFonts w:ascii="Times New Roman" w:eastAsia="Times New Roman" w:hAnsi="Times New Roman" w:cs="Times New Roman"/>
                <w:b/>
                <w:bCs/>
                <w:sz w:val="20"/>
                <w:szCs w:val="20"/>
              </w:rPr>
              <w:t>Додаток 1</w:t>
            </w:r>
          </w:p>
        </w:tc>
      </w:tr>
      <w:tr w:rsidR="00863FA0" w:rsidRPr="005A05D0" w14:paraId="2284FDA1" w14:textId="77777777" w:rsidTr="00345AEE">
        <w:trPr>
          <w:trHeight w:val="1178"/>
        </w:trPr>
        <w:tc>
          <w:tcPr>
            <w:tcW w:w="11594" w:type="dxa"/>
            <w:gridSpan w:val="9"/>
            <w:tcBorders>
              <w:top w:val="nil"/>
              <w:left w:val="nil"/>
              <w:bottom w:val="nil"/>
              <w:right w:val="nil"/>
            </w:tcBorders>
            <w:shd w:val="clear" w:color="auto" w:fill="auto"/>
            <w:noWrap/>
            <w:vAlign w:val="center"/>
            <w:hideMark/>
          </w:tcPr>
          <w:p w14:paraId="65AAFE20" w14:textId="77777777" w:rsidR="00EA5422" w:rsidRPr="005A05D0" w:rsidRDefault="00EA5422" w:rsidP="00EA127E">
            <w:pPr>
              <w:spacing w:after="0" w:line="240" w:lineRule="auto"/>
              <w:rPr>
                <w:rFonts w:ascii="Times New Roman" w:eastAsia="Times New Roman" w:hAnsi="Times New Roman" w:cs="Times New Roman"/>
                <w:sz w:val="20"/>
                <w:szCs w:val="20"/>
              </w:rPr>
            </w:pPr>
          </w:p>
        </w:tc>
        <w:tc>
          <w:tcPr>
            <w:tcW w:w="0" w:type="auto"/>
            <w:gridSpan w:val="3"/>
            <w:tcBorders>
              <w:top w:val="nil"/>
              <w:left w:val="nil"/>
              <w:bottom w:val="nil"/>
              <w:right w:val="nil"/>
            </w:tcBorders>
            <w:shd w:val="clear" w:color="auto" w:fill="auto"/>
            <w:vAlign w:val="center"/>
            <w:hideMark/>
          </w:tcPr>
          <w:p w14:paraId="6BE3F042" w14:textId="77777777" w:rsidR="00EA5422" w:rsidRPr="005A05D0" w:rsidRDefault="00EA5422" w:rsidP="00EA127E">
            <w:pPr>
              <w:spacing w:after="0" w:line="240" w:lineRule="auto"/>
              <w:rPr>
                <w:rFonts w:ascii="Times New Roman" w:eastAsia="Times New Roman" w:hAnsi="Times New Roman" w:cs="Times New Roman"/>
                <w:b/>
                <w:bCs/>
                <w:sz w:val="20"/>
                <w:szCs w:val="20"/>
              </w:rPr>
            </w:pPr>
            <w:r w:rsidRPr="005A05D0">
              <w:rPr>
                <w:rFonts w:ascii="Times New Roman" w:eastAsia="Times New Roman" w:hAnsi="Times New Roman" w:cs="Times New Roman"/>
                <w:b/>
                <w:bCs/>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EA5422" w:rsidRPr="005A05D0" w14:paraId="7BC499A4" w14:textId="77777777" w:rsidTr="00EA127E">
        <w:trPr>
          <w:trHeight w:val="578"/>
        </w:trPr>
        <w:tc>
          <w:tcPr>
            <w:tcW w:w="15420" w:type="dxa"/>
            <w:gridSpan w:val="12"/>
            <w:tcBorders>
              <w:top w:val="nil"/>
              <w:left w:val="nil"/>
              <w:bottom w:val="single" w:sz="4" w:space="0" w:color="auto"/>
              <w:right w:val="nil"/>
            </w:tcBorders>
            <w:shd w:val="clear" w:color="auto" w:fill="auto"/>
            <w:noWrap/>
            <w:vAlign w:val="center"/>
            <w:hideMark/>
          </w:tcPr>
          <w:p w14:paraId="6302C175" w14:textId="77777777" w:rsidR="00EA5422" w:rsidRPr="005A05D0" w:rsidRDefault="00EA5422" w:rsidP="00EA127E">
            <w:pPr>
              <w:spacing w:after="0" w:line="240" w:lineRule="auto"/>
              <w:jc w:val="center"/>
              <w:rPr>
                <w:rFonts w:ascii="Times New Roman" w:eastAsia="Times New Roman" w:hAnsi="Times New Roman" w:cs="Times New Roman"/>
                <w:b/>
                <w:bCs/>
                <w:sz w:val="20"/>
                <w:szCs w:val="20"/>
              </w:rPr>
            </w:pPr>
            <w:r w:rsidRPr="005A05D0">
              <w:rPr>
                <w:rFonts w:ascii="Times New Roman" w:eastAsia="Times New Roman" w:hAnsi="Times New Roman" w:cs="Times New Roman"/>
                <w:b/>
                <w:bCs/>
                <w:sz w:val="20"/>
                <w:szCs w:val="20"/>
              </w:rPr>
              <w:t>Інформація про 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8F5888" w:rsidRPr="005A05D0" w14:paraId="60640D87" w14:textId="77777777" w:rsidTr="00345AEE">
        <w:trPr>
          <w:trHeight w:val="552"/>
        </w:trPr>
        <w:tc>
          <w:tcPr>
            <w:tcW w:w="389" w:type="dxa"/>
            <w:vMerge w:val="restart"/>
            <w:tcBorders>
              <w:top w:val="single" w:sz="4" w:space="0" w:color="auto"/>
            </w:tcBorders>
            <w:shd w:val="clear" w:color="000000" w:fill="FFFFD5"/>
            <w:noWrap/>
            <w:vAlign w:val="center"/>
            <w:hideMark/>
          </w:tcPr>
          <w:p w14:paraId="4047173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vMerge w:val="restart"/>
            <w:tcBorders>
              <w:top w:val="single" w:sz="4" w:space="0" w:color="auto"/>
            </w:tcBorders>
            <w:shd w:val="clear" w:color="000000" w:fill="FFFFD5"/>
            <w:vAlign w:val="center"/>
            <w:hideMark/>
          </w:tcPr>
          <w:p w14:paraId="0253B0AB"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Поле №</w:t>
            </w:r>
          </w:p>
        </w:tc>
        <w:tc>
          <w:tcPr>
            <w:tcW w:w="0" w:type="auto"/>
            <w:vMerge w:val="restart"/>
            <w:tcBorders>
              <w:top w:val="single" w:sz="4" w:space="0" w:color="auto"/>
            </w:tcBorders>
            <w:shd w:val="clear" w:color="000000" w:fill="FFFFD5"/>
            <w:vAlign w:val="center"/>
            <w:hideMark/>
          </w:tcPr>
          <w:p w14:paraId="5FAD4F5C"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Назва поля</w:t>
            </w:r>
          </w:p>
        </w:tc>
        <w:tc>
          <w:tcPr>
            <w:tcW w:w="0" w:type="auto"/>
            <w:gridSpan w:val="2"/>
            <w:tcBorders>
              <w:top w:val="single" w:sz="4" w:space="0" w:color="auto"/>
            </w:tcBorders>
            <w:shd w:val="clear" w:color="000000" w:fill="FFFFD5"/>
            <w:vAlign w:val="center"/>
            <w:hideMark/>
          </w:tcPr>
          <w:p w14:paraId="16CA61F4"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Торгується на системах ОПООП</w:t>
            </w:r>
          </w:p>
        </w:tc>
        <w:tc>
          <w:tcPr>
            <w:tcW w:w="0" w:type="auto"/>
            <w:gridSpan w:val="2"/>
            <w:tcBorders>
              <w:top w:val="single" w:sz="4" w:space="0" w:color="auto"/>
            </w:tcBorders>
            <w:shd w:val="clear" w:color="000000" w:fill="FFFFD5"/>
            <w:vAlign w:val="center"/>
            <w:hideMark/>
          </w:tcPr>
          <w:p w14:paraId="6D1C9CD6"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Торгується поза ОПООП</w:t>
            </w:r>
          </w:p>
        </w:tc>
        <w:tc>
          <w:tcPr>
            <w:tcW w:w="3777" w:type="dxa"/>
            <w:vMerge w:val="restart"/>
            <w:tcBorders>
              <w:top w:val="single" w:sz="4" w:space="0" w:color="auto"/>
            </w:tcBorders>
            <w:shd w:val="clear" w:color="000000" w:fill="FFFFD5"/>
            <w:vAlign w:val="center"/>
            <w:hideMark/>
          </w:tcPr>
          <w:p w14:paraId="7DB9BDB7"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Опис</w:t>
            </w:r>
          </w:p>
        </w:tc>
        <w:tc>
          <w:tcPr>
            <w:tcW w:w="2238" w:type="dxa"/>
            <w:vMerge w:val="restart"/>
            <w:tcBorders>
              <w:top w:val="single" w:sz="4" w:space="0" w:color="auto"/>
            </w:tcBorders>
            <w:shd w:val="clear" w:color="000000" w:fill="FFFFD5"/>
            <w:noWrap/>
            <w:vAlign w:val="center"/>
            <w:hideMark/>
          </w:tcPr>
          <w:p w14:paraId="59B01EF9"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Допустимі значення</w:t>
            </w:r>
          </w:p>
        </w:tc>
        <w:tc>
          <w:tcPr>
            <w:tcW w:w="0" w:type="auto"/>
            <w:vMerge w:val="restart"/>
            <w:tcBorders>
              <w:top w:val="single" w:sz="4" w:space="0" w:color="auto"/>
            </w:tcBorders>
            <w:shd w:val="clear" w:color="000000" w:fill="FFFFD5"/>
            <w:noWrap/>
            <w:vAlign w:val="center"/>
            <w:hideMark/>
          </w:tcPr>
          <w:p w14:paraId="54A11C49"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Тип</w:t>
            </w:r>
          </w:p>
        </w:tc>
        <w:tc>
          <w:tcPr>
            <w:tcW w:w="0" w:type="auto"/>
            <w:vMerge w:val="restart"/>
            <w:tcBorders>
              <w:top w:val="single" w:sz="4" w:space="0" w:color="auto"/>
            </w:tcBorders>
            <w:shd w:val="clear" w:color="000000" w:fill="FFFFD5"/>
            <w:vAlign w:val="center"/>
            <w:hideMark/>
          </w:tcPr>
          <w:p w14:paraId="43C6F097"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Довжина</w:t>
            </w:r>
          </w:p>
        </w:tc>
        <w:tc>
          <w:tcPr>
            <w:tcW w:w="0" w:type="auto"/>
            <w:vMerge w:val="restart"/>
            <w:tcBorders>
              <w:top w:val="single" w:sz="4" w:space="0" w:color="auto"/>
            </w:tcBorders>
            <w:shd w:val="clear" w:color="000000" w:fill="FFFFD5"/>
            <w:vAlign w:val="center"/>
            <w:hideMark/>
          </w:tcPr>
          <w:p w14:paraId="4208A30D"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Приклади</w:t>
            </w:r>
          </w:p>
        </w:tc>
      </w:tr>
      <w:tr w:rsidR="00345AEE" w:rsidRPr="005A05D0" w14:paraId="7A770EE4" w14:textId="77777777" w:rsidTr="00345AEE">
        <w:trPr>
          <w:trHeight w:val="863"/>
        </w:trPr>
        <w:tc>
          <w:tcPr>
            <w:tcW w:w="389" w:type="dxa"/>
            <w:vMerge/>
            <w:vAlign w:val="center"/>
            <w:hideMark/>
          </w:tcPr>
          <w:p w14:paraId="7967CBC8"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1E01AC66"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413F7888"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c>
          <w:tcPr>
            <w:tcW w:w="0" w:type="auto"/>
            <w:shd w:val="clear" w:color="000000" w:fill="FFFFD5"/>
            <w:vAlign w:val="center"/>
            <w:hideMark/>
          </w:tcPr>
          <w:p w14:paraId="3AFFCB14"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Заявки</w:t>
            </w:r>
          </w:p>
        </w:tc>
        <w:tc>
          <w:tcPr>
            <w:tcW w:w="0" w:type="auto"/>
            <w:shd w:val="clear" w:color="000000" w:fill="FFFFD5"/>
            <w:vAlign w:val="center"/>
            <w:hideMark/>
          </w:tcPr>
          <w:p w14:paraId="021E97A9"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Торги</w:t>
            </w:r>
          </w:p>
        </w:tc>
        <w:tc>
          <w:tcPr>
            <w:tcW w:w="0" w:type="auto"/>
            <w:shd w:val="clear" w:color="000000" w:fill="FFFFD5"/>
            <w:vAlign w:val="center"/>
            <w:hideMark/>
          </w:tcPr>
          <w:p w14:paraId="6AACD641"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Двосторонні договори</w:t>
            </w:r>
          </w:p>
        </w:tc>
        <w:tc>
          <w:tcPr>
            <w:tcW w:w="0" w:type="auto"/>
            <w:shd w:val="clear" w:color="000000" w:fill="FFFFD5"/>
            <w:vAlign w:val="center"/>
            <w:hideMark/>
          </w:tcPr>
          <w:p w14:paraId="03A46DBC" w14:textId="77777777" w:rsidR="00EA5422" w:rsidRPr="005A05D0" w:rsidRDefault="00EA5422" w:rsidP="00EA127E">
            <w:pPr>
              <w:spacing w:after="0" w:line="240" w:lineRule="auto"/>
              <w:jc w:val="center"/>
              <w:rPr>
                <w:rFonts w:ascii="Times New Roman" w:eastAsia="Times New Roman" w:hAnsi="Times New Roman" w:cs="Times New Roman"/>
                <w:b/>
                <w:bCs/>
                <w:sz w:val="17"/>
                <w:szCs w:val="17"/>
              </w:rPr>
            </w:pPr>
            <w:r w:rsidRPr="005A05D0">
              <w:rPr>
                <w:rFonts w:ascii="Times New Roman" w:eastAsia="Times New Roman" w:hAnsi="Times New Roman" w:cs="Times New Roman"/>
                <w:b/>
                <w:bCs/>
                <w:sz w:val="17"/>
                <w:szCs w:val="17"/>
              </w:rPr>
              <w:t>Виконання двосторонніх договорів</w:t>
            </w:r>
          </w:p>
        </w:tc>
        <w:tc>
          <w:tcPr>
            <w:tcW w:w="3777" w:type="dxa"/>
            <w:vMerge/>
            <w:vAlign w:val="center"/>
            <w:hideMark/>
          </w:tcPr>
          <w:p w14:paraId="561281EA"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c>
          <w:tcPr>
            <w:tcW w:w="2238" w:type="dxa"/>
            <w:vMerge/>
            <w:vAlign w:val="center"/>
            <w:hideMark/>
          </w:tcPr>
          <w:p w14:paraId="1F0EC5D3"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14C80500"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58748034"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c>
          <w:tcPr>
            <w:tcW w:w="0" w:type="auto"/>
            <w:vMerge/>
            <w:vAlign w:val="center"/>
            <w:hideMark/>
          </w:tcPr>
          <w:p w14:paraId="0867355E" w14:textId="77777777" w:rsidR="00EA5422" w:rsidRPr="005A05D0" w:rsidRDefault="00EA5422" w:rsidP="00EA127E">
            <w:pPr>
              <w:spacing w:after="0" w:line="240" w:lineRule="auto"/>
              <w:rPr>
                <w:rFonts w:ascii="Times New Roman" w:eastAsia="Times New Roman" w:hAnsi="Times New Roman" w:cs="Times New Roman"/>
                <w:b/>
                <w:bCs/>
                <w:sz w:val="17"/>
                <w:szCs w:val="17"/>
              </w:rPr>
            </w:pPr>
          </w:p>
        </w:tc>
      </w:tr>
      <w:tr w:rsidR="00345AEE" w:rsidRPr="005A05D0" w14:paraId="173BE3EB" w14:textId="77777777" w:rsidTr="00345AEE">
        <w:trPr>
          <w:trHeight w:val="1560"/>
        </w:trPr>
        <w:tc>
          <w:tcPr>
            <w:tcW w:w="389" w:type="dxa"/>
            <w:vMerge w:val="restart"/>
            <w:shd w:val="clear" w:color="auto" w:fill="auto"/>
            <w:noWrap/>
            <w:textDirection w:val="btLr"/>
            <w:vAlign w:val="center"/>
            <w:hideMark/>
          </w:tcPr>
          <w:p w14:paraId="4483466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сторін договору</w:t>
            </w:r>
          </w:p>
        </w:tc>
        <w:tc>
          <w:tcPr>
            <w:tcW w:w="0" w:type="auto"/>
            <w:shd w:val="clear" w:color="auto" w:fill="auto"/>
            <w:vAlign w:val="center"/>
            <w:hideMark/>
          </w:tcPr>
          <w:p w14:paraId="7B31985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vAlign w:val="center"/>
            <w:hideMark/>
          </w:tcPr>
          <w:p w14:paraId="38AE2C2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уповноваженої особи</w:t>
            </w:r>
          </w:p>
        </w:tc>
        <w:tc>
          <w:tcPr>
            <w:tcW w:w="0" w:type="auto"/>
            <w:shd w:val="clear" w:color="auto" w:fill="auto"/>
            <w:vAlign w:val="center"/>
            <w:hideMark/>
          </w:tcPr>
          <w:p w14:paraId="0CE0B96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43540B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A0185D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777D07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6A850C6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код, що ідентифікує учасника оптового енергетичного ринку або уповноважену особу, від імені якої повідомляється інформація  про операцію.</w:t>
            </w:r>
          </w:p>
        </w:tc>
        <w:tc>
          <w:tcPr>
            <w:tcW w:w="2238" w:type="dxa"/>
            <w:shd w:val="clear" w:color="auto" w:fill="auto"/>
            <w:vAlign w:val="center"/>
            <w:hideMark/>
          </w:tcPr>
          <w:p w14:paraId="0D3A3EA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0E81BDE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225FBDE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4E0454F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345AEE" w:rsidRPr="005A05D0" w14:paraId="3C548472" w14:textId="77777777" w:rsidTr="00345AEE">
        <w:trPr>
          <w:trHeight w:val="1062"/>
        </w:trPr>
        <w:tc>
          <w:tcPr>
            <w:tcW w:w="389" w:type="dxa"/>
            <w:vMerge/>
            <w:vAlign w:val="center"/>
            <w:hideMark/>
          </w:tcPr>
          <w:p w14:paraId="6FA3689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6AF047D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w:t>
            </w:r>
          </w:p>
        </w:tc>
        <w:tc>
          <w:tcPr>
            <w:tcW w:w="0" w:type="auto"/>
            <w:shd w:val="clear" w:color="auto" w:fill="auto"/>
            <w:vAlign w:val="center"/>
            <w:hideMark/>
          </w:tcPr>
          <w:p w14:paraId="1F01CF6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1</w:t>
            </w:r>
          </w:p>
        </w:tc>
        <w:tc>
          <w:tcPr>
            <w:tcW w:w="0" w:type="auto"/>
            <w:shd w:val="clear" w:color="auto" w:fill="auto"/>
            <w:vAlign w:val="center"/>
            <w:hideMark/>
          </w:tcPr>
          <w:p w14:paraId="237EDF2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54416F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030D65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C9CC48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052CCDA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2238" w:type="dxa"/>
            <w:shd w:val="clear" w:color="auto" w:fill="auto"/>
            <w:vAlign w:val="center"/>
            <w:hideMark/>
          </w:tcPr>
          <w:p w14:paraId="22DA729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316B969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77C5F5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49617F1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345AEE" w:rsidRPr="005A05D0" w14:paraId="76614D23" w14:textId="77777777" w:rsidTr="00345AEE">
        <w:trPr>
          <w:trHeight w:val="1239"/>
        </w:trPr>
        <w:tc>
          <w:tcPr>
            <w:tcW w:w="389" w:type="dxa"/>
            <w:vMerge/>
            <w:vAlign w:val="center"/>
            <w:hideMark/>
          </w:tcPr>
          <w:p w14:paraId="1169D804"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2490D9B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vAlign w:val="center"/>
            <w:hideMark/>
          </w:tcPr>
          <w:p w14:paraId="63FBEC4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уповноваженої особи, визначеного ОПООП</w:t>
            </w:r>
          </w:p>
        </w:tc>
        <w:tc>
          <w:tcPr>
            <w:tcW w:w="0" w:type="auto"/>
            <w:shd w:val="clear" w:color="auto" w:fill="auto"/>
            <w:vAlign w:val="center"/>
            <w:hideMark/>
          </w:tcPr>
          <w:p w14:paraId="52A5757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097CC6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4A89E03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66B726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03118E4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Логін або торговельний обліковий запис уповноваженої особи учасника оптового енергетичного ринку, визначені технічною системою організованого торговельного майданчика. Для двосторонніх договорів вказується ідентифікатор уповноваженої особи учасника оптового енергетичного ринку, відповідальної за укладання/внесення змін/скасування такого договору.</w:t>
            </w:r>
          </w:p>
        </w:tc>
        <w:tc>
          <w:tcPr>
            <w:tcW w:w="2238" w:type="dxa"/>
            <w:shd w:val="clear" w:color="auto" w:fill="auto"/>
            <w:vAlign w:val="center"/>
            <w:hideMark/>
          </w:tcPr>
          <w:p w14:paraId="538BE2A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vAlign w:val="center"/>
            <w:hideMark/>
          </w:tcPr>
          <w:p w14:paraId="3882141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714A239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noWrap/>
            <w:vAlign w:val="center"/>
            <w:hideMark/>
          </w:tcPr>
          <w:p w14:paraId="4443C17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1234567890abcdefghi</w:t>
            </w:r>
          </w:p>
        </w:tc>
      </w:tr>
      <w:tr w:rsidR="00345AEE" w:rsidRPr="005A05D0" w14:paraId="79A4E8A2" w14:textId="77777777" w:rsidTr="00345AEE">
        <w:trPr>
          <w:trHeight w:val="1420"/>
        </w:trPr>
        <w:tc>
          <w:tcPr>
            <w:tcW w:w="389" w:type="dxa"/>
            <w:vMerge/>
            <w:vAlign w:val="center"/>
            <w:hideMark/>
          </w:tcPr>
          <w:p w14:paraId="0DD93B4B"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61C45E3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w:t>
            </w:r>
          </w:p>
        </w:tc>
        <w:tc>
          <w:tcPr>
            <w:tcW w:w="0" w:type="auto"/>
            <w:shd w:val="clear" w:color="auto" w:fill="auto"/>
            <w:vAlign w:val="center"/>
            <w:hideMark/>
          </w:tcPr>
          <w:p w14:paraId="455F907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0" w:type="auto"/>
            <w:shd w:val="clear" w:color="auto" w:fill="auto"/>
            <w:vAlign w:val="center"/>
            <w:hideMark/>
          </w:tcPr>
          <w:p w14:paraId="7E36045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79505E2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1B39105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735353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4F478E1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ідентифікатор для іншого контрагента договору/торгів.</w:t>
            </w:r>
            <w:r w:rsidRPr="005A05D0">
              <w:rPr>
                <w:rFonts w:ascii="Times New Roman" w:eastAsia="Times New Roman" w:hAnsi="Times New Roman" w:cs="Times New Roman"/>
                <w:sz w:val="17"/>
                <w:szCs w:val="17"/>
              </w:rPr>
              <w:br/>
              <w:t>Якщо торги  відбуваються на  біржі, а іншим учасником/контрагентом є центральний контрагент, клірингова установа або інша особа, яка провадить клірингову діяльність, дане поле залишається незаповненим.</w:t>
            </w:r>
          </w:p>
        </w:tc>
        <w:tc>
          <w:tcPr>
            <w:tcW w:w="2238" w:type="dxa"/>
            <w:shd w:val="clear" w:color="auto" w:fill="auto"/>
            <w:vAlign w:val="center"/>
            <w:hideMark/>
          </w:tcPr>
          <w:p w14:paraId="0723062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65B02BC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328B9BA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30DF17E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345AEE" w:rsidRPr="005A05D0" w14:paraId="16DF3706" w14:textId="77777777" w:rsidTr="00345AEE">
        <w:trPr>
          <w:trHeight w:val="428"/>
        </w:trPr>
        <w:tc>
          <w:tcPr>
            <w:tcW w:w="389" w:type="dxa"/>
            <w:vMerge/>
            <w:vAlign w:val="center"/>
            <w:hideMark/>
          </w:tcPr>
          <w:p w14:paraId="467D8863"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8E6096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w:t>
            </w:r>
          </w:p>
        </w:tc>
        <w:tc>
          <w:tcPr>
            <w:tcW w:w="0" w:type="auto"/>
            <w:shd w:val="clear" w:color="auto" w:fill="auto"/>
            <w:vAlign w:val="center"/>
            <w:hideMark/>
          </w:tcPr>
          <w:p w14:paraId="0C04245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4</w:t>
            </w:r>
          </w:p>
        </w:tc>
        <w:tc>
          <w:tcPr>
            <w:tcW w:w="0" w:type="auto"/>
            <w:shd w:val="clear" w:color="auto" w:fill="auto"/>
            <w:vAlign w:val="center"/>
            <w:hideMark/>
          </w:tcPr>
          <w:p w14:paraId="15F2E89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22D27BB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7FE0190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32D18A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04189DD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2238" w:type="dxa"/>
            <w:shd w:val="clear" w:color="auto" w:fill="auto"/>
            <w:vAlign w:val="center"/>
            <w:hideMark/>
          </w:tcPr>
          <w:p w14:paraId="3F6CC1C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4A54079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14B3896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46AA85E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345AEE" w:rsidRPr="005A05D0" w14:paraId="63DD3003" w14:textId="77777777" w:rsidTr="00345AEE">
        <w:trPr>
          <w:trHeight w:val="1620"/>
        </w:trPr>
        <w:tc>
          <w:tcPr>
            <w:tcW w:w="389" w:type="dxa"/>
            <w:vMerge/>
            <w:vAlign w:val="center"/>
            <w:hideMark/>
          </w:tcPr>
          <w:p w14:paraId="0C4EA7B1"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4083E1D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6</w:t>
            </w:r>
          </w:p>
        </w:tc>
        <w:tc>
          <w:tcPr>
            <w:tcW w:w="0" w:type="auto"/>
            <w:shd w:val="clear" w:color="auto" w:fill="auto"/>
            <w:vAlign w:val="center"/>
            <w:hideMark/>
          </w:tcPr>
          <w:p w14:paraId="1E7C5D0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особи, що звітує</w:t>
            </w:r>
          </w:p>
        </w:tc>
        <w:tc>
          <w:tcPr>
            <w:tcW w:w="0" w:type="auto"/>
            <w:shd w:val="clear" w:color="auto" w:fill="auto"/>
            <w:vAlign w:val="center"/>
            <w:hideMark/>
          </w:tcPr>
          <w:p w14:paraId="2408F66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6E0F39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EED56C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226B3E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noWrap/>
            <w:vAlign w:val="center"/>
            <w:hideMark/>
          </w:tcPr>
          <w:p w14:paraId="5BE29368"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особи, що звітує.</w:t>
            </w:r>
          </w:p>
          <w:p w14:paraId="51CFC9BB" w14:textId="6D43D3A1" w:rsidR="00863FA0" w:rsidRPr="005A05D0" w:rsidRDefault="00863FA0" w:rsidP="00EA127E">
            <w:pPr>
              <w:spacing w:after="0" w:line="240" w:lineRule="auto"/>
              <w:rPr>
                <w:rFonts w:ascii="Times New Roman" w:eastAsia="Times New Roman" w:hAnsi="Times New Roman" w:cs="Times New Roman"/>
                <w:b/>
                <w:bCs/>
                <w:sz w:val="17"/>
                <w:szCs w:val="17"/>
              </w:rPr>
            </w:pPr>
            <w:r w:rsidRPr="00863FA0">
              <w:rPr>
                <w:rFonts w:ascii="Times New Roman" w:eastAsia="Times New Roman" w:hAnsi="Times New Roman" w:cs="Times New Roman"/>
                <w:b/>
                <w:bCs/>
                <w:sz w:val="17"/>
                <w:szCs w:val="17"/>
              </w:rPr>
              <w:t>Код ЄДРПОУ для ОПООП та/або АПД, які не є учасником оптового енергетичного ринку.</w:t>
            </w:r>
          </w:p>
        </w:tc>
        <w:tc>
          <w:tcPr>
            <w:tcW w:w="2238" w:type="dxa"/>
            <w:shd w:val="clear" w:color="auto" w:fill="auto"/>
            <w:vAlign w:val="center"/>
            <w:hideMark/>
          </w:tcPr>
          <w:p w14:paraId="413867FB"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p w14:paraId="2B7AE2AD" w14:textId="2611679E" w:rsidR="00863FA0" w:rsidRPr="005A05D0" w:rsidRDefault="00863FA0" w:rsidP="00EA127E">
            <w:pPr>
              <w:spacing w:after="0" w:line="240" w:lineRule="auto"/>
              <w:rPr>
                <w:rFonts w:ascii="Times New Roman" w:eastAsia="Times New Roman" w:hAnsi="Times New Roman" w:cs="Times New Roman"/>
                <w:b/>
                <w:bCs/>
                <w:sz w:val="17"/>
                <w:szCs w:val="17"/>
              </w:rPr>
            </w:pPr>
            <w:r w:rsidRPr="00863FA0">
              <w:rPr>
                <w:rFonts w:ascii="Times New Roman" w:eastAsia="Times New Roman" w:hAnsi="Times New Roman" w:cs="Times New Roman"/>
                <w:b/>
                <w:bCs/>
                <w:sz w:val="17"/>
                <w:szCs w:val="17"/>
              </w:rPr>
              <w:t>Код ЄДРПОУ</w:t>
            </w:r>
          </w:p>
        </w:tc>
        <w:tc>
          <w:tcPr>
            <w:tcW w:w="0" w:type="auto"/>
            <w:shd w:val="clear" w:color="auto" w:fill="auto"/>
            <w:vAlign w:val="center"/>
            <w:hideMark/>
          </w:tcPr>
          <w:p w14:paraId="2456D53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78BB0419"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p w14:paraId="323EC566" w14:textId="39992161" w:rsidR="00863FA0" w:rsidRPr="005A05D0" w:rsidRDefault="00863FA0" w:rsidP="00EA127E">
            <w:pPr>
              <w:spacing w:after="0" w:line="240" w:lineRule="auto"/>
              <w:rPr>
                <w:rFonts w:ascii="Times New Roman" w:eastAsia="Times New Roman" w:hAnsi="Times New Roman" w:cs="Times New Roman"/>
                <w:b/>
                <w:bCs/>
                <w:sz w:val="17"/>
                <w:szCs w:val="17"/>
              </w:rPr>
            </w:pPr>
            <w:r w:rsidRPr="00863FA0">
              <w:rPr>
                <w:rFonts w:ascii="Times New Roman" w:eastAsia="Times New Roman" w:hAnsi="Times New Roman" w:cs="Times New Roman"/>
                <w:b/>
                <w:bCs/>
                <w:sz w:val="17"/>
                <w:szCs w:val="17"/>
              </w:rPr>
              <w:t>8</w:t>
            </w:r>
          </w:p>
        </w:tc>
        <w:tc>
          <w:tcPr>
            <w:tcW w:w="0" w:type="auto"/>
            <w:shd w:val="clear" w:color="auto" w:fill="auto"/>
            <w:vAlign w:val="center"/>
            <w:hideMark/>
          </w:tcPr>
          <w:p w14:paraId="66B4DA52"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p w14:paraId="2D279DCB" w14:textId="7B7CADE1" w:rsidR="00863FA0" w:rsidRPr="005A05D0" w:rsidRDefault="00863FA0" w:rsidP="00EA127E">
            <w:pPr>
              <w:spacing w:after="0" w:line="240" w:lineRule="auto"/>
              <w:rPr>
                <w:rFonts w:ascii="Times New Roman" w:eastAsia="Times New Roman" w:hAnsi="Times New Roman" w:cs="Times New Roman"/>
                <w:b/>
                <w:bCs/>
                <w:sz w:val="17"/>
                <w:szCs w:val="17"/>
              </w:rPr>
            </w:pPr>
            <w:r w:rsidRPr="00863FA0">
              <w:rPr>
                <w:rFonts w:ascii="Times New Roman" w:eastAsia="Times New Roman" w:hAnsi="Times New Roman" w:cs="Times New Roman"/>
                <w:b/>
                <w:bCs/>
                <w:sz w:val="17"/>
                <w:szCs w:val="17"/>
              </w:rPr>
              <w:t>12345678</w:t>
            </w:r>
          </w:p>
        </w:tc>
      </w:tr>
      <w:tr w:rsidR="00345AEE" w:rsidRPr="005A05D0" w14:paraId="3915F6CB" w14:textId="77777777" w:rsidTr="00345AEE">
        <w:trPr>
          <w:trHeight w:val="1074"/>
        </w:trPr>
        <w:tc>
          <w:tcPr>
            <w:tcW w:w="389" w:type="dxa"/>
            <w:vMerge/>
            <w:vAlign w:val="center"/>
            <w:hideMark/>
          </w:tcPr>
          <w:p w14:paraId="3787D6EE"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14D3B4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7</w:t>
            </w:r>
          </w:p>
        </w:tc>
        <w:tc>
          <w:tcPr>
            <w:tcW w:w="0" w:type="auto"/>
            <w:shd w:val="clear" w:color="auto" w:fill="auto"/>
            <w:vAlign w:val="center"/>
            <w:hideMark/>
          </w:tcPr>
          <w:p w14:paraId="3AE721C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6</w:t>
            </w:r>
          </w:p>
        </w:tc>
        <w:tc>
          <w:tcPr>
            <w:tcW w:w="0" w:type="auto"/>
            <w:shd w:val="clear" w:color="auto" w:fill="auto"/>
            <w:vAlign w:val="center"/>
            <w:hideMark/>
          </w:tcPr>
          <w:p w14:paraId="5008929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3ED3C0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6F2555D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065C512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1EA2633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2238" w:type="dxa"/>
            <w:shd w:val="clear" w:color="auto" w:fill="auto"/>
            <w:vAlign w:val="center"/>
            <w:hideMark/>
          </w:tcPr>
          <w:p w14:paraId="56C42BB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3ECDC7F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777C7F2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7E26FF1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345AEE" w:rsidRPr="005A05D0" w14:paraId="031AC108" w14:textId="77777777" w:rsidTr="00345AEE">
        <w:trPr>
          <w:trHeight w:val="1401"/>
        </w:trPr>
        <w:tc>
          <w:tcPr>
            <w:tcW w:w="389" w:type="dxa"/>
            <w:vMerge/>
            <w:vAlign w:val="center"/>
            <w:hideMark/>
          </w:tcPr>
          <w:p w14:paraId="1AA99BF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7D0505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8</w:t>
            </w:r>
          </w:p>
        </w:tc>
        <w:tc>
          <w:tcPr>
            <w:tcW w:w="0" w:type="auto"/>
            <w:shd w:val="clear" w:color="auto" w:fill="auto"/>
            <w:vAlign w:val="center"/>
            <w:hideMark/>
          </w:tcPr>
          <w:p w14:paraId="0DA78AC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бенефіціара</w:t>
            </w:r>
          </w:p>
        </w:tc>
        <w:tc>
          <w:tcPr>
            <w:tcW w:w="0" w:type="auto"/>
            <w:shd w:val="clear" w:color="auto" w:fill="auto"/>
            <w:vAlign w:val="center"/>
            <w:hideMark/>
          </w:tcPr>
          <w:p w14:paraId="6F84A8E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4F51466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7C06507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1949621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2F44A7D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Якщо бенефіціар договору (операції) є контрагентом цього договору (операції) (ідентифікатор бенефіціара відповідає значення поля 1), дане поле залишається незаповненим. Якщо особа, від імені якої повідомляється інформація  про операцію (вказана у полі 1), не є бенефіціаром договору (операції) у даному полі зазначається унікальний код, що ідентифікує бенефіціара.</w:t>
            </w:r>
          </w:p>
        </w:tc>
        <w:tc>
          <w:tcPr>
            <w:tcW w:w="2238" w:type="dxa"/>
            <w:shd w:val="clear" w:color="auto" w:fill="auto"/>
            <w:vAlign w:val="center"/>
            <w:hideMark/>
          </w:tcPr>
          <w:p w14:paraId="77E8496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vAlign w:val="center"/>
            <w:hideMark/>
          </w:tcPr>
          <w:p w14:paraId="25560F1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718E21F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11</w:t>
            </w:r>
            <w:r w:rsidRPr="005A05D0">
              <w:rPr>
                <w:rFonts w:ascii="Times New Roman" w:eastAsia="Times New Roman" w:hAnsi="Times New Roman" w:cs="Times New Roman"/>
                <w:sz w:val="17"/>
                <w:szCs w:val="17"/>
              </w:rPr>
              <w:br/>
              <w:t>16</w:t>
            </w:r>
            <w:r w:rsidRPr="005A05D0">
              <w:rPr>
                <w:rFonts w:ascii="Times New Roman" w:eastAsia="Times New Roman" w:hAnsi="Times New Roman" w:cs="Times New Roman"/>
                <w:sz w:val="17"/>
                <w:szCs w:val="17"/>
              </w:rPr>
              <w:br/>
              <w:t>13</w:t>
            </w:r>
          </w:p>
        </w:tc>
        <w:tc>
          <w:tcPr>
            <w:tcW w:w="0" w:type="auto"/>
            <w:shd w:val="clear" w:color="auto" w:fill="auto"/>
            <w:vAlign w:val="center"/>
            <w:hideMark/>
          </w:tcPr>
          <w:p w14:paraId="74B9486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ECRB-UA-20230601-001                        1a2b3c4d5e6f7g8e9f0h  </w:t>
            </w:r>
            <w:r w:rsidRPr="005A05D0">
              <w:rPr>
                <w:rFonts w:ascii="Times New Roman" w:eastAsia="Times New Roman" w:hAnsi="Times New Roman" w:cs="Times New Roman"/>
                <w:sz w:val="17"/>
                <w:szCs w:val="17"/>
              </w:rPr>
              <w:br/>
              <w:t>ACERSILJ500                                                                    21X000EUROPEU--8                               a1b2c3d4e5f6g</w:t>
            </w:r>
          </w:p>
        </w:tc>
      </w:tr>
      <w:tr w:rsidR="00345AEE" w:rsidRPr="005A05D0" w14:paraId="21D5CFAD" w14:textId="77777777" w:rsidTr="00345AEE">
        <w:trPr>
          <w:trHeight w:val="1044"/>
        </w:trPr>
        <w:tc>
          <w:tcPr>
            <w:tcW w:w="389" w:type="dxa"/>
            <w:vMerge/>
            <w:vAlign w:val="center"/>
            <w:hideMark/>
          </w:tcPr>
          <w:p w14:paraId="346BF2E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2C5234B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9</w:t>
            </w:r>
          </w:p>
        </w:tc>
        <w:tc>
          <w:tcPr>
            <w:tcW w:w="0" w:type="auto"/>
            <w:shd w:val="clear" w:color="auto" w:fill="auto"/>
            <w:vAlign w:val="center"/>
            <w:hideMark/>
          </w:tcPr>
          <w:p w14:paraId="68BDA5E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коду, який використовується в полі 8</w:t>
            </w:r>
          </w:p>
        </w:tc>
        <w:tc>
          <w:tcPr>
            <w:tcW w:w="0" w:type="auto"/>
            <w:shd w:val="clear" w:color="auto" w:fill="auto"/>
            <w:vAlign w:val="center"/>
            <w:hideMark/>
          </w:tcPr>
          <w:p w14:paraId="4E91683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3B5766F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2315BD9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1416211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300153A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2238" w:type="dxa"/>
            <w:shd w:val="clear" w:color="auto" w:fill="auto"/>
            <w:vAlign w:val="center"/>
            <w:hideMark/>
          </w:tcPr>
          <w:p w14:paraId="3DF288F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ECRB</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GLN/GS1</w:t>
            </w:r>
          </w:p>
        </w:tc>
        <w:tc>
          <w:tcPr>
            <w:tcW w:w="0" w:type="auto"/>
            <w:shd w:val="clear" w:color="auto" w:fill="auto"/>
            <w:noWrap/>
            <w:vAlign w:val="center"/>
            <w:hideMark/>
          </w:tcPr>
          <w:p w14:paraId="1C7CD25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7B9DCA9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r w:rsidRPr="005A05D0">
              <w:rPr>
                <w:rFonts w:ascii="Times New Roman" w:eastAsia="Times New Roman" w:hAnsi="Times New Roman" w:cs="Times New Roman"/>
                <w:sz w:val="17"/>
                <w:szCs w:val="17"/>
              </w:rPr>
              <w:br/>
              <w:t>3</w:t>
            </w:r>
          </w:p>
        </w:tc>
        <w:tc>
          <w:tcPr>
            <w:tcW w:w="0" w:type="auto"/>
            <w:shd w:val="clear" w:color="auto" w:fill="auto"/>
            <w:vAlign w:val="center"/>
            <w:hideMark/>
          </w:tcPr>
          <w:p w14:paraId="6F72CAA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ECR</w:t>
            </w:r>
            <w:r w:rsidRPr="005A05D0">
              <w:rPr>
                <w:rFonts w:ascii="Times New Roman" w:eastAsia="Times New Roman" w:hAnsi="Times New Roman" w:cs="Times New Roman"/>
                <w:sz w:val="17"/>
                <w:szCs w:val="17"/>
              </w:rPr>
              <w:br/>
              <w:t>LEI</w:t>
            </w:r>
            <w:r w:rsidRPr="005A05D0">
              <w:rPr>
                <w:rFonts w:ascii="Times New Roman" w:eastAsia="Times New Roman" w:hAnsi="Times New Roman" w:cs="Times New Roman"/>
                <w:sz w:val="17"/>
                <w:szCs w:val="17"/>
              </w:rPr>
              <w:br/>
              <w:t>BIC</w:t>
            </w:r>
            <w:r w:rsidRPr="005A05D0">
              <w:rPr>
                <w:rFonts w:ascii="Times New Roman" w:eastAsia="Times New Roman" w:hAnsi="Times New Roman" w:cs="Times New Roman"/>
                <w:sz w:val="17"/>
                <w:szCs w:val="17"/>
              </w:rPr>
              <w:br/>
              <w:t>EIC</w:t>
            </w:r>
            <w:r w:rsidRPr="005A05D0">
              <w:rPr>
                <w:rFonts w:ascii="Times New Roman" w:eastAsia="Times New Roman" w:hAnsi="Times New Roman" w:cs="Times New Roman"/>
                <w:sz w:val="17"/>
                <w:szCs w:val="17"/>
              </w:rPr>
              <w:br/>
              <w:t>GLN</w:t>
            </w:r>
          </w:p>
        </w:tc>
      </w:tr>
      <w:tr w:rsidR="00345AEE" w:rsidRPr="005A05D0" w14:paraId="6CA16F46" w14:textId="77777777" w:rsidTr="00345AEE">
        <w:trPr>
          <w:trHeight w:val="1420"/>
        </w:trPr>
        <w:tc>
          <w:tcPr>
            <w:tcW w:w="389" w:type="dxa"/>
            <w:vMerge/>
            <w:vAlign w:val="center"/>
            <w:hideMark/>
          </w:tcPr>
          <w:p w14:paraId="228CD353"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F93E8D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vAlign w:val="center"/>
            <w:hideMark/>
          </w:tcPr>
          <w:p w14:paraId="3857C00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Торгова роль учасника оптового енергетичного ринку або контрагента у полі 1</w:t>
            </w:r>
          </w:p>
        </w:tc>
        <w:tc>
          <w:tcPr>
            <w:tcW w:w="0" w:type="auto"/>
            <w:shd w:val="clear" w:color="auto" w:fill="auto"/>
            <w:vAlign w:val="center"/>
            <w:hideMark/>
          </w:tcPr>
          <w:p w14:paraId="196F343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A333A7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A568CD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65661B5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1934204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2238" w:type="dxa"/>
            <w:shd w:val="clear" w:color="auto" w:fill="auto"/>
            <w:vAlign w:val="center"/>
            <w:hideMark/>
          </w:tcPr>
          <w:p w14:paraId="7FC7937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 =Принципал (діє від свого імені)</w:t>
            </w:r>
            <w:r w:rsidRPr="005A05D0">
              <w:rPr>
                <w:rFonts w:ascii="Times New Roman" w:eastAsia="Times New Roman" w:hAnsi="Times New Roman" w:cs="Times New Roman"/>
                <w:sz w:val="17"/>
                <w:szCs w:val="17"/>
              </w:rPr>
              <w:br/>
              <w:t>A = Агент</w:t>
            </w:r>
          </w:p>
        </w:tc>
        <w:tc>
          <w:tcPr>
            <w:tcW w:w="0" w:type="auto"/>
            <w:shd w:val="clear" w:color="auto" w:fill="auto"/>
            <w:noWrap/>
            <w:vAlign w:val="center"/>
            <w:hideMark/>
          </w:tcPr>
          <w:p w14:paraId="2672361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692112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2CA90E9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w:t>
            </w:r>
          </w:p>
        </w:tc>
      </w:tr>
      <w:tr w:rsidR="00345AEE" w:rsidRPr="005A05D0" w14:paraId="07509BF2" w14:textId="77777777" w:rsidTr="00345AEE">
        <w:trPr>
          <w:trHeight w:val="778"/>
        </w:trPr>
        <w:tc>
          <w:tcPr>
            <w:tcW w:w="389" w:type="dxa"/>
            <w:vMerge/>
            <w:vAlign w:val="center"/>
            <w:hideMark/>
          </w:tcPr>
          <w:p w14:paraId="0836C805"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38A4176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11</w:t>
            </w:r>
          </w:p>
        </w:tc>
        <w:tc>
          <w:tcPr>
            <w:tcW w:w="0" w:type="auto"/>
            <w:shd w:val="clear" w:color="auto" w:fill="auto"/>
            <w:vAlign w:val="center"/>
            <w:hideMark/>
          </w:tcPr>
          <w:p w14:paraId="0A2264A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Індикатор купівлі/продажу</w:t>
            </w:r>
          </w:p>
        </w:tc>
        <w:tc>
          <w:tcPr>
            <w:tcW w:w="0" w:type="auto"/>
            <w:shd w:val="clear" w:color="auto" w:fill="auto"/>
            <w:vAlign w:val="center"/>
            <w:hideMark/>
          </w:tcPr>
          <w:p w14:paraId="647BD77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E05118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237E04B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3488B66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7BC97A6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Визначає, чи був договір купівлею чи продажем для особи, зазначеної в полі 1.</w:t>
            </w:r>
          </w:p>
        </w:tc>
        <w:tc>
          <w:tcPr>
            <w:tcW w:w="2238" w:type="dxa"/>
            <w:shd w:val="clear" w:color="auto" w:fill="auto"/>
            <w:vAlign w:val="center"/>
            <w:hideMark/>
          </w:tcPr>
          <w:p w14:paraId="7B69D97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 = Купівля</w:t>
            </w:r>
            <w:r w:rsidRPr="005A05D0">
              <w:rPr>
                <w:rFonts w:ascii="Times New Roman" w:eastAsia="Times New Roman" w:hAnsi="Times New Roman" w:cs="Times New Roman"/>
                <w:sz w:val="17"/>
                <w:szCs w:val="17"/>
              </w:rPr>
              <w:br/>
              <w:t>S = Продаж</w:t>
            </w:r>
            <w:r w:rsidRPr="005A05D0">
              <w:rPr>
                <w:rFonts w:ascii="Times New Roman" w:eastAsia="Times New Roman" w:hAnsi="Times New Roman" w:cs="Times New Roman"/>
                <w:sz w:val="17"/>
                <w:szCs w:val="17"/>
              </w:rPr>
              <w:br/>
              <w:t>C = Купівля та продаж</w:t>
            </w:r>
          </w:p>
        </w:tc>
        <w:tc>
          <w:tcPr>
            <w:tcW w:w="0" w:type="auto"/>
            <w:shd w:val="clear" w:color="auto" w:fill="auto"/>
            <w:noWrap/>
            <w:vAlign w:val="center"/>
            <w:hideMark/>
          </w:tcPr>
          <w:p w14:paraId="26C7D96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BEB5EE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6FA425F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w:t>
            </w:r>
          </w:p>
        </w:tc>
      </w:tr>
      <w:tr w:rsidR="00345AEE" w:rsidRPr="005A05D0" w14:paraId="58547C70" w14:textId="77777777" w:rsidTr="00345AEE">
        <w:trPr>
          <w:trHeight w:val="1215"/>
        </w:trPr>
        <w:tc>
          <w:tcPr>
            <w:tcW w:w="389" w:type="dxa"/>
            <w:vMerge/>
            <w:vAlign w:val="center"/>
            <w:hideMark/>
          </w:tcPr>
          <w:p w14:paraId="3A7B3D19"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24E3CC0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w:t>
            </w:r>
          </w:p>
        </w:tc>
        <w:tc>
          <w:tcPr>
            <w:tcW w:w="0" w:type="auto"/>
            <w:shd w:val="clear" w:color="auto" w:fill="auto"/>
            <w:vAlign w:val="center"/>
            <w:hideMark/>
          </w:tcPr>
          <w:p w14:paraId="52175AF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Ініціатор заявки/торгів</w:t>
            </w:r>
          </w:p>
        </w:tc>
        <w:tc>
          <w:tcPr>
            <w:tcW w:w="0" w:type="auto"/>
            <w:shd w:val="clear" w:color="auto" w:fill="auto"/>
            <w:vAlign w:val="center"/>
            <w:hideMark/>
          </w:tcPr>
          <w:p w14:paraId="6508E26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20E2B09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339D272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vAlign w:val="center"/>
            <w:hideMark/>
          </w:tcPr>
          <w:p w14:paraId="2EF514D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0B2E0D2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Коли угода виконується через систему ОПООП, ініціатором заявки є сторона, яка першою розмістила заявку, яка не може бути редагованою чи відкликаною. Ініціатором торгів є сторона, яка ініціює здійснення торгів.</w:t>
            </w:r>
          </w:p>
        </w:tc>
        <w:tc>
          <w:tcPr>
            <w:tcW w:w="2238" w:type="dxa"/>
            <w:shd w:val="clear" w:color="auto" w:fill="auto"/>
            <w:vAlign w:val="center"/>
            <w:hideMark/>
          </w:tcPr>
          <w:p w14:paraId="00BB1A6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I = Ініціатор заявки (Initaiator)</w:t>
            </w:r>
            <w:r w:rsidRPr="005A05D0">
              <w:rPr>
                <w:rFonts w:ascii="Times New Roman" w:eastAsia="Times New Roman" w:hAnsi="Times New Roman" w:cs="Times New Roman"/>
                <w:sz w:val="17"/>
                <w:szCs w:val="17"/>
              </w:rPr>
              <w:br/>
              <w:t>А = Ініціатор торгів (Aggressor)</w:t>
            </w:r>
            <w:r w:rsidRPr="005A05D0">
              <w:rPr>
                <w:rFonts w:ascii="Times New Roman" w:eastAsia="Times New Roman" w:hAnsi="Times New Roman" w:cs="Times New Roman"/>
                <w:sz w:val="17"/>
                <w:szCs w:val="17"/>
              </w:rPr>
              <w:br/>
              <w:t>S = Посередник (Sleeve)</w:t>
            </w:r>
          </w:p>
        </w:tc>
        <w:tc>
          <w:tcPr>
            <w:tcW w:w="0" w:type="auto"/>
            <w:shd w:val="clear" w:color="auto" w:fill="auto"/>
            <w:noWrap/>
            <w:vAlign w:val="center"/>
            <w:hideMark/>
          </w:tcPr>
          <w:p w14:paraId="24F0088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2784F91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3354D3F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w:t>
            </w:r>
          </w:p>
        </w:tc>
      </w:tr>
      <w:tr w:rsidR="00345AEE" w:rsidRPr="005A05D0" w14:paraId="465B9ECF" w14:textId="77777777" w:rsidTr="00345AEE">
        <w:trPr>
          <w:trHeight w:val="600"/>
        </w:trPr>
        <w:tc>
          <w:tcPr>
            <w:tcW w:w="389" w:type="dxa"/>
            <w:vMerge w:val="restart"/>
            <w:shd w:val="clear" w:color="auto" w:fill="auto"/>
            <w:noWrap/>
            <w:textDirection w:val="btLr"/>
            <w:vAlign w:val="center"/>
            <w:hideMark/>
          </w:tcPr>
          <w:p w14:paraId="3C36C4B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деталей заявки</w:t>
            </w:r>
          </w:p>
        </w:tc>
        <w:tc>
          <w:tcPr>
            <w:tcW w:w="0" w:type="auto"/>
            <w:shd w:val="clear" w:color="auto" w:fill="auto"/>
            <w:noWrap/>
            <w:vAlign w:val="center"/>
            <w:hideMark/>
          </w:tcPr>
          <w:p w14:paraId="1C268C5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13</w:t>
            </w:r>
          </w:p>
        </w:tc>
        <w:tc>
          <w:tcPr>
            <w:tcW w:w="0" w:type="auto"/>
            <w:shd w:val="clear" w:color="auto" w:fill="auto"/>
            <w:vAlign w:val="center"/>
            <w:hideMark/>
          </w:tcPr>
          <w:p w14:paraId="0DE2748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заявки</w:t>
            </w:r>
          </w:p>
        </w:tc>
        <w:tc>
          <w:tcPr>
            <w:tcW w:w="0" w:type="auto"/>
            <w:shd w:val="clear" w:color="auto" w:fill="auto"/>
            <w:noWrap/>
            <w:vAlign w:val="center"/>
            <w:hideMark/>
          </w:tcPr>
          <w:p w14:paraId="439CCB6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13464B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0208BE1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4702FC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7EE58F1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Заявка ідентифікується за допомогою унікального ідентифікатора коду, наданого системою ОПООП.</w:t>
            </w:r>
          </w:p>
        </w:tc>
        <w:tc>
          <w:tcPr>
            <w:tcW w:w="2238" w:type="dxa"/>
            <w:shd w:val="clear" w:color="auto" w:fill="auto"/>
            <w:noWrap/>
            <w:vAlign w:val="center"/>
            <w:hideMark/>
          </w:tcPr>
          <w:p w14:paraId="47AFD6E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noWrap/>
            <w:vAlign w:val="center"/>
            <w:hideMark/>
          </w:tcPr>
          <w:p w14:paraId="3FD50CF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6B5EB1B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noWrap/>
            <w:vAlign w:val="center"/>
            <w:hideMark/>
          </w:tcPr>
          <w:p w14:paraId="2AD4F22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12345abcdef</w:t>
            </w:r>
          </w:p>
        </w:tc>
      </w:tr>
      <w:tr w:rsidR="00345AEE" w:rsidRPr="005A05D0" w14:paraId="4AE4AF98" w14:textId="77777777" w:rsidTr="00345AEE">
        <w:trPr>
          <w:trHeight w:val="2554"/>
        </w:trPr>
        <w:tc>
          <w:tcPr>
            <w:tcW w:w="389" w:type="dxa"/>
            <w:vMerge/>
            <w:vAlign w:val="center"/>
            <w:hideMark/>
          </w:tcPr>
          <w:p w14:paraId="43E84BB5"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41AD36C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14</w:t>
            </w:r>
          </w:p>
        </w:tc>
        <w:tc>
          <w:tcPr>
            <w:tcW w:w="0" w:type="auto"/>
            <w:shd w:val="clear" w:color="auto" w:fill="auto"/>
            <w:vAlign w:val="center"/>
            <w:hideMark/>
          </w:tcPr>
          <w:p w14:paraId="2D1BF3F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заявки</w:t>
            </w:r>
          </w:p>
        </w:tc>
        <w:tc>
          <w:tcPr>
            <w:tcW w:w="0" w:type="auto"/>
            <w:shd w:val="clear" w:color="auto" w:fill="auto"/>
            <w:noWrap/>
            <w:vAlign w:val="center"/>
            <w:hideMark/>
          </w:tcPr>
          <w:p w14:paraId="246C46D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8E691B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707079E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602B3F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50BF0B8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заявки, визначений функціональними можливостями системи ОПООП.</w:t>
            </w:r>
          </w:p>
        </w:tc>
        <w:tc>
          <w:tcPr>
            <w:tcW w:w="2238" w:type="dxa"/>
            <w:shd w:val="clear" w:color="000000" w:fill="FFFFFF"/>
            <w:vAlign w:val="center"/>
            <w:hideMark/>
          </w:tcPr>
          <w:p w14:paraId="4C2A437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BLO = Блочна заявка (Block) </w:t>
            </w:r>
            <w:r w:rsidRPr="005A05D0">
              <w:rPr>
                <w:rFonts w:ascii="Times New Roman" w:eastAsia="Times New Roman" w:hAnsi="Times New Roman" w:cs="Times New Roman"/>
                <w:sz w:val="17"/>
                <w:szCs w:val="17"/>
              </w:rPr>
              <w:br/>
              <w:t>CON = Заявка з можливістю конвертації (зміни статусу із блочної заявки на погодинну) (Convertible)</w:t>
            </w:r>
            <w:r w:rsidRPr="005A05D0">
              <w:rPr>
                <w:rFonts w:ascii="Times New Roman" w:eastAsia="Times New Roman" w:hAnsi="Times New Roman" w:cs="Times New Roman"/>
                <w:sz w:val="17"/>
                <w:szCs w:val="17"/>
              </w:rPr>
              <w:br/>
              <w:t>COM = Комбінована заявка, пов'язана з двома чи більше заявок щодо різних серій та відповідні заявки виконуються одночасно (Combination)</w:t>
            </w:r>
            <w:r w:rsidRPr="005A05D0">
              <w:rPr>
                <w:rFonts w:ascii="Times New Roman" w:eastAsia="Times New Roman" w:hAnsi="Times New Roman" w:cs="Times New Roman"/>
                <w:sz w:val="17"/>
                <w:szCs w:val="17"/>
              </w:rPr>
              <w:br/>
              <w:t>EXC = Ексклюзивна заявка (набір заявок, серед яких лише одна заявка може бути допущена до торгів) (Exclusive)</w:t>
            </w:r>
            <w:r w:rsidRPr="005A05D0">
              <w:rPr>
                <w:rFonts w:ascii="Times New Roman" w:eastAsia="Times New Roman" w:hAnsi="Times New Roman" w:cs="Times New Roman"/>
                <w:sz w:val="17"/>
                <w:szCs w:val="17"/>
              </w:rPr>
              <w:br/>
              <w:t>FHR = Гнучка заявка із визначеним обсягом та ціною, що може торгуватись в будь-який період (Flexible Hour)</w:t>
            </w:r>
            <w:r w:rsidRPr="005A05D0">
              <w:rPr>
                <w:rFonts w:ascii="Times New Roman" w:eastAsia="Times New Roman" w:hAnsi="Times New Roman" w:cs="Times New Roman"/>
                <w:sz w:val="17"/>
                <w:szCs w:val="17"/>
              </w:rPr>
              <w:br/>
              <w:t>IOI = Індикація інтересу - заявка на екранах торгових площадках (Indication of Interest)</w:t>
            </w:r>
            <w:r w:rsidRPr="005A05D0">
              <w:rPr>
                <w:rFonts w:ascii="Times New Roman" w:eastAsia="Times New Roman" w:hAnsi="Times New Roman" w:cs="Times New Roman"/>
                <w:sz w:val="17"/>
                <w:szCs w:val="17"/>
              </w:rPr>
              <w:br/>
              <w:t>LIM = Лімітна заявка з визначеною граничною ціною, яка виконується частково або повністю за цією або кращою ціною (Limit)</w:t>
            </w:r>
            <w:r w:rsidRPr="005A05D0">
              <w:rPr>
                <w:rFonts w:ascii="Times New Roman" w:eastAsia="Times New Roman" w:hAnsi="Times New Roman" w:cs="Times New Roman"/>
                <w:sz w:val="17"/>
                <w:szCs w:val="17"/>
              </w:rPr>
              <w:br/>
              <w:t>LIN =  заявка, повязана з іншою заявкою, які торгуються окремо або разом (Linked)</w:t>
            </w:r>
            <w:r w:rsidRPr="005A05D0">
              <w:rPr>
                <w:rFonts w:ascii="Times New Roman" w:eastAsia="Times New Roman" w:hAnsi="Times New Roman" w:cs="Times New Roman"/>
                <w:sz w:val="17"/>
                <w:szCs w:val="17"/>
              </w:rPr>
              <w:br/>
              <w:t>LIS = Лінійний крок (заявка із заданим діапазоном кроків, яка виконується лінійно) (Linear Step)</w:t>
            </w:r>
            <w:r w:rsidRPr="005A05D0">
              <w:rPr>
                <w:rFonts w:ascii="Times New Roman" w:eastAsia="Times New Roman" w:hAnsi="Times New Roman" w:cs="Times New Roman"/>
                <w:sz w:val="17"/>
                <w:szCs w:val="17"/>
              </w:rPr>
              <w:br/>
              <w:t>MAR =  ринкова заявка на купівлю/продаж  за поточною найкращою  ринковою ціною (Market)</w:t>
            </w:r>
            <w:r w:rsidRPr="005A05D0">
              <w:rPr>
                <w:rFonts w:ascii="Times New Roman" w:eastAsia="Times New Roman" w:hAnsi="Times New Roman" w:cs="Times New Roman"/>
                <w:sz w:val="17"/>
                <w:szCs w:val="17"/>
              </w:rPr>
              <w:br/>
              <w:t>MTL = Ринкова заявка, яка виконується частково, а інша частина розміщується як лімітна заявка за ціною виконання ринкової (Market to Limit)</w:t>
            </w:r>
            <w:r w:rsidRPr="005A05D0">
              <w:rPr>
                <w:rFonts w:ascii="Times New Roman" w:eastAsia="Times New Roman" w:hAnsi="Times New Roman" w:cs="Times New Roman"/>
                <w:sz w:val="17"/>
                <w:szCs w:val="17"/>
              </w:rPr>
              <w:br/>
            </w:r>
            <w:r w:rsidRPr="005A05D0">
              <w:rPr>
                <w:rFonts w:ascii="Times New Roman" w:eastAsia="Times New Roman" w:hAnsi="Times New Roman" w:cs="Times New Roman"/>
                <w:sz w:val="17"/>
                <w:szCs w:val="17"/>
              </w:rPr>
              <w:lastRenderedPageBreak/>
              <w:t>SMA = Розумна заявка (Smart Order)</w:t>
            </w:r>
            <w:r w:rsidRPr="005A05D0">
              <w:rPr>
                <w:rFonts w:ascii="Times New Roman" w:eastAsia="Times New Roman" w:hAnsi="Times New Roman" w:cs="Times New Roman"/>
                <w:sz w:val="17"/>
                <w:szCs w:val="17"/>
              </w:rPr>
              <w:br/>
              <w:t>SPR = Спред-заявка із позиціями у кількох договорах</w:t>
            </w:r>
            <w:r w:rsidRPr="005A05D0">
              <w:rPr>
                <w:rFonts w:ascii="Times New Roman" w:eastAsia="Times New Roman" w:hAnsi="Times New Roman" w:cs="Times New Roman"/>
                <w:sz w:val="17"/>
                <w:szCs w:val="17"/>
              </w:rPr>
              <w:br/>
              <w:t>STP = заявка із визначеним діапазоном кроків або кроком ціни (Step)</w:t>
            </w:r>
            <w:r w:rsidRPr="005A05D0">
              <w:rPr>
                <w:rFonts w:ascii="Times New Roman" w:eastAsia="Times New Roman" w:hAnsi="Times New Roman" w:cs="Times New Roman"/>
                <w:sz w:val="17"/>
                <w:szCs w:val="17"/>
              </w:rPr>
              <w:br/>
              <w:t>VB1 = Проста блочна заявка (Simple)</w:t>
            </w:r>
            <w:r w:rsidRPr="005A05D0">
              <w:rPr>
                <w:rFonts w:ascii="Times New Roman" w:eastAsia="Times New Roman" w:hAnsi="Times New Roman" w:cs="Times New Roman"/>
                <w:sz w:val="17"/>
                <w:szCs w:val="17"/>
              </w:rPr>
              <w:br/>
              <w:t>VB2 = Профільована блочна заявка (Profiled)</w:t>
            </w:r>
            <w:r w:rsidRPr="005A05D0">
              <w:rPr>
                <w:rFonts w:ascii="Times New Roman" w:eastAsia="Times New Roman" w:hAnsi="Times New Roman" w:cs="Times New Roman"/>
                <w:sz w:val="17"/>
                <w:szCs w:val="17"/>
              </w:rPr>
              <w:br/>
              <w:t>OTH = Інший тип заявки</w:t>
            </w:r>
          </w:p>
        </w:tc>
        <w:tc>
          <w:tcPr>
            <w:tcW w:w="0" w:type="auto"/>
            <w:shd w:val="clear" w:color="auto" w:fill="auto"/>
            <w:noWrap/>
            <w:vAlign w:val="center"/>
            <w:hideMark/>
          </w:tcPr>
          <w:p w14:paraId="0C6AE4A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Текст</w:t>
            </w:r>
          </w:p>
        </w:tc>
        <w:tc>
          <w:tcPr>
            <w:tcW w:w="0" w:type="auto"/>
            <w:shd w:val="clear" w:color="auto" w:fill="auto"/>
            <w:vAlign w:val="center"/>
            <w:hideMark/>
          </w:tcPr>
          <w:p w14:paraId="7BD2ABE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5C191FC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MAR</w:t>
            </w:r>
          </w:p>
        </w:tc>
      </w:tr>
      <w:tr w:rsidR="00345AEE" w:rsidRPr="005A05D0" w14:paraId="50526BAD" w14:textId="77777777" w:rsidTr="00345AEE">
        <w:trPr>
          <w:trHeight w:val="2554"/>
        </w:trPr>
        <w:tc>
          <w:tcPr>
            <w:tcW w:w="389" w:type="dxa"/>
            <w:vMerge/>
            <w:vAlign w:val="center"/>
            <w:hideMark/>
          </w:tcPr>
          <w:p w14:paraId="42312AB1"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33FA54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15</w:t>
            </w:r>
          </w:p>
        </w:tc>
        <w:tc>
          <w:tcPr>
            <w:tcW w:w="0" w:type="auto"/>
            <w:shd w:val="clear" w:color="auto" w:fill="auto"/>
            <w:vAlign w:val="center"/>
            <w:hideMark/>
          </w:tcPr>
          <w:p w14:paraId="6BB4CB5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Умова заявки</w:t>
            </w:r>
          </w:p>
        </w:tc>
        <w:tc>
          <w:tcPr>
            <w:tcW w:w="0" w:type="auto"/>
            <w:shd w:val="clear" w:color="auto" w:fill="auto"/>
            <w:noWrap/>
            <w:vAlign w:val="center"/>
            <w:hideMark/>
          </w:tcPr>
          <w:p w14:paraId="11E8CE8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B48AEE5" w14:textId="561135F2" w:rsidR="00EA5422" w:rsidRPr="002137EE" w:rsidRDefault="002137EE" w:rsidP="00EA127E">
            <w:pPr>
              <w:spacing w:after="0" w:line="240" w:lineRule="auto"/>
              <w:jc w:val="center"/>
              <w:rPr>
                <w:rFonts w:ascii="Times New Roman" w:eastAsia="Times New Roman" w:hAnsi="Times New Roman" w:cs="Times New Roman"/>
                <w:b/>
                <w:bCs/>
                <w:sz w:val="17"/>
                <w:szCs w:val="17"/>
              </w:rPr>
            </w:pPr>
            <w:r w:rsidRPr="002137EE">
              <w:rPr>
                <w:rFonts w:ascii="Times New Roman" w:eastAsia="Times New Roman" w:hAnsi="Times New Roman" w:cs="Times New Roman"/>
                <w:b/>
                <w:bCs/>
                <w:sz w:val="17"/>
                <w:szCs w:val="17"/>
              </w:rPr>
              <w:t>-</w:t>
            </w:r>
            <w:r w:rsidR="00EA5422" w:rsidRPr="002137EE">
              <w:rPr>
                <w:rFonts w:ascii="Times New Roman" w:eastAsia="Times New Roman" w:hAnsi="Times New Roman" w:cs="Times New Roman"/>
                <w:b/>
                <w:bCs/>
                <w:sz w:val="17"/>
                <w:szCs w:val="17"/>
              </w:rPr>
              <w:t> </w:t>
            </w:r>
          </w:p>
        </w:tc>
        <w:tc>
          <w:tcPr>
            <w:tcW w:w="0" w:type="auto"/>
            <w:shd w:val="clear" w:color="auto" w:fill="auto"/>
            <w:noWrap/>
            <w:vAlign w:val="center"/>
            <w:hideMark/>
          </w:tcPr>
          <w:p w14:paraId="1E6A5F76" w14:textId="6D4F7501" w:rsidR="00EA5422" w:rsidRPr="002137EE" w:rsidRDefault="00EA5422" w:rsidP="00EA127E">
            <w:pPr>
              <w:spacing w:after="0" w:line="240" w:lineRule="auto"/>
              <w:jc w:val="center"/>
              <w:rPr>
                <w:rFonts w:ascii="Times New Roman" w:eastAsia="Times New Roman" w:hAnsi="Times New Roman" w:cs="Times New Roman"/>
                <w:b/>
                <w:bCs/>
                <w:sz w:val="17"/>
                <w:szCs w:val="17"/>
              </w:rPr>
            </w:pPr>
            <w:r w:rsidRPr="002137EE">
              <w:rPr>
                <w:rFonts w:ascii="Times New Roman" w:eastAsia="Times New Roman" w:hAnsi="Times New Roman" w:cs="Times New Roman"/>
                <w:b/>
                <w:bCs/>
                <w:sz w:val="17"/>
                <w:szCs w:val="17"/>
              </w:rPr>
              <w:t> </w:t>
            </w:r>
            <w:r w:rsidR="002137EE" w:rsidRPr="002137EE">
              <w:rPr>
                <w:rFonts w:ascii="Times New Roman" w:eastAsia="Times New Roman" w:hAnsi="Times New Roman" w:cs="Times New Roman"/>
                <w:b/>
                <w:bCs/>
                <w:sz w:val="17"/>
                <w:szCs w:val="17"/>
              </w:rPr>
              <w:t>-</w:t>
            </w:r>
          </w:p>
        </w:tc>
        <w:tc>
          <w:tcPr>
            <w:tcW w:w="0" w:type="auto"/>
            <w:shd w:val="clear" w:color="auto" w:fill="auto"/>
            <w:noWrap/>
            <w:vAlign w:val="center"/>
            <w:hideMark/>
          </w:tcPr>
          <w:p w14:paraId="71DCE44B" w14:textId="1C489D61" w:rsidR="00EA5422" w:rsidRPr="002137EE" w:rsidRDefault="00EA5422" w:rsidP="00EA127E">
            <w:pPr>
              <w:spacing w:after="0" w:line="240" w:lineRule="auto"/>
              <w:jc w:val="center"/>
              <w:rPr>
                <w:rFonts w:ascii="Times New Roman" w:eastAsia="Times New Roman" w:hAnsi="Times New Roman" w:cs="Times New Roman"/>
                <w:b/>
                <w:bCs/>
                <w:sz w:val="17"/>
                <w:szCs w:val="17"/>
              </w:rPr>
            </w:pPr>
            <w:r w:rsidRPr="002137EE">
              <w:rPr>
                <w:rFonts w:ascii="Times New Roman" w:eastAsia="Times New Roman" w:hAnsi="Times New Roman" w:cs="Times New Roman"/>
                <w:b/>
                <w:bCs/>
                <w:sz w:val="17"/>
                <w:szCs w:val="17"/>
              </w:rPr>
              <w:t> </w:t>
            </w:r>
            <w:r w:rsidR="002137EE" w:rsidRPr="002137EE">
              <w:rPr>
                <w:rFonts w:ascii="Times New Roman" w:eastAsia="Times New Roman" w:hAnsi="Times New Roman" w:cs="Times New Roman"/>
                <w:b/>
                <w:bCs/>
                <w:sz w:val="17"/>
                <w:szCs w:val="17"/>
              </w:rPr>
              <w:t>-</w:t>
            </w:r>
          </w:p>
        </w:tc>
        <w:tc>
          <w:tcPr>
            <w:tcW w:w="3777" w:type="dxa"/>
            <w:shd w:val="clear" w:color="auto" w:fill="auto"/>
            <w:noWrap/>
            <w:vAlign w:val="center"/>
            <w:hideMark/>
          </w:tcPr>
          <w:p w14:paraId="422EF47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Особлива умова заявки для її виконання (у разі наявності умови).</w:t>
            </w:r>
          </w:p>
        </w:tc>
        <w:tc>
          <w:tcPr>
            <w:tcW w:w="2238" w:type="dxa"/>
            <w:shd w:val="clear" w:color="auto" w:fill="auto"/>
            <w:vAlign w:val="center"/>
            <w:hideMark/>
          </w:tcPr>
          <w:p w14:paraId="1E64CC8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AON = Все або Нічого (All or None)</w:t>
            </w:r>
            <w:r w:rsidRPr="005A05D0">
              <w:rPr>
                <w:rFonts w:ascii="Times New Roman" w:eastAsia="Times New Roman" w:hAnsi="Times New Roman" w:cs="Times New Roman"/>
                <w:sz w:val="17"/>
                <w:szCs w:val="17"/>
              </w:rPr>
              <w:br/>
              <w:t>FAF = Виконати та скасувати після зіставлення з будь-яким обсягом (Fill and Float)</w:t>
            </w:r>
            <w:r w:rsidRPr="005A05D0">
              <w:rPr>
                <w:rFonts w:ascii="Times New Roman" w:eastAsia="Times New Roman" w:hAnsi="Times New Roman" w:cs="Times New Roman"/>
                <w:sz w:val="17"/>
                <w:szCs w:val="17"/>
              </w:rPr>
              <w:br/>
              <w:t>FAK = Виконати та скасувати (Fill and Kill)</w:t>
            </w:r>
            <w:r w:rsidRPr="005A05D0">
              <w:rPr>
                <w:rFonts w:ascii="Times New Roman" w:eastAsia="Times New Roman" w:hAnsi="Times New Roman" w:cs="Times New Roman"/>
                <w:sz w:val="17"/>
                <w:szCs w:val="17"/>
              </w:rPr>
              <w:br/>
              <w:t>FOK = Виконати або скасувати (Fill or Kill)</w:t>
            </w:r>
            <w:r w:rsidRPr="005A05D0">
              <w:rPr>
                <w:rFonts w:ascii="Times New Roman" w:eastAsia="Times New Roman" w:hAnsi="Times New Roman" w:cs="Times New Roman"/>
                <w:sz w:val="17"/>
                <w:szCs w:val="17"/>
              </w:rPr>
              <w:br/>
              <w:t>HVO = Прихований обсяг в зявці (Hidden Volume)</w:t>
            </w:r>
            <w:r w:rsidRPr="005A05D0">
              <w:rPr>
                <w:rFonts w:ascii="Times New Roman" w:eastAsia="Times New Roman" w:hAnsi="Times New Roman" w:cs="Times New Roman"/>
                <w:sz w:val="17"/>
                <w:szCs w:val="17"/>
              </w:rPr>
              <w:br/>
              <w:t>MEV = Мінімальний обсяг виконання (Minimum Execution Volume)</w:t>
            </w:r>
            <w:r w:rsidRPr="005A05D0">
              <w:rPr>
                <w:rFonts w:ascii="Times New Roman" w:eastAsia="Times New Roman" w:hAnsi="Times New Roman" w:cs="Times New Roman"/>
                <w:sz w:val="17"/>
                <w:szCs w:val="17"/>
              </w:rPr>
              <w:br/>
              <w:t>OCO = Одна скасовує іншу (One Cancels Other)</w:t>
            </w:r>
            <w:r w:rsidRPr="005A05D0">
              <w:rPr>
                <w:rFonts w:ascii="Times New Roman" w:eastAsia="Times New Roman" w:hAnsi="Times New Roman" w:cs="Times New Roman"/>
                <w:sz w:val="17"/>
                <w:szCs w:val="17"/>
              </w:rPr>
              <w:br/>
              <w:t>PRE = Перевага для іншого(их) учасника(ів) (Preference)</w:t>
            </w:r>
            <w:r w:rsidRPr="005A05D0">
              <w:rPr>
                <w:rFonts w:ascii="Times New Roman" w:eastAsia="Times New Roman" w:hAnsi="Times New Roman" w:cs="Times New Roman"/>
                <w:sz w:val="17"/>
                <w:szCs w:val="17"/>
              </w:rPr>
              <w:br/>
              <w:t>PRI = Пріоритна заявка для торгівлі (Priority)</w:t>
            </w:r>
            <w:r w:rsidRPr="005A05D0">
              <w:rPr>
                <w:rFonts w:ascii="Times New Roman" w:eastAsia="Times New Roman" w:hAnsi="Times New Roman" w:cs="Times New Roman"/>
                <w:sz w:val="17"/>
                <w:szCs w:val="17"/>
              </w:rPr>
              <w:br/>
              <w:t>PTR = Тригерна заявка по ціні (Price Trigger)</w:t>
            </w:r>
            <w:r w:rsidRPr="005A05D0">
              <w:rPr>
                <w:rFonts w:ascii="Times New Roman" w:eastAsia="Times New Roman" w:hAnsi="Times New Roman" w:cs="Times New Roman"/>
                <w:sz w:val="17"/>
                <w:szCs w:val="17"/>
              </w:rPr>
              <w:br/>
              <w:t>SLO = заявка стоп-лосс (Stop Loss Order)                                                                                                                                                                                                                                                                                                                                                                                                                                                                                                                                                                                                                                                                                                                                                                                                                                                                                                                                                                                                                                                                                                                                                                                                                                                                               OTH = Інша умова заявки</w:t>
            </w:r>
          </w:p>
        </w:tc>
        <w:tc>
          <w:tcPr>
            <w:tcW w:w="0" w:type="auto"/>
            <w:shd w:val="clear" w:color="auto" w:fill="auto"/>
            <w:noWrap/>
            <w:vAlign w:val="center"/>
            <w:hideMark/>
          </w:tcPr>
          <w:p w14:paraId="1C06137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30262C6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43813EC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FOK</w:t>
            </w:r>
          </w:p>
        </w:tc>
      </w:tr>
      <w:tr w:rsidR="00345AEE" w:rsidRPr="005A05D0" w14:paraId="5AEAD1D7" w14:textId="77777777" w:rsidTr="00345AEE">
        <w:trPr>
          <w:trHeight w:val="2554"/>
        </w:trPr>
        <w:tc>
          <w:tcPr>
            <w:tcW w:w="389" w:type="dxa"/>
            <w:vMerge/>
            <w:vAlign w:val="center"/>
            <w:hideMark/>
          </w:tcPr>
          <w:p w14:paraId="04F9B0B4"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9FCAF9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16</w:t>
            </w:r>
          </w:p>
        </w:tc>
        <w:tc>
          <w:tcPr>
            <w:tcW w:w="0" w:type="auto"/>
            <w:shd w:val="clear" w:color="auto" w:fill="auto"/>
            <w:vAlign w:val="center"/>
            <w:hideMark/>
          </w:tcPr>
          <w:p w14:paraId="6DE961F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Статус заявки</w:t>
            </w:r>
          </w:p>
        </w:tc>
        <w:tc>
          <w:tcPr>
            <w:tcW w:w="0" w:type="auto"/>
            <w:shd w:val="clear" w:color="auto" w:fill="auto"/>
            <w:noWrap/>
            <w:vAlign w:val="center"/>
            <w:hideMark/>
          </w:tcPr>
          <w:p w14:paraId="2D6105D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E2A0EB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2E82E41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E73F72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71DE707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Статус заявки, наприклад, чи заявка активна або деактивована.</w:t>
            </w:r>
          </w:p>
        </w:tc>
        <w:tc>
          <w:tcPr>
            <w:tcW w:w="2238" w:type="dxa"/>
            <w:shd w:val="clear" w:color="auto" w:fill="auto"/>
            <w:vAlign w:val="center"/>
            <w:hideMark/>
          </w:tcPr>
          <w:p w14:paraId="7D8E17B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ACT = Активна (Active)</w:t>
            </w:r>
            <w:r w:rsidRPr="005A05D0">
              <w:rPr>
                <w:rFonts w:ascii="Times New Roman" w:eastAsia="Times New Roman" w:hAnsi="Times New Roman" w:cs="Times New Roman"/>
                <w:sz w:val="17"/>
                <w:szCs w:val="17"/>
              </w:rPr>
              <w:br/>
              <w:t>COV = Конвертована (у разі зміни блочної заявки (значення BLO або VBL у полі 14) на звичайну (Converted)</w:t>
            </w:r>
            <w:r w:rsidRPr="005A05D0">
              <w:rPr>
                <w:rFonts w:ascii="Times New Roman" w:eastAsia="Times New Roman" w:hAnsi="Times New Roman" w:cs="Times New Roman"/>
                <w:sz w:val="17"/>
                <w:szCs w:val="17"/>
              </w:rPr>
              <w:br/>
              <w:t>EXP = Закінчення терміну дії заявки (Expired)</w:t>
            </w:r>
            <w:r w:rsidRPr="005A05D0">
              <w:rPr>
                <w:rFonts w:ascii="Times New Roman" w:eastAsia="Times New Roman" w:hAnsi="Times New Roman" w:cs="Times New Roman"/>
                <w:sz w:val="17"/>
                <w:szCs w:val="17"/>
              </w:rPr>
              <w:br/>
              <w:t>MAC = Повністю виконано (Matched)</w:t>
            </w:r>
            <w:r w:rsidRPr="005A05D0">
              <w:rPr>
                <w:rFonts w:ascii="Times New Roman" w:eastAsia="Times New Roman" w:hAnsi="Times New Roman" w:cs="Times New Roman"/>
                <w:sz w:val="17"/>
                <w:szCs w:val="17"/>
              </w:rPr>
              <w:br/>
              <w:t>PMA = Частково виконано (Partial Mathed)</w:t>
            </w:r>
            <w:r w:rsidRPr="005A05D0">
              <w:rPr>
                <w:rFonts w:ascii="Times New Roman" w:eastAsia="Times New Roman" w:hAnsi="Times New Roman" w:cs="Times New Roman"/>
                <w:sz w:val="17"/>
                <w:szCs w:val="17"/>
              </w:rPr>
              <w:br/>
              <w:t>REF = Повторне виставлення (зміна прихованого обсягу заявки (для заявок із значенням поля 15 HVO) (Refilled)</w:t>
            </w:r>
            <w:r w:rsidRPr="005A05D0">
              <w:rPr>
                <w:rFonts w:ascii="Times New Roman" w:eastAsia="Times New Roman" w:hAnsi="Times New Roman" w:cs="Times New Roman"/>
                <w:sz w:val="17"/>
                <w:szCs w:val="17"/>
              </w:rPr>
              <w:br/>
              <w:t>SUS = Зупинена (тимчасово або назавжи) торговою системою (Suspended)</w:t>
            </w:r>
            <w:r w:rsidRPr="005A05D0">
              <w:rPr>
                <w:rFonts w:ascii="Times New Roman" w:eastAsia="Times New Roman" w:hAnsi="Times New Roman" w:cs="Times New Roman"/>
                <w:sz w:val="17"/>
                <w:szCs w:val="17"/>
              </w:rPr>
              <w:br/>
              <w:t>WIT = Скасована учасником (Withdrawn)</w:t>
            </w:r>
            <w:r w:rsidRPr="005A05D0">
              <w:rPr>
                <w:rFonts w:ascii="Times New Roman" w:eastAsia="Times New Roman" w:hAnsi="Times New Roman" w:cs="Times New Roman"/>
                <w:sz w:val="17"/>
                <w:szCs w:val="17"/>
              </w:rPr>
              <w:br/>
              <w:t>OTH = Інший статус заявки</w:t>
            </w:r>
          </w:p>
        </w:tc>
        <w:tc>
          <w:tcPr>
            <w:tcW w:w="0" w:type="auto"/>
            <w:shd w:val="clear" w:color="auto" w:fill="auto"/>
            <w:noWrap/>
            <w:vAlign w:val="center"/>
            <w:hideMark/>
          </w:tcPr>
          <w:p w14:paraId="4F2FC8A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77308E8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1CD9645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ACT</w:t>
            </w:r>
          </w:p>
        </w:tc>
      </w:tr>
      <w:tr w:rsidR="00345AEE" w:rsidRPr="005A05D0" w14:paraId="65F51F07" w14:textId="77777777" w:rsidTr="00345AEE">
        <w:trPr>
          <w:trHeight w:val="974"/>
        </w:trPr>
        <w:tc>
          <w:tcPr>
            <w:tcW w:w="389" w:type="dxa"/>
            <w:vMerge/>
            <w:vAlign w:val="center"/>
            <w:hideMark/>
          </w:tcPr>
          <w:p w14:paraId="7D811173"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5B875BA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17</w:t>
            </w:r>
          </w:p>
        </w:tc>
        <w:tc>
          <w:tcPr>
            <w:tcW w:w="0" w:type="auto"/>
            <w:shd w:val="clear" w:color="auto" w:fill="auto"/>
            <w:vAlign w:val="center"/>
            <w:hideMark/>
          </w:tcPr>
          <w:p w14:paraId="72D38DF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Мінімальний обсяг виконання</w:t>
            </w:r>
          </w:p>
        </w:tc>
        <w:tc>
          <w:tcPr>
            <w:tcW w:w="0" w:type="auto"/>
            <w:shd w:val="clear" w:color="auto" w:fill="auto"/>
            <w:noWrap/>
            <w:vAlign w:val="center"/>
            <w:hideMark/>
          </w:tcPr>
          <w:p w14:paraId="38F9884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7EE064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174912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4FF0CB6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63B7E02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Мінімальний обсяг виконання – кількість/обсяг будь-якого визначеного мінімального виконання. Поле заповнюється у разі значення поля 15  MEV.</w:t>
            </w:r>
          </w:p>
        </w:tc>
        <w:tc>
          <w:tcPr>
            <w:tcW w:w="2238" w:type="dxa"/>
            <w:shd w:val="clear" w:color="auto" w:fill="auto"/>
            <w:vAlign w:val="center"/>
            <w:hideMark/>
          </w:tcPr>
          <w:p w14:paraId="201FC2D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noWrap/>
            <w:vAlign w:val="center"/>
            <w:hideMark/>
          </w:tcPr>
          <w:p w14:paraId="7D82773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1123586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1403843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r>
      <w:tr w:rsidR="00345AEE" w:rsidRPr="005A05D0" w14:paraId="1E878483" w14:textId="77777777" w:rsidTr="00345AEE">
        <w:trPr>
          <w:trHeight w:val="1032"/>
        </w:trPr>
        <w:tc>
          <w:tcPr>
            <w:tcW w:w="389" w:type="dxa"/>
            <w:vMerge/>
            <w:vAlign w:val="center"/>
            <w:hideMark/>
          </w:tcPr>
          <w:p w14:paraId="07B44DF3"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2B1F272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18</w:t>
            </w:r>
          </w:p>
        </w:tc>
        <w:tc>
          <w:tcPr>
            <w:tcW w:w="0" w:type="auto"/>
            <w:shd w:val="clear" w:color="auto" w:fill="auto"/>
            <w:vAlign w:val="center"/>
            <w:hideMark/>
          </w:tcPr>
          <w:p w14:paraId="652E3F7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Ліміт ціни</w:t>
            </w:r>
          </w:p>
        </w:tc>
        <w:tc>
          <w:tcPr>
            <w:tcW w:w="0" w:type="auto"/>
            <w:shd w:val="clear" w:color="auto" w:fill="auto"/>
            <w:noWrap/>
            <w:vAlign w:val="center"/>
            <w:hideMark/>
          </w:tcPr>
          <w:p w14:paraId="3A457D7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6EB11C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5315C71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0582FE3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0D5E72E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Визначена ціна ліміту для тригерних заявок або заявок стоп-лосс.</w:t>
            </w:r>
            <w:r w:rsidRPr="005A05D0">
              <w:rPr>
                <w:rFonts w:ascii="Times New Roman" w:eastAsia="Times New Roman" w:hAnsi="Times New Roman" w:cs="Times New Roman"/>
                <w:sz w:val="17"/>
                <w:szCs w:val="17"/>
              </w:rPr>
              <w:br/>
              <w:t>Дане поле заповнюється у разі значення поля 15  PTR або SLO.</w:t>
            </w:r>
          </w:p>
        </w:tc>
        <w:tc>
          <w:tcPr>
            <w:tcW w:w="2238" w:type="dxa"/>
            <w:shd w:val="clear" w:color="auto" w:fill="auto"/>
            <w:vAlign w:val="center"/>
            <w:hideMark/>
          </w:tcPr>
          <w:p w14:paraId="7B6B886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noWrap/>
            <w:vAlign w:val="center"/>
            <w:hideMark/>
          </w:tcPr>
          <w:p w14:paraId="675C818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62E1F52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1187B71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58.6</w:t>
            </w:r>
          </w:p>
        </w:tc>
      </w:tr>
      <w:tr w:rsidR="00345AEE" w:rsidRPr="005A05D0" w14:paraId="27F8C91D" w14:textId="77777777" w:rsidTr="00345AEE">
        <w:trPr>
          <w:trHeight w:val="1129"/>
        </w:trPr>
        <w:tc>
          <w:tcPr>
            <w:tcW w:w="389" w:type="dxa"/>
            <w:vMerge/>
            <w:vAlign w:val="center"/>
            <w:hideMark/>
          </w:tcPr>
          <w:p w14:paraId="4FF34DEF"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4401BA7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19</w:t>
            </w:r>
          </w:p>
        </w:tc>
        <w:tc>
          <w:tcPr>
            <w:tcW w:w="0" w:type="auto"/>
            <w:shd w:val="clear" w:color="auto" w:fill="auto"/>
            <w:vAlign w:val="center"/>
            <w:hideMark/>
          </w:tcPr>
          <w:p w14:paraId="115A5B1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Нерозкритий обсяг</w:t>
            </w:r>
          </w:p>
        </w:tc>
        <w:tc>
          <w:tcPr>
            <w:tcW w:w="0" w:type="auto"/>
            <w:shd w:val="clear" w:color="auto" w:fill="auto"/>
            <w:noWrap/>
            <w:vAlign w:val="center"/>
            <w:hideMark/>
          </w:tcPr>
          <w:p w14:paraId="52664E1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9CF7B9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7C412A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680CC4F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4CEC52C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Обсяг заявки, який не розкривається для ринку.</w:t>
            </w:r>
            <w:r w:rsidRPr="005A05D0">
              <w:rPr>
                <w:rFonts w:ascii="Times New Roman" w:eastAsia="Times New Roman" w:hAnsi="Times New Roman" w:cs="Times New Roman"/>
                <w:sz w:val="17"/>
                <w:szCs w:val="17"/>
              </w:rPr>
              <w:br/>
              <w:t>Дане поле заповнюється у разі значення поля 15 HVO.</w:t>
            </w:r>
          </w:p>
        </w:tc>
        <w:tc>
          <w:tcPr>
            <w:tcW w:w="2238" w:type="dxa"/>
            <w:shd w:val="clear" w:color="auto" w:fill="auto"/>
            <w:vAlign w:val="center"/>
            <w:hideMark/>
          </w:tcPr>
          <w:p w14:paraId="213168F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noWrap/>
            <w:vAlign w:val="center"/>
            <w:hideMark/>
          </w:tcPr>
          <w:p w14:paraId="7F9504E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12E8FF3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0F937B9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1000</w:t>
            </w:r>
          </w:p>
        </w:tc>
      </w:tr>
      <w:tr w:rsidR="00345AEE" w:rsidRPr="005A05D0" w14:paraId="6636AE63" w14:textId="77777777" w:rsidTr="00345AEE">
        <w:trPr>
          <w:trHeight w:val="2460"/>
        </w:trPr>
        <w:tc>
          <w:tcPr>
            <w:tcW w:w="389" w:type="dxa"/>
            <w:vMerge/>
            <w:vAlign w:val="center"/>
            <w:hideMark/>
          </w:tcPr>
          <w:p w14:paraId="0E482A0A"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0181869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611446B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 заявки</w:t>
            </w:r>
          </w:p>
        </w:tc>
        <w:tc>
          <w:tcPr>
            <w:tcW w:w="0" w:type="auto"/>
            <w:shd w:val="clear" w:color="auto" w:fill="auto"/>
            <w:noWrap/>
            <w:vAlign w:val="center"/>
            <w:hideMark/>
          </w:tcPr>
          <w:p w14:paraId="61E98C6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7BB6FD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4CBEFFB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56661E6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26A90AF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 заявки – це час, протягом якого заявка існує в системі до її видалення/скасування, якщо вона не виконана.</w:t>
            </w:r>
          </w:p>
        </w:tc>
        <w:tc>
          <w:tcPr>
            <w:tcW w:w="2238" w:type="dxa"/>
            <w:shd w:val="clear" w:color="auto" w:fill="auto"/>
            <w:vAlign w:val="center"/>
            <w:hideMark/>
          </w:tcPr>
          <w:p w14:paraId="3E17873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DAY = День (діє протягом поточного дня)</w:t>
            </w:r>
            <w:r w:rsidRPr="005A05D0">
              <w:rPr>
                <w:rFonts w:ascii="Times New Roman" w:eastAsia="Times New Roman" w:hAnsi="Times New Roman" w:cs="Times New Roman"/>
                <w:sz w:val="17"/>
                <w:szCs w:val="17"/>
              </w:rPr>
              <w:br/>
              <w:t>GTC = Діє до скасування учасником або досягнення максимального ліміту тривалості заявки в системі (Good Till Cancelled)</w:t>
            </w:r>
            <w:r w:rsidRPr="005A05D0">
              <w:rPr>
                <w:rFonts w:ascii="Times New Roman" w:eastAsia="Times New Roman" w:hAnsi="Times New Roman" w:cs="Times New Roman"/>
                <w:sz w:val="17"/>
                <w:szCs w:val="17"/>
              </w:rPr>
              <w:br/>
              <w:t>GTD = Діє до певної дати (Good Till Date)</w:t>
            </w:r>
            <w:r w:rsidRPr="005A05D0">
              <w:rPr>
                <w:rFonts w:ascii="Times New Roman" w:eastAsia="Times New Roman" w:hAnsi="Times New Roman" w:cs="Times New Roman"/>
                <w:sz w:val="17"/>
                <w:szCs w:val="17"/>
              </w:rPr>
              <w:br/>
              <w:t>GTT = Діє до певного часу та дати (Good Till Time)</w:t>
            </w:r>
            <w:r w:rsidRPr="005A05D0">
              <w:rPr>
                <w:rFonts w:ascii="Times New Roman" w:eastAsia="Times New Roman" w:hAnsi="Times New Roman" w:cs="Times New Roman"/>
                <w:sz w:val="17"/>
                <w:szCs w:val="17"/>
              </w:rPr>
              <w:br/>
              <w:t>SES = Діє протягом поточної торгової сесії або до закриття воріт (Session)</w:t>
            </w:r>
            <w:r w:rsidRPr="005A05D0">
              <w:rPr>
                <w:rFonts w:ascii="Times New Roman" w:eastAsia="Times New Roman" w:hAnsi="Times New Roman" w:cs="Times New Roman"/>
                <w:sz w:val="17"/>
                <w:szCs w:val="17"/>
              </w:rPr>
              <w:br/>
              <w:t>OTH = Інший тип тривалості</w:t>
            </w:r>
          </w:p>
        </w:tc>
        <w:tc>
          <w:tcPr>
            <w:tcW w:w="0" w:type="auto"/>
            <w:shd w:val="clear" w:color="auto" w:fill="auto"/>
            <w:noWrap/>
            <w:vAlign w:val="center"/>
            <w:hideMark/>
          </w:tcPr>
          <w:p w14:paraId="27AC2E9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138515C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noWrap/>
            <w:vAlign w:val="center"/>
            <w:hideMark/>
          </w:tcPr>
          <w:p w14:paraId="73A042F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SES</w:t>
            </w:r>
          </w:p>
        </w:tc>
      </w:tr>
      <w:tr w:rsidR="00345AEE" w:rsidRPr="005A05D0" w14:paraId="6B02DE99" w14:textId="77777777" w:rsidTr="00345AEE">
        <w:trPr>
          <w:trHeight w:val="1069"/>
        </w:trPr>
        <w:tc>
          <w:tcPr>
            <w:tcW w:w="389" w:type="dxa"/>
            <w:vMerge w:val="restart"/>
            <w:shd w:val="clear" w:color="auto" w:fill="auto"/>
            <w:noWrap/>
            <w:textDirection w:val="btLr"/>
            <w:vAlign w:val="center"/>
            <w:hideMark/>
          </w:tcPr>
          <w:p w14:paraId="5ACCFB1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деталей договору</w:t>
            </w:r>
          </w:p>
        </w:tc>
        <w:tc>
          <w:tcPr>
            <w:tcW w:w="0" w:type="auto"/>
            <w:shd w:val="clear" w:color="auto" w:fill="auto"/>
            <w:noWrap/>
            <w:vAlign w:val="center"/>
            <w:hideMark/>
          </w:tcPr>
          <w:p w14:paraId="04C93CC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21</w:t>
            </w:r>
          </w:p>
        </w:tc>
        <w:tc>
          <w:tcPr>
            <w:tcW w:w="0" w:type="auto"/>
            <w:shd w:val="clear" w:color="auto" w:fill="auto"/>
            <w:vAlign w:val="center"/>
            <w:hideMark/>
          </w:tcPr>
          <w:p w14:paraId="372D8A9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договору</w:t>
            </w:r>
          </w:p>
        </w:tc>
        <w:tc>
          <w:tcPr>
            <w:tcW w:w="0" w:type="auto"/>
            <w:shd w:val="clear" w:color="auto" w:fill="auto"/>
            <w:noWrap/>
            <w:vAlign w:val="center"/>
            <w:hideMark/>
          </w:tcPr>
          <w:p w14:paraId="6929A23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D40BAA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3746362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1B98056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3777" w:type="dxa"/>
            <w:shd w:val="clear" w:color="auto" w:fill="auto"/>
            <w:vAlign w:val="center"/>
            <w:hideMark/>
          </w:tcPr>
          <w:p w14:paraId="32132F3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Договір ідентифікується за допомогою унікального ідентифікатора коду, наданого ОПООП. Для операцій, здійснених поза системами ОПООП, здійснених до виникнення обов'язку звітування згідно з цим Порядком зазначається значення NA.</w:t>
            </w:r>
          </w:p>
        </w:tc>
        <w:tc>
          <w:tcPr>
            <w:tcW w:w="2238" w:type="dxa"/>
            <w:shd w:val="clear" w:color="auto" w:fill="auto"/>
            <w:vAlign w:val="center"/>
            <w:hideMark/>
          </w:tcPr>
          <w:p w14:paraId="2506DD5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50 буквено-цифрових символів.</w:t>
            </w:r>
          </w:p>
        </w:tc>
        <w:tc>
          <w:tcPr>
            <w:tcW w:w="0" w:type="auto"/>
            <w:shd w:val="clear" w:color="auto" w:fill="auto"/>
            <w:vAlign w:val="center"/>
            <w:hideMark/>
          </w:tcPr>
          <w:p w14:paraId="136651B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575882C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50</w:t>
            </w:r>
          </w:p>
        </w:tc>
        <w:tc>
          <w:tcPr>
            <w:tcW w:w="0" w:type="auto"/>
            <w:shd w:val="clear" w:color="auto" w:fill="auto"/>
            <w:vAlign w:val="center"/>
            <w:hideMark/>
          </w:tcPr>
          <w:p w14:paraId="799F300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AGHDN15832839</w:t>
            </w:r>
          </w:p>
        </w:tc>
      </w:tr>
      <w:tr w:rsidR="00345AEE" w:rsidRPr="005A05D0" w14:paraId="0AD9A944" w14:textId="77777777" w:rsidTr="00345AEE">
        <w:trPr>
          <w:trHeight w:val="1519"/>
        </w:trPr>
        <w:tc>
          <w:tcPr>
            <w:tcW w:w="389" w:type="dxa"/>
            <w:vMerge/>
            <w:vAlign w:val="center"/>
            <w:hideMark/>
          </w:tcPr>
          <w:p w14:paraId="6822943B"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119D96F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22</w:t>
            </w:r>
          </w:p>
        </w:tc>
        <w:tc>
          <w:tcPr>
            <w:tcW w:w="0" w:type="auto"/>
            <w:shd w:val="clear" w:color="auto" w:fill="auto"/>
            <w:vAlign w:val="center"/>
            <w:hideMark/>
          </w:tcPr>
          <w:p w14:paraId="65B655E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Назва договору</w:t>
            </w:r>
          </w:p>
        </w:tc>
        <w:tc>
          <w:tcPr>
            <w:tcW w:w="0" w:type="auto"/>
            <w:shd w:val="clear" w:color="auto" w:fill="auto"/>
            <w:noWrap/>
            <w:vAlign w:val="center"/>
            <w:hideMark/>
          </w:tcPr>
          <w:p w14:paraId="1F0A71A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6EB6313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E8ACAE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0D968AC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3777" w:type="dxa"/>
            <w:shd w:val="clear" w:color="auto" w:fill="auto"/>
            <w:vAlign w:val="center"/>
            <w:hideMark/>
          </w:tcPr>
          <w:p w14:paraId="63570175" w14:textId="68183DF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Назва договору, визначена ОПООП та опублікована на вебсайті Регулятора в переліку стандартних договорів. </w:t>
            </w:r>
            <w:r w:rsidRPr="00B26E18">
              <w:rPr>
                <w:rFonts w:ascii="Times New Roman" w:eastAsia="Times New Roman" w:hAnsi="Times New Roman" w:cs="Times New Roman"/>
                <w:b/>
                <w:bCs/>
                <w:strike/>
                <w:sz w:val="17"/>
                <w:szCs w:val="17"/>
              </w:rPr>
              <w:t>Для нестандартних</w:t>
            </w:r>
            <w:r w:rsidRPr="005A05D0">
              <w:rPr>
                <w:rFonts w:ascii="Times New Roman" w:eastAsia="Times New Roman" w:hAnsi="Times New Roman" w:cs="Times New Roman"/>
                <w:sz w:val="17"/>
                <w:szCs w:val="17"/>
              </w:rPr>
              <w:t xml:space="preserve"> </w:t>
            </w:r>
            <w:r w:rsidR="0066180E" w:rsidRPr="0066180E">
              <w:rPr>
                <w:rFonts w:ascii="Times New Roman" w:eastAsia="Times New Roman" w:hAnsi="Times New Roman" w:cs="Times New Roman"/>
                <w:b/>
                <w:bCs/>
                <w:sz w:val="17"/>
                <w:szCs w:val="17"/>
              </w:rPr>
              <w:t>Для стандартних договорів, укладених поза систем ОПООП, та для нестандартних</w:t>
            </w:r>
            <w:r w:rsidR="0066180E" w:rsidRPr="0066180E">
              <w:rPr>
                <w:rFonts w:ascii="Times New Roman" w:eastAsia="Times New Roman" w:hAnsi="Times New Roman" w:cs="Times New Roman"/>
                <w:sz w:val="17"/>
                <w:szCs w:val="17"/>
              </w:rPr>
              <w:t xml:space="preserve"> </w:t>
            </w:r>
            <w:r w:rsidRPr="005A05D0">
              <w:rPr>
                <w:rFonts w:ascii="Times New Roman" w:eastAsia="Times New Roman" w:hAnsi="Times New Roman" w:cs="Times New Roman"/>
                <w:sz w:val="17"/>
                <w:szCs w:val="17"/>
              </w:rPr>
              <w:t>договорів зазначаються значення "BILCONTRACT", для виконання нестандартних двостовронніх договорів - "EXECUTION", операцій, здійснених до виникнення обов'язку звітування згідно з цим Порядком -  "BACKLOADING".</w:t>
            </w:r>
          </w:p>
        </w:tc>
        <w:tc>
          <w:tcPr>
            <w:tcW w:w="2238" w:type="dxa"/>
            <w:shd w:val="clear" w:color="auto" w:fill="auto"/>
            <w:vAlign w:val="center"/>
            <w:hideMark/>
          </w:tcPr>
          <w:p w14:paraId="1BDFC77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200 буквено-цифрових символів.</w:t>
            </w:r>
          </w:p>
        </w:tc>
        <w:tc>
          <w:tcPr>
            <w:tcW w:w="0" w:type="auto"/>
            <w:shd w:val="clear" w:color="auto" w:fill="auto"/>
            <w:vAlign w:val="center"/>
            <w:hideMark/>
          </w:tcPr>
          <w:p w14:paraId="72F2D6A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69226D2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200</w:t>
            </w:r>
          </w:p>
        </w:tc>
        <w:tc>
          <w:tcPr>
            <w:tcW w:w="0" w:type="auto"/>
            <w:shd w:val="clear" w:color="auto" w:fill="auto"/>
            <w:vAlign w:val="center"/>
            <w:hideMark/>
          </w:tcPr>
          <w:p w14:paraId="68C28E4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XYZ abc на день вперед</w:t>
            </w:r>
          </w:p>
        </w:tc>
      </w:tr>
      <w:tr w:rsidR="00345AEE" w:rsidRPr="005A05D0" w14:paraId="270C1A4F" w14:textId="77777777" w:rsidTr="00345AEE">
        <w:trPr>
          <w:trHeight w:val="995"/>
        </w:trPr>
        <w:tc>
          <w:tcPr>
            <w:tcW w:w="389" w:type="dxa"/>
            <w:vMerge/>
            <w:vAlign w:val="center"/>
            <w:hideMark/>
          </w:tcPr>
          <w:p w14:paraId="5B3F5D4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28E998B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23</w:t>
            </w:r>
          </w:p>
        </w:tc>
        <w:tc>
          <w:tcPr>
            <w:tcW w:w="0" w:type="auto"/>
            <w:shd w:val="clear" w:color="auto" w:fill="auto"/>
            <w:vAlign w:val="center"/>
            <w:hideMark/>
          </w:tcPr>
          <w:p w14:paraId="2494D2B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договору</w:t>
            </w:r>
          </w:p>
        </w:tc>
        <w:tc>
          <w:tcPr>
            <w:tcW w:w="0" w:type="auto"/>
            <w:shd w:val="clear" w:color="auto" w:fill="auto"/>
            <w:noWrap/>
            <w:vAlign w:val="center"/>
            <w:hideMark/>
          </w:tcPr>
          <w:p w14:paraId="7C638FD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1292062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702879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718970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5565D17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договору.</w:t>
            </w:r>
          </w:p>
        </w:tc>
        <w:tc>
          <w:tcPr>
            <w:tcW w:w="2238" w:type="dxa"/>
            <w:shd w:val="clear" w:color="auto" w:fill="auto"/>
            <w:vAlign w:val="center"/>
            <w:hideMark/>
          </w:tcPr>
          <w:p w14:paraId="3E217C6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AU = Аукціон</w:t>
            </w:r>
            <w:r w:rsidRPr="005A05D0">
              <w:rPr>
                <w:rFonts w:ascii="Times New Roman" w:eastAsia="Times New Roman" w:hAnsi="Times New Roman" w:cs="Times New Roman"/>
                <w:sz w:val="17"/>
                <w:szCs w:val="17"/>
              </w:rPr>
              <w:br/>
              <w:t>CO = Безперервний</w:t>
            </w:r>
            <w:r w:rsidRPr="005A05D0">
              <w:rPr>
                <w:rFonts w:ascii="Times New Roman" w:eastAsia="Times New Roman" w:hAnsi="Times New Roman" w:cs="Times New Roman"/>
                <w:sz w:val="17"/>
                <w:szCs w:val="17"/>
              </w:rPr>
              <w:br/>
              <w:t>FW =Договір, що має характеристики форвардного контракту</w:t>
            </w:r>
            <w:r w:rsidRPr="005A05D0">
              <w:rPr>
                <w:rFonts w:ascii="Times New Roman" w:eastAsia="Times New Roman" w:hAnsi="Times New Roman" w:cs="Times New Roman"/>
                <w:sz w:val="17"/>
                <w:szCs w:val="17"/>
              </w:rPr>
              <w:br/>
              <w:t>FU = Договір, що має характеристики ф'ючерсного контракту</w:t>
            </w:r>
            <w:r w:rsidRPr="005A05D0">
              <w:rPr>
                <w:rFonts w:ascii="Times New Roman" w:eastAsia="Times New Roman" w:hAnsi="Times New Roman" w:cs="Times New Roman"/>
                <w:sz w:val="17"/>
                <w:szCs w:val="17"/>
              </w:rPr>
              <w:br/>
              <w:t>OP = Договір, що має характеристики опціону</w:t>
            </w:r>
            <w:r w:rsidRPr="005A05D0">
              <w:rPr>
                <w:rFonts w:ascii="Times New Roman" w:eastAsia="Times New Roman" w:hAnsi="Times New Roman" w:cs="Times New Roman"/>
                <w:sz w:val="17"/>
                <w:szCs w:val="17"/>
              </w:rPr>
              <w:br/>
              <w:t>OP_FW = Опціон на форвард</w:t>
            </w:r>
            <w:r w:rsidRPr="005A05D0">
              <w:rPr>
                <w:rFonts w:ascii="Times New Roman" w:eastAsia="Times New Roman" w:hAnsi="Times New Roman" w:cs="Times New Roman"/>
                <w:sz w:val="17"/>
                <w:szCs w:val="17"/>
              </w:rPr>
              <w:br/>
              <w:t>OP_FU = Опціон на ф'ючерс</w:t>
            </w:r>
            <w:r w:rsidRPr="005A05D0">
              <w:rPr>
                <w:rFonts w:ascii="Times New Roman" w:eastAsia="Times New Roman" w:hAnsi="Times New Roman" w:cs="Times New Roman"/>
                <w:sz w:val="17"/>
                <w:szCs w:val="17"/>
              </w:rPr>
              <w:br/>
              <w:t xml:space="preserve">OP_SP = Опціон на спред </w:t>
            </w:r>
            <w:r w:rsidRPr="005A05D0">
              <w:rPr>
                <w:rFonts w:ascii="Times New Roman" w:eastAsia="Times New Roman" w:hAnsi="Times New Roman" w:cs="Times New Roman"/>
                <w:sz w:val="17"/>
                <w:szCs w:val="17"/>
              </w:rPr>
              <w:br/>
              <w:t xml:space="preserve">OP_SW = Опціон на </w:t>
            </w:r>
            <w:r w:rsidRPr="005A05D0">
              <w:rPr>
                <w:rFonts w:ascii="Times New Roman" w:eastAsia="Times New Roman" w:hAnsi="Times New Roman" w:cs="Times New Roman"/>
                <w:sz w:val="17"/>
                <w:szCs w:val="17"/>
              </w:rPr>
              <w:lastRenderedPageBreak/>
              <w:t>своп</w:t>
            </w:r>
            <w:r w:rsidRPr="005A05D0">
              <w:rPr>
                <w:rFonts w:ascii="Times New Roman" w:eastAsia="Times New Roman" w:hAnsi="Times New Roman" w:cs="Times New Roman"/>
                <w:sz w:val="17"/>
                <w:szCs w:val="17"/>
              </w:rPr>
              <w:br/>
              <w:t>SP = Спред</w:t>
            </w:r>
            <w:r w:rsidRPr="005A05D0">
              <w:rPr>
                <w:rFonts w:ascii="Times New Roman" w:eastAsia="Times New Roman" w:hAnsi="Times New Roman" w:cs="Times New Roman"/>
                <w:sz w:val="17"/>
                <w:szCs w:val="17"/>
              </w:rPr>
              <w:br/>
              <w:t>SW = Своп</w:t>
            </w:r>
            <w:r w:rsidRPr="005A05D0">
              <w:rPr>
                <w:rFonts w:ascii="Times New Roman" w:eastAsia="Times New Roman" w:hAnsi="Times New Roman" w:cs="Times New Roman"/>
                <w:sz w:val="17"/>
                <w:szCs w:val="17"/>
              </w:rPr>
              <w:br/>
              <w:t>SWG= Свінг</w:t>
            </w:r>
            <w:r w:rsidRPr="005A05D0">
              <w:rPr>
                <w:rFonts w:ascii="Times New Roman" w:eastAsia="Times New Roman" w:hAnsi="Times New Roman" w:cs="Times New Roman"/>
                <w:sz w:val="17"/>
                <w:szCs w:val="17"/>
              </w:rPr>
              <w:br/>
              <w:t>OT = Інший</w:t>
            </w:r>
          </w:p>
        </w:tc>
        <w:tc>
          <w:tcPr>
            <w:tcW w:w="0" w:type="auto"/>
            <w:shd w:val="clear" w:color="auto" w:fill="auto"/>
            <w:noWrap/>
            <w:vAlign w:val="center"/>
            <w:hideMark/>
          </w:tcPr>
          <w:p w14:paraId="25AD46E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Текст</w:t>
            </w:r>
          </w:p>
        </w:tc>
        <w:tc>
          <w:tcPr>
            <w:tcW w:w="0" w:type="auto"/>
            <w:shd w:val="clear" w:color="auto" w:fill="auto"/>
            <w:vAlign w:val="center"/>
            <w:hideMark/>
          </w:tcPr>
          <w:p w14:paraId="0386694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5</w:t>
            </w:r>
          </w:p>
        </w:tc>
        <w:tc>
          <w:tcPr>
            <w:tcW w:w="0" w:type="auto"/>
            <w:shd w:val="clear" w:color="auto" w:fill="auto"/>
            <w:noWrap/>
            <w:vAlign w:val="center"/>
            <w:hideMark/>
          </w:tcPr>
          <w:p w14:paraId="5680D22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FW</w:t>
            </w:r>
          </w:p>
        </w:tc>
      </w:tr>
      <w:tr w:rsidR="00345AEE" w:rsidRPr="005A05D0" w14:paraId="55E1E31A" w14:textId="77777777" w:rsidTr="00345AEE">
        <w:trPr>
          <w:trHeight w:val="600"/>
        </w:trPr>
        <w:tc>
          <w:tcPr>
            <w:tcW w:w="389" w:type="dxa"/>
            <w:vMerge/>
            <w:vAlign w:val="center"/>
            <w:hideMark/>
          </w:tcPr>
          <w:p w14:paraId="165A1C3F"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19FA64A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24</w:t>
            </w:r>
          </w:p>
        </w:tc>
        <w:tc>
          <w:tcPr>
            <w:tcW w:w="0" w:type="auto"/>
            <w:shd w:val="clear" w:color="auto" w:fill="auto"/>
            <w:vAlign w:val="center"/>
            <w:hideMark/>
          </w:tcPr>
          <w:p w14:paraId="35F4CE6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Енергетичний товар</w:t>
            </w:r>
          </w:p>
        </w:tc>
        <w:tc>
          <w:tcPr>
            <w:tcW w:w="0" w:type="auto"/>
            <w:shd w:val="clear" w:color="auto" w:fill="auto"/>
            <w:noWrap/>
            <w:vAlign w:val="center"/>
            <w:hideMark/>
          </w:tcPr>
          <w:p w14:paraId="0B9F674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7D495C5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26952A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D937AE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3DDE9AE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Класифікація енергетичного товару.</w:t>
            </w:r>
          </w:p>
        </w:tc>
        <w:tc>
          <w:tcPr>
            <w:tcW w:w="2238" w:type="dxa"/>
            <w:shd w:val="clear" w:color="auto" w:fill="auto"/>
            <w:vAlign w:val="center"/>
            <w:hideMark/>
          </w:tcPr>
          <w:p w14:paraId="1FEA70F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NG = Природний газ</w:t>
            </w:r>
            <w:r w:rsidRPr="005A05D0">
              <w:rPr>
                <w:rFonts w:ascii="Times New Roman" w:eastAsia="Times New Roman" w:hAnsi="Times New Roman" w:cs="Times New Roman"/>
                <w:sz w:val="17"/>
                <w:szCs w:val="17"/>
              </w:rPr>
              <w:br/>
              <w:t>EL = Електрична енергія</w:t>
            </w:r>
          </w:p>
        </w:tc>
        <w:tc>
          <w:tcPr>
            <w:tcW w:w="0" w:type="auto"/>
            <w:shd w:val="clear" w:color="auto" w:fill="auto"/>
            <w:noWrap/>
            <w:vAlign w:val="center"/>
            <w:hideMark/>
          </w:tcPr>
          <w:p w14:paraId="7FFD22D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2D2DEA1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w:t>
            </w:r>
          </w:p>
        </w:tc>
        <w:tc>
          <w:tcPr>
            <w:tcW w:w="0" w:type="auto"/>
            <w:shd w:val="clear" w:color="auto" w:fill="auto"/>
            <w:noWrap/>
            <w:vAlign w:val="center"/>
            <w:hideMark/>
          </w:tcPr>
          <w:p w14:paraId="557A74D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NG</w:t>
            </w:r>
          </w:p>
        </w:tc>
      </w:tr>
      <w:tr w:rsidR="00345AEE" w:rsidRPr="005A05D0" w14:paraId="4FEC3BE8" w14:textId="77777777" w:rsidTr="00345AEE">
        <w:trPr>
          <w:trHeight w:val="1539"/>
        </w:trPr>
        <w:tc>
          <w:tcPr>
            <w:tcW w:w="389" w:type="dxa"/>
            <w:vMerge/>
            <w:vAlign w:val="center"/>
            <w:hideMark/>
          </w:tcPr>
          <w:p w14:paraId="55D24BB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FAF7B3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25</w:t>
            </w:r>
          </w:p>
        </w:tc>
        <w:tc>
          <w:tcPr>
            <w:tcW w:w="0" w:type="auto"/>
            <w:shd w:val="clear" w:color="auto" w:fill="auto"/>
            <w:vAlign w:val="center"/>
            <w:hideMark/>
          </w:tcPr>
          <w:p w14:paraId="0A165DE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Фіксований індекс або референтна ціна</w:t>
            </w:r>
          </w:p>
        </w:tc>
        <w:tc>
          <w:tcPr>
            <w:tcW w:w="0" w:type="auto"/>
            <w:shd w:val="clear" w:color="auto" w:fill="auto"/>
            <w:noWrap/>
            <w:vAlign w:val="center"/>
            <w:hideMark/>
          </w:tcPr>
          <w:p w14:paraId="171DED1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21D7AB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FF8FBB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DDDA1D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3777" w:type="dxa"/>
            <w:shd w:val="clear" w:color="auto" w:fill="auto"/>
            <w:vAlign w:val="center"/>
            <w:hideMark/>
          </w:tcPr>
          <w:p w14:paraId="7A960FB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Фіксований індекс, який встановлює ціну для договору або референтну ціну для деривативів. Для нестандартних двосторонніх договорів дане поле заповнюєтся у разі використання лише одного індексу у формулі ціни (у разі застосування двох та більше індексів даний договір звітується згідно з Додатком 2 до Порядку).</w:t>
            </w:r>
          </w:p>
        </w:tc>
        <w:tc>
          <w:tcPr>
            <w:tcW w:w="2238" w:type="dxa"/>
            <w:shd w:val="clear" w:color="auto" w:fill="auto"/>
            <w:noWrap/>
            <w:vAlign w:val="center"/>
            <w:hideMark/>
          </w:tcPr>
          <w:p w14:paraId="69E5C72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150 буквено-цифрових символів.</w:t>
            </w:r>
          </w:p>
        </w:tc>
        <w:tc>
          <w:tcPr>
            <w:tcW w:w="0" w:type="auto"/>
            <w:shd w:val="clear" w:color="auto" w:fill="auto"/>
            <w:noWrap/>
            <w:vAlign w:val="center"/>
            <w:hideMark/>
          </w:tcPr>
          <w:p w14:paraId="2F17188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24151E0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150</w:t>
            </w:r>
          </w:p>
        </w:tc>
        <w:tc>
          <w:tcPr>
            <w:tcW w:w="0" w:type="auto"/>
            <w:shd w:val="clear" w:color="auto" w:fill="auto"/>
            <w:noWrap/>
            <w:vAlign w:val="center"/>
            <w:hideMark/>
          </w:tcPr>
          <w:p w14:paraId="592DDFB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XYZ abc на день вперед</w:t>
            </w:r>
          </w:p>
        </w:tc>
      </w:tr>
      <w:tr w:rsidR="00345AEE" w:rsidRPr="005A05D0" w14:paraId="4D864AB4" w14:textId="77777777" w:rsidTr="00345AEE">
        <w:trPr>
          <w:trHeight w:val="900"/>
        </w:trPr>
        <w:tc>
          <w:tcPr>
            <w:tcW w:w="389" w:type="dxa"/>
            <w:vMerge/>
            <w:vAlign w:val="center"/>
            <w:hideMark/>
          </w:tcPr>
          <w:p w14:paraId="34C3179C"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3B6D9DD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26</w:t>
            </w:r>
          </w:p>
        </w:tc>
        <w:tc>
          <w:tcPr>
            <w:tcW w:w="0" w:type="auto"/>
            <w:shd w:val="clear" w:color="auto" w:fill="auto"/>
            <w:vAlign w:val="center"/>
            <w:hideMark/>
          </w:tcPr>
          <w:p w14:paraId="774CA5E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Спосіб розрахунку</w:t>
            </w:r>
          </w:p>
        </w:tc>
        <w:tc>
          <w:tcPr>
            <w:tcW w:w="0" w:type="auto"/>
            <w:shd w:val="clear" w:color="auto" w:fill="auto"/>
            <w:noWrap/>
            <w:vAlign w:val="center"/>
            <w:hideMark/>
          </w:tcPr>
          <w:p w14:paraId="5285919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92F45A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590759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21FC95E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1B234419"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Зазначається спосіб розрахунку за операцією: у вигляді фізичної поставки, розрахунків (коштами), за вибором однієї із сторін.</w:t>
            </w:r>
          </w:p>
          <w:p w14:paraId="720F632E" w14:textId="2B9DB0E7" w:rsidR="00F65335" w:rsidRPr="005A05D0" w:rsidRDefault="00F65335" w:rsidP="00EA127E">
            <w:pPr>
              <w:spacing w:after="0" w:line="240" w:lineRule="auto"/>
              <w:rPr>
                <w:rFonts w:ascii="Times New Roman" w:eastAsia="Times New Roman" w:hAnsi="Times New Roman" w:cs="Times New Roman"/>
                <w:b/>
                <w:bCs/>
                <w:sz w:val="17"/>
                <w:szCs w:val="17"/>
              </w:rPr>
            </w:pPr>
            <w:r w:rsidRPr="00F65335">
              <w:rPr>
                <w:rFonts w:ascii="Times New Roman" w:eastAsia="Times New Roman" w:hAnsi="Times New Roman" w:cs="Times New Roman"/>
                <w:b/>
                <w:bCs/>
                <w:sz w:val="17"/>
                <w:szCs w:val="17"/>
              </w:rPr>
              <w:t>Оскільки базовий контракт розглядається як фізична поставка, слід зазначити «Р». Можуть існувати контракти на похідні інструменти (деривативні контракти), де може бути зазначено розрахунок коштами.</w:t>
            </w:r>
          </w:p>
        </w:tc>
        <w:tc>
          <w:tcPr>
            <w:tcW w:w="2238" w:type="dxa"/>
            <w:shd w:val="clear" w:color="auto" w:fill="auto"/>
            <w:vAlign w:val="center"/>
            <w:hideMark/>
          </w:tcPr>
          <w:p w14:paraId="535CD89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 = Фізична поставка</w:t>
            </w:r>
            <w:r w:rsidRPr="005A05D0">
              <w:rPr>
                <w:rFonts w:ascii="Times New Roman" w:eastAsia="Times New Roman" w:hAnsi="Times New Roman" w:cs="Times New Roman"/>
                <w:sz w:val="17"/>
                <w:szCs w:val="17"/>
              </w:rPr>
              <w:br/>
              <w:t>C = Розрахунок (коштами)</w:t>
            </w:r>
            <w:r w:rsidRPr="005A05D0">
              <w:rPr>
                <w:rFonts w:ascii="Times New Roman" w:eastAsia="Times New Roman" w:hAnsi="Times New Roman" w:cs="Times New Roman"/>
                <w:sz w:val="17"/>
                <w:szCs w:val="17"/>
              </w:rPr>
              <w:br/>
              <w:t>O = На вибір контрагента</w:t>
            </w:r>
          </w:p>
        </w:tc>
        <w:tc>
          <w:tcPr>
            <w:tcW w:w="0" w:type="auto"/>
            <w:shd w:val="clear" w:color="auto" w:fill="auto"/>
            <w:noWrap/>
            <w:vAlign w:val="center"/>
            <w:hideMark/>
          </w:tcPr>
          <w:p w14:paraId="2BEEF77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997A64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19D2F82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w:t>
            </w:r>
          </w:p>
        </w:tc>
      </w:tr>
      <w:tr w:rsidR="00345AEE" w:rsidRPr="005A05D0" w14:paraId="51EED698" w14:textId="77777777" w:rsidTr="00345AEE">
        <w:trPr>
          <w:trHeight w:val="1223"/>
        </w:trPr>
        <w:tc>
          <w:tcPr>
            <w:tcW w:w="389" w:type="dxa"/>
            <w:vMerge/>
            <w:vAlign w:val="center"/>
            <w:hideMark/>
          </w:tcPr>
          <w:p w14:paraId="33ECBC20"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BF9DE3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27</w:t>
            </w:r>
          </w:p>
        </w:tc>
        <w:tc>
          <w:tcPr>
            <w:tcW w:w="0" w:type="auto"/>
            <w:shd w:val="clear" w:color="auto" w:fill="auto"/>
            <w:vAlign w:val="center"/>
            <w:hideMark/>
          </w:tcPr>
          <w:p w14:paraId="5BCE752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системи ОПООП</w:t>
            </w:r>
          </w:p>
        </w:tc>
        <w:tc>
          <w:tcPr>
            <w:tcW w:w="0" w:type="auto"/>
            <w:shd w:val="clear" w:color="auto" w:fill="auto"/>
            <w:noWrap/>
            <w:vAlign w:val="center"/>
            <w:hideMark/>
          </w:tcPr>
          <w:p w14:paraId="1A70B06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02C66D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2711C0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784CB95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3777" w:type="dxa"/>
            <w:shd w:val="clear" w:color="auto" w:fill="auto"/>
            <w:vAlign w:val="center"/>
            <w:hideMark/>
          </w:tcPr>
          <w:p w14:paraId="111E4C3F"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код системи ОПООП, на якій розміщена заявка або здійснені торги. Для двосторонніх договорів, укладених  поза ОПООП, у тому числі їх виконання, у даному полі зазначається XBIL.</w:t>
            </w:r>
            <w:r w:rsidR="00F65335">
              <w:rPr>
                <w:rFonts w:ascii="Times New Roman" w:eastAsia="Times New Roman" w:hAnsi="Times New Roman" w:cs="Times New Roman"/>
                <w:sz w:val="17"/>
                <w:szCs w:val="17"/>
              </w:rPr>
              <w:t xml:space="preserve"> </w:t>
            </w:r>
          </w:p>
          <w:p w14:paraId="327024FD" w14:textId="558BAEF2" w:rsidR="00F65335" w:rsidRPr="005A05D0" w:rsidRDefault="00F65335" w:rsidP="00EA127E">
            <w:pPr>
              <w:spacing w:after="0" w:line="240" w:lineRule="auto"/>
              <w:rPr>
                <w:rFonts w:ascii="Times New Roman" w:eastAsia="Times New Roman" w:hAnsi="Times New Roman" w:cs="Times New Roman"/>
                <w:b/>
                <w:bCs/>
                <w:sz w:val="17"/>
                <w:szCs w:val="17"/>
              </w:rPr>
            </w:pPr>
            <w:r w:rsidRPr="00F65335">
              <w:rPr>
                <w:rFonts w:ascii="Times New Roman" w:eastAsia="Times New Roman" w:hAnsi="Times New Roman" w:cs="Times New Roman"/>
                <w:b/>
                <w:bCs/>
                <w:sz w:val="17"/>
                <w:szCs w:val="17"/>
              </w:rPr>
              <w:t>Код ЄДРПОУ для ОПООП, який не є учасником оптового енергетичного ринку.</w:t>
            </w:r>
          </w:p>
        </w:tc>
        <w:tc>
          <w:tcPr>
            <w:tcW w:w="2238" w:type="dxa"/>
            <w:shd w:val="clear" w:color="auto" w:fill="auto"/>
            <w:vAlign w:val="center"/>
            <w:hideMark/>
          </w:tcPr>
          <w:p w14:paraId="66001BC9"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LEI</w:t>
            </w:r>
            <w:r w:rsidRPr="005A05D0">
              <w:rPr>
                <w:rFonts w:ascii="Times New Roman" w:eastAsia="Times New Roman" w:hAnsi="Times New Roman" w:cs="Times New Roman"/>
                <w:sz w:val="17"/>
                <w:szCs w:val="17"/>
              </w:rPr>
              <w:br/>
              <w:t>MIC</w:t>
            </w:r>
            <w:r w:rsidRPr="005A05D0">
              <w:rPr>
                <w:rFonts w:ascii="Times New Roman" w:eastAsia="Times New Roman" w:hAnsi="Times New Roman" w:cs="Times New Roman"/>
                <w:sz w:val="17"/>
                <w:szCs w:val="17"/>
              </w:rPr>
              <w:br/>
              <w:t>ECRB</w:t>
            </w:r>
            <w:r w:rsidRPr="005A05D0">
              <w:rPr>
                <w:rFonts w:ascii="Times New Roman" w:eastAsia="Times New Roman" w:hAnsi="Times New Roman" w:cs="Times New Roman"/>
                <w:sz w:val="17"/>
                <w:szCs w:val="17"/>
              </w:rPr>
              <w:br/>
              <w:t>XBIL = Двостороння торгівля (поза ОПООП)</w:t>
            </w:r>
          </w:p>
          <w:p w14:paraId="1347CFA9" w14:textId="0E48311F" w:rsidR="00F65335" w:rsidRPr="005A05D0" w:rsidRDefault="00F65335" w:rsidP="00EA127E">
            <w:pPr>
              <w:spacing w:after="0" w:line="240" w:lineRule="auto"/>
              <w:rPr>
                <w:rFonts w:ascii="Times New Roman" w:eastAsia="Times New Roman" w:hAnsi="Times New Roman" w:cs="Times New Roman"/>
                <w:b/>
                <w:bCs/>
                <w:sz w:val="17"/>
                <w:szCs w:val="17"/>
              </w:rPr>
            </w:pPr>
            <w:r w:rsidRPr="00F65335">
              <w:rPr>
                <w:rFonts w:ascii="Times New Roman" w:eastAsia="Times New Roman" w:hAnsi="Times New Roman" w:cs="Times New Roman"/>
                <w:b/>
                <w:bCs/>
                <w:sz w:val="17"/>
                <w:szCs w:val="17"/>
              </w:rPr>
              <w:t>Код ЄДРПОУ</w:t>
            </w:r>
          </w:p>
        </w:tc>
        <w:tc>
          <w:tcPr>
            <w:tcW w:w="0" w:type="auto"/>
            <w:shd w:val="clear" w:color="auto" w:fill="auto"/>
            <w:noWrap/>
            <w:vAlign w:val="center"/>
            <w:hideMark/>
          </w:tcPr>
          <w:p w14:paraId="44F6406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183314E0"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r w:rsidRPr="005A05D0">
              <w:rPr>
                <w:rFonts w:ascii="Times New Roman" w:eastAsia="Times New Roman" w:hAnsi="Times New Roman" w:cs="Times New Roman"/>
                <w:sz w:val="17"/>
                <w:szCs w:val="17"/>
              </w:rPr>
              <w:br/>
              <w:t>4</w:t>
            </w:r>
            <w:r w:rsidRPr="005A05D0">
              <w:rPr>
                <w:rFonts w:ascii="Times New Roman" w:eastAsia="Times New Roman" w:hAnsi="Times New Roman" w:cs="Times New Roman"/>
                <w:sz w:val="17"/>
                <w:szCs w:val="17"/>
              </w:rPr>
              <w:br/>
              <w:t>20</w:t>
            </w:r>
            <w:r w:rsidRPr="005A05D0">
              <w:rPr>
                <w:rFonts w:ascii="Times New Roman" w:eastAsia="Times New Roman" w:hAnsi="Times New Roman" w:cs="Times New Roman"/>
                <w:sz w:val="17"/>
                <w:szCs w:val="17"/>
              </w:rPr>
              <w:br/>
              <w:t>4</w:t>
            </w:r>
          </w:p>
          <w:p w14:paraId="3611066F" w14:textId="7048CB10" w:rsidR="00F65335" w:rsidRPr="005A05D0" w:rsidRDefault="00F65335" w:rsidP="00EA127E">
            <w:pPr>
              <w:spacing w:after="0" w:line="240" w:lineRule="auto"/>
              <w:rPr>
                <w:rFonts w:ascii="Times New Roman" w:eastAsia="Times New Roman" w:hAnsi="Times New Roman" w:cs="Times New Roman"/>
                <w:b/>
                <w:bCs/>
                <w:sz w:val="17"/>
                <w:szCs w:val="17"/>
              </w:rPr>
            </w:pPr>
            <w:r w:rsidRPr="00F65335">
              <w:rPr>
                <w:rFonts w:ascii="Times New Roman" w:eastAsia="Times New Roman" w:hAnsi="Times New Roman" w:cs="Times New Roman"/>
                <w:b/>
                <w:bCs/>
                <w:sz w:val="17"/>
                <w:szCs w:val="17"/>
              </w:rPr>
              <w:t>8</w:t>
            </w:r>
          </w:p>
        </w:tc>
        <w:tc>
          <w:tcPr>
            <w:tcW w:w="0" w:type="auto"/>
            <w:shd w:val="clear" w:color="auto" w:fill="auto"/>
            <w:vAlign w:val="center"/>
            <w:hideMark/>
          </w:tcPr>
          <w:p w14:paraId="10469073"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 MICX</w:t>
            </w:r>
            <w:r w:rsidRPr="005A05D0">
              <w:rPr>
                <w:rFonts w:ascii="Times New Roman" w:eastAsia="Times New Roman" w:hAnsi="Times New Roman" w:cs="Times New Roman"/>
                <w:sz w:val="17"/>
                <w:szCs w:val="17"/>
              </w:rPr>
              <w:br/>
              <w:t>MICX</w:t>
            </w:r>
            <w:r w:rsidRPr="005A05D0">
              <w:rPr>
                <w:rFonts w:ascii="Times New Roman" w:eastAsia="Times New Roman" w:hAnsi="Times New Roman" w:cs="Times New Roman"/>
                <w:sz w:val="17"/>
                <w:szCs w:val="17"/>
              </w:rPr>
              <w:br/>
              <w:t xml:space="preserve">ECRB-UA-20230601-001 </w:t>
            </w:r>
            <w:r w:rsidRPr="005A05D0">
              <w:rPr>
                <w:rFonts w:ascii="Times New Roman" w:eastAsia="Times New Roman" w:hAnsi="Times New Roman" w:cs="Times New Roman"/>
                <w:sz w:val="17"/>
                <w:szCs w:val="17"/>
              </w:rPr>
              <w:br/>
              <w:t>XBIL</w:t>
            </w:r>
          </w:p>
          <w:p w14:paraId="46309C74" w14:textId="2AE08DB4" w:rsidR="00F65335" w:rsidRPr="005A05D0" w:rsidRDefault="00F65335" w:rsidP="00EA127E">
            <w:pPr>
              <w:spacing w:after="0" w:line="240" w:lineRule="auto"/>
              <w:rPr>
                <w:rFonts w:ascii="Times New Roman" w:eastAsia="Times New Roman" w:hAnsi="Times New Roman" w:cs="Times New Roman"/>
                <w:b/>
                <w:bCs/>
                <w:sz w:val="17"/>
                <w:szCs w:val="17"/>
              </w:rPr>
            </w:pPr>
            <w:r w:rsidRPr="00F65335">
              <w:rPr>
                <w:rFonts w:ascii="Times New Roman" w:eastAsia="Times New Roman" w:hAnsi="Times New Roman" w:cs="Times New Roman"/>
                <w:b/>
                <w:bCs/>
                <w:sz w:val="17"/>
                <w:szCs w:val="17"/>
              </w:rPr>
              <w:t>12345678</w:t>
            </w:r>
          </w:p>
        </w:tc>
      </w:tr>
      <w:tr w:rsidR="00345AEE" w:rsidRPr="005A05D0" w14:paraId="4F37031A" w14:textId="77777777" w:rsidTr="00345AEE">
        <w:trPr>
          <w:trHeight w:val="1278"/>
        </w:trPr>
        <w:tc>
          <w:tcPr>
            <w:tcW w:w="389" w:type="dxa"/>
            <w:vMerge/>
            <w:vAlign w:val="center"/>
            <w:hideMark/>
          </w:tcPr>
          <w:p w14:paraId="52AB77DC"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722095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28</w:t>
            </w:r>
          </w:p>
        </w:tc>
        <w:tc>
          <w:tcPr>
            <w:tcW w:w="0" w:type="auto"/>
            <w:shd w:val="clear" w:color="auto" w:fill="auto"/>
            <w:vAlign w:val="center"/>
            <w:hideMark/>
          </w:tcPr>
          <w:p w14:paraId="0FCC2C7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Години торгів за договором</w:t>
            </w:r>
          </w:p>
        </w:tc>
        <w:tc>
          <w:tcPr>
            <w:tcW w:w="0" w:type="auto"/>
            <w:shd w:val="clear" w:color="auto" w:fill="auto"/>
            <w:noWrap/>
            <w:vAlign w:val="center"/>
            <w:hideMark/>
          </w:tcPr>
          <w:p w14:paraId="26D2820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4D26A1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73C7BE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DV</w:t>
            </w:r>
          </w:p>
        </w:tc>
        <w:tc>
          <w:tcPr>
            <w:tcW w:w="0" w:type="auto"/>
            <w:shd w:val="clear" w:color="auto" w:fill="auto"/>
            <w:noWrap/>
            <w:vAlign w:val="center"/>
            <w:hideMark/>
          </w:tcPr>
          <w:p w14:paraId="766AF3E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001C100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Години торгів за договором. У даному полі, як правило, зазначаються години відкриття та закриття можливості здійснювати операції відповідно до правил системи ОПООП. Для двосторонніх договорів поза ОПООП зазначається  значення 00:00Z/24:00Z.</w:t>
            </w:r>
          </w:p>
        </w:tc>
        <w:tc>
          <w:tcPr>
            <w:tcW w:w="2238" w:type="dxa"/>
            <w:shd w:val="clear" w:color="auto" w:fill="auto"/>
            <w:vAlign w:val="center"/>
            <w:hideMark/>
          </w:tcPr>
          <w:p w14:paraId="4FA0BDD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часу ISO 8601 із використанням формату часу UTC</w:t>
            </w:r>
          </w:p>
        </w:tc>
        <w:tc>
          <w:tcPr>
            <w:tcW w:w="0" w:type="auto"/>
            <w:shd w:val="clear" w:color="auto" w:fill="auto"/>
            <w:noWrap/>
            <w:vAlign w:val="center"/>
            <w:hideMark/>
          </w:tcPr>
          <w:p w14:paraId="649F589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Час</w:t>
            </w:r>
          </w:p>
        </w:tc>
        <w:tc>
          <w:tcPr>
            <w:tcW w:w="0" w:type="auto"/>
            <w:shd w:val="clear" w:color="auto" w:fill="auto"/>
            <w:vAlign w:val="center"/>
            <w:hideMark/>
          </w:tcPr>
          <w:p w14:paraId="50157FC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noWrap/>
            <w:vAlign w:val="center"/>
            <w:hideMark/>
          </w:tcPr>
          <w:p w14:paraId="63D3CB9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09:00Z/17:00Z</w:t>
            </w:r>
          </w:p>
        </w:tc>
      </w:tr>
      <w:tr w:rsidR="00345AEE" w:rsidRPr="005A05D0" w14:paraId="1BE979A3" w14:textId="77777777" w:rsidTr="00345AEE">
        <w:trPr>
          <w:trHeight w:val="1396"/>
        </w:trPr>
        <w:tc>
          <w:tcPr>
            <w:tcW w:w="389" w:type="dxa"/>
            <w:vMerge/>
            <w:vAlign w:val="center"/>
            <w:hideMark/>
          </w:tcPr>
          <w:p w14:paraId="0C7ED7B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79261DB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29</w:t>
            </w:r>
          </w:p>
        </w:tc>
        <w:tc>
          <w:tcPr>
            <w:tcW w:w="0" w:type="auto"/>
            <w:shd w:val="clear" w:color="auto" w:fill="auto"/>
            <w:vAlign w:val="center"/>
            <w:hideMark/>
          </w:tcPr>
          <w:p w14:paraId="464F8D1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та час останніх торгів</w:t>
            </w:r>
          </w:p>
        </w:tc>
        <w:tc>
          <w:tcPr>
            <w:tcW w:w="0" w:type="auto"/>
            <w:shd w:val="clear" w:color="auto" w:fill="auto"/>
            <w:noWrap/>
            <w:vAlign w:val="center"/>
            <w:hideMark/>
          </w:tcPr>
          <w:p w14:paraId="74E566E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FA89B4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25AE9F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14CE480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48AEF1B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та час останніх торгів для зазначеної операції. Визначається останній момент часу, в який учасник ринку може подати заявку та можуть здійснюватися торги, зокрема час закриття воріт. Поле не заповнююється якщо: 1. ОПООП не встановлено часових обмежень для розміщення заявки/здійснення торгів. 2.Торги відбуваються поза ОПООП.</w:t>
            </w:r>
          </w:p>
        </w:tc>
        <w:tc>
          <w:tcPr>
            <w:tcW w:w="2238" w:type="dxa"/>
            <w:shd w:val="clear" w:color="auto" w:fill="auto"/>
            <w:vAlign w:val="center"/>
            <w:hideMark/>
          </w:tcPr>
          <w:p w14:paraId="7A7BCEE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0" w:type="auto"/>
            <w:shd w:val="clear" w:color="auto" w:fill="auto"/>
            <w:noWrap/>
            <w:vAlign w:val="center"/>
            <w:hideMark/>
          </w:tcPr>
          <w:p w14:paraId="7ABD2A1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і час</w:t>
            </w:r>
          </w:p>
        </w:tc>
        <w:tc>
          <w:tcPr>
            <w:tcW w:w="0" w:type="auto"/>
            <w:shd w:val="clear" w:color="auto" w:fill="auto"/>
            <w:vAlign w:val="center"/>
            <w:hideMark/>
          </w:tcPr>
          <w:p w14:paraId="46049AC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vAlign w:val="center"/>
            <w:hideMark/>
          </w:tcPr>
          <w:p w14:paraId="39B2D02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2024-01-29T10:35:56.050Z</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2024-01-29T12:35:56.050+02.00</w:t>
            </w:r>
          </w:p>
        </w:tc>
      </w:tr>
      <w:tr w:rsidR="00345AEE" w:rsidRPr="005A05D0" w14:paraId="38DA304E" w14:textId="77777777" w:rsidTr="00345AEE">
        <w:trPr>
          <w:trHeight w:val="3126"/>
        </w:trPr>
        <w:tc>
          <w:tcPr>
            <w:tcW w:w="389" w:type="dxa"/>
            <w:vMerge w:val="restart"/>
            <w:shd w:val="clear" w:color="auto" w:fill="auto"/>
            <w:noWrap/>
            <w:textDirection w:val="btLr"/>
            <w:vAlign w:val="center"/>
            <w:hideMark/>
          </w:tcPr>
          <w:p w14:paraId="66EC1E8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Поля даних, що стосуються деталей операції</w:t>
            </w:r>
          </w:p>
        </w:tc>
        <w:tc>
          <w:tcPr>
            <w:tcW w:w="0" w:type="auto"/>
            <w:shd w:val="clear" w:color="auto" w:fill="auto"/>
            <w:noWrap/>
            <w:vAlign w:val="center"/>
            <w:hideMark/>
          </w:tcPr>
          <w:p w14:paraId="0B5C29B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30</w:t>
            </w:r>
          </w:p>
        </w:tc>
        <w:tc>
          <w:tcPr>
            <w:tcW w:w="0" w:type="auto"/>
            <w:shd w:val="clear" w:color="auto" w:fill="auto"/>
            <w:vAlign w:val="center"/>
            <w:hideMark/>
          </w:tcPr>
          <w:p w14:paraId="69B910F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Мітка часу операції</w:t>
            </w:r>
          </w:p>
        </w:tc>
        <w:tc>
          <w:tcPr>
            <w:tcW w:w="0" w:type="auto"/>
            <w:shd w:val="clear" w:color="auto" w:fill="auto"/>
            <w:noWrap/>
            <w:vAlign w:val="center"/>
            <w:hideMark/>
          </w:tcPr>
          <w:p w14:paraId="7BCBE7F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vAlign w:val="center"/>
            <w:hideMark/>
          </w:tcPr>
          <w:p w14:paraId="588F80B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44ADCE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70968A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5EFFB2B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Дата і час укладення договору або подання заявки, їх зміни, скасування чи розірвання. У разі здійснення операцій на системах ОПООП час здійснення такої операції має бути зазначений відпов ідно до налаштувань системи ОПООП (без округлень). Для двосторонніх договорів зазначається фактичний час укладення договору з округленням до найближчої хвилини. У разі відсутності інформації щодо фактичного або орієнтовного часу здійснення операції, а також часу виконання нестандартних договорів, у даному полі використовується час 00:01:00 UTC. </w:t>
            </w:r>
            <w:r w:rsidRPr="005A05D0">
              <w:rPr>
                <w:rFonts w:ascii="Times New Roman" w:eastAsia="Times New Roman" w:hAnsi="Times New Roman" w:cs="Times New Roman"/>
                <w:sz w:val="17"/>
                <w:szCs w:val="17"/>
              </w:rPr>
              <w:br/>
              <w:t>У даному полі зазначаються кілька міток часу, зокрема у випадках:</w:t>
            </w:r>
            <w:r w:rsidRPr="005A05D0">
              <w:rPr>
                <w:rFonts w:ascii="Times New Roman" w:eastAsia="Times New Roman" w:hAnsi="Times New Roman" w:cs="Times New Roman"/>
                <w:sz w:val="17"/>
                <w:szCs w:val="17"/>
              </w:rPr>
              <w:br/>
              <w:t>якщо час прийняття заявки системою ОПООП та її виконання (розміщення) відрізняються;</w:t>
            </w:r>
            <w:r w:rsidRPr="005A05D0">
              <w:rPr>
                <w:rFonts w:ascii="Times New Roman" w:eastAsia="Times New Roman" w:hAnsi="Times New Roman" w:cs="Times New Roman"/>
                <w:sz w:val="17"/>
                <w:szCs w:val="17"/>
              </w:rPr>
              <w:br/>
              <w:t>автоматичного зняття заявки в кінці торгової сесії та її автоматичного перевиставлення на початку наступної сесії.</w:t>
            </w:r>
          </w:p>
        </w:tc>
        <w:tc>
          <w:tcPr>
            <w:tcW w:w="2238" w:type="dxa"/>
            <w:shd w:val="clear" w:color="auto" w:fill="auto"/>
            <w:vAlign w:val="center"/>
            <w:hideMark/>
          </w:tcPr>
          <w:p w14:paraId="1278FD1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0" w:type="auto"/>
            <w:shd w:val="clear" w:color="auto" w:fill="auto"/>
            <w:vAlign w:val="center"/>
            <w:hideMark/>
          </w:tcPr>
          <w:p w14:paraId="46921B9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і час</w:t>
            </w:r>
          </w:p>
        </w:tc>
        <w:tc>
          <w:tcPr>
            <w:tcW w:w="0" w:type="auto"/>
            <w:shd w:val="clear" w:color="auto" w:fill="auto"/>
            <w:vAlign w:val="center"/>
            <w:hideMark/>
          </w:tcPr>
          <w:p w14:paraId="6E387D1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vAlign w:val="center"/>
            <w:hideMark/>
          </w:tcPr>
          <w:p w14:paraId="0822C48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2024-01-29T10:35:56.050Z</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2024-01-29T12:35:56.050+02.00</w:t>
            </w:r>
          </w:p>
        </w:tc>
      </w:tr>
      <w:tr w:rsidR="00345AEE" w:rsidRPr="005A05D0" w14:paraId="3434EA55" w14:textId="77777777" w:rsidTr="00345AEE">
        <w:trPr>
          <w:trHeight w:val="1018"/>
        </w:trPr>
        <w:tc>
          <w:tcPr>
            <w:tcW w:w="389" w:type="dxa"/>
            <w:vMerge/>
            <w:vAlign w:val="center"/>
            <w:hideMark/>
          </w:tcPr>
          <w:p w14:paraId="257C023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216CF42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31</w:t>
            </w:r>
          </w:p>
        </w:tc>
        <w:tc>
          <w:tcPr>
            <w:tcW w:w="0" w:type="auto"/>
            <w:shd w:val="clear" w:color="auto" w:fill="auto"/>
            <w:vAlign w:val="center"/>
            <w:hideMark/>
          </w:tcPr>
          <w:p w14:paraId="6BE0758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ідентифікатор операції</w:t>
            </w:r>
          </w:p>
        </w:tc>
        <w:tc>
          <w:tcPr>
            <w:tcW w:w="0" w:type="auto"/>
            <w:shd w:val="clear" w:color="auto" w:fill="auto"/>
            <w:noWrap/>
            <w:vAlign w:val="center"/>
            <w:hideMark/>
          </w:tcPr>
          <w:p w14:paraId="1D08CC2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vAlign w:val="center"/>
            <w:hideMark/>
          </w:tcPr>
          <w:p w14:paraId="758DACF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732738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586C13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5DAEECD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Унікальний ідентифікатор операції, призначений ОПООП або спільно двома сторонами договору у випадку двосторонніх договорів. Для двосторонніх договорів можуть використовуватися ідентифікатори, визначені у власних системах реєстрації однієї із сторін.</w:t>
            </w:r>
          </w:p>
        </w:tc>
        <w:tc>
          <w:tcPr>
            <w:tcW w:w="2238" w:type="dxa"/>
            <w:shd w:val="clear" w:color="auto" w:fill="auto"/>
            <w:vAlign w:val="center"/>
            <w:hideMark/>
          </w:tcPr>
          <w:p w14:paraId="1ABFCA3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 без пробілів</w:t>
            </w:r>
          </w:p>
        </w:tc>
        <w:tc>
          <w:tcPr>
            <w:tcW w:w="0" w:type="auto"/>
            <w:shd w:val="clear" w:color="auto" w:fill="auto"/>
            <w:vAlign w:val="center"/>
            <w:hideMark/>
          </w:tcPr>
          <w:p w14:paraId="4ABE8ED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0B7A40D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vAlign w:val="center"/>
            <w:hideMark/>
          </w:tcPr>
          <w:p w14:paraId="6C16728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w:t>
            </w:r>
          </w:p>
        </w:tc>
      </w:tr>
      <w:tr w:rsidR="00345AEE" w:rsidRPr="005A05D0" w14:paraId="5608C54D" w14:textId="77777777" w:rsidTr="00345AEE">
        <w:trPr>
          <w:trHeight w:val="1021"/>
        </w:trPr>
        <w:tc>
          <w:tcPr>
            <w:tcW w:w="389" w:type="dxa"/>
            <w:vMerge/>
            <w:vAlign w:val="center"/>
            <w:hideMark/>
          </w:tcPr>
          <w:p w14:paraId="6D0E7C65"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FC70D6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32</w:t>
            </w:r>
          </w:p>
        </w:tc>
        <w:tc>
          <w:tcPr>
            <w:tcW w:w="0" w:type="auto"/>
            <w:shd w:val="clear" w:color="auto" w:fill="auto"/>
            <w:vAlign w:val="center"/>
            <w:hideMark/>
          </w:tcPr>
          <w:p w14:paraId="7259F2A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операції</w:t>
            </w:r>
          </w:p>
        </w:tc>
        <w:tc>
          <w:tcPr>
            <w:tcW w:w="0" w:type="auto"/>
            <w:shd w:val="clear" w:color="auto" w:fill="auto"/>
            <w:noWrap/>
            <w:vAlign w:val="center"/>
            <w:hideMark/>
          </w:tcPr>
          <w:p w14:paraId="7FBF8A8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7233039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A1D6C8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5D96B8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410011B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операції, що ідентифікує договір/торги, пов'язані із даною операцією. Зазначається значення поля 31 пов'язаної операції для стандартних договорів або поля 11 Додатку 2 цього Порядку для пов'язаних нестандартних договорів.</w:t>
            </w:r>
          </w:p>
        </w:tc>
        <w:tc>
          <w:tcPr>
            <w:tcW w:w="2238" w:type="dxa"/>
            <w:shd w:val="clear" w:color="auto" w:fill="auto"/>
            <w:vAlign w:val="center"/>
            <w:hideMark/>
          </w:tcPr>
          <w:p w14:paraId="3AB5296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vAlign w:val="center"/>
            <w:hideMark/>
          </w:tcPr>
          <w:p w14:paraId="5301E83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0B35C49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vAlign w:val="center"/>
            <w:hideMark/>
          </w:tcPr>
          <w:p w14:paraId="28C2D8E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w:t>
            </w:r>
          </w:p>
        </w:tc>
      </w:tr>
      <w:tr w:rsidR="00345AEE" w:rsidRPr="005A05D0" w14:paraId="68044796" w14:textId="77777777" w:rsidTr="00345AEE">
        <w:trPr>
          <w:trHeight w:val="1208"/>
        </w:trPr>
        <w:tc>
          <w:tcPr>
            <w:tcW w:w="389" w:type="dxa"/>
            <w:vMerge/>
            <w:vAlign w:val="center"/>
            <w:hideMark/>
          </w:tcPr>
          <w:p w14:paraId="2986069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5B6E29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33</w:t>
            </w:r>
          </w:p>
        </w:tc>
        <w:tc>
          <w:tcPr>
            <w:tcW w:w="0" w:type="auto"/>
            <w:shd w:val="clear" w:color="auto" w:fill="auto"/>
            <w:vAlign w:val="center"/>
            <w:hideMark/>
          </w:tcPr>
          <w:p w14:paraId="241F5C4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заявки</w:t>
            </w:r>
          </w:p>
        </w:tc>
        <w:tc>
          <w:tcPr>
            <w:tcW w:w="0" w:type="auto"/>
            <w:shd w:val="clear" w:color="auto" w:fill="auto"/>
            <w:noWrap/>
            <w:vAlign w:val="center"/>
            <w:hideMark/>
          </w:tcPr>
          <w:p w14:paraId="6223C3B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1183EF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A344A6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7316D52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4DFC893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Ідентифікатор пов'язаної заявки, що ідентифікує пов'язану заявку .В даному полі зазначаються відповідні прийняті (зіставлені) протилежні заявки для торгів або повязані заявки (для окремих видів заявок, наприклад блочних або ексклюзивних). Для випадків  торгів без заявок, зокрема з метою здійснення клірингу, у даному полі зазначається значення NA.</w:t>
            </w:r>
          </w:p>
        </w:tc>
        <w:tc>
          <w:tcPr>
            <w:tcW w:w="2238" w:type="dxa"/>
            <w:shd w:val="clear" w:color="auto" w:fill="auto"/>
            <w:vAlign w:val="center"/>
            <w:hideMark/>
          </w:tcPr>
          <w:p w14:paraId="6C29F96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100 буквено-цифрових символів.</w:t>
            </w:r>
          </w:p>
        </w:tc>
        <w:tc>
          <w:tcPr>
            <w:tcW w:w="0" w:type="auto"/>
            <w:shd w:val="clear" w:color="auto" w:fill="auto"/>
            <w:vAlign w:val="center"/>
            <w:hideMark/>
          </w:tcPr>
          <w:p w14:paraId="21518AC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5045F47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c>
          <w:tcPr>
            <w:tcW w:w="0" w:type="auto"/>
            <w:shd w:val="clear" w:color="auto" w:fill="auto"/>
            <w:vAlign w:val="center"/>
            <w:hideMark/>
          </w:tcPr>
          <w:p w14:paraId="26C17DC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1234567890abcdefrgf</w:t>
            </w:r>
          </w:p>
        </w:tc>
      </w:tr>
      <w:tr w:rsidR="00345AEE" w:rsidRPr="005A05D0" w14:paraId="5CF99E95" w14:textId="77777777" w:rsidTr="00345AEE">
        <w:trPr>
          <w:trHeight w:val="842"/>
        </w:trPr>
        <w:tc>
          <w:tcPr>
            <w:tcW w:w="389" w:type="dxa"/>
            <w:vMerge/>
            <w:vAlign w:val="center"/>
            <w:hideMark/>
          </w:tcPr>
          <w:p w14:paraId="073B3A1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0630036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34</w:t>
            </w:r>
          </w:p>
        </w:tc>
        <w:tc>
          <w:tcPr>
            <w:tcW w:w="0" w:type="auto"/>
            <w:shd w:val="clear" w:color="auto" w:fill="auto"/>
            <w:vAlign w:val="center"/>
            <w:hideMark/>
          </w:tcPr>
          <w:p w14:paraId="7AFE929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Доручення з голосу</w:t>
            </w:r>
          </w:p>
        </w:tc>
        <w:tc>
          <w:tcPr>
            <w:tcW w:w="0" w:type="auto"/>
            <w:shd w:val="clear" w:color="auto" w:fill="auto"/>
            <w:noWrap/>
            <w:vAlign w:val="center"/>
            <w:hideMark/>
          </w:tcPr>
          <w:p w14:paraId="134A18A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CA06CE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17E902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F6D889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281D702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Зазначається, чи була операція здійснена за дорученням з голосу, у тому числі брокером, по телефонному звязку тощо. Заповнюється значення «Y», якщо так, залишається порожнім, якщо ні.</w:t>
            </w:r>
          </w:p>
        </w:tc>
        <w:tc>
          <w:tcPr>
            <w:tcW w:w="2238" w:type="dxa"/>
            <w:shd w:val="clear" w:color="auto" w:fill="auto"/>
            <w:vAlign w:val="center"/>
            <w:hideMark/>
          </w:tcPr>
          <w:p w14:paraId="0C637E3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Y = ТАК</w:t>
            </w:r>
          </w:p>
        </w:tc>
        <w:tc>
          <w:tcPr>
            <w:tcW w:w="0" w:type="auto"/>
            <w:shd w:val="clear" w:color="auto" w:fill="auto"/>
            <w:vAlign w:val="center"/>
            <w:hideMark/>
          </w:tcPr>
          <w:p w14:paraId="5FEE418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25586D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vAlign w:val="center"/>
            <w:hideMark/>
          </w:tcPr>
          <w:p w14:paraId="36224D3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Y</w:t>
            </w:r>
          </w:p>
        </w:tc>
      </w:tr>
      <w:tr w:rsidR="00345AEE" w:rsidRPr="005A05D0" w14:paraId="7AE3F185" w14:textId="77777777" w:rsidTr="00345AEE">
        <w:trPr>
          <w:trHeight w:val="827"/>
        </w:trPr>
        <w:tc>
          <w:tcPr>
            <w:tcW w:w="389" w:type="dxa"/>
            <w:vMerge/>
            <w:vAlign w:val="center"/>
            <w:hideMark/>
          </w:tcPr>
          <w:p w14:paraId="6F45A54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DE264E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35</w:t>
            </w:r>
          </w:p>
        </w:tc>
        <w:tc>
          <w:tcPr>
            <w:tcW w:w="0" w:type="auto"/>
            <w:shd w:val="clear" w:color="auto" w:fill="auto"/>
            <w:vAlign w:val="center"/>
            <w:hideMark/>
          </w:tcPr>
          <w:p w14:paraId="51455F6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w:t>
            </w:r>
          </w:p>
        </w:tc>
        <w:tc>
          <w:tcPr>
            <w:tcW w:w="0" w:type="auto"/>
            <w:shd w:val="clear" w:color="auto" w:fill="auto"/>
            <w:noWrap/>
            <w:vAlign w:val="center"/>
            <w:hideMark/>
          </w:tcPr>
          <w:p w14:paraId="6D6A1E2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B13A44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B92C14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80D166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03B55DC4"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за одиницю. Поле не заповнюється, якщо заповнене поле 25 або поле 57, або поле 14 = MAR/MTL.</w:t>
            </w:r>
            <w:r w:rsidR="00F65335">
              <w:rPr>
                <w:rFonts w:ascii="Times New Roman" w:eastAsia="Times New Roman" w:hAnsi="Times New Roman" w:cs="Times New Roman"/>
                <w:sz w:val="17"/>
                <w:szCs w:val="17"/>
              </w:rPr>
              <w:t xml:space="preserve"> </w:t>
            </w:r>
          </w:p>
          <w:p w14:paraId="19208EC9" w14:textId="17D2F912" w:rsidR="00F65335" w:rsidRPr="005A05D0" w:rsidRDefault="00F65335" w:rsidP="00EA127E">
            <w:pPr>
              <w:spacing w:after="0" w:line="240" w:lineRule="auto"/>
              <w:rPr>
                <w:rFonts w:ascii="Times New Roman" w:eastAsia="Times New Roman" w:hAnsi="Times New Roman" w:cs="Times New Roman"/>
                <w:b/>
                <w:bCs/>
                <w:sz w:val="17"/>
                <w:szCs w:val="17"/>
              </w:rPr>
            </w:pPr>
            <w:r w:rsidRPr="00F65335">
              <w:rPr>
                <w:rFonts w:ascii="Times New Roman" w:eastAsia="Times New Roman" w:hAnsi="Times New Roman" w:cs="Times New Roman"/>
                <w:b/>
                <w:bCs/>
                <w:sz w:val="17"/>
                <w:szCs w:val="17"/>
              </w:rPr>
              <w:t>Ціна зазначається без врахування ПДВ.</w:t>
            </w:r>
          </w:p>
        </w:tc>
        <w:tc>
          <w:tcPr>
            <w:tcW w:w="2238" w:type="dxa"/>
            <w:shd w:val="clear" w:color="auto" w:fill="auto"/>
            <w:vAlign w:val="center"/>
            <w:hideMark/>
          </w:tcPr>
          <w:p w14:paraId="11127F0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0DA0DAE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6EF9DCA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0293CB1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53.45</w:t>
            </w:r>
          </w:p>
        </w:tc>
      </w:tr>
      <w:tr w:rsidR="00345AEE" w:rsidRPr="005A05D0" w14:paraId="441E101C" w14:textId="77777777" w:rsidTr="00345AEE">
        <w:trPr>
          <w:trHeight w:val="1136"/>
        </w:trPr>
        <w:tc>
          <w:tcPr>
            <w:tcW w:w="389" w:type="dxa"/>
            <w:vMerge/>
            <w:vAlign w:val="center"/>
            <w:hideMark/>
          </w:tcPr>
          <w:p w14:paraId="15B5814B"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6F2DDC1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36</w:t>
            </w:r>
          </w:p>
        </w:tc>
        <w:tc>
          <w:tcPr>
            <w:tcW w:w="0" w:type="auto"/>
            <w:shd w:val="clear" w:color="auto" w:fill="auto"/>
            <w:vAlign w:val="center"/>
            <w:hideMark/>
          </w:tcPr>
          <w:p w14:paraId="4D61EB0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Значення індексу</w:t>
            </w:r>
          </w:p>
        </w:tc>
        <w:tc>
          <w:tcPr>
            <w:tcW w:w="0" w:type="auto"/>
            <w:shd w:val="clear" w:color="auto" w:fill="auto"/>
            <w:noWrap/>
            <w:vAlign w:val="center"/>
            <w:hideMark/>
          </w:tcPr>
          <w:p w14:paraId="4083134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F87AEE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34D0C5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DE013C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68641B9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Значення фіксованого індексу. Заповнюється у разі зазначення фіксованого індексу у полі 25 . Може виражатися в абсолютних цифрах, так і у відсотках. Якщо ціна не відрізняється від фіксованого індексу - зазначається 0.</w:t>
            </w:r>
          </w:p>
        </w:tc>
        <w:tc>
          <w:tcPr>
            <w:tcW w:w="2238" w:type="dxa"/>
            <w:shd w:val="clear" w:color="auto" w:fill="auto"/>
            <w:vAlign w:val="center"/>
            <w:hideMark/>
          </w:tcPr>
          <w:p w14:paraId="6382C58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2AE0677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7DEE2C8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352E166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+/- 0.02</w:t>
            </w:r>
          </w:p>
        </w:tc>
      </w:tr>
      <w:tr w:rsidR="00345AEE" w:rsidRPr="005A05D0" w14:paraId="2ED02DB2" w14:textId="77777777" w:rsidTr="00345AEE">
        <w:trPr>
          <w:trHeight w:val="4964"/>
        </w:trPr>
        <w:tc>
          <w:tcPr>
            <w:tcW w:w="389" w:type="dxa"/>
            <w:vMerge/>
            <w:vAlign w:val="center"/>
            <w:hideMark/>
          </w:tcPr>
          <w:p w14:paraId="505CDFD5"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1603CA2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37</w:t>
            </w:r>
          </w:p>
        </w:tc>
        <w:tc>
          <w:tcPr>
            <w:tcW w:w="0" w:type="auto"/>
            <w:shd w:val="clear" w:color="auto" w:fill="auto"/>
            <w:vAlign w:val="center"/>
            <w:hideMark/>
          </w:tcPr>
          <w:p w14:paraId="2A6F9AA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Валюта ціни</w:t>
            </w:r>
          </w:p>
        </w:tc>
        <w:tc>
          <w:tcPr>
            <w:tcW w:w="0" w:type="auto"/>
            <w:shd w:val="clear" w:color="auto" w:fill="auto"/>
            <w:noWrap/>
            <w:vAlign w:val="center"/>
            <w:hideMark/>
          </w:tcPr>
          <w:p w14:paraId="168CDA0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49409F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E4F2C0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E583C6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0A1299B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Спосіб вираження ціни. Якщо значення індексу в полі 36 виражене у відсотках, у полі 37 вказується PCT. Якщо поля 35 та 36 пусті - дане поле не заповнюється .</w:t>
            </w:r>
          </w:p>
        </w:tc>
        <w:tc>
          <w:tcPr>
            <w:tcW w:w="2238" w:type="dxa"/>
            <w:shd w:val="clear" w:color="auto" w:fill="auto"/>
            <w:vAlign w:val="center"/>
            <w:hideMark/>
          </w:tcPr>
          <w:p w14:paraId="1951AB76"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ISO 4217 Код валюти та</w:t>
            </w:r>
            <w:r w:rsidR="00345AEE">
              <w:rPr>
                <w:rFonts w:ascii="Times New Roman" w:eastAsia="Times New Roman" w:hAnsi="Times New Roman" w:cs="Times New Roman"/>
                <w:sz w:val="17"/>
                <w:szCs w:val="17"/>
              </w:rPr>
              <w:t xml:space="preserve"> </w:t>
            </w:r>
            <w:r w:rsidRPr="005A05D0">
              <w:rPr>
                <w:rFonts w:ascii="Times New Roman" w:eastAsia="Times New Roman" w:hAnsi="Times New Roman" w:cs="Times New Roman"/>
                <w:sz w:val="17"/>
                <w:szCs w:val="17"/>
              </w:rPr>
              <w:t>додаткові прийнятні значення з 3алфавітними символами:</w:t>
            </w:r>
          </w:p>
          <w:p w14:paraId="4E002332"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BGN = болгарський лев</w:t>
            </w:r>
          </w:p>
          <w:p w14:paraId="78E5B5C8"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CHF = швейцарський франк</w:t>
            </w:r>
          </w:p>
          <w:p w14:paraId="08E2F762"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CZK = чеська крона</w:t>
            </w:r>
          </w:p>
          <w:p w14:paraId="366A9616"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DKK = датська крона</w:t>
            </w:r>
          </w:p>
          <w:p w14:paraId="7166088F"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EUR = євро</w:t>
            </w:r>
          </w:p>
          <w:p w14:paraId="3ECAB6E2"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EUX = євроцент</w:t>
            </w:r>
          </w:p>
          <w:p w14:paraId="0867EF80"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GBX = пенні стерлінгів</w:t>
            </w:r>
          </w:p>
          <w:p w14:paraId="5F6DCC88"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GBP = фунт стерлінгів</w:t>
            </w:r>
          </w:p>
          <w:p w14:paraId="25CBAC39"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HRK = хорватська куна</w:t>
            </w:r>
          </w:p>
          <w:p w14:paraId="336D151D"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HUF = угорський форинт</w:t>
            </w:r>
          </w:p>
          <w:p w14:paraId="2EE3C9C7"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ISK = ісландська крона</w:t>
            </w:r>
          </w:p>
          <w:p w14:paraId="23FCC521"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NOK = норвезька крона</w:t>
            </w:r>
          </w:p>
          <w:p w14:paraId="7ADC8284"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PCT = відсоток</w:t>
            </w:r>
          </w:p>
          <w:p w14:paraId="734480FA"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PLN = польський злотий</w:t>
            </w:r>
          </w:p>
          <w:p w14:paraId="112AC6DD"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RON = новий румунський лей</w:t>
            </w:r>
          </w:p>
          <w:p w14:paraId="7A1F11B0"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SEK = шведська крона</w:t>
            </w:r>
          </w:p>
          <w:p w14:paraId="3DB9196E"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UAH = українська гривня</w:t>
            </w:r>
          </w:p>
          <w:p w14:paraId="248E298E"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USD = долар США</w:t>
            </w:r>
          </w:p>
          <w:p w14:paraId="06A07201" w14:textId="14914845"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OTH = Інша</w:t>
            </w:r>
          </w:p>
        </w:tc>
        <w:tc>
          <w:tcPr>
            <w:tcW w:w="0" w:type="auto"/>
            <w:shd w:val="clear" w:color="auto" w:fill="auto"/>
            <w:vAlign w:val="center"/>
            <w:hideMark/>
          </w:tcPr>
          <w:p w14:paraId="5442466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D931C6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shd w:val="clear" w:color="auto" w:fill="auto"/>
            <w:vAlign w:val="center"/>
            <w:hideMark/>
          </w:tcPr>
          <w:p w14:paraId="5FB49BF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EUR</w:t>
            </w:r>
          </w:p>
        </w:tc>
      </w:tr>
      <w:tr w:rsidR="00345AEE" w:rsidRPr="005A05D0" w14:paraId="6C6C1E5A" w14:textId="77777777" w:rsidTr="00345AEE">
        <w:trPr>
          <w:trHeight w:val="972"/>
        </w:trPr>
        <w:tc>
          <w:tcPr>
            <w:tcW w:w="389" w:type="dxa"/>
            <w:vMerge/>
            <w:vAlign w:val="center"/>
            <w:hideMark/>
          </w:tcPr>
          <w:p w14:paraId="0375CCC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93D89D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38</w:t>
            </w:r>
          </w:p>
        </w:tc>
        <w:tc>
          <w:tcPr>
            <w:tcW w:w="0" w:type="auto"/>
            <w:shd w:val="clear" w:color="auto" w:fill="auto"/>
            <w:vAlign w:val="center"/>
            <w:hideMark/>
          </w:tcPr>
          <w:p w14:paraId="28DEDD7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Умовна вартість</w:t>
            </w:r>
          </w:p>
        </w:tc>
        <w:tc>
          <w:tcPr>
            <w:tcW w:w="0" w:type="auto"/>
            <w:shd w:val="clear" w:color="auto" w:fill="auto"/>
            <w:noWrap/>
            <w:vAlign w:val="center"/>
            <w:hideMark/>
          </w:tcPr>
          <w:p w14:paraId="08E40E6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300A5BC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86F44D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FB0053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7B2D1037" w14:textId="77777777" w:rsidR="00EA5422"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Вартість договору. Поле не заповнюється, якщо невідома ціна на час здійснення торгів/укладання договору.</w:t>
            </w:r>
            <w:r w:rsidR="00F65335">
              <w:rPr>
                <w:rFonts w:ascii="Times New Roman" w:eastAsia="Times New Roman" w:hAnsi="Times New Roman" w:cs="Times New Roman"/>
                <w:sz w:val="17"/>
                <w:szCs w:val="17"/>
              </w:rPr>
              <w:t xml:space="preserve"> </w:t>
            </w:r>
          </w:p>
          <w:p w14:paraId="1EC57337" w14:textId="71FFD707" w:rsidR="00F65335" w:rsidRPr="005A05D0" w:rsidRDefault="00892D8B" w:rsidP="00EA127E">
            <w:pPr>
              <w:spacing w:after="0" w:line="240" w:lineRule="auto"/>
              <w:rPr>
                <w:rFonts w:ascii="Times New Roman" w:eastAsia="Times New Roman" w:hAnsi="Times New Roman" w:cs="Times New Roman"/>
                <w:sz w:val="17"/>
                <w:szCs w:val="17"/>
              </w:rPr>
            </w:pPr>
            <w:r>
              <w:rPr>
                <w:rFonts w:ascii="Times New Roman" w:eastAsia="Times New Roman" w:hAnsi="Times New Roman" w:cs="Times New Roman"/>
                <w:b/>
                <w:bCs/>
                <w:sz w:val="17"/>
                <w:szCs w:val="17"/>
              </w:rPr>
              <w:t>Вартість</w:t>
            </w:r>
            <w:r w:rsidR="00F65335" w:rsidRPr="00F65335">
              <w:rPr>
                <w:rFonts w:ascii="Times New Roman" w:eastAsia="Times New Roman" w:hAnsi="Times New Roman" w:cs="Times New Roman"/>
                <w:b/>
                <w:bCs/>
                <w:sz w:val="17"/>
                <w:szCs w:val="17"/>
              </w:rPr>
              <w:t xml:space="preserve"> зазначається без врахування ПДВ.</w:t>
            </w:r>
          </w:p>
        </w:tc>
        <w:tc>
          <w:tcPr>
            <w:tcW w:w="2238" w:type="dxa"/>
            <w:shd w:val="clear" w:color="auto" w:fill="auto"/>
            <w:vAlign w:val="center"/>
            <w:hideMark/>
          </w:tcPr>
          <w:p w14:paraId="17E1C34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4B0C1F8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2B2351F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050D5B1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53450.00</w:t>
            </w:r>
          </w:p>
        </w:tc>
      </w:tr>
      <w:tr w:rsidR="00345AEE" w:rsidRPr="005A05D0" w14:paraId="1EC53090" w14:textId="77777777" w:rsidTr="00345AEE">
        <w:trPr>
          <w:trHeight w:val="4872"/>
        </w:trPr>
        <w:tc>
          <w:tcPr>
            <w:tcW w:w="389" w:type="dxa"/>
            <w:vMerge w:val="restart"/>
            <w:shd w:val="clear" w:color="auto" w:fill="auto"/>
            <w:noWrap/>
            <w:textDirection w:val="btLr"/>
            <w:vAlign w:val="center"/>
            <w:hideMark/>
          </w:tcPr>
          <w:p w14:paraId="0AD547D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 </w:t>
            </w:r>
          </w:p>
        </w:tc>
        <w:tc>
          <w:tcPr>
            <w:tcW w:w="0" w:type="auto"/>
            <w:vMerge w:val="restart"/>
            <w:shd w:val="clear" w:color="auto" w:fill="auto"/>
            <w:vAlign w:val="center"/>
            <w:hideMark/>
          </w:tcPr>
          <w:p w14:paraId="3332321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39</w:t>
            </w:r>
          </w:p>
        </w:tc>
        <w:tc>
          <w:tcPr>
            <w:tcW w:w="0" w:type="auto"/>
            <w:vMerge w:val="restart"/>
            <w:shd w:val="clear" w:color="auto" w:fill="auto"/>
            <w:vAlign w:val="center"/>
            <w:hideMark/>
          </w:tcPr>
          <w:p w14:paraId="27B76EA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Умовна валюта</w:t>
            </w:r>
          </w:p>
        </w:tc>
        <w:tc>
          <w:tcPr>
            <w:tcW w:w="0" w:type="auto"/>
            <w:vMerge w:val="restart"/>
            <w:shd w:val="clear" w:color="auto" w:fill="auto"/>
            <w:noWrap/>
            <w:vAlign w:val="center"/>
            <w:hideMark/>
          </w:tcPr>
          <w:p w14:paraId="431D94A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vMerge w:val="restart"/>
            <w:shd w:val="clear" w:color="auto" w:fill="auto"/>
            <w:noWrap/>
            <w:vAlign w:val="center"/>
            <w:hideMark/>
          </w:tcPr>
          <w:p w14:paraId="60DD82A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vMerge w:val="restart"/>
            <w:shd w:val="clear" w:color="auto" w:fill="auto"/>
            <w:noWrap/>
            <w:vAlign w:val="center"/>
            <w:hideMark/>
          </w:tcPr>
          <w:p w14:paraId="2CEAC17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vMerge w:val="restart"/>
            <w:shd w:val="clear" w:color="auto" w:fill="auto"/>
            <w:noWrap/>
            <w:vAlign w:val="center"/>
            <w:hideMark/>
          </w:tcPr>
          <w:p w14:paraId="450C1EC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vMerge w:val="restart"/>
            <w:shd w:val="clear" w:color="auto" w:fill="auto"/>
            <w:vAlign w:val="center"/>
            <w:hideMark/>
          </w:tcPr>
          <w:p w14:paraId="7D04EB5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Валюта умовної вартості. Поле не заповнюється, якщо не заповнене поле 38. </w:t>
            </w:r>
          </w:p>
        </w:tc>
        <w:tc>
          <w:tcPr>
            <w:tcW w:w="2238" w:type="dxa"/>
            <w:vMerge w:val="restart"/>
            <w:shd w:val="clear" w:color="auto" w:fill="auto"/>
            <w:vAlign w:val="center"/>
            <w:hideMark/>
          </w:tcPr>
          <w:p w14:paraId="6474B64F"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Код валюти ISO 4217 і додаткові прийнятні значення з 3 алфавітними символами:</w:t>
            </w:r>
          </w:p>
          <w:p w14:paraId="49876BCD"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BGN = болгарський лев</w:t>
            </w:r>
          </w:p>
          <w:p w14:paraId="73A655C9"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CHF = швейцарський франк</w:t>
            </w:r>
          </w:p>
          <w:p w14:paraId="133C30D1"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CZK = чеська крона</w:t>
            </w:r>
          </w:p>
          <w:p w14:paraId="35A87447"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DKK = датська крона</w:t>
            </w:r>
          </w:p>
          <w:p w14:paraId="76206417"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EUR = євро</w:t>
            </w:r>
          </w:p>
          <w:p w14:paraId="07F05AB0" w14:textId="17215E03"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EUX = євроцент</w:t>
            </w:r>
          </w:p>
          <w:p w14:paraId="53BD621A"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GBX = пенні стерлінгів</w:t>
            </w:r>
          </w:p>
          <w:p w14:paraId="3DF902E8"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GBP = фунт стерлінгів</w:t>
            </w:r>
          </w:p>
          <w:p w14:paraId="04ED9CC2"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HRK = хорватська куна</w:t>
            </w:r>
          </w:p>
          <w:p w14:paraId="24728B26"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HUF = угорський форинт</w:t>
            </w:r>
          </w:p>
          <w:p w14:paraId="77B0F4CE"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ISK = ісландська крона</w:t>
            </w:r>
          </w:p>
          <w:p w14:paraId="3AD94D81"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NOK = норвезька крона</w:t>
            </w:r>
          </w:p>
          <w:p w14:paraId="0E48CBB6"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PCT = відсоток</w:t>
            </w:r>
          </w:p>
          <w:p w14:paraId="1D7DB7AE"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PLN = польський злотий</w:t>
            </w:r>
          </w:p>
          <w:p w14:paraId="38263C48"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RON = новий румунський лей</w:t>
            </w:r>
          </w:p>
          <w:p w14:paraId="1392C885"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SEK = шведська крона/крона</w:t>
            </w:r>
          </w:p>
          <w:p w14:paraId="4D5A3F28" w14:textId="77777777" w:rsidR="00345AEE"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UAH = українська гривня</w:t>
            </w:r>
            <w:r w:rsidRPr="005A05D0">
              <w:rPr>
                <w:rFonts w:ascii="Times New Roman" w:eastAsia="Times New Roman" w:hAnsi="Times New Roman" w:cs="Times New Roman"/>
                <w:sz w:val="17"/>
                <w:szCs w:val="17"/>
              </w:rPr>
              <w:br/>
              <w:t>USD = долар США</w:t>
            </w:r>
          </w:p>
          <w:p w14:paraId="40C553E7" w14:textId="428D9A03"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OTH = Інша</w:t>
            </w:r>
          </w:p>
        </w:tc>
        <w:tc>
          <w:tcPr>
            <w:tcW w:w="0" w:type="auto"/>
            <w:vMerge w:val="restart"/>
            <w:shd w:val="clear" w:color="auto" w:fill="auto"/>
            <w:vAlign w:val="center"/>
            <w:hideMark/>
          </w:tcPr>
          <w:p w14:paraId="6D30A2F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vMerge w:val="restart"/>
            <w:shd w:val="clear" w:color="auto" w:fill="auto"/>
            <w:vAlign w:val="center"/>
            <w:hideMark/>
          </w:tcPr>
          <w:p w14:paraId="7DE842E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w:t>
            </w:r>
          </w:p>
        </w:tc>
        <w:tc>
          <w:tcPr>
            <w:tcW w:w="0" w:type="auto"/>
            <w:vMerge w:val="restart"/>
            <w:shd w:val="clear" w:color="auto" w:fill="auto"/>
            <w:vAlign w:val="center"/>
            <w:hideMark/>
          </w:tcPr>
          <w:p w14:paraId="525B973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EUR</w:t>
            </w:r>
          </w:p>
        </w:tc>
      </w:tr>
      <w:tr w:rsidR="00345AEE" w:rsidRPr="005A05D0" w14:paraId="69AE02C9" w14:textId="77777777" w:rsidTr="00345AEE">
        <w:trPr>
          <w:trHeight w:val="450"/>
        </w:trPr>
        <w:tc>
          <w:tcPr>
            <w:tcW w:w="389" w:type="dxa"/>
            <w:vMerge/>
            <w:vAlign w:val="center"/>
            <w:hideMark/>
          </w:tcPr>
          <w:p w14:paraId="0DE4C96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1D0F13AA"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667230C7"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45C6423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61E65453"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5C3DDE0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4C7B7F45"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3777" w:type="dxa"/>
            <w:vMerge/>
            <w:vAlign w:val="center"/>
            <w:hideMark/>
          </w:tcPr>
          <w:p w14:paraId="38CE53E8"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2238" w:type="dxa"/>
            <w:vMerge/>
            <w:vAlign w:val="center"/>
            <w:hideMark/>
          </w:tcPr>
          <w:p w14:paraId="5E75BCF4"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65DEB607"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2BFA1F2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3589271B" w14:textId="77777777" w:rsidR="00EA5422" w:rsidRPr="005A05D0" w:rsidRDefault="00EA5422" w:rsidP="00EA127E">
            <w:pPr>
              <w:spacing w:after="0" w:line="240" w:lineRule="auto"/>
              <w:rPr>
                <w:rFonts w:ascii="Times New Roman" w:eastAsia="Times New Roman" w:hAnsi="Times New Roman" w:cs="Times New Roman"/>
                <w:sz w:val="17"/>
                <w:szCs w:val="17"/>
              </w:rPr>
            </w:pPr>
          </w:p>
        </w:tc>
      </w:tr>
      <w:tr w:rsidR="00345AEE" w:rsidRPr="005A05D0" w14:paraId="3FBC2342" w14:textId="77777777" w:rsidTr="00345AEE">
        <w:trPr>
          <w:trHeight w:val="982"/>
        </w:trPr>
        <w:tc>
          <w:tcPr>
            <w:tcW w:w="389" w:type="dxa"/>
            <w:vMerge/>
            <w:vAlign w:val="center"/>
            <w:hideMark/>
          </w:tcPr>
          <w:p w14:paraId="53ADB9E7"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4AC1A77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40</w:t>
            </w:r>
          </w:p>
        </w:tc>
        <w:tc>
          <w:tcPr>
            <w:tcW w:w="0" w:type="auto"/>
            <w:shd w:val="clear" w:color="auto" w:fill="auto"/>
            <w:vAlign w:val="center"/>
            <w:hideMark/>
          </w:tcPr>
          <w:p w14:paraId="0241495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Кількість/обсяг</w:t>
            </w:r>
          </w:p>
        </w:tc>
        <w:tc>
          <w:tcPr>
            <w:tcW w:w="0" w:type="auto"/>
            <w:shd w:val="clear" w:color="auto" w:fill="auto"/>
            <w:noWrap/>
            <w:vAlign w:val="center"/>
            <w:hideMark/>
          </w:tcPr>
          <w:p w14:paraId="1DA70CF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CA8ECF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798C2E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A79468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3777" w:type="dxa"/>
            <w:shd w:val="clear" w:color="auto" w:fill="auto"/>
            <w:vAlign w:val="center"/>
            <w:hideMark/>
          </w:tcPr>
          <w:p w14:paraId="499438A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Загальна кількість одиниць за одиницю часу, включених у договір або заявку. Для заявок, які мають закриту частину обсягу, відображається лише відкрита для інших учасників частина обсягу. Поле не заповнюється у разі заповнення поля 55.</w:t>
            </w:r>
          </w:p>
        </w:tc>
        <w:tc>
          <w:tcPr>
            <w:tcW w:w="2238" w:type="dxa"/>
            <w:shd w:val="clear" w:color="auto" w:fill="auto"/>
            <w:vAlign w:val="center"/>
            <w:hideMark/>
          </w:tcPr>
          <w:p w14:paraId="564E700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1A2CA51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3DC565E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58E40C6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w:t>
            </w:r>
          </w:p>
        </w:tc>
      </w:tr>
      <w:tr w:rsidR="00345AEE" w:rsidRPr="005A05D0" w14:paraId="440025C0" w14:textId="77777777" w:rsidTr="00345AEE">
        <w:trPr>
          <w:trHeight w:val="1485"/>
        </w:trPr>
        <w:tc>
          <w:tcPr>
            <w:tcW w:w="389" w:type="dxa"/>
            <w:vMerge/>
            <w:vAlign w:val="center"/>
            <w:hideMark/>
          </w:tcPr>
          <w:p w14:paraId="2FA16708"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DFA5F6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41</w:t>
            </w:r>
          </w:p>
        </w:tc>
        <w:tc>
          <w:tcPr>
            <w:tcW w:w="0" w:type="auto"/>
            <w:shd w:val="clear" w:color="auto" w:fill="auto"/>
            <w:vAlign w:val="center"/>
            <w:hideMark/>
          </w:tcPr>
          <w:p w14:paraId="692A761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Загальна умовна кількість за договором</w:t>
            </w:r>
          </w:p>
        </w:tc>
        <w:tc>
          <w:tcPr>
            <w:tcW w:w="0" w:type="auto"/>
            <w:shd w:val="clear" w:color="auto" w:fill="auto"/>
            <w:noWrap/>
            <w:vAlign w:val="center"/>
            <w:hideMark/>
          </w:tcPr>
          <w:p w14:paraId="1D01266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5029F86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52C7FB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72C243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0376F7C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Загальна кількість одиниць оптового енергетичного продукту. Зазначається значення поля 40 або 55 помножене на кількість періодів (відповідно до профілю постачання).</w:t>
            </w:r>
          </w:p>
        </w:tc>
        <w:tc>
          <w:tcPr>
            <w:tcW w:w="2238" w:type="dxa"/>
            <w:shd w:val="clear" w:color="auto" w:fill="auto"/>
            <w:vAlign w:val="center"/>
            <w:hideMark/>
          </w:tcPr>
          <w:p w14:paraId="060C48F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2056E92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413AEEA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0CE18D8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1000</w:t>
            </w:r>
          </w:p>
        </w:tc>
      </w:tr>
      <w:tr w:rsidR="00345AEE" w:rsidRPr="005A05D0" w14:paraId="6AE982FD" w14:textId="77777777" w:rsidTr="00345AEE">
        <w:trPr>
          <w:trHeight w:val="7680"/>
        </w:trPr>
        <w:tc>
          <w:tcPr>
            <w:tcW w:w="389" w:type="dxa"/>
            <w:vMerge/>
            <w:vAlign w:val="center"/>
            <w:hideMark/>
          </w:tcPr>
          <w:p w14:paraId="54B5142F"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restart"/>
            <w:shd w:val="clear" w:color="auto" w:fill="auto"/>
            <w:vAlign w:val="center"/>
            <w:hideMark/>
          </w:tcPr>
          <w:p w14:paraId="41D43C5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42</w:t>
            </w:r>
          </w:p>
        </w:tc>
        <w:tc>
          <w:tcPr>
            <w:tcW w:w="0" w:type="auto"/>
            <w:vMerge w:val="restart"/>
            <w:shd w:val="clear" w:color="auto" w:fill="auto"/>
            <w:vAlign w:val="center"/>
            <w:hideMark/>
          </w:tcPr>
          <w:p w14:paraId="061AE93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Одиниця вимірювання для поля 40 і 41</w:t>
            </w:r>
          </w:p>
        </w:tc>
        <w:tc>
          <w:tcPr>
            <w:tcW w:w="0" w:type="auto"/>
            <w:vMerge w:val="restart"/>
            <w:shd w:val="clear" w:color="auto" w:fill="auto"/>
            <w:noWrap/>
            <w:vAlign w:val="center"/>
            <w:hideMark/>
          </w:tcPr>
          <w:p w14:paraId="5170904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vMerge w:val="restart"/>
            <w:shd w:val="clear" w:color="auto" w:fill="auto"/>
            <w:noWrap/>
            <w:vAlign w:val="center"/>
            <w:hideMark/>
          </w:tcPr>
          <w:p w14:paraId="665BFCA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vMerge w:val="restart"/>
            <w:shd w:val="clear" w:color="auto" w:fill="auto"/>
            <w:noWrap/>
            <w:vAlign w:val="center"/>
            <w:hideMark/>
          </w:tcPr>
          <w:p w14:paraId="71F9C04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vMerge w:val="restart"/>
            <w:shd w:val="clear" w:color="auto" w:fill="auto"/>
            <w:noWrap/>
            <w:vAlign w:val="center"/>
            <w:hideMark/>
          </w:tcPr>
          <w:p w14:paraId="15535E6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vMerge w:val="restart"/>
            <w:shd w:val="clear" w:color="auto" w:fill="auto"/>
            <w:noWrap/>
            <w:vAlign w:val="center"/>
            <w:hideMark/>
          </w:tcPr>
          <w:p w14:paraId="3A598F2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Одиниця вимірювання, що використовується для полів 40 і 41.</w:t>
            </w:r>
          </w:p>
        </w:tc>
        <w:tc>
          <w:tcPr>
            <w:tcW w:w="2238" w:type="dxa"/>
            <w:vMerge w:val="restart"/>
            <w:shd w:val="clear" w:color="auto" w:fill="auto"/>
            <w:vAlign w:val="center"/>
            <w:hideMark/>
          </w:tcPr>
          <w:p w14:paraId="18D6918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b/>
                <w:bCs/>
                <w:sz w:val="17"/>
                <w:szCs w:val="17"/>
                <w:u w:val="single"/>
              </w:rPr>
              <w:t>Для поля 40:</w:t>
            </w:r>
            <w:r w:rsidRPr="005A05D0">
              <w:rPr>
                <w:rFonts w:ascii="Times New Roman" w:eastAsia="Times New Roman" w:hAnsi="Times New Roman" w:cs="Times New Roman"/>
                <w:sz w:val="17"/>
                <w:szCs w:val="17"/>
              </w:rPr>
              <w:br/>
              <w:t>KW = кВт</w:t>
            </w:r>
            <w:r w:rsidRPr="005A05D0">
              <w:rPr>
                <w:rFonts w:ascii="Times New Roman" w:eastAsia="Times New Roman" w:hAnsi="Times New Roman" w:cs="Times New Roman"/>
                <w:sz w:val="17"/>
                <w:szCs w:val="17"/>
              </w:rPr>
              <w:br/>
              <w:t>KWh/h = КВт-год/год</w:t>
            </w:r>
            <w:r w:rsidRPr="005A05D0">
              <w:rPr>
                <w:rFonts w:ascii="Times New Roman" w:eastAsia="Times New Roman" w:hAnsi="Times New Roman" w:cs="Times New Roman"/>
                <w:sz w:val="17"/>
                <w:szCs w:val="17"/>
              </w:rPr>
              <w:br/>
              <w:t>KWh/d = КВт-год/день</w:t>
            </w:r>
            <w:r w:rsidRPr="005A05D0">
              <w:rPr>
                <w:rFonts w:ascii="Times New Roman" w:eastAsia="Times New Roman" w:hAnsi="Times New Roman" w:cs="Times New Roman"/>
                <w:sz w:val="17"/>
                <w:szCs w:val="17"/>
              </w:rPr>
              <w:br/>
              <w:t>MW = МВт</w:t>
            </w:r>
            <w:r w:rsidRPr="005A05D0">
              <w:rPr>
                <w:rFonts w:ascii="Times New Roman" w:eastAsia="Times New Roman" w:hAnsi="Times New Roman" w:cs="Times New Roman"/>
                <w:sz w:val="17"/>
                <w:szCs w:val="17"/>
              </w:rPr>
              <w:br/>
              <w:t>MWh/h = МВт-год/год</w:t>
            </w:r>
            <w:r w:rsidRPr="005A05D0">
              <w:rPr>
                <w:rFonts w:ascii="Times New Roman" w:eastAsia="Times New Roman" w:hAnsi="Times New Roman" w:cs="Times New Roman"/>
                <w:sz w:val="17"/>
                <w:szCs w:val="17"/>
              </w:rPr>
              <w:br/>
              <w:t>MWh/d = МВт-год/день</w:t>
            </w:r>
            <w:r w:rsidRPr="005A05D0">
              <w:rPr>
                <w:rFonts w:ascii="Times New Roman" w:eastAsia="Times New Roman" w:hAnsi="Times New Roman" w:cs="Times New Roman"/>
                <w:sz w:val="17"/>
                <w:szCs w:val="17"/>
              </w:rPr>
              <w:br/>
              <w:t>GW = ГВт</w:t>
            </w:r>
            <w:r w:rsidRPr="005A05D0">
              <w:rPr>
                <w:rFonts w:ascii="Times New Roman" w:eastAsia="Times New Roman" w:hAnsi="Times New Roman" w:cs="Times New Roman"/>
                <w:sz w:val="17"/>
                <w:szCs w:val="17"/>
              </w:rPr>
              <w:br/>
              <w:t>GWh/h = ГВт-год/год</w:t>
            </w:r>
            <w:r w:rsidRPr="005A05D0">
              <w:rPr>
                <w:rFonts w:ascii="Times New Roman" w:eastAsia="Times New Roman" w:hAnsi="Times New Roman" w:cs="Times New Roman"/>
                <w:sz w:val="17"/>
                <w:szCs w:val="17"/>
              </w:rPr>
              <w:br/>
              <w:t>GWh/d = ГВт-год/день</w:t>
            </w:r>
            <w:r w:rsidRPr="005A05D0">
              <w:rPr>
                <w:rFonts w:ascii="Times New Roman" w:eastAsia="Times New Roman" w:hAnsi="Times New Roman" w:cs="Times New Roman"/>
                <w:sz w:val="17"/>
                <w:szCs w:val="17"/>
              </w:rPr>
              <w:br/>
              <w:t>Therm/d = Терм/день</w:t>
            </w:r>
            <w:r w:rsidRPr="005A05D0">
              <w:rPr>
                <w:rFonts w:ascii="Times New Roman" w:eastAsia="Times New Roman" w:hAnsi="Times New Roman" w:cs="Times New Roman"/>
                <w:sz w:val="17"/>
                <w:szCs w:val="17"/>
              </w:rPr>
              <w:br/>
              <w:t>KTherm/d = Ктерм/день</w:t>
            </w:r>
            <w:r w:rsidRPr="005A05D0">
              <w:rPr>
                <w:rFonts w:ascii="Times New Roman" w:eastAsia="Times New Roman" w:hAnsi="Times New Roman" w:cs="Times New Roman"/>
                <w:sz w:val="17"/>
                <w:szCs w:val="17"/>
              </w:rPr>
              <w:br/>
              <w:t>MTherm/d = Мтерм/день</w:t>
            </w:r>
            <w:r w:rsidRPr="005A05D0">
              <w:rPr>
                <w:rFonts w:ascii="Times New Roman" w:eastAsia="Times New Roman" w:hAnsi="Times New Roman" w:cs="Times New Roman"/>
                <w:sz w:val="17"/>
                <w:szCs w:val="17"/>
              </w:rPr>
              <w:br/>
              <w:t>cm/d = куб.м/день</w:t>
            </w:r>
            <w:r w:rsidRPr="005A05D0">
              <w:rPr>
                <w:rFonts w:ascii="Times New Roman" w:eastAsia="Times New Roman" w:hAnsi="Times New Roman" w:cs="Times New Roman"/>
                <w:sz w:val="17"/>
                <w:szCs w:val="17"/>
              </w:rPr>
              <w:br/>
              <w:t>mcm/d = млн куб.м/день</w:t>
            </w:r>
            <w:r w:rsidRPr="005A05D0">
              <w:rPr>
                <w:rFonts w:ascii="Times New Roman" w:eastAsia="Times New Roman" w:hAnsi="Times New Roman" w:cs="Times New Roman"/>
                <w:sz w:val="17"/>
                <w:szCs w:val="17"/>
              </w:rPr>
              <w:br/>
              <w:t>tcm/d = тис. куб.м/день</w:t>
            </w:r>
            <w:r w:rsidRPr="005A05D0">
              <w:rPr>
                <w:rFonts w:ascii="Times New Roman" w:eastAsia="Times New Roman" w:hAnsi="Times New Roman" w:cs="Times New Roman"/>
                <w:sz w:val="17"/>
                <w:szCs w:val="17"/>
              </w:rPr>
              <w:br/>
              <w:t>Btu/d = БТО/день</w:t>
            </w:r>
            <w:r w:rsidRPr="005A05D0">
              <w:rPr>
                <w:rFonts w:ascii="Times New Roman" w:eastAsia="Times New Roman" w:hAnsi="Times New Roman" w:cs="Times New Roman"/>
                <w:sz w:val="17"/>
                <w:szCs w:val="17"/>
              </w:rPr>
              <w:br/>
              <w:t>MMBtu/d = Млн БТО/день</w:t>
            </w:r>
            <w:r w:rsidRPr="005A05D0">
              <w:rPr>
                <w:rFonts w:ascii="Times New Roman" w:eastAsia="Times New Roman" w:hAnsi="Times New Roman" w:cs="Times New Roman"/>
                <w:sz w:val="17"/>
                <w:szCs w:val="17"/>
              </w:rPr>
              <w:br/>
              <w:t>MJ/d = МДж/день</w:t>
            </w:r>
            <w:r w:rsidRPr="005A05D0">
              <w:rPr>
                <w:rFonts w:ascii="Times New Roman" w:eastAsia="Times New Roman" w:hAnsi="Times New Roman" w:cs="Times New Roman"/>
                <w:sz w:val="17"/>
                <w:szCs w:val="17"/>
              </w:rPr>
              <w:br/>
              <w:t>100MJ/d = 100 МДж/день</w:t>
            </w:r>
            <w:r w:rsidRPr="005A05D0">
              <w:rPr>
                <w:rFonts w:ascii="Times New Roman" w:eastAsia="Times New Roman" w:hAnsi="Times New Roman" w:cs="Times New Roman"/>
                <w:sz w:val="17"/>
                <w:szCs w:val="17"/>
              </w:rPr>
              <w:br/>
              <w:t>MMJ/d = Млн МДж/день</w:t>
            </w:r>
            <w:r w:rsidRPr="005A05D0">
              <w:rPr>
                <w:rFonts w:ascii="Times New Roman" w:eastAsia="Times New Roman" w:hAnsi="Times New Roman" w:cs="Times New Roman"/>
                <w:sz w:val="17"/>
                <w:szCs w:val="17"/>
              </w:rPr>
              <w:br/>
              <w:t>GJ/d = ГДж/день</w:t>
            </w:r>
            <w:r w:rsidRPr="005A05D0">
              <w:rPr>
                <w:rFonts w:ascii="Times New Roman" w:eastAsia="Times New Roman" w:hAnsi="Times New Roman" w:cs="Times New Roman"/>
                <w:sz w:val="17"/>
                <w:szCs w:val="17"/>
              </w:rPr>
              <w:br/>
            </w:r>
            <w:r w:rsidRPr="005A05D0">
              <w:rPr>
                <w:rFonts w:ascii="Times New Roman" w:eastAsia="Times New Roman" w:hAnsi="Times New Roman" w:cs="Times New Roman"/>
                <w:b/>
                <w:bCs/>
                <w:sz w:val="17"/>
                <w:szCs w:val="17"/>
                <w:u w:val="single"/>
              </w:rPr>
              <w:t>Для поля 41:</w:t>
            </w:r>
            <w:r w:rsidRPr="005A05D0">
              <w:rPr>
                <w:rFonts w:ascii="Times New Roman" w:eastAsia="Times New Roman" w:hAnsi="Times New Roman" w:cs="Times New Roman"/>
                <w:sz w:val="17"/>
                <w:szCs w:val="17"/>
              </w:rPr>
              <w:br/>
              <w:t>KWh = кВт-год</w:t>
            </w:r>
            <w:r w:rsidRPr="005A05D0">
              <w:rPr>
                <w:rFonts w:ascii="Times New Roman" w:eastAsia="Times New Roman" w:hAnsi="Times New Roman" w:cs="Times New Roman"/>
                <w:sz w:val="17"/>
                <w:szCs w:val="17"/>
              </w:rPr>
              <w:br/>
              <w:t>MWh = МВт-год</w:t>
            </w:r>
            <w:r w:rsidRPr="005A05D0">
              <w:rPr>
                <w:rFonts w:ascii="Times New Roman" w:eastAsia="Times New Roman" w:hAnsi="Times New Roman" w:cs="Times New Roman"/>
                <w:sz w:val="17"/>
                <w:szCs w:val="17"/>
              </w:rPr>
              <w:br/>
              <w:t>GWh = ГВт-год</w:t>
            </w:r>
            <w:r w:rsidRPr="005A05D0">
              <w:rPr>
                <w:rFonts w:ascii="Times New Roman" w:eastAsia="Times New Roman" w:hAnsi="Times New Roman" w:cs="Times New Roman"/>
                <w:sz w:val="17"/>
                <w:szCs w:val="17"/>
              </w:rPr>
              <w:br/>
              <w:t>Therm = Терм</w:t>
            </w:r>
            <w:r w:rsidRPr="005A05D0">
              <w:rPr>
                <w:rFonts w:ascii="Times New Roman" w:eastAsia="Times New Roman" w:hAnsi="Times New Roman" w:cs="Times New Roman"/>
                <w:sz w:val="17"/>
                <w:szCs w:val="17"/>
              </w:rPr>
              <w:br/>
              <w:t>KTherm = Ктерм</w:t>
            </w:r>
            <w:r w:rsidRPr="005A05D0">
              <w:rPr>
                <w:rFonts w:ascii="Times New Roman" w:eastAsia="Times New Roman" w:hAnsi="Times New Roman" w:cs="Times New Roman"/>
                <w:sz w:val="17"/>
                <w:szCs w:val="17"/>
              </w:rPr>
              <w:br/>
              <w:t>MTherm = Мтерм</w:t>
            </w:r>
            <w:r w:rsidRPr="005A05D0">
              <w:rPr>
                <w:rFonts w:ascii="Times New Roman" w:eastAsia="Times New Roman" w:hAnsi="Times New Roman" w:cs="Times New Roman"/>
                <w:sz w:val="17"/>
                <w:szCs w:val="17"/>
              </w:rPr>
              <w:br/>
              <w:t>cm = куб.м</w:t>
            </w:r>
            <w:r w:rsidRPr="005A05D0">
              <w:rPr>
                <w:rFonts w:ascii="Times New Roman" w:eastAsia="Times New Roman" w:hAnsi="Times New Roman" w:cs="Times New Roman"/>
                <w:sz w:val="17"/>
                <w:szCs w:val="17"/>
              </w:rPr>
              <w:br/>
              <w:t>tcm = тис. куб.м</w:t>
            </w:r>
            <w:r w:rsidRPr="005A05D0">
              <w:rPr>
                <w:rFonts w:ascii="Times New Roman" w:eastAsia="Times New Roman" w:hAnsi="Times New Roman" w:cs="Times New Roman"/>
                <w:sz w:val="17"/>
                <w:szCs w:val="17"/>
              </w:rPr>
              <w:br/>
              <w:t>mcm = млн куб.м</w:t>
            </w:r>
            <w:r w:rsidRPr="005A05D0">
              <w:rPr>
                <w:rFonts w:ascii="Times New Roman" w:eastAsia="Times New Roman" w:hAnsi="Times New Roman" w:cs="Times New Roman"/>
                <w:sz w:val="17"/>
                <w:szCs w:val="17"/>
              </w:rPr>
              <w:br/>
              <w:t>Btu = БТО</w:t>
            </w:r>
            <w:r w:rsidRPr="005A05D0">
              <w:rPr>
                <w:rFonts w:ascii="Times New Roman" w:eastAsia="Times New Roman" w:hAnsi="Times New Roman" w:cs="Times New Roman"/>
                <w:sz w:val="17"/>
                <w:szCs w:val="17"/>
              </w:rPr>
              <w:br/>
              <w:t>MMBtu = Млн БТО</w:t>
            </w:r>
            <w:r w:rsidRPr="005A05D0">
              <w:rPr>
                <w:rFonts w:ascii="Times New Roman" w:eastAsia="Times New Roman" w:hAnsi="Times New Roman" w:cs="Times New Roman"/>
                <w:sz w:val="17"/>
                <w:szCs w:val="17"/>
              </w:rPr>
              <w:br/>
              <w:t>MJ = МДж</w:t>
            </w:r>
            <w:r w:rsidRPr="005A05D0">
              <w:rPr>
                <w:rFonts w:ascii="Times New Roman" w:eastAsia="Times New Roman" w:hAnsi="Times New Roman" w:cs="Times New Roman"/>
                <w:sz w:val="17"/>
                <w:szCs w:val="17"/>
              </w:rPr>
              <w:br/>
              <w:t>MMJ = Млн МДж</w:t>
            </w:r>
            <w:r w:rsidRPr="005A05D0">
              <w:rPr>
                <w:rFonts w:ascii="Times New Roman" w:eastAsia="Times New Roman" w:hAnsi="Times New Roman" w:cs="Times New Roman"/>
                <w:sz w:val="17"/>
                <w:szCs w:val="17"/>
              </w:rPr>
              <w:br/>
              <w:t>100MJ =100 МДж</w:t>
            </w:r>
            <w:r w:rsidRPr="005A05D0">
              <w:rPr>
                <w:rFonts w:ascii="Times New Roman" w:eastAsia="Times New Roman" w:hAnsi="Times New Roman" w:cs="Times New Roman"/>
                <w:sz w:val="17"/>
                <w:szCs w:val="17"/>
              </w:rPr>
              <w:br/>
              <w:t>GJ = ГДж</w:t>
            </w:r>
          </w:p>
        </w:tc>
        <w:tc>
          <w:tcPr>
            <w:tcW w:w="0" w:type="auto"/>
            <w:vMerge w:val="restart"/>
            <w:shd w:val="clear" w:color="auto" w:fill="auto"/>
            <w:vAlign w:val="center"/>
            <w:hideMark/>
          </w:tcPr>
          <w:p w14:paraId="7A9AD71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vMerge w:val="restart"/>
            <w:shd w:val="clear" w:color="auto" w:fill="auto"/>
            <w:vAlign w:val="center"/>
            <w:hideMark/>
          </w:tcPr>
          <w:p w14:paraId="213B6E4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 2 до 8</w:t>
            </w:r>
          </w:p>
        </w:tc>
        <w:tc>
          <w:tcPr>
            <w:tcW w:w="0" w:type="auto"/>
            <w:vMerge w:val="restart"/>
            <w:shd w:val="clear" w:color="auto" w:fill="auto"/>
            <w:vAlign w:val="center"/>
            <w:hideMark/>
          </w:tcPr>
          <w:p w14:paraId="000214E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w:t>
            </w:r>
          </w:p>
        </w:tc>
      </w:tr>
      <w:tr w:rsidR="00345AEE" w:rsidRPr="005A05D0" w14:paraId="0EE3D3E7" w14:textId="77777777" w:rsidTr="00345AEE">
        <w:trPr>
          <w:trHeight w:val="450"/>
        </w:trPr>
        <w:tc>
          <w:tcPr>
            <w:tcW w:w="389" w:type="dxa"/>
            <w:vMerge/>
            <w:vAlign w:val="center"/>
            <w:hideMark/>
          </w:tcPr>
          <w:p w14:paraId="1B531B4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5E4A1B54"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5C07499E"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1EA02604"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00DF2559"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0BA87C29"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59AFE68B"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3777" w:type="dxa"/>
            <w:vMerge/>
            <w:vAlign w:val="center"/>
            <w:hideMark/>
          </w:tcPr>
          <w:p w14:paraId="4C2C49EF"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2238" w:type="dxa"/>
            <w:vMerge/>
            <w:vAlign w:val="center"/>
            <w:hideMark/>
          </w:tcPr>
          <w:p w14:paraId="5A1D397A"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2E32ED7D"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72CDAB0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vMerge/>
            <w:vAlign w:val="center"/>
            <w:hideMark/>
          </w:tcPr>
          <w:p w14:paraId="5727047B" w14:textId="77777777" w:rsidR="00EA5422" w:rsidRPr="005A05D0" w:rsidRDefault="00EA5422" w:rsidP="00EA127E">
            <w:pPr>
              <w:spacing w:after="0" w:line="240" w:lineRule="auto"/>
              <w:rPr>
                <w:rFonts w:ascii="Times New Roman" w:eastAsia="Times New Roman" w:hAnsi="Times New Roman" w:cs="Times New Roman"/>
                <w:sz w:val="17"/>
                <w:szCs w:val="17"/>
              </w:rPr>
            </w:pPr>
          </w:p>
        </w:tc>
      </w:tr>
      <w:tr w:rsidR="00345AEE" w:rsidRPr="005A05D0" w14:paraId="21A29D48" w14:textId="77777777" w:rsidTr="00345AEE">
        <w:trPr>
          <w:trHeight w:val="1178"/>
        </w:trPr>
        <w:tc>
          <w:tcPr>
            <w:tcW w:w="389" w:type="dxa"/>
            <w:vMerge/>
            <w:vAlign w:val="center"/>
            <w:hideMark/>
          </w:tcPr>
          <w:p w14:paraId="55450A00"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vAlign w:val="center"/>
            <w:hideMark/>
          </w:tcPr>
          <w:p w14:paraId="549D8DF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43</w:t>
            </w:r>
          </w:p>
        </w:tc>
        <w:tc>
          <w:tcPr>
            <w:tcW w:w="0" w:type="auto"/>
            <w:shd w:val="clear" w:color="auto" w:fill="auto"/>
            <w:vAlign w:val="center"/>
            <w:hideMark/>
          </w:tcPr>
          <w:p w14:paraId="3B5C597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припинення</w:t>
            </w:r>
          </w:p>
        </w:tc>
        <w:tc>
          <w:tcPr>
            <w:tcW w:w="0" w:type="auto"/>
            <w:shd w:val="clear" w:color="auto" w:fill="auto"/>
            <w:noWrap/>
            <w:vAlign w:val="center"/>
            <w:hideMark/>
          </w:tcPr>
          <w:p w14:paraId="60E19D3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0" w:type="auto"/>
            <w:shd w:val="clear" w:color="auto" w:fill="auto"/>
            <w:noWrap/>
            <w:vAlign w:val="center"/>
            <w:hideMark/>
          </w:tcPr>
          <w:p w14:paraId="4A596FD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425818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DE6BE6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6823759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дострокового припинення договору. Якщо дата припинення ідентична даті завершення поставки, це поле залишається порожнім.</w:t>
            </w:r>
          </w:p>
        </w:tc>
        <w:tc>
          <w:tcPr>
            <w:tcW w:w="2238" w:type="dxa"/>
            <w:shd w:val="clear" w:color="auto" w:fill="auto"/>
            <w:vAlign w:val="center"/>
            <w:hideMark/>
          </w:tcPr>
          <w:p w14:paraId="3364266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й часу ISO 8601 із використанням формату часу UTC з можливістю відображення зміщення часового поясу</w:t>
            </w:r>
          </w:p>
        </w:tc>
        <w:tc>
          <w:tcPr>
            <w:tcW w:w="0" w:type="auto"/>
            <w:shd w:val="clear" w:color="auto" w:fill="auto"/>
            <w:vAlign w:val="center"/>
            <w:hideMark/>
          </w:tcPr>
          <w:p w14:paraId="242349B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і час</w:t>
            </w:r>
          </w:p>
        </w:tc>
        <w:tc>
          <w:tcPr>
            <w:tcW w:w="0" w:type="auto"/>
            <w:shd w:val="clear" w:color="auto" w:fill="auto"/>
            <w:vAlign w:val="center"/>
            <w:hideMark/>
          </w:tcPr>
          <w:p w14:paraId="78CFBFB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відомості відсутні</w:t>
            </w:r>
          </w:p>
        </w:tc>
        <w:tc>
          <w:tcPr>
            <w:tcW w:w="0" w:type="auto"/>
            <w:shd w:val="clear" w:color="auto" w:fill="auto"/>
            <w:vAlign w:val="center"/>
            <w:hideMark/>
          </w:tcPr>
          <w:p w14:paraId="54FA4E8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2024-01-29T10:35:56.050Z</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2024-01-29T12:35:56.050+02.00</w:t>
            </w:r>
          </w:p>
        </w:tc>
      </w:tr>
      <w:tr w:rsidR="00345AEE" w:rsidRPr="005A05D0" w14:paraId="42A6DFD5" w14:textId="77777777" w:rsidTr="00345AEE">
        <w:trPr>
          <w:trHeight w:val="1572"/>
        </w:trPr>
        <w:tc>
          <w:tcPr>
            <w:tcW w:w="389" w:type="dxa"/>
            <w:vMerge w:val="restart"/>
            <w:shd w:val="clear" w:color="auto" w:fill="auto"/>
            <w:textDirection w:val="btLr"/>
            <w:vAlign w:val="center"/>
            <w:hideMark/>
          </w:tcPr>
          <w:p w14:paraId="767894A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що стосуються деталей опціону</w:t>
            </w:r>
          </w:p>
        </w:tc>
        <w:tc>
          <w:tcPr>
            <w:tcW w:w="0" w:type="auto"/>
            <w:shd w:val="clear" w:color="auto" w:fill="auto"/>
            <w:noWrap/>
            <w:vAlign w:val="center"/>
            <w:hideMark/>
          </w:tcPr>
          <w:p w14:paraId="0AEB4E5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44</w:t>
            </w:r>
          </w:p>
        </w:tc>
        <w:tc>
          <w:tcPr>
            <w:tcW w:w="0" w:type="auto"/>
            <w:shd w:val="clear" w:color="auto" w:fill="auto"/>
            <w:vAlign w:val="center"/>
            <w:hideMark/>
          </w:tcPr>
          <w:p w14:paraId="002935B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Стиль опціону</w:t>
            </w:r>
          </w:p>
        </w:tc>
        <w:tc>
          <w:tcPr>
            <w:tcW w:w="0" w:type="auto"/>
            <w:shd w:val="clear" w:color="auto" w:fill="auto"/>
            <w:noWrap/>
            <w:vAlign w:val="center"/>
            <w:hideMark/>
          </w:tcPr>
          <w:p w14:paraId="47FDE28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1E922D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7EACF1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616E9A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580DF4F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2238" w:type="dxa"/>
            <w:shd w:val="clear" w:color="auto" w:fill="auto"/>
            <w:vAlign w:val="center"/>
            <w:hideMark/>
          </w:tcPr>
          <w:p w14:paraId="2A7BB75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A = Американський</w:t>
            </w:r>
            <w:r w:rsidRPr="005A05D0">
              <w:rPr>
                <w:rFonts w:ascii="Times New Roman" w:eastAsia="Times New Roman" w:hAnsi="Times New Roman" w:cs="Times New Roman"/>
                <w:sz w:val="17"/>
                <w:szCs w:val="17"/>
              </w:rPr>
              <w:br/>
              <w:t>B = Бермудський</w:t>
            </w:r>
            <w:r w:rsidRPr="005A05D0">
              <w:rPr>
                <w:rFonts w:ascii="Times New Roman" w:eastAsia="Times New Roman" w:hAnsi="Times New Roman" w:cs="Times New Roman"/>
                <w:sz w:val="17"/>
                <w:szCs w:val="17"/>
              </w:rPr>
              <w:br/>
              <w:t>E = Європейський</w:t>
            </w:r>
            <w:r w:rsidRPr="005A05D0">
              <w:rPr>
                <w:rFonts w:ascii="Times New Roman" w:eastAsia="Times New Roman" w:hAnsi="Times New Roman" w:cs="Times New Roman"/>
                <w:sz w:val="17"/>
                <w:szCs w:val="17"/>
              </w:rPr>
              <w:br/>
              <w:t>S = Азіатський</w:t>
            </w:r>
            <w:r w:rsidRPr="005A05D0">
              <w:rPr>
                <w:rFonts w:ascii="Times New Roman" w:eastAsia="Times New Roman" w:hAnsi="Times New Roman" w:cs="Times New Roman"/>
                <w:sz w:val="17"/>
                <w:szCs w:val="17"/>
              </w:rPr>
              <w:br/>
              <w:t>O = Інший</w:t>
            </w:r>
          </w:p>
        </w:tc>
        <w:tc>
          <w:tcPr>
            <w:tcW w:w="0" w:type="auto"/>
            <w:shd w:val="clear" w:color="auto" w:fill="auto"/>
            <w:noWrap/>
            <w:vAlign w:val="center"/>
            <w:hideMark/>
          </w:tcPr>
          <w:p w14:paraId="673672D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2EE1100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0B2FC50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w:t>
            </w:r>
          </w:p>
        </w:tc>
      </w:tr>
      <w:tr w:rsidR="00345AEE" w:rsidRPr="005A05D0" w14:paraId="496C3AE2" w14:textId="77777777" w:rsidTr="00345AEE">
        <w:trPr>
          <w:trHeight w:val="569"/>
        </w:trPr>
        <w:tc>
          <w:tcPr>
            <w:tcW w:w="389" w:type="dxa"/>
            <w:vMerge/>
            <w:vAlign w:val="center"/>
            <w:hideMark/>
          </w:tcPr>
          <w:p w14:paraId="16E5C7FF"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08363E6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45</w:t>
            </w:r>
          </w:p>
        </w:tc>
        <w:tc>
          <w:tcPr>
            <w:tcW w:w="0" w:type="auto"/>
            <w:shd w:val="clear" w:color="auto" w:fill="auto"/>
            <w:vAlign w:val="center"/>
            <w:hideMark/>
          </w:tcPr>
          <w:p w14:paraId="2404DB2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опціону</w:t>
            </w:r>
          </w:p>
        </w:tc>
        <w:tc>
          <w:tcPr>
            <w:tcW w:w="0" w:type="auto"/>
            <w:shd w:val="clear" w:color="auto" w:fill="auto"/>
            <w:noWrap/>
            <w:vAlign w:val="center"/>
            <w:hideMark/>
          </w:tcPr>
          <w:p w14:paraId="6958F41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498C65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3FCA82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ECAD54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5663DB3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Вказує, чи є опціон типу колл, пут чи інший.</w:t>
            </w:r>
          </w:p>
        </w:tc>
        <w:tc>
          <w:tcPr>
            <w:tcW w:w="2238" w:type="dxa"/>
            <w:shd w:val="clear" w:color="auto" w:fill="auto"/>
            <w:vAlign w:val="center"/>
            <w:hideMark/>
          </w:tcPr>
          <w:p w14:paraId="4FDE3E4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P = Пут</w:t>
            </w:r>
            <w:r w:rsidRPr="005A05D0">
              <w:rPr>
                <w:rFonts w:ascii="Times New Roman" w:eastAsia="Times New Roman" w:hAnsi="Times New Roman" w:cs="Times New Roman"/>
                <w:sz w:val="17"/>
                <w:szCs w:val="17"/>
              </w:rPr>
              <w:br/>
              <w:t>C = Колл</w:t>
            </w:r>
            <w:r w:rsidRPr="005A05D0">
              <w:rPr>
                <w:rFonts w:ascii="Times New Roman" w:eastAsia="Times New Roman" w:hAnsi="Times New Roman" w:cs="Times New Roman"/>
                <w:sz w:val="17"/>
                <w:szCs w:val="17"/>
              </w:rPr>
              <w:br/>
              <w:t>O = Інший</w:t>
            </w:r>
          </w:p>
        </w:tc>
        <w:tc>
          <w:tcPr>
            <w:tcW w:w="0" w:type="auto"/>
            <w:shd w:val="clear" w:color="auto" w:fill="auto"/>
            <w:noWrap/>
            <w:vAlign w:val="center"/>
            <w:hideMark/>
          </w:tcPr>
          <w:p w14:paraId="1C06F29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19586C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noWrap/>
            <w:vAlign w:val="center"/>
            <w:hideMark/>
          </w:tcPr>
          <w:p w14:paraId="7060B77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C</w:t>
            </w:r>
          </w:p>
        </w:tc>
      </w:tr>
      <w:tr w:rsidR="00345AEE" w:rsidRPr="005A05D0" w14:paraId="53411EC9" w14:textId="77777777" w:rsidTr="00345AEE">
        <w:trPr>
          <w:trHeight w:val="743"/>
        </w:trPr>
        <w:tc>
          <w:tcPr>
            <w:tcW w:w="389" w:type="dxa"/>
            <w:vMerge/>
            <w:vAlign w:val="center"/>
            <w:hideMark/>
          </w:tcPr>
          <w:p w14:paraId="581BCF5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3DEDEAE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46</w:t>
            </w:r>
          </w:p>
        </w:tc>
        <w:tc>
          <w:tcPr>
            <w:tcW w:w="0" w:type="auto"/>
            <w:shd w:val="clear" w:color="auto" w:fill="auto"/>
            <w:vAlign w:val="center"/>
            <w:hideMark/>
          </w:tcPr>
          <w:p w14:paraId="6B59D03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виконання опціону</w:t>
            </w:r>
          </w:p>
        </w:tc>
        <w:tc>
          <w:tcPr>
            <w:tcW w:w="0" w:type="auto"/>
            <w:shd w:val="clear" w:color="auto" w:fill="auto"/>
            <w:noWrap/>
            <w:vAlign w:val="center"/>
            <w:hideMark/>
          </w:tcPr>
          <w:p w14:paraId="6F9603E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920B60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6F3B67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EAB7BC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43B8298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або дати виконання опціону.  Може зазначатися кілька дат у випадку бермудського стилю опціону (значення поля 44 = В).</w:t>
            </w:r>
          </w:p>
        </w:tc>
        <w:tc>
          <w:tcPr>
            <w:tcW w:w="2238" w:type="dxa"/>
            <w:shd w:val="clear" w:color="auto" w:fill="auto"/>
            <w:vAlign w:val="center"/>
            <w:hideMark/>
          </w:tcPr>
          <w:p w14:paraId="0B1E0EB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ISO 8601. Кілька рядків, якщо потрібно.</w:t>
            </w:r>
          </w:p>
        </w:tc>
        <w:tc>
          <w:tcPr>
            <w:tcW w:w="0" w:type="auto"/>
            <w:shd w:val="clear" w:color="auto" w:fill="auto"/>
            <w:noWrap/>
            <w:vAlign w:val="center"/>
            <w:hideMark/>
          </w:tcPr>
          <w:p w14:paraId="1B2740D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w:t>
            </w:r>
          </w:p>
        </w:tc>
        <w:tc>
          <w:tcPr>
            <w:tcW w:w="0" w:type="auto"/>
            <w:shd w:val="clear" w:color="auto" w:fill="auto"/>
            <w:vAlign w:val="center"/>
            <w:hideMark/>
          </w:tcPr>
          <w:p w14:paraId="4BEE96E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noWrap/>
            <w:vAlign w:val="center"/>
            <w:hideMark/>
          </w:tcPr>
          <w:p w14:paraId="1B20C56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29-01-2024</w:t>
            </w:r>
          </w:p>
        </w:tc>
      </w:tr>
      <w:tr w:rsidR="00345AEE" w:rsidRPr="005A05D0" w14:paraId="59C9573E" w14:textId="77777777" w:rsidTr="00345AEE">
        <w:trPr>
          <w:trHeight w:val="750"/>
        </w:trPr>
        <w:tc>
          <w:tcPr>
            <w:tcW w:w="389" w:type="dxa"/>
            <w:vMerge/>
            <w:vAlign w:val="center"/>
            <w:hideMark/>
          </w:tcPr>
          <w:p w14:paraId="0446EB3A"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2FBABA42"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47</w:t>
            </w:r>
          </w:p>
        </w:tc>
        <w:tc>
          <w:tcPr>
            <w:tcW w:w="0" w:type="auto"/>
            <w:shd w:val="clear" w:color="auto" w:fill="auto"/>
            <w:vAlign w:val="center"/>
            <w:hideMark/>
          </w:tcPr>
          <w:p w14:paraId="2988339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виконання опціону</w:t>
            </w:r>
          </w:p>
        </w:tc>
        <w:tc>
          <w:tcPr>
            <w:tcW w:w="0" w:type="auto"/>
            <w:shd w:val="clear" w:color="auto" w:fill="auto"/>
            <w:noWrap/>
            <w:vAlign w:val="center"/>
            <w:hideMark/>
          </w:tcPr>
          <w:p w14:paraId="692F275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105943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E12F63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87D653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w:t>
            </w:r>
          </w:p>
        </w:tc>
        <w:tc>
          <w:tcPr>
            <w:tcW w:w="3777" w:type="dxa"/>
            <w:shd w:val="clear" w:color="auto" w:fill="auto"/>
            <w:vAlign w:val="center"/>
            <w:hideMark/>
          </w:tcPr>
          <w:p w14:paraId="1DA0CDC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виконання опціону.</w:t>
            </w:r>
          </w:p>
        </w:tc>
        <w:tc>
          <w:tcPr>
            <w:tcW w:w="2238" w:type="dxa"/>
            <w:shd w:val="clear" w:color="auto" w:fill="auto"/>
            <w:vAlign w:val="center"/>
            <w:hideMark/>
          </w:tcPr>
          <w:p w14:paraId="3D02A96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0" w:type="auto"/>
            <w:shd w:val="clear" w:color="auto" w:fill="auto"/>
            <w:noWrap/>
            <w:vAlign w:val="center"/>
            <w:hideMark/>
          </w:tcPr>
          <w:p w14:paraId="2A2A908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3DF7E51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noWrap/>
            <w:vAlign w:val="center"/>
            <w:hideMark/>
          </w:tcPr>
          <w:p w14:paraId="6A1C467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125.98</w:t>
            </w:r>
          </w:p>
        </w:tc>
      </w:tr>
      <w:tr w:rsidR="00345AEE" w:rsidRPr="005A05D0" w14:paraId="39968092" w14:textId="77777777" w:rsidTr="00345AEE">
        <w:trPr>
          <w:trHeight w:val="600"/>
        </w:trPr>
        <w:tc>
          <w:tcPr>
            <w:tcW w:w="389" w:type="dxa"/>
            <w:vMerge w:val="restart"/>
            <w:shd w:val="clear" w:color="auto" w:fill="auto"/>
            <w:noWrap/>
            <w:textDirection w:val="btLr"/>
            <w:vAlign w:val="center"/>
            <w:hideMark/>
          </w:tcPr>
          <w:p w14:paraId="1C24CEF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Поля даних, пов’язані з профілем постачання</w:t>
            </w:r>
          </w:p>
        </w:tc>
        <w:tc>
          <w:tcPr>
            <w:tcW w:w="0" w:type="auto"/>
            <w:shd w:val="clear" w:color="auto" w:fill="auto"/>
            <w:noWrap/>
            <w:vAlign w:val="center"/>
            <w:hideMark/>
          </w:tcPr>
          <w:p w14:paraId="4B24098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48</w:t>
            </w:r>
          </w:p>
        </w:tc>
        <w:tc>
          <w:tcPr>
            <w:tcW w:w="0" w:type="auto"/>
            <w:shd w:val="clear" w:color="auto" w:fill="auto"/>
            <w:vAlign w:val="center"/>
            <w:hideMark/>
          </w:tcPr>
          <w:p w14:paraId="408F7F2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Точка або зона постачання</w:t>
            </w:r>
          </w:p>
        </w:tc>
        <w:tc>
          <w:tcPr>
            <w:tcW w:w="0" w:type="auto"/>
            <w:shd w:val="clear" w:color="auto" w:fill="auto"/>
            <w:noWrap/>
            <w:vAlign w:val="center"/>
            <w:hideMark/>
          </w:tcPr>
          <w:p w14:paraId="5C0DCA97"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821F16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935C6A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F12687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103E130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Коди EIC для точок постачання або торгової зони.</w:t>
            </w:r>
          </w:p>
        </w:tc>
        <w:tc>
          <w:tcPr>
            <w:tcW w:w="2238" w:type="dxa"/>
            <w:shd w:val="clear" w:color="auto" w:fill="auto"/>
            <w:vAlign w:val="center"/>
            <w:hideMark/>
          </w:tcPr>
          <w:p w14:paraId="386D4BDD"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Код EIC, буквено-цифровий код з 16 символів.</w:t>
            </w:r>
          </w:p>
        </w:tc>
        <w:tc>
          <w:tcPr>
            <w:tcW w:w="0" w:type="auto"/>
            <w:shd w:val="clear" w:color="auto" w:fill="auto"/>
            <w:vAlign w:val="center"/>
            <w:hideMark/>
          </w:tcPr>
          <w:p w14:paraId="54041FF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Буквено-цифровий</w:t>
            </w:r>
          </w:p>
        </w:tc>
        <w:tc>
          <w:tcPr>
            <w:tcW w:w="0" w:type="auto"/>
            <w:shd w:val="clear" w:color="auto" w:fill="auto"/>
            <w:vAlign w:val="center"/>
            <w:hideMark/>
          </w:tcPr>
          <w:p w14:paraId="3D4B604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16</w:t>
            </w:r>
          </w:p>
        </w:tc>
        <w:tc>
          <w:tcPr>
            <w:tcW w:w="0" w:type="auto"/>
            <w:shd w:val="clear" w:color="auto" w:fill="auto"/>
            <w:vAlign w:val="center"/>
            <w:hideMark/>
          </w:tcPr>
          <w:p w14:paraId="0FB8A4C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10YCB-EUROPEU--8</w:t>
            </w:r>
          </w:p>
        </w:tc>
      </w:tr>
      <w:tr w:rsidR="00345AEE" w:rsidRPr="005A05D0" w14:paraId="39AD3B6C" w14:textId="77777777" w:rsidTr="00345AEE">
        <w:trPr>
          <w:trHeight w:val="300"/>
        </w:trPr>
        <w:tc>
          <w:tcPr>
            <w:tcW w:w="389" w:type="dxa"/>
            <w:vMerge/>
            <w:vAlign w:val="center"/>
            <w:hideMark/>
          </w:tcPr>
          <w:p w14:paraId="5DCF3ACD"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20FBB8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49</w:t>
            </w:r>
          </w:p>
        </w:tc>
        <w:tc>
          <w:tcPr>
            <w:tcW w:w="0" w:type="auto"/>
            <w:shd w:val="clear" w:color="auto" w:fill="auto"/>
            <w:vAlign w:val="center"/>
            <w:hideMark/>
          </w:tcPr>
          <w:p w14:paraId="609A7AA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початку постачання</w:t>
            </w:r>
          </w:p>
        </w:tc>
        <w:tc>
          <w:tcPr>
            <w:tcW w:w="0" w:type="auto"/>
            <w:shd w:val="clear" w:color="auto" w:fill="auto"/>
            <w:noWrap/>
            <w:vAlign w:val="center"/>
            <w:hideMark/>
          </w:tcPr>
          <w:p w14:paraId="215FD9C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7533100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2FA706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CB6D82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noWrap/>
            <w:vAlign w:val="center"/>
            <w:hideMark/>
          </w:tcPr>
          <w:p w14:paraId="2D8EA3D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початку постачання.</w:t>
            </w:r>
          </w:p>
        </w:tc>
        <w:tc>
          <w:tcPr>
            <w:tcW w:w="2238" w:type="dxa"/>
            <w:shd w:val="clear" w:color="auto" w:fill="auto"/>
            <w:vAlign w:val="center"/>
            <w:hideMark/>
          </w:tcPr>
          <w:p w14:paraId="542F280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ISO 8601</w:t>
            </w:r>
          </w:p>
        </w:tc>
        <w:tc>
          <w:tcPr>
            <w:tcW w:w="0" w:type="auto"/>
            <w:shd w:val="clear" w:color="auto" w:fill="auto"/>
            <w:vAlign w:val="center"/>
            <w:hideMark/>
          </w:tcPr>
          <w:p w14:paraId="301F304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w:t>
            </w:r>
          </w:p>
        </w:tc>
        <w:tc>
          <w:tcPr>
            <w:tcW w:w="0" w:type="auto"/>
            <w:shd w:val="clear" w:color="auto" w:fill="auto"/>
            <w:vAlign w:val="center"/>
            <w:hideMark/>
          </w:tcPr>
          <w:p w14:paraId="378B827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vAlign w:val="center"/>
            <w:hideMark/>
          </w:tcPr>
          <w:p w14:paraId="7E19AA7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01-01-2024</w:t>
            </w:r>
          </w:p>
        </w:tc>
      </w:tr>
      <w:tr w:rsidR="00345AEE" w:rsidRPr="005A05D0" w14:paraId="6AAF8E4C" w14:textId="77777777" w:rsidTr="00345AEE">
        <w:trPr>
          <w:trHeight w:val="600"/>
        </w:trPr>
        <w:tc>
          <w:tcPr>
            <w:tcW w:w="389" w:type="dxa"/>
            <w:vMerge/>
            <w:vAlign w:val="center"/>
            <w:hideMark/>
          </w:tcPr>
          <w:p w14:paraId="45CD6DE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74FD542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50</w:t>
            </w:r>
          </w:p>
        </w:tc>
        <w:tc>
          <w:tcPr>
            <w:tcW w:w="0" w:type="auto"/>
            <w:shd w:val="clear" w:color="auto" w:fill="auto"/>
            <w:vAlign w:val="center"/>
            <w:hideMark/>
          </w:tcPr>
          <w:p w14:paraId="359299A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завершення поставки</w:t>
            </w:r>
          </w:p>
        </w:tc>
        <w:tc>
          <w:tcPr>
            <w:tcW w:w="0" w:type="auto"/>
            <w:shd w:val="clear" w:color="auto" w:fill="auto"/>
            <w:noWrap/>
            <w:vAlign w:val="center"/>
            <w:hideMark/>
          </w:tcPr>
          <w:p w14:paraId="541DD07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6D370E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489EF13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4986D4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36A5DDC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 завершення поставки.</w:t>
            </w:r>
          </w:p>
        </w:tc>
        <w:tc>
          <w:tcPr>
            <w:tcW w:w="2238" w:type="dxa"/>
            <w:shd w:val="clear" w:color="auto" w:fill="auto"/>
            <w:vAlign w:val="center"/>
            <w:hideMark/>
          </w:tcPr>
          <w:p w14:paraId="143A7EC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Формат дати ISO 8601</w:t>
            </w:r>
          </w:p>
        </w:tc>
        <w:tc>
          <w:tcPr>
            <w:tcW w:w="0" w:type="auto"/>
            <w:shd w:val="clear" w:color="auto" w:fill="auto"/>
            <w:vAlign w:val="center"/>
            <w:hideMark/>
          </w:tcPr>
          <w:p w14:paraId="231E5D7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Дата</w:t>
            </w:r>
          </w:p>
        </w:tc>
        <w:tc>
          <w:tcPr>
            <w:tcW w:w="0" w:type="auto"/>
            <w:shd w:val="clear" w:color="auto" w:fill="auto"/>
            <w:vAlign w:val="center"/>
            <w:hideMark/>
          </w:tcPr>
          <w:p w14:paraId="5EF3F7B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c>
          <w:tcPr>
            <w:tcW w:w="0" w:type="auto"/>
            <w:shd w:val="clear" w:color="auto" w:fill="auto"/>
            <w:vAlign w:val="center"/>
            <w:hideMark/>
          </w:tcPr>
          <w:p w14:paraId="507319B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31-03-2024</w:t>
            </w:r>
          </w:p>
        </w:tc>
      </w:tr>
      <w:tr w:rsidR="00345AEE" w:rsidRPr="005A05D0" w14:paraId="7969FD62" w14:textId="77777777" w:rsidTr="00345AEE">
        <w:trPr>
          <w:trHeight w:val="1822"/>
        </w:trPr>
        <w:tc>
          <w:tcPr>
            <w:tcW w:w="389" w:type="dxa"/>
            <w:vMerge/>
            <w:vAlign w:val="center"/>
            <w:hideMark/>
          </w:tcPr>
          <w:p w14:paraId="6BF2F89C"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338744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51</w:t>
            </w:r>
          </w:p>
        </w:tc>
        <w:tc>
          <w:tcPr>
            <w:tcW w:w="0" w:type="auto"/>
            <w:shd w:val="clear" w:color="auto" w:fill="auto"/>
            <w:vAlign w:val="center"/>
            <w:hideMark/>
          </w:tcPr>
          <w:p w14:paraId="07D2A31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w:t>
            </w:r>
          </w:p>
        </w:tc>
        <w:tc>
          <w:tcPr>
            <w:tcW w:w="0" w:type="auto"/>
            <w:shd w:val="clear" w:color="auto" w:fill="auto"/>
            <w:noWrap/>
            <w:vAlign w:val="center"/>
            <w:hideMark/>
          </w:tcPr>
          <w:p w14:paraId="36C7592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18B44F6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58566C78"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68C19D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47C7928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Тривалість періоду поставки. У випадку поставки продуктів з тривалістю 15/30 хвилин вказується значення N.</w:t>
            </w:r>
          </w:p>
        </w:tc>
        <w:tc>
          <w:tcPr>
            <w:tcW w:w="2238" w:type="dxa"/>
            <w:shd w:val="clear" w:color="auto" w:fill="auto"/>
            <w:vAlign w:val="center"/>
            <w:hideMark/>
          </w:tcPr>
          <w:p w14:paraId="4E4C83C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 = хвилини</w:t>
            </w:r>
            <w:r w:rsidRPr="005A05D0">
              <w:rPr>
                <w:rFonts w:ascii="Times New Roman" w:eastAsia="Times New Roman" w:hAnsi="Times New Roman" w:cs="Times New Roman"/>
                <w:sz w:val="17"/>
                <w:szCs w:val="17"/>
              </w:rPr>
              <w:br/>
              <w:t>H = година</w:t>
            </w:r>
            <w:r w:rsidRPr="005A05D0">
              <w:rPr>
                <w:rFonts w:ascii="Times New Roman" w:eastAsia="Times New Roman" w:hAnsi="Times New Roman" w:cs="Times New Roman"/>
                <w:sz w:val="17"/>
                <w:szCs w:val="17"/>
              </w:rPr>
              <w:br/>
              <w:t>D = день</w:t>
            </w:r>
            <w:r w:rsidRPr="005A05D0">
              <w:rPr>
                <w:rFonts w:ascii="Times New Roman" w:eastAsia="Times New Roman" w:hAnsi="Times New Roman" w:cs="Times New Roman"/>
                <w:sz w:val="17"/>
                <w:szCs w:val="17"/>
              </w:rPr>
              <w:br/>
              <w:t>W = тиждень</w:t>
            </w:r>
            <w:r w:rsidRPr="005A05D0">
              <w:rPr>
                <w:rFonts w:ascii="Times New Roman" w:eastAsia="Times New Roman" w:hAnsi="Times New Roman" w:cs="Times New Roman"/>
                <w:sz w:val="17"/>
                <w:szCs w:val="17"/>
              </w:rPr>
              <w:br/>
              <w:t>M = місяць</w:t>
            </w:r>
            <w:r w:rsidRPr="005A05D0">
              <w:rPr>
                <w:rFonts w:ascii="Times New Roman" w:eastAsia="Times New Roman" w:hAnsi="Times New Roman" w:cs="Times New Roman"/>
                <w:sz w:val="17"/>
                <w:szCs w:val="17"/>
              </w:rPr>
              <w:br/>
              <w:t>Q = квартал</w:t>
            </w:r>
            <w:r w:rsidRPr="005A05D0">
              <w:rPr>
                <w:rFonts w:ascii="Times New Roman" w:eastAsia="Times New Roman" w:hAnsi="Times New Roman" w:cs="Times New Roman"/>
                <w:sz w:val="17"/>
                <w:szCs w:val="17"/>
              </w:rPr>
              <w:br/>
              <w:t>S = сезон</w:t>
            </w:r>
            <w:r w:rsidRPr="005A05D0">
              <w:rPr>
                <w:rFonts w:ascii="Times New Roman" w:eastAsia="Times New Roman" w:hAnsi="Times New Roman" w:cs="Times New Roman"/>
                <w:sz w:val="17"/>
                <w:szCs w:val="17"/>
              </w:rPr>
              <w:br/>
              <w:t>Y = рік</w:t>
            </w:r>
            <w:r w:rsidRPr="005A05D0">
              <w:rPr>
                <w:rFonts w:ascii="Times New Roman" w:eastAsia="Times New Roman" w:hAnsi="Times New Roman" w:cs="Times New Roman"/>
                <w:sz w:val="17"/>
                <w:szCs w:val="17"/>
              </w:rPr>
              <w:br/>
              <w:t>O = інша</w:t>
            </w:r>
          </w:p>
        </w:tc>
        <w:tc>
          <w:tcPr>
            <w:tcW w:w="0" w:type="auto"/>
            <w:shd w:val="clear" w:color="auto" w:fill="auto"/>
            <w:vAlign w:val="center"/>
            <w:hideMark/>
          </w:tcPr>
          <w:p w14:paraId="6868617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7706CA6"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shd w:val="clear" w:color="auto" w:fill="auto"/>
            <w:vAlign w:val="center"/>
            <w:hideMark/>
          </w:tcPr>
          <w:p w14:paraId="7F04E24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r>
      <w:tr w:rsidR="00345AEE" w:rsidRPr="005A05D0" w14:paraId="7E996545" w14:textId="77777777" w:rsidTr="00345AEE">
        <w:trPr>
          <w:trHeight w:val="2232"/>
        </w:trPr>
        <w:tc>
          <w:tcPr>
            <w:tcW w:w="389" w:type="dxa"/>
            <w:vMerge/>
            <w:vAlign w:val="center"/>
            <w:hideMark/>
          </w:tcPr>
          <w:p w14:paraId="722A83F9"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415CC8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52</w:t>
            </w:r>
          </w:p>
        </w:tc>
        <w:tc>
          <w:tcPr>
            <w:tcW w:w="0" w:type="auto"/>
            <w:shd w:val="clear" w:color="auto" w:fill="auto"/>
            <w:vAlign w:val="center"/>
            <w:hideMark/>
          </w:tcPr>
          <w:p w14:paraId="33547EF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навантаження</w:t>
            </w:r>
          </w:p>
        </w:tc>
        <w:tc>
          <w:tcPr>
            <w:tcW w:w="0" w:type="auto"/>
            <w:shd w:val="clear" w:color="auto" w:fill="auto"/>
            <w:noWrap/>
            <w:vAlign w:val="center"/>
            <w:hideMark/>
          </w:tcPr>
          <w:p w14:paraId="4B97590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083ECA6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BE7334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FA7C3B4"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020B82D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2238" w:type="dxa"/>
            <w:shd w:val="clear" w:color="auto" w:fill="auto"/>
            <w:vAlign w:val="center"/>
            <w:hideMark/>
          </w:tcPr>
          <w:p w14:paraId="0EA66F2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BL = базове навантаження</w:t>
            </w:r>
            <w:r w:rsidRPr="005A05D0">
              <w:rPr>
                <w:rFonts w:ascii="Times New Roman" w:eastAsia="Times New Roman" w:hAnsi="Times New Roman" w:cs="Times New Roman"/>
                <w:sz w:val="17"/>
                <w:szCs w:val="17"/>
              </w:rPr>
              <w:br/>
              <w:t>PL = пікове навантаження</w:t>
            </w:r>
            <w:r w:rsidRPr="005A05D0">
              <w:rPr>
                <w:rFonts w:ascii="Times New Roman" w:eastAsia="Times New Roman" w:hAnsi="Times New Roman" w:cs="Times New Roman"/>
                <w:sz w:val="17"/>
                <w:szCs w:val="17"/>
              </w:rPr>
              <w:br/>
              <w:t>OP = позапікове навантаження</w:t>
            </w:r>
            <w:r w:rsidRPr="005A05D0">
              <w:rPr>
                <w:rFonts w:ascii="Times New Roman" w:eastAsia="Times New Roman" w:hAnsi="Times New Roman" w:cs="Times New Roman"/>
                <w:sz w:val="17"/>
                <w:szCs w:val="17"/>
              </w:rPr>
              <w:br/>
              <w:t>BH = індивідуальне годинне навантаження/блочне навантаження</w:t>
            </w:r>
            <w:r w:rsidRPr="005A05D0">
              <w:rPr>
                <w:rFonts w:ascii="Times New Roman" w:eastAsia="Times New Roman" w:hAnsi="Times New Roman" w:cs="Times New Roman"/>
                <w:sz w:val="17"/>
                <w:szCs w:val="17"/>
              </w:rPr>
              <w:br/>
              <w:t>SH = навантаження індивідуального профілю</w:t>
            </w:r>
            <w:r w:rsidRPr="005A05D0">
              <w:rPr>
                <w:rFonts w:ascii="Times New Roman" w:eastAsia="Times New Roman" w:hAnsi="Times New Roman" w:cs="Times New Roman"/>
                <w:sz w:val="17"/>
                <w:szCs w:val="17"/>
              </w:rPr>
              <w:br/>
              <w:t>GD = газова доба</w:t>
            </w:r>
            <w:r w:rsidRPr="005A05D0">
              <w:rPr>
                <w:rFonts w:ascii="Times New Roman" w:eastAsia="Times New Roman" w:hAnsi="Times New Roman" w:cs="Times New Roman"/>
                <w:sz w:val="17"/>
                <w:szCs w:val="17"/>
              </w:rPr>
              <w:br/>
              <w:t>OT = інше</w:t>
            </w:r>
          </w:p>
        </w:tc>
        <w:tc>
          <w:tcPr>
            <w:tcW w:w="0" w:type="auto"/>
            <w:shd w:val="clear" w:color="auto" w:fill="auto"/>
            <w:vAlign w:val="center"/>
            <w:hideMark/>
          </w:tcPr>
          <w:p w14:paraId="220231B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4939F31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w:t>
            </w:r>
          </w:p>
        </w:tc>
        <w:tc>
          <w:tcPr>
            <w:tcW w:w="0" w:type="auto"/>
            <w:shd w:val="clear" w:color="auto" w:fill="auto"/>
            <w:vAlign w:val="center"/>
            <w:hideMark/>
          </w:tcPr>
          <w:p w14:paraId="4F2FFA1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BL</w:t>
            </w:r>
          </w:p>
        </w:tc>
      </w:tr>
      <w:tr w:rsidR="00345AEE" w:rsidRPr="005A05D0" w14:paraId="09EC1469" w14:textId="77777777" w:rsidTr="00345AEE">
        <w:trPr>
          <w:trHeight w:val="2696"/>
        </w:trPr>
        <w:tc>
          <w:tcPr>
            <w:tcW w:w="389" w:type="dxa"/>
            <w:vMerge/>
            <w:vAlign w:val="center"/>
            <w:hideMark/>
          </w:tcPr>
          <w:p w14:paraId="5DCEF503"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679A521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53</w:t>
            </w:r>
          </w:p>
        </w:tc>
        <w:tc>
          <w:tcPr>
            <w:tcW w:w="0" w:type="auto"/>
            <w:shd w:val="clear" w:color="auto" w:fill="auto"/>
            <w:vAlign w:val="center"/>
            <w:hideMark/>
          </w:tcPr>
          <w:p w14:paraId="264D6DE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Дні тижня</w:t>
            </w:r>
          </w:p>
        </w:tc>
        <w:tc>
          <w:tcPr>
            <w:tcW w:w="0" w:type="auto"/>
            <w:shd w:val="clear" w:color="auto" w:fill="auto"/>
            <w:noWrap/>
            <w:vAlign w:val="center"/>
            <w:hideMark/>
          </w:tcPr>
          <w:p w14:paraId="037D9C9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4EE3C9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4297CCA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0209210" w14:textId="77777777" w:rsidR="00EA5422" w:rsidRPr="00CD7050" w:rsidRDefault="000639AC" w:rsidP="00EA127E">
            <w:pPr>
              <w:spacing w:after="0" w:line="240" w:lineRule="auto"/>
              <w:jc w:val="center"/>
              <w:rPr>
                <w:rFonts w:ascii="Times New Roman" w:eastAsia="Times New Roman" w:hAnsi="Times New Roman" w:cs="Times New Roman"/>
                <w:b/>
                <w:bCs/>
                <w:strike/>
                <w:sz w:val="17"/>
                <w:szCs w:val="17"/>
              </w:rPr>
            </w:pPr>
            <w:r w:rsidRPr="00CD7050">
              <w:rPr>
                <w:rFonts w:ascii="Times New Roman" w:eastAsia="Times New Roman" w:hAnsi="Times New Roman" w:cs="Times New Roman"/>
                <w:b/>
                <w:bCs/>
                <w:strike/>
                <w:noProof/>
                <w:sz w:val="17"/>
                <w:szCs w:val="17"/>
              </w:rPr>
              <mc:AlternateContent>
                <mc:Choice Requires="wps">
                  <w:drawing>
                    <wp:anchor distT="0" distB="0" distL="114300" distR="114300" simplePos="0" relativeHeight="251658240" behindDoc="0" locked="0" layoutInCell="1" allowOverlap="1" wp14:anchorId="48DC856B" wp14:editId="7FA1DF28">
                      <wp:simplePos x="0" y="0"/>
                      <wp:positionH relativeFrom="column">
                        <wp:posOffset>227330</wp:posOffset>
                      </wp:positionH>
                      <wp:positionV relativeFrom="paragraph">
                        <wp:posOffset>-30480</wp:posOffset>
                      </wp:positionV>
                      <wp:extent cx="142875" cy="190500"/>
                      <wp:effectExtent l="0" t="0" r="28575" b="19050"/>
                      <wp:wrapNone/>
                      <wp:docPr id="1542166238" name="Пряма сполучна лінія 1"/>
                      <wp:cNvGraphicFramePr/>
                      <a:graphic xmlns:a="http://schemas.openxmlformats.org/drawingml/2006/main">
                        <a:graphicData uri="http://schemas.microsoft.com/office/word/2010/wordprocessingShape">
                          <wps:wsp>
                            <wps:cNvCnPr/>
                            <wps:spPr>
                              <a:xfrm>
                                <a:off x="0" y="0"/>
                                <a:ext cx="142875"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5380E36A">
                    <v:line id="Пряма сполучна лінія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7.9pt,-2.4pt" to="29.15pt,12.6pt" w14:anchorId="572191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MngEAAIwDAAAOAAAAZHJzL2Uyb0RvYy54bWysU8tu2zAQvBfoPxC815KMJk0FyzkkaC9B&#10;GrTpBzDU0iLCF0jGkv++y7UtF20QBEEuFB8zszu7q9XlZA3bQkzau443i5ozcNL32m06/vv+26cL&#10;zlIWrhfGO+j4DhK/XH/8sBpDC0s/eNNDZCjiUjuGjg85h7aqkhzAirTwARw+Kh+tyHiMm6qPYkR1&#10;a6plXZ9Xo499iF5CSnh7vX/ka9JXCmT+oVSCzEzHMbdMa6T1oazVeiXaTRRh0PKQhnhDFlZoh0Fn&#10;qWuRBXuK+j8pq2X0yau8kN5WXiktgTygm6b+x82vQQQgL1icFOYypfeTlbfbK3cXsQxjSG0Kd7G4&#10;mFS05Yv5sYmKtZuLBVNmEi+bz8uLL2ecSXxqvtZnNRWzOpFDTPk7eMvKpuNGu+JFtGJ7kzIGROgR&#10;godTeNrlnYECNu4nKKb7EpDYNBlwZSLbCuxp/9iUHqIWIQtFaWNmUv0y6YAtNKBpeS1xRlNE7/JM&#10;tNr5+FzUPB1TVXv80fXea7H94PsdNYPKgS0nZ4fxLDP195nop59o/QcAAP//AwBQSwMEFAAGAAgA&#10;AAAhAGFGKb3dAAAABwEAAA8AAABkcnMvZG93bnJldi54bWxMzk1Lw0AQBuC74H9YRvDWbkxNKTGT&#10;UgoiXsSmet9mt5vofoTdTRr/vePJnobhHd55qu1sDZtUiL13CA/LDJhyrZe90wgfx+fFBlhMwklh&#10;vFMIPyrCtr69qUQp/cUd1NQkzajExVIgdCkNJeex7ZQVcekH5Sg7+2BFojVoLoO4ULk1PM+yNbei&#10;d/ShE4Pad6r9bkaLYF7D9Kn3ehfHl8O6+Xo/52/HCfH+bt49AUtqTv/H8McnOtRkOvnRycgMwqog&#10;eUJYPNKkvNisgJ0Q8iIHXlf82l//AgAA//8DAFBLAQItABQABgAIAAAAIQC2gziS/gAAAOEBAAAT&#10;AAAAAAAAAAAAAAAAAAAAAABbQ29udGVudF9UeXBlc10ueG1sUEsBAi0AFAAGAAgAAAAhADj9If/W&#10;AAAAlAEAAAsAAAAAAAAAAAAAAAAALwEAAF9yZWxzLy5yZWxzUEsBAi0AFAAGAAgAAAAhADL4gMye&#10;AQAAjAMAAA4AAAAAAAAAAAAAAAAALgIAAGRycy9lMm9Eb2MueG1sUEsBAi0AFAAGAAgAAAAhAGFG&#10;Kb3dAAAABwEAAA8AAAAAAAAAAAAAAAAA+AMAAGRycy9kb3ducmV2LnhtbFBLBQYAAAAABAAEAPMA&#10;AAACBQAAAAA=&#10;">
                      <v:stroke joinstyle="miter"/>
                    </v:line>
                  </w:pict>
                </mc:Fallback>
              </mc:AlternateContent>
            </w:r>
            <w:r w:rsidR="00EA5422" w:rsidRPr="005A05D0">
              <w:rPr>
                <w:rFonts w:ascii="Times New Roman" w:eastAsia="Times New Roman" w:hAnsi="Times New Roman" w:cs="Times New Roman"/>
                <w:b/>
                <w:bCs/>
                <w:strike/>
                <w:sz w:val="17"/>
                <w:szCs w:val="17"/>
              </w:rPr>
              <w:t>-</w:t>
            </w:r>
          </w:p>
          <w:p w14:paraId="648EF28C" w14:textId="77777777" w:rsidR="000639AC" w:rsidRDefault="000639AC" w:rsidP="00EA127E">
            <w:pPr>
              <w:spacing w:after="0" w:line="240" w:lineRule="auto"/>
              <w:jc w:val="center"/>
              <w:rPr>
                <w:rFonts w:ascii="Times New Roman" w:eastAsia="Times New Roman" w:hAnsi="Times New Roman" w:cs="Times New Roman"/>
                <w:strike/>
                <w:sz w:val="17"/>
                <w:szCs w:val="17"/>
              </w:rPr>
            </w:pPr>
          </w:p>
          <w:p w14:paraId="5493851A" w14:textId="268ABF5E" w:rsidR="000639AC" w:rsidRPr="005A05D0" w:rsidRDefault="000639AC" w:rsidP="00EA127E">
            <w:pPr>
              <w:spacing w:after="0" w:line="240" w:lineRule="auto"/>
              <w:jc w:val="center"/>
              <w:rPr>
                <w:rFonts w:ascii="Times New Roman" w:eastAsia="Times New Roman" w:hAnsi="Times New Roman" w:cs="Times New Roman"/>
                <w:b/>
                <w:bCs/>
                <w:sz w:val="17"/>
                <w:szCs w:val="17"/>
              </w:rPr>
            </w:pPr>
            <w:r w:rsidRPr="000639AC">
              <w:rPr>
                <w:rFonts w:ascii="Times New Roman" w:eastAsia="Times New Roman" w:hAnsi="Times New Roman" w:cs="Times New Roman"/>
                <w:b/>
                <w:bCs/>
                <w:sz w:val="17"/>
                <w:szCs w:val="17"/>
              </w:rPr>
              <w:t>М</w:t>
            </w:r>
            <w:r>
              <w:rPr>
                <w:rFonts w:ascii="Times New Roman" w:eastAsia="Times New Roman" w:hAnsi="Times New Roman" w:cs="Times New Roman"/>
                <w:b/>
                <w:bCs/>
                <w:sz w:val="17"/>
                <w:szCs w:val="17"/>
              </w:rPr>
              <w:t>*</w:t>
            </w:r>
          </w:p>
        </w:tc>
        <w:tc>
          <w:tcPr>
            <w:tcW w:w="3777" w:type="dxa"/>
            <w:shd w:val="clear" w:color="auto" w:fill="auto"/>
            <w:vAlign w:val="center"/>
            <w:hideMark/>
          </w:tcPr>
          <w:p w14:paraId="3A660D23"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Дні тижня поставки. Застосовується, у тому числі для продуктів, коли поставка повторюється протягом заданої кількості днів. Дане поле не застосовується для годинних і добових продуктів і коли постачання здійснюється кожного дня періоду постачання.</w:t>
            </w:r>
          </w:p>
        </w:tc>
        <w:tc>
          <w:tcPr>
            <w:tcW w:w="2238" w:type="dxa"/>
            <w:shd w:val="clear" w:color="auto" w:fill="auto"/>
            <w:vAlign w:val="center"/>
            <w:hideMark/>
          </w:tcPr>
          <w:p w14:paraId="7812D79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MO = понеділок</w:t>
            </w:r>
            <w:r w:rsidRPr="005A05D0">
              <w:rPr>
                <w:rFonts w:ascii="Times New Roman" w:eastAsia="Times New Roman" w:hAnsi="Times New Roman" w:cs="Times New Roman"/>
                <w:sz w:val="17"/>
                <w:szCs w:val="17"/>
              </w:rPr>
              <w:br/>
              <w:t>TU = вівторок</w:t>
            </w:r>
            <w:r w:rsidRPr="005A05D0">
              <w:rPr>
                <w:rFonts w:ascii="Times New Roman" w:eastAsia="Times New Roman" w:hAnsi="Times New Roman" w:cs="Times New Roman"/>
                <w:sz w:val="17"/>
                <w:szCs w:val="17"/>
              </w:rPr>
              <w:br/>
              <w:t>WE = середа</w:t>
            </w:r>
            <w:r w:rsidRPr="005A05D0">
              <w:rPr>
                <w:rFonts w:ascii="Times New Roman" w:eastAsia="Times New Roman" w:hAnsi="Times New Roman" w:cs="Times New Roman"/>
                <w:sz w:val="17"/>
                <w:szCs w:val="17"/>
              </w:rPr>
              <w:br/>
              <w:t>TH = четвер</w:t>
            </w:r>
            <w:r w:rsidRPr="005A05D0">
              <w:rPr>
                <w:rFonts w:ascii="Times New Roman" w:eastAsia="Times New Roman" w:hAnsi="Times New Roman" w:cs="Times New Roman"/>
                <w:sz w:val="17"/>
                <w:szCs w:val="17"/>
              </w:rPr>
              <w:br/>
              <w:t>FR = п'ятниця</w:t>
            </w:r>
            <w:r w:rsidRPr="005A05D0">
              <w:rPr>
                <w:rFonts w:ascii="Times New Roman" w:eastAsia="Times New Roman" w:hAnsi="Times New Roman" w:cs="Times New Roman"/>
                <w:sz w:val="17"/>
                <w:szCs w:val="17"/>
              </w:rPr>
              <w:br/>
              <w:t>SA = субота</w:t>
            </w:r>
            <w:r w:rsidRPr="005A05D0">
              <w:rPr>
                <w:rFonts w:ascii="Times New Roman" w:eastAsia="Times New Roman" w:hAnsi="Times New Roman" w:cs="Times New Roman"/>
                <w:sz w:val="17"/>
                <w:szCs w:val="17"/>
              </w:rPr>
              <w:br/>
              <w:t>SU = неділя</w:t>
            </w:r>
            <w:r w:rsidRPr="005A05D0">
              <w:rPr>
                <w:rFonts w:ascii="Times New Roman" w:eastAsia="Times New Roman" w:hAnsi="Times New Roman" w:cs="Times New Roman"/>
                <w:sz w:val="17"/>
                <w:szCs w:val="17"/>
              </w:rPr>
              <w:br/>
              <w:t>XB = За винятком святкових днів</w:t>
            </w:r>
            <w:r w:rsidRPr="005A05D0">
              <w:rPr>
                <w:rFonts w:ascii="Times New Roman" w:eastAsia="Times New Roman" w:hAnsi="Times New Roman" w:cs="Times New Roman"/>
                <w:sz w:val="17"/>
                <w:szCs w:val="17"/>
              </w:rPr>
              <w:br/>
              <w:t>IB = Включаючи святкові дні</w:t>
            </w:r>
            <w:r w:rsidRPr="005A05D0">
              <w:rPr>
                <w:rFonts w:ascii="Times New Roman" w:eastAsia="Times New Roman" w:hAnsi="Times New Roman" w:cs="Times New Roman"/>
                <w:sz w:val="17"/>
                <w:szCs w:val="17"/>
              </w:rPr>
              <w:br/>
              <w:t xml:space="preserve">WD = Будні дні </w:t>
            </w:r>
            <w:r w:rsidRPr="005A05D0">
              <w:rPr>
                <w:rFonts w:ascii="Times New Roman" w:eastAsia="Times New Roman" w:hAnsi="Times New Roman" w:cs="Times New Roman"/>
                <w:sz w:val="17"/>
                <w:szCs w:val="17"/>
              </w:rPr>
              <w:br/>
              <w:t>WN = Вихідні дні</w:t>
            </w:r>
          </w:p>
        </w:tc>
        <w:tc>
          <w:tcPr>
            <w:tcW w:w="0" w:type="auto"/>
            <w:shd w:val="clear" w:color="auto" w:fill="auto"/>
            <w:vAlign w:val="center"/>
            <w:hideMark/>
          </w:tcPr>
          <w:p w14:paraId="05E6DBC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048A6C9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 2 до 6</w:t>
            </w:r>
          </w:p>
        </w:tc>
        <w:tc>
          <w:tcPr>
            <w:tcW w:w="0" w:type="auto"/>
            <w:shd w:val="clear" w:color="auto" w:fill="auto"/>
            <w:vAlign w:val="center"/>
            <w:hideMark/>
          </w:tcPr>
          <w:p w14:paraId="4D7483A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MO</w:t>
            </w:r>
            <w:r w:rsidRPr="005A05D0">
              <w:rPr>
                <w:rFonts w:ascii="Times New Roman" w:eastAsia="Times New Roman" w:hAnsi="Times New Roman" w:cs="Times New Roman"/>
                <w:sz w:val="17"/>
                <w:szCs w:val="17"/>
              </w:rPr>
              <w:br/>
              <w:t>Або комбінація:</w:t>
            </w:r>
            <w:r w:rsidRPr="005A05D0">
              <w:rPr>
                <w:rFonts w:ascii="Times New Roman" w:eastAsia="Times New Roman" w:hAnsi="Times New Roman" w:cs="Times New Roman"/>
                <w:sz w:val="17"/>
                <w:szCs w:val="17"/>
              </w:rPr>
              <w:br/>
              <w:t>від MO до WE</w:t>
            </w:r>
            <w:r w:rsidRPr="005A05D0">
              <w:rPr>
                <w:rFonts w:ascii="Times New Roman" w:eastAsia="Times New Roman" w:hAnsi="Times New Roman" w:cs="Times New Roman"/>
                <w:sz w:val="17"/>
                <w:szCs w:val="17"/>
              </w:rPr>
              <w:br/>
              <w:t>Або</w:t>
            </w:r>
            <w:r w:rsidRPr="005A05D0">
              <w:rPr>
                <w:rFonts w:ascii="Times New Roman" w:eastAsia="Times New Roman" w:hAnsi="Times New Roman" w:cs="Times New Roman"/>
                <w:sz w:val="17"/>
                <w:szCs w:val="17"/>
              </w:rPr>
              <w:br/>
              <w:t>WN</w:t>
            </w:r>
          </w:p>
        </w:tc>
      </w:tr>
      <w:tr w:rsidR="00345AEE" w:rsidRPr="005A05D0" w14:paraId="699474EE" w14:textId="77777777" w:rsidTr="00345AEE">
        <w:trPr>
          <w:trHeight w:val="829"/>
        </w:trPr>
        <w:tc>
          <w:tcPr>
            <w:tcW w:w="389" w:type="dxa"/>
            <w:vMerge/>
            <w:vAlign w:val="center"/>
            <w:hideMark/>
          </w:tcPr>
          <w:p w14:paraId="40D7B917"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2EE482FE"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54</w:t>
            </w:r>
          </w:p>
        </w:tc>
        <w:tc>
          <w:tcPr>
            <w:tcW w:w="0" w:type="auto"/>
            <w:shd w:val="clear" w:color="auto" w:fill="auto"/>
            <w:vAlign w:val="center"/>
            <w:hideMark/>
          </w:tcPr>
          <w:p w14:paraId="0F8229B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Інтервали навантаження для постачання</w:t>
            </w:r>
          </w:p>
        </w:tc>
        <w:tc>
          <w:tcPr>
            <w:tcW w:w="0" w:type="auto"/>
            <w:shd w:val="clear" w:color="auto" w:fill="auto"/>
            <w:noWrap/>
            <w:vAlign w:val="center"/>
            <w:hideMark/>
          </w:tcPr>
          <w:p w14:paraId="0F87D48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8F05671"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731175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shd w:val="clear" w:color="auto" w:fill="auto"/>
            <w:noWrap/>
            <w:vAlign w:val="center"/>
            <w:hideMark/>
          </w:tcPr>
          <w:p w14:paraId="615A8E0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shd w:val="clear" w:color="auto" w:fill="auto"/>
            <w:vAlign w:val="center"/>
            <w:hideMark/>
          </w:tcPr>
          <w:p w14:paraId="6A0849D5" w14:textId="05B5F57F"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xml:space="preserve">Інтервал часу для </w:t>
            </w:r>
            <w:r w:rsidRPr="005A05D0">
              <w:rPr>
                <w:rFonts w:ascii="Times New Roman" w:eastAsia="Times New Roman" w:hAnsi="Times New Roman" w:cs="Times New Roman"/>
                <w:b/>
                <w:bCs/>
                <w:strike/>
                <w:sz w:val="17"/>
                <w:szCs w:val="17"/>
              </w:rPr>
              <w:t>кожного блоку</w:t>
            </w:r>
            <w:r w:rsidR="000639AC" w:rsidRPr="000639AC">
              <w:rPr>
                <w:rFonts w:ascii="Times New Roman" w:eastAsia="Times New Roman" w:hAnsi="Times New Roman" w:cs="Times New Roman"/>
                <w:sz w:val="17"/>
                <w:szCs w:val="17"/>
              </w:rPr>
              <w:t xml:space="preserve"> </w:t>
            </w:r>
            <w:r w:rsidR="000639AC" w:rsidRPr="000639AC">
              <w:rPr>
                <w:rFonts w:ascii="Times New Roman" w:eastAsia="Times New Roman" w:hAnsi="Times New Roman" w:cs="Times New Roman"/>
                <w:b/>
                <w:bCs/>
                <w:sz w:val="17"/>
                <w:szCs w:val="17"/>
              </w:rPr>
              <w:t>типів навантаження</w:t>
            </w:r>
            <w:r w:rsidRPr="005A05D0">
              <w:rPr>
                <w:rFonts w:ascii="Times New Roman" w:eastAsia="Times New Roman" w:hAnsi="Times New Roman" w:cs="Times New Roman"/>
                <w:sz w:val="17"/>
                <w:szCs w:val="17"/>
              </w:rPr>
              <w:t>. У полі може зазначатися кілька інтервалів.</w:t>
            </w:r>
          </w:p>
        </w:tc>
        <w:tc>
          <w:tcPr>
            <w:tcW w:w="2238" w:type="dxa"/>
            <w:shd w:val="clear" w:color="auto" w:fill="auto"/>
            <w:vAlign w:val="center"/>
            <w:hideMark/>
          </w:tcPr>
          <w:p w14:paraId="5B056AA9"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Інтервал часу, виражений у місцевому часі пункту/зони постачання у форматі ГГ:ХХ:СС</w:t>
            </w:r>
          </w:p>
        </w:tc>
        <w:tc>
          <w:tcPr>
            <w:tcW w:w="0" w:type="auto"/>
            <w:shd w:val="clear" w:color="auto" w:fill="auto"/>
            <w:vAlign w:val="center"/>
            <w:hideMark/>
          </w:tcPr>
          <w:p w14:paraId="79D9C00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Час</w:t>
            </w:r>
          </w:p>
        </w:tc>
        <w:tc>
          <w:tcPr>
            <w:tcW w:w="0" w:type="auto"/>
            <w:shd w:val="clear" w:color="auto" w:fill="auto"/>
            <w:vAlign w:val="center"/>
            <w:hideMark/>
          </w:tcPr>
          <w:p w14:paraId="31A8458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 </w:t>
            </w:r>
          </w:p>
        </w:tc>
        <w:tc>
          <w:tcPr>
            <w:tcW w:w="0" w:type="auto"/>
            <w:shd w:val="clear" w:color="auto" w:fill="auto"/>
            <w:vAlign w:val="center"/>
            <w:hideMark/>
          </w:tcPr>
          <w:p w14:paraId="1F7F16A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10:00:00/11:00:00</w:t>
            </w:r>
          </w:p>
        </w:tc>
      </w:tr>
      <w:tr w:rsidR="00345AEE" w:rsidRPr="005A05D0" w14:paraId="7132BCBE" w14:textId="77777777" w:rsidTr="00345AEE">
        <w:trPr>
          <w:trHeight w:val="1006"/>
        </w:trPr>
        <w:tc>
          <w:tcPr>
            <w:tcW w:w="389" w:type="dxa"/>
            <w:vMerge/>
            <w:vAlign w:val="center"/>
            <w:hideMark/>
          </w:tcPr>
          <w:p w14:paraId="7F56C91D"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3F6E6B0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55</w:t>
            </w:r>
          </w:p>
        </w:tc>
        <w:tc>
          <w:tcPr>
            <w:tcW w:w="0" w:type="auto"/>
            <w:shd w:val="clear" w:color="auto" w:fill="auto"/>
            <w:vAlign w:val="center"/>
            <w:hideMark/>
          </w:tcPr>
          <w:p w14:paraId="0A0BB67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Потужність постачання</w:t>
            </w:r>
          </w:p>
        </w:tc>
        <w:tc>
          <w:tcPr>
            <w:tcW w:w="0" w:type="auto"/>
            <w:shd w:val="clear" w:color="auto" w:fill="auto"/>
            <w:noWrap/>
            <w:vAlign w:val="center"/>
            <w:hideMark/>
          </w:tcPr>
          <w:p w14:paraId="7E62E5E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31B2C2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47AC963"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6AED32A8" w14:textId="77777777" w:rsidR="00CD7050" w:rsidRPr="00CD7050" w:rsidRDefault="00CD7050" w:rsidP="00CD7050">
            <w:pPr>
              <w:spacing w:after="0" w:line="240" w:lineRule="auto"/>
              <w:jc w:val="center"/>
              <w:rPr>
                <w:rFonts w:ascii="Times New Roman" w:eastAsia="Times New Roman" w:hAnsi="Times New Roman" w:cs="Times New Roman"/>
                <w:b/>
                <w:bCs/>
                <w:strike/>
                <w:sz w:val="17"/>
                <w:szCs w:val="17"/>
              </w:rPr>
            </w:pPr>
            <w:r w:rsidRPr="00CD7050">
              <w:rPr>
                <w:rFonts w:ascii="Times New Roman" w:eastAsia="Times New Roman" w:hAnsi="Times New Roman" w:cs="Times New Roman"/>
                <w:b/>
                <w:bCs/>
                <w:strike/>
                <w:noProof/>
                <w:sz w:val="17"/>
                <w:szCs w:val="17"/>
              </w:rPr>
              <mc:AlternateContent>
                <mc:Choice Requires="wps">
                  <w:drawing>
                    <wp:anchor distT="0" distB="0" distL="114300" distR="114300" simplePos="0" relativeHeight="251658241" behindDoc="0" locked="0" layoutInCell="1" allowOverlap="1" wp14:anchorId="006FA5A7" wp14:editId="5B31C6D2">
                      <wp:simplePos x="0" y="0"/>
                      <wp:positionH relativeFrom="column">
                        <wp:posOffset>227965</wp:posOffset>
                      </wp:positionH>
                      <wp:positionV relativeFrom="paragraph">
                        <wp:posOffset>-8255</wp:posOffset>
                      </wp:positionV>
                      <wp:extent cx="158750" cy="168910"/>
                      <wp:effectExtent l="0" t="0" r="31750" b="21590"/>
                      <wp:wrapNone/>
                      <wp:docPr id="1460785531" name="Пряма сполучна лінія 1"/>
                      <wp:cNvGraphicFramePr/>
                      <a:graphic xmlns:a="http://schemas.openxmlformats.org/drawingml/2006/main">
                        <a:graphicData uri="http://schemas.microsoft.com/office/word/2010/wordprocessingShape">
                          <wps:wsp>
                            <wps:cNvCnPr/>
                            <wps:spPr>
                              <a:xfrm>
                                <a:off x="0" y="0"/>
                                <a:ext cx="158750" cy="1689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08E4716A">
                    <v:line id="Пряма сполучна лінія 1"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7.95pt,-.65pt" to="30.45pt,12.65pt" w14:anchorId="77274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nwEAAIwDAAAOAAAAZHJzL2Uyb0RvYy54bWysU8tu2zAQvAfoPxC815ICJHEEyzkkaC9F&#10;EzTJBzDU0iJKcgmSteS/75K25SIpiiLIheJjZndndrW6maxhWwhRo+t4s6g5Ayex127T8eenL5+X&#10;nMUkXC8MOuj4DiK/WX86W42+hXMc0PQQGAVxsR19x4eUfFtVUQ5gRVygB0ePCoMViY5hU/VBjBTd&#10;muq8ri+rEUPvA0qIkW7v9o98XeIrBTLdKxUhMdNxqi2VNZT1Ja/VeiXaTRB+0PJQhnhHFVZoR0nn&#10;UHciCfYr6DehrJYBI6q0kGgrVEpLKBpITVO/UvM4CA9FC5kT/WxT/Liw8vv21j0EsmH0sY3+IWQV&#10;kwo2f6k+NhWzdrNZMCUm6bK5WF5dkKWSnprL5XVTzKxOZB9i+gpoWd503GiXtYhWbL/FRAkJeoTQ&#10;4ZS+7NLOQAYb9wMU031OWNhlMuDWBLYV1NP+Z5N7SLEKMlOUNmYm1f8mHbCZBmVa/pc4o0tGdGkm&#10;Wu0w/C1rmo6lqj3+qHqvNct+wX5XmlHsoJYXZYfxzDP157nQTz/R+jcAAAD//wMAUEsDBBQABgAI&#10;AAAAIQBQQFN23AAAAAcBAAAPAAAAZHJzL2Rvd25yZXYueG1sTI7BTsMwEETvSPyDtUjcWqeJGkEa&#10;p6oqIcQF0RTubrxNUux1ZDtp+HvMiR5HM3rzyu1sNJvQ+d6SgNUyAYbUWNVTK+Dz+LJ4AuaDJCW1&#10;JRTwgx621f1dKQtlr3TAqQ4tixDyhRTQhTAUnPumQyP90g5IsTtbZ2SI0bVcOXmNcKN5miQ5N7Kn&#10;+NDJAfcdNt/1aAToNzd9tft258fXQ15fPs7p+3ES4vFh3m2ABZzD/xj+9KM6VNHpZEdSnmkB2fo5&#10;LgUsVhmw2OdJzCcB6ToDXpX81r/6BQAA//8DAFBLAQItABQABgAIAAAAIQC2gziS/gAAAOEBAAAT&#10;AAAAAAAAAAAAAAAAAAAAAABbQ29udGVudF9UeXBlc10ueG1sUEsBAi0AFAAGAAgAAAAhADj9If/W&#10;AAAAlAEAAAsAAAAAAAAAAAAAAAAALwEAAF9yZWxzLy5yZWxzUEsBAi0AFAAGAAgAAAAhAD6/5+Cf&#10;AQAAjAMAAA4AAAAAAAAAAAAAAAAALgIAAGRycy9lMm9Eb2MueG1sUEsBAi0AFAAGAAgAAAAhAFBA&#10;U3bcAAAABwEAAA8AAAAAAAAAAAAAAAAA+QMAAGRycy9kb3ducmV2LnhtbFBLBQYAAAAABAAEAPMA&#10;AAACBQAAAAA=&#10;">
                      <v:stroke joinstyle="miter"/>
                    </v:line>
                  </w:pict>
                </mc:Fallback>
              </mc:AlternateContent>
            </w:r>
            <w:r w:rsidRPr="005A05D0">
              <w:rPr>
                <w:rFonts w:ascii="Times New Roman" w:eastAsia="Times New Roman" w:hAnsi="Times New Roman" w:cs="Times New Roman"/>
                <w:b/>
                <w:bCs/>
                <w:strike/>
                <w:sz w:val="17"/>
                <w:szCs w:val="17"/>
              </w:rPr>
              <w:t>-</w:t>
            </w:r>
          </w:p>
          <w:p w14:paraId="28BD4793" w14:textId="77777777" w:rsidR="00CD7050" w:rsidRDefault="00CD7050" w:rsidP="00CD7050">
            <w:pPr>
              <w:spacing w:after="0" w:line="240" w:lineRule="auto"/>
              <w:jc w:val="center"/>
              <w:rPr>
                <w:rFonts w:ascii="Times New Roman" w:eastAsia="Times New Roman" w:hAnsi="Times New Roman" w:cs="Times New Roman"/>
                <w:strike/>
                <w:sz w:val="17"/>
                <w:szCs w:val="17"/>
              </w:rPr>
            </w:pPr>
          </w:p>
          <w:p w14:paraId="658CAB49" w14:textId="53CA826E" w:rsidR="00EA5422" w:rsidRPr="005A05D0" w:rsidRDefault="00CD7050" w:rsidP="00EA127E">
            <w:pPr>
              <w:spacing w:after="0" w:line="240" w:lineRule="auto"/>
              <w:jc w:val="center"/>
              <w:rPr>
                <w:rFonts w:ascii="Times New Roman" w:eastAsia="Times New Roman" w:hAnsi="Times New Roman" w:cs="Times New Roman"/>
                <w:b/>
                <w:bCs/>
                <w:sz w:val="17"/>
                <w:szCs w:val="17"/>
              </w:rPr>
            </w:pPr>
            <w:r w:rsidRPr="00CD7050">
              <w:rPr>
                <w:rFonts w:ascii="Times New Roman" w:eastAsia="Times New Roman" w:hAnsi="Times New Roman" w:cs="Times New Roman"/>
                <w:b/>
                <w:bCs/>
                <w:sz w:val="17"/>
                <w:szCs w:val="17"/>
              </w:rPr>
              <w:t>М*</w:t>
            </w:r>
          </w:p>
        </w:tc>
        <w:tc>
          <w:tcPr>
            <w:tcW w:w="3777" w:type="dxa"/>
            <w:shd w:val="clear" w:color="auto" w:fill="auto"/>
            <w:vAlign w:val="center"/>
            <w:hideMark/>
          </w:tcPr>
          <w:p w14:paraId="609404EE"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Кількість одиниць, включених до операції, за інтервал часу постачання. Зазначається у разі, якщо обсяг у періодах поставки, зазначених у полі 54 - відрізняється. Якщо обсяг одинаковий у кожному інтервалі - він зазначється у полі 40.</w:t>
            </w:r>
          </w:p>
        </w:tc>
        <w:tc>
          <w:tcPr>
            <w:tcW w:w="2238" w:type="dxa"/>
            <w:shd w:val="clear" w:color="auto" w:fill="auto"/>
            <w:vAlign w:val="center"/>
            <w:hideMark/>
          </w:tcPr>
          <w:p w14:paraId="298E108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shd w:val="clear" w:color="auto" w:fill="auto"/>
            <w:vAlign w:val="center"/>
            <w:hideMark/>
          </w:tcPr>
          <w:p w14:paraId="4A1BE9D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2BE7F50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7CAF6E9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10</w:t>
            </w:r>
          </w:p>
        </w:tc>
      </w:tr>
      <w:tr w:rsidR="00345AEE" w:rsidRPr="005A05D0" w14:paraId="4CC5102D" w14:textId="77777777" w:rsidTr="00345AEE">
        <w:trPr>
          <w:trHeight w:val="4002"/>
        </w:trPr>
        <w:tc>
          <w:tcPr>
            <w:tcW w:w="389" w:type="dxa"/>
            <w:vMerge/>
            <w:vAlign w:val="center"/>
            <w:hideMark/>
          </w:tcPr>
          <w:p w14:paraId="427FCB38"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3BA4097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56</w:t>
            </w:r>
          </w:p>
        </w:tc>
        <w:tc>
          <w:tcPr>
            <w:tcW w:w="0" w:type="auto"/>
            <w:shd w:val="clear" w:color="auto" w:fill="auto"/>
            <w:vAlign w:val="center"/>
            <w:hideMark/>
          </w:tcPr>
          <w:p w14:paraId="1F0C308A"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Одиниця кількості, що використовується в полі 55</w:t>
            </w:r>
          </w:p>
        </w:tc>
        <w:tc>
          <w:tcPr>
            <w:tcW w:w="0" w:type="auto"/>
            <w:shd w:val="clear" w:color="auto" w:fill="auto"/>
            <w:noWrap/>
            <w:vAlign w:val="center"/>
            <w:hideMark/>
          </w:tcPr>
          <w:p w14:paraId="31AEDFD9"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1CCE46C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307DE39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23CD52C9" w14:textId="77777777" w:rsidR="00CD7050" w:rsidRPr="00CD7050" w:rsidRDefault="00CD7050" w:rsidP="00CD7050">
            <w:pPr>
              <w:spacing w:after="0" w:line="240" w:lineRule="auto"/>
              <w:jc w:val="center"/>
              <w:rPr>
                <w:rFonts w:ascii="Times New Roman" w:eastAsia="Times New Roman" w:hAnsi="Times New Roman" w:cs="Times New Roman"/>
                <w:b/>
                <w:bCs/>
                <w:strike/>
                <w:sz w:val="17"/>
                <w:szCs w:val="17"/>
              </w:rPr>
            </w:pPr>
            <w:r w:rsidRPr="00CD7050">
              <w:rPr>
                <w:rFonts w:ascii="Times New Roman" w:eastAsia="Times New Roman" w:hAnsi="Times New Roman" w:cs="Times New Roman"/>
                <w:b/>
                <w:bCs/>
                <w:strike/>
                <w:noProof/>
                <w:sz w:val="17"/>
                <w:szCs w:val="17"/>
              </w:rPr>
              <mc:AlternateContent>
                <mc:Choice Requires="wps">
                  <w:drawing>
                    <wp:anchor distT="0" distB="0" distL="114300" distR="114300" simplePos="0" relativeHeight="251658242" behindDoc="0" locked="0" layoutInCell="1" allowOverlap="1" wp14:anchorId="35237F9A" wp14:editId="5128EFF9">
                      <wp:simplePos x="0" y="0"/>
                      <wp:positionH relativeFrom="column">
                        <wp:posOffset>223520</wp:posOffset>
                      </wp:positionH>
                      <wp:positionV relativeFrom="paragraph">
                        <wp:posOffset>-46355</wp:posOffset>
                      </wp:positionV>
                      <wp:extent cx="142875" cy="190500"/>
                      <wp:effectExtent l="0" t="0" r="19685" b="29845"/>
                      <wp:wrapNone/>
                      <wp:docPr id="392548829" name="Пряма сполучна лінія 1"/>
                      <wp:cNvGraphicFramePr/>
                      <a:graphic xmlns:a="http://schemas.openxmlformats.org/drawingml/2006/main">
                        <a:graphicData uri="http://schemas.microsoft.com/office/word/2010/wordprocessingShape">
                          <wps:wsp>
                            <wps:cNvCnPr/>
                            <wps:spPr>
                              <a:xfrm>
                                <a:off x="0" y="0"/>
                                <a:ext cx="142875"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43525700">
                    <v:line id="Пряма сполучна лінія 1"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7.6pt,-3.65pt" to="28.85pt,11.35pt" w14:anchorId="567F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MngEAAIwDAAAOAAAAZHJzL2Uyb0RvYy54bWysU8tu2zAQvBfoPxC815KMJk0FyzkkaC9B&#10;GrTpBzDU0iLCF0jGkv++y7UtF20QBEEuFB8zszu7q9XlZA3bQkzau443i5ozcNL32m06/vv+26cL&#10;zlIWrhfGO+j4DhK/XH/8sBpDC0s/eNNDZCjiUjuGjg85h7aqkhzAirTwARw+Kh+tyHiMm6qPYkR1&#10;a6plXZ9Xo499iF5CSnh7vX/ka9JXCmT+oVSCzEzHMbdMa6T1oazVeiXaTRRh0PKQhnhDFlZoh0Fn&#10;qWuRBXuK+j8pq2X0yau8kN5WXiktgTygm6b+x82vQQQgL1icFOYypfeTlbfbK3cXsQxjSG0Kd7G4&#10;mFS05Yv5sYmKtZuLBVNmEi+bz8uLL2ecSXxqvtZnNRWzOpFDTPk7eMvKpuNGu+JFtGJ7kzIGROgR&#10;godTeNrlnYECNu4nKKb7EpDYNBlwZSLbCuxp/9iUHqIWIQtFaWNmUv0y6YAtNKBpeS1xRlNE7/JM&#10;tNr5+FzUPB1TVXv80fXea7H94PsdNYPKgS0nZ4fxLDP195nop59o/QcAAP//AwBQSwMEFAAGAAgA&#10;AAAhALmpXfTcAAAABwEAAA8AAABkcnMvZG93bnJldi54bWxMjsFOwzAQRO9I/IO1SNxaB1dtUMim&#10;qiohxAXRFO5u7CYBex3ZThr+HnOix9GM3rxyO1vDJu1D7wjhYZkB09Q41VOL8HF8XjwCC1GSksaR&#10;RvjRAbbV7U0pC+UudNBTHVuWIBQKidDFOBSch6bTVoalGzSl7uy8lTFF33Ll5SXBreEiyzbcyp7S&#10;QycHve90812PFsG8+umz3be7ML4cNvXX+1m8HSfE+7t59wQs6jn+j+FPP6lDlZxObiQVmEFYrUVa&#10;IizyFbDUr/Mc2AlBiBx4VfJr/+oXAAD//wMAUEsBAi0AFAAGAAgAAAAhALaDOJL+AAAA4QEAABMA&#10;AAAAAAAAAAAAAAAAAAAAAFtDb250ZW50X1R5cGVzXS54bWxQSwECLQAUAAYACAAAACEAOP0h/9YA&#10;AACUAQAACwAAAAAAAAAAAAAAAAAvAQAAX3JlbHMvLnJlbHNQSwECLQAUAAYACAAAACEAMviAzJ4B&#10;AACMAwAADgAAAAAAAAAAAAAAAAAuAgAAZHJzL2Uyb0RvYy54bWxQSwECLQAUAAYACAAAACEAuald&#10;9NwAAAAHAQAADwAAAAAAAAAAAAAAAAD4AwAAZHJzL2Rvd25yZXYueG1sUEsFBgAAAAAEAAQA8wAA&#10;AAEFAAAAAA==&#10;">
                      <v:stroke joinstyle="miter"/>
                    </v:line>
                  </w:pict>
                </mc:Fallback>
              </mc:AlternateContent>
            </w:r>
            <w:r w:rsidRPr="005A05D0">
              <w:rPr>
                <w:rFonts w:ascii="Times New Roman" w:eastAsia="Times New Roman" w:hAnsi="Times New Roman" w:cs="Times New Roman"/>
                <w:b/>
                <w:bCs/>
                <w:strike/>
                <w:sz w:val="17"/>
                <w:szCs w:val="17"/>
              </w:rPr>
              <w:t>-</w:t>
            </w:r>
          </w:p>
          <w:p w14:paraId="16EDA018" w14:textId="77777777" w:rsidR="00CD7050" w:rsidRDefault="00CD7050" w:rsidP="00CD7050">
            <w:pPr>
              <w:spacing w:after="0" w:line="240" w:lineRule="auto"/>
              <w:jc w:val="center"/>
              <w:rPr>
                <w:rFonts w:ascii="Times New Roman" w:eastAsia="Times New Roman" w:hAnsi="Times New Roman" w:cs="Times New Roman"/>
                <w:strike/>
                <w:sz w:val="17"/>
                <w:szCs w:val="17"/>
              </w:rPr>
            </w:pPr>
          </w:p>
          <w:p w14:paraId="6890BA2C" w14:textId="67D08D17" w:rsidR="00EA5422" w:rsidRPr="005A05D0" w:rsidRDefault="00CD7050" w:rsidP="00EA127E">
            <w:pPr>
              <w:spacing w:after="0" w:line="240" w:lineRule="auto"/>
              <w:jc w:val="center"/>
              <w:rPr>
                <w:rFonts w:ascii="Times New Roman" w:eastAsia="Times New Roman" w:hAnsi="Times New Roman" w:cs="Times New Roman"/>
                <w:b/>
                <w:bCs/>
                <w:sz w:val="17"/>
                <w:szCs w:val="17"/>
              </w:rPr>
            </w:pPr>
            <w:r w:rsidRPr="00CD7050">
              <w:rPr>
                <w:rFonts w:ascii="Times New Roman" w:eastAsia="Times New Roman" w:hAnsi="Times New Roman" w:cs="Times New Roman"/>
                <w:b/>
                <w:bCs/>
                <w:sz w:val="17"/>
                <w:szCs w:val="17"/>
              </w:rPr>
              <w:t>М*</w:t>
            </w:r>
          </w:p>
        </w:tc>
        <w:tc>
          <w:tcPr>
            <w:tcW w:w="3777" w:type="dxa"/>
            <w:shd w:val="clear" w:color="auto" w:fill="auto"/>
            <w:vAlign w:val="center"/>
            <w:hideMark/>
          </w:tcPr>
          <w:p w14:paraId="13430B2B"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Використана одиниця вимірювання.</w:t>
            </w:r>
          </w:p>
        </w:tc>
        <w:tc>
          <w:tcPr>
            <w:tcW w:w="2238" w:type="dxa"/>
            <w:shd w:val="clear" w:color="auto" w:fill="auto"/>
            <w:vAlign w:val="bottom"/>
            <w:hideMark/>
          </w:tcPr>
          <w:p w14:paraId="0E103AA7" w14:textId="77777777" w:rsidR="00EA5422" w:rsidRPr="005A05D0" w:rsidRDefault="00EA5422" w:rsidP="00EA127E">
            <w:pPr>
              <w:spacing w:after="0" w:line="240" w:lineRule="auto"/>
              <w:rPr>
                <w:rFonts w:ascii="Times New Roman" w:eastAsia="Times New Roman" w:hAnsi="Times New Roman" w:cs="Times New Roman"/>
                <w:color w:val="000000"/>
                <w:sz w:val="17"/>
                <w:szCs w:val="17"/>
              </w:rPr>
            </w:pPr>
            <w:r w:rsidRPr="005A05D0">
              <w:rPr>
                <w:rFonts w:ascii="Times New Roman" w:eastAsia="Times New Roman" w:hAnsi="Times New Roman" w:cs="Times New Roman"/>
                <w:color w:val="000000"/>
                <w:sz w:val="17"/>
                <w:szCs w:val="17"/>
              </w:rPr>
              <w:t>KW = кВт</w:t>
            </w:r>
            <w:r w:rsidRPr="005A05D0">
              <w:rPr>
                <w:rFonts w:ascii="Times New Roman" w:eastAsia="Times New Roman" w:hAnsi="Times New Roman" w:cs="Times New Roman"/>
                <w:color w:val="000000"/>
                <w:sz w:val="17"/>
                <w:szCs w:val="17"/>
              </w:rPr>
              <w:br/>
              <w:t>KWh/h = КВт-год/год</w:t>
            </w:r>
            <w:r w:rsidRPr="005A05D0">
              <w:rPr>
                <w:rFonts w:ascii="Times New Roman" w:eastAsia="Times New Roman" w:hAnsi="Times New Roman" w:cs="Times New Roman"/>
                <w:color w:val="000000"/>
                <w:sz w:val="17"/>
                <w:szCs w:val="17"/>
              </w:rPr>
              <w:br/>
              <w:t>KWh/d = КВт-год/день</w:t>
            </w:r>
            <w:r w:rsidRPr="005A05D0">
              <w:rPr>
                <w:rFonts w:ascii="Times New Roman" w:eastAsia="Times New Roman" w:hAnsi="Times New Roman" w:cs="Times New Roman"/>
                <w:color w:val="000000"/>
                <w:sz w:val="17"/>
                <w:szCs w:val="17"/>
              </w:rPr>
              <w:br/>
              <w:t>MW = МВт</w:t>
            </w:r>
            <w:r w:rsidRPr="005A05D0">
              <w:rPr>
                <w:rFonts w:ascii="Times New Roman" w:eastAsia="Times New Roman" w:hAnsi="Times New Roman" w:cs="Times New Roman"/>
                <w:color w:val="000000"/>
                <w:sz w:val="17"/>
                <w:szCs w:val="17"/>
              </w:rPr>
              <w:br/>
              <w:t>MWh/h = МВт-год/год</w:t>
            </w:r>
            <w:r w:rsidRPr="005A05D0">
              <w:rPr>
                <w:rFonts w:ascii="Times New Roman" w:eastAsia="Times New Roman" w:hAnsi="Times New Roman" w:cs="Times New Roman"/>
                <w:color w:val="000000"/>
                <w:sz w:val="17"/>
                <w:szCs w:val="17"/>
              </w:rPr>
              <w:br/>
              <w:t>MWh/d = МВт-год/день</w:t>
            </w:r>
            <w:r w:rsidRPr="005A05D0">
              <w:rPr>
                <w:rFonts w:ascii="Times New Roman" w:eastAsia="Times New Roman" w:hAnsi="Times New Roman" w:cs="Times New Roman"/>
                <w:color w:val="000000"/>
                <w:sz w:val="17"/>
                <w:szCs w:val="17"/>
              </w:rPr>
              <w:br/>
              <w:t>GW = ГВт</w:t>
            </w:r>
            <w:r w:rsidRPr="005A05D0">
              <w:rPr>
                <w:rFonts w:ascii="Times New Roman" w:eastAsia="Times New Roman" w:hAnsi="Times New Roman" w:cs="Times New Roman"/>
                <w:color w:val="000000"/>
                <w:sz w:val="17"/>
                <w:szCs w:val="17"/>
              </w:rPr>
              <w:br/>
              <w:t>GWh/h = ГВт-год/год</w:t>
            </w:r>
            <w:r w:rsidRPr="005A05D0">
              <w:rPr>
                <w:rFonts w:ascii="Times New Roman" w:eastAsia="Times New Roman" w:hAnsi="Times New Roman" w:cs="Times New Roman"/>
                <w:color w:val="000000"/>
                <w:sz w:val="17"/>
                <w:szCs w:val="17"/>
              </w:rPr>
              <w:br/>
              <w:t>GWh/d = ГВт-год/день</w:t>
            </w:r>
            <w:r w:rsidRPr="005A05D0">
              <w:rPr>
                <w:rFonts w:ascii="Times New Roman" w:eastAsia="Times New Roman" w:hAnsi="Times New Roman" w:cs="Times New Roman"/>
                <w:color w:val="000000"/>
                <w:sz w:val="17"/>
                <w:szCs w:val="17"/>
              </w:rPr>
              <w:br/>
              <w:t>Therm/d = Терм/день</w:t>
            </w:r>
            <w:r w:rsidRPr="005A05D0">
              <w:rPr>
                <w:rFonts w:ascii="Times New Roman" w:eastAsia="Times New Roman" w:hAnsi="Times New Roman" w:cs="Times New Roman"/>
                <w:color w:val="000000"/>
                <w:sz w:val="17"/>
                <w:szCs w:val="17"/>
              </w:rPr>
              <w:br/>
              <w:t>KTherm/d = Ктерм/день</w:t>
            </w:r>
            <w:r w:rsidRPr="005A05D0">
              <w:rPr>
                <w:rFonts w:ascii="Times New Roman" w:eastAsia="Times New Roman" w:hAnsi="Times New Roman" w:cs="Times New Roman"/>
                <w:color w:val="000000"/>
                <w:sz w:val="17"/>
                <w:szCs w:val="17"/>
              </w:rPr>
              <w:br/>
              <w:t>MTherm/d = Мтерм/день</w:t>
            </w:r>
            <w:r w:rsidRPr="005A05D0">
              <w:rPr>
                <w:rFonts w:ascii="Times New Roman" w:eastAsia="Times New Roman" w:hAnsi="Times New Roman" w:cs="Times New Roman"/>
                <w:color w:val="000000"/>
                <w:sz w:val="17"/>
                <w:szCs w:val="17"/>
              </w:rPr>
              <w:br/>
              <w:t>cm/d = куб.м/день</w:t>
            </w:r>
            <w:r w:rsidRPr="005A05D0">
              <w:rPr>
                <w:rFonts w:ascii="Times New Roman" w:eastAsia="Times New Roman" w:hAnsi="Times New Roman" w:cs="Times New Roman"/>
                <w:color w:val="000000"/>
                <w:sz w:val="17"/>
                <w:szCs w:val="17"/>
              </w:rPr>
              <w:br/>
              <w:t>mcm/d = млн куб.м/день</w:t>
            </w:r>
            <w:r w:rsidRPr="005A05D0">
              <w:rPr>
                <w:rFonts w:ascii="Times New Roman" w:eastAsia="Times New Roman" w:hAnsi="Times New Roman" w:cs="Times New Roman"/>
                <w:color w:val="000000"/>
                <w:sz w:val="17"/>
                <w:szCs w:val="17"/>
              </w:rPr>
              <w:br/>
              <w:t>tcm/d = тис. куб.м/день</w:t>
            </w:r>
            <w:r w:rsidRPr="005A05D0">
              <w:rPr>
                <w:rFonts w:ascii="Times New Roman" w:eastAsia="Times New Roman" w:hAnsi="Times New Roman" w:cs="Times New Roman"/>
                <w:color w:val="000000"/>
                <w:sz w:val="17"/>
                <w:szCs w:val="17"/>
              </w:rPr>
              <w:br/>
              <w:t>Btu/d = БТО/день</w:t>
            </w:r>
            <w:r w:rsidRPr="005A05D0">
              <w:rPr>
                <w:rFonts w:ascii="Times New Roman" w:eastAsia="Times New Roman" w:hAnsi="Times New Roman" w:cs="Times New Roman"/>
                <w:color w:val="000000"/>
                <w:sz w:val="17"/>
                <w:szCs w:val="17"/>
              </w:rPr>
              <w:br/>
              <w:t>MMBtu/d = Млн БТО/день</w:t>
            </w:r>
            <w:r w:rsidRPr="005A05D0">
              <w:rPr>
                <w:rFonts w:ascii="Times New Roman" w:eastAsia="Times New Roman" w:hAnsi="Times New Roman" w:cs="Times New Roman"/>
                <w:color w:val="000000"/>
                <w:sz w:val="17"/>
                <w:szCs w:val="17"/>
              </w:rPr>
              <w:br/>
              <w:t>MJ/d = МДж/день</w:t>
            </w:r>
            <w:r w:rsidRPr="005A05D0">
              <w:rPr>
                <w:rFonts w:ascii="Times New Roman" w:eastAsia="Times New Roman" w:hAnsi="Times New Roman" w:cs="Times New Roman"/>
                <w:color w:val="000000"/>
                <w:sz w:val="17"/>
                <w:szCs w:val="17"/>
              </w:rPr>
              <w:br/>
              <w:t>100MJ/d = 100 МДж/день</w:t>
            </w:r>
            <w:r w:rsidRPr="005A05D0">
              <w:rPr>
                <w:rFonts w:ascii="Times New Roman" w:eastAsia="Times New Roman" w:hAnsi="Times New Roman" w:cs="Times New Roman"/>
                <w:color w:val="000000"/>
                <w:sz w:val="17"/>
                <w:szCs w:val="17"/>
              </w:rPr>
              <w:br/>
              <w:t>MMJ/d = Млн МДж/день</w:t>
            </w:r>
            <w:r w:rsidRPr="005A05D0">
              <w:rPr>
                <w:rFonts w:ascii="Times New Roman" w:eastAsia="Times New Roman" w:hAnsi="Times New Roman" w:cs="Times New Roman"/>
                <w:color w:val="000000"/>
                <w:sz w:val="17"/>
                <w:szCs w:val="17"/>
              </w:rPr>
              <w:br/>
              <w:t>GJ/d = ГДж/день</w:t>
            </w:r>
          </w:p>
        </w:tc>
        <w:tc>
          <w:tcPr>
            <w:tcW w:w="0" w:type="auto"/>
            <w:shd w:val="clear" w:color="auto" w:fill="auto"/>
            <w:vAlign w:val="center"/>
            <w:hideMark/>
          </w:tcPr>
          <w:p w14:paraId="1FA6DDD4"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shd w:val="clear" w:color="auto" w:fill="auto"/>
            <w:vAlign w:val="center"/>
            <w:hideMark/>
          </w:tcPr>
          <w:p w14:paraId="5F98DA9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від 2 до 8</w:t>
            </w:r>
          </w:p>
        </w:tc>
        <w:tc>
          <w:tcPr>
            <w:tcW w:w="0" w:type="auto"/>
            <w:shd w:val="clear" w:color="auto" w:fill="auto"/>
            <w:vAlign w:val="center"/>
            <w:hideMark/>
          </w:tcPr>
          <w:p w14:paraId="0606C52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w:t>
            </w:r>
          </w:p>
        </w:tc>
      </w:tr>
      <w:tr w:rsidR="00345AEE" w:rsidRPr="005A05D0" w14:paraId="785EF2CB" w14:textId="77777777" w:rsidTr="00345AEE">
        <w:trPr>
          <w:trHeight w:val="1538"/>
        </w:trPr>
        <w:tc>
          <w:tcPr>
            <w:tcW w:w="389" w:type="dxa"/>
            <w:vMerge/>
            <w:vAlign w:val="center"/>
            <w:hideMark/>
          </w:tcPr>
          <w:p w14:paraId="3F0A66FD"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shd w:val="clear" w:color="auto" w:fill="auto"/>
            <w:noWrap/>
            <w:vAlign w:val="center"/>
            <w:hideMark/>
          </w:tcPr>
          <w:p w14:paraId="0D1DCD2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57</w:t>
            </w:r>
          </w:p>
        </w:tc>
        <w:tc>
          <w:tcPr>
            <w:tcW w:w="0" w:type="auto"/>
            <w:shd w:val="clear" w:color="auto" w:fill="auto"/>
            <w:vAlign w:val="center"/>
            <w:hideMark/>
          </w:tcPr>
          <w:p w14:paraId="4B552C4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Ціна/кількість інтервалу часу</w:t>
            </w:r>
          </w:p>
        </w:tc>
        <w:tc>
          <w:tcPr>
            <w:tcW w:w="0" w:type="auto"/>
            <w:shd w:val="clear" w:color="auto" w:fill="auto"/>
            <w:noWrap/>
            <w:vAlign w:val="center"/>
            <w:hideMark/>
          </w:tcPr>
          <w:p w14:paraId="1D91C14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7BB137F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58BD7AF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М*</w:t>
            </w:r>
          </w:p>
        </w:tc>
        <w:tc>
          <w:tcPr>
            <w:tcW w:w="0" w:type="auto"/>
            <w:shd w:val="clear" w:color="auto" w:fill="auto"/>
            <w:noWrap/>
            <w:vAlign w:val="center"/>
            <w:hideMark/>
          </w:tcPr>
          <w:p w14:paraId="0E1067F0" w14:textId="77777777" w:rsidR="00CD7050" w:rsidRPr="00CD7050" w:rsidRDefault="00CD7050" w:rsidP="00CD7050">
            <w:pPr>
              <w:spacing w:after="0" w:line="240" w:lineRule="auto"/>
              <w:jc w:val="center"/>
              <w:rPr>
                <w:rFonts w:ascii="Times New Roman" w:eastAsia="Times New Roman" w:hAnsi="Times New Roman" w:cs="Times New Roman"/>
                <w:b/>
                <w:bCs/>
                <w:strike/>
                <w:sz w:val="17"/>
                <w:szCs w:val="17"/>
              </w:rPr>
            </w:pPr>
            <w:r w:rsidRPr="00CD7050">
              <w:rPr>
                <w:rFonts w:ascii="Times New Roman" w:eastAsia="Times New Roman" w:hAnsi="Times New Roman" w:cs="Times New Roman"/>
                <w:b/>
                <w:bCs/>
                <w:strike/>
                <w:noProof/>
                <w:sz w:val="17"/>
                <w:szCs w:val="17"/>
              </w:rPr>
              <mc:AlternateContent>
                <mc:Choice Requires="wps">
                  <w:drawing>
                    <wp:anchor distT="0" distB="0" distL="114300" distR="114300" simplePos="0" relativeHeight="251658243" behindDoc="0" locked="0" layoutInCell="1" allowOverlap="1" wp14:anchorId="3363BECC" wp14:editId="4DDCA9A0">
                      <wp:simplePos x="0" y="0"/>
                      <wp:positionH relativeFrom="column">
                        <wp:posOffset>229235</wp:posOffset>
                      </wp:positionH>
                      <wp:positionV relativeFrom="paragraph">
                        <wp:posOffset>-35560</wp:posOffset>
                      </wp:positionV>
                      <wp:extent cx="142875" cy="190500"/>
                      <wp:effectExtent l="0" t="0" r="19685" b="29845"/>
                      <wp:wrapNone/>
                      <wp:docPr id="1287361551" name="Пряма сполучна лінія 1"/>
                      <wp:cNvGraphicFramePr/>
                      <a:graphic xmlns:a="http://schemas.openxmlformats.org/drawingml/2006/main">
                        <a:graphicData uri="http://schemas.microsoft.com/office/word/2010/wordprocessingShape">
                          <wps:wsp>
                            <wps:cNvCnPr/>
                            <wps:spPr>
                              <a:xfrm>
                                <a:off x="0" y="0"/>
                                <a:ext cx="142875" cy="190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6BF194CF">
                    <v:line id="Пряма сполучна лінія 1"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18.05pt,-2.8pt" to="29.3pt,12.2pt" w14:anchorId="42C793A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DMngEAAIwDAAAOAAAAZHJzL2Uyb0RvYy54bWysU8tu2zAQvBfoPxC815KMJk0FyzkkaC9B&#10;GrTpBzDU0iLCF0jGkv++y7UtF20QBEEuFB8zszu7q9XlZA3bQkzau443i5ozcNL32m06/vv+26cL&#10;zlIWrhfGO+j4DhK/XH/8sBpDC0s/eNNDZCjiUjuGjg85h7aqkhzAirTwARw+Kh+tyHiMm6qPYkR1&#10;a6plXZ9Xo499iF5CSnh7vX/ka9JXCmT+oVSCzEzHMbdMa6T1oazVeiXaTRRh0PKQhnhDFlZoh0Fn&#10;qWuRBXuK+j8pq2X0yau8kN5WXiktgTygm6b+x82vQQQgL1icFOYypfeTlbfbK3cXsQxjSG0Kd7G4&#10;mFS05Yv5sYmKtZuLBVNmEi+bz8uLL2ecSXxqvtZnNRWzOpFDTPk7eMvKpuNGu+JFtGJ7kzIGROgR&#10;godTeNrlnYECNu4nKKb7EpDYNBlwZSLbCuxp/9iUHqIWIQtFaWNmUv0y6YAtNKBpeS1xRlNE7/JM&#10;tNr5+FzUPB1TVXv80fXea7H94PsdNYPKgS0nZ4fxLDP195nop59o/QcAAP//AwBQSwMEFAAGAAgA&#10;AAAhAJUK2rXdAAAABwEAAA8AAABkcnMvZG93bnJldi54bWxMjsFOwzAQRO9I/IO1SNxap6GNqhCn&#10;qiohxAXRFO5uvHUC9jqynTT8PeYEp9FoRjOv2s3WsAl96B0JWC0zYEitUz1pAe+np8UWWIiSlDSO&#10;UMA3BtjVtzeVLJW70hGnJmqWRiiUUkAX41ByHtoOrQxLNyCl7OK8lTFZr7ny8prGreF5lhXcyp7S&#10;QycHPHTYfjWjFWBe/PShD3ofxudj0Xy+XfLX0yTE/d28fwQWcY5/ZfjFT+hQJ6azG0kFZgQ8FKvU&#10;FLDYFMBSvtkmPQvI12vgdcX/89c/AAAA//8DAFBLAQItABQABgAIAAAAIQC2gziS/gAAAOEBAAAT&#10;AAAAAAAAAAAAAAAAAAAAAABbQ29udGVudF9UeXBlc10ueG1sUEsBAi0AFAAGAAgAAAAhADj9If/W&#10;AAAAlAEAAAsAAAAAAAAAAAAAAAAALwEAAF9yZWxzLy5yZWxzUEsBAi0AFAAGAAgAAAAhADL4gMye&#10;AQAAjAMAAA4AAAAAAAAAAAAAAAAALgIAAGRycy9lMm9Eb2MueG1sUEsBAi0AFAAGAAgAAAAhAJUK&#10;2rXdAAAABwEAAA8AAAAAAAAAAAAAAAAA+AMAAGRycy9kb3ducmV2LnhtbFBLBQYAAAAABAAEAPMA&#10;AAACBQAAAAA=&#10;">
                      <v:stroke joinstyle="miter"/>
                    </v:line>
                  </w:pict>
                </mc:Fallback>
              </mc:AlternateContent>
            </w:r>
            <w:r w:rsidRPr="005A05D0">
              <w:rPr>
                <w:rFonts w:ascii="Times New Roman" w:eastAsia="Times New Roman" w:hAnsi="Times New Roman" w:cs="Times New Roman"/>
                <w:b/>
                <w:bCs/>
                <w:strike/>
                <w:sz w:val="17"/>
                <w:szCs w:val="17"/>
              </w:rPr>
              <w:t>-</w:t>
            </w:r>
          </w:p>
          <w:p w14:paraId="26700B06" w14:textId="77777777" w:rsidR="00CD7050" w:rsidRPr="00CD7050" w:rsidRDefault="00CD7050" w:rsidP="00CD7050">
            <w:pPr>
              <w:spacing w:after="0" w:line="240" w:lineRule="auto"/>
              <w:jc w:val="center"/>
              <w:rPr>
                <w:rFonts w:ascii="Times New Roman" w:eastAsia="Times New Roman" w:hAnsi="Times New Roman" w:cs="Times New Roman"/>
                <w:b/>
                <w:bCs/>
                <w:strike/>
                <w:sz w:val="17"/>
                <w:szCs w:val="17"/>
              </w:rPr>
            </w:pPr>
          </w:p>
          <w:p w14:paraId="7822329C" w14:textId="6795EE16" w:rsidR="00EA5422" w:rsidRPr="005A05D0" w:rsidRDefault="00CD7050" w:rsidP="00EA127E">
            <w:pPr>
              <w:spacing w:after="0" w:line="240" w:lineRule="auto"/>
              <w:jc w:val="center"/>
              <w:rPr>
                <w:rFonts w:ascii="Times New Roman" w:eastAsia="Times New Roman" w:hAnsi="Times New Roman" w:cs="Times New Roman"/>
                <w:sz w:val="17"/>
                <w:szCs w:val="17"/>
              </w:rPr>
            </w:pPr>
            <w:r w:rsidRPr="00CD7050">
              <w:rPr>
                <w:rFonts w:ascii="Times New Roman" w:eastAsia="Times New Roman" w:hAnsi="Times New Roman" w:cs="Times New Roman"/>
                <w:b/>
                <w:bCs/>
                <w:sz w:val="17"/>
                <w:szCs w:val="17"/>
              </w:rPr>
              <w:t>М*</w:t>
            </w:r>
          </w:p>
        </w:tc>
        <w:tc>
          <w:tcPr>
            <w:tcW w:w="3777" w:type="dxa"/>
            <w:shd w:val="clear" w:color="auto" w:fill="auto"/>
            <w:vAlign w:val="center"/>
            <w:hideMark/>
          </w:tcPr>
          <w:p w14:paraId="52FC7A50"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Ціна за кількість за інтервал часу постачання. Зазначається у разі, якщо ціни у періодах поставки, зазначених у полі 54 - відрізняються.  Якщо ціна одинакова у кожному інтервалі - вона зазначється у полі 35.</w:t>
            </w:r>
          </w:p>
        </w:tc>
        <w:tc>
          <w:tcPr>
            <w:tcW w:w="2238" w:type="dxa"/>
            <w:shd w:val="clear" w:color="auto" w:fill="auto"/>
            <w:vAlign w:val="center"/>
            <w:hideMark/>
          </w:tcPr>
          <w:p w14:paraId="3AED41C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0" w:type="auto"/>
            <w:shd w:val="clear" w:color="auto" w:fill="auto"/>
            <w:vAlign w:val="center"/>
            <w:hideMark/>
          </w:tcPr>
          <w:p w14:paraId="3B014CA7"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Число</w:t>
            </w:r>
          </w:p>
        </w:tc>
        <w:tc>
          <w:tcPr>
            <w:tcW w:w="0" w:type="auto"/>
            <w:shd w:val="clear" w:color="auto" w:fill="auto"/>
            <w:vAlign w:val="center"/>
            <w:hideMark/>
          </w:tcPr>
          <w:p w14:paraId="3BE688F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20</w:t>
            </w:r>
          </w:p>
        </w:tc>
        <w:tc>
          <w:tcPr>
            <w:tcW w:w="0" w:type="auto"/>
            <w:shd w:val="clear" w:color="auto" w:fill="auto"/>
            <w:vAlign w:val="center"/>
            <w:hideMark/>
          </w:tcPr>
          <w:p w14:paraId="1620836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50.25</w:t>
            </w:r>
          </w:p>
        </w:tc>
      </w:tr>
      <w:tr w:rsidR="00345AEE" w:rsidRPr="005A05D0" w14:paraId="67CC3267" w14:textId="77777777" w:rsidTr="00345AEE">
        <w:trPr>
          <w:trHeight w:val="1845"/>
        </w:trPr>
        <w:tc>
          <w:tcPr>
            <w:tcW w:w="389" w:type="dxa"/>
            <w:tcBorders>
              <w:bottom w:val="single" w:sz="4" w:space="0" w:color="auto"/>
            </w:tcBorders>
            <w:shd w:val="clear" w:color="auto" w:fill="auto"/>
            <w:textDirection w:val="btLr"/>
            <w:vAlign w:val="center"/>
            <w:hideMark/>
          </w:tcPr>
          <w:p w14:paraId="6D953BC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lastRenderedPageBreak/>
              <w:t>Поле даних, пов'язане з інформацією про життєвий цикл</w:t>
            </w:r>
          </w:p>
        </w:tc>
        <w:tc>
          <w:tcPr>
            <w:tcW w:w="0" w:type="auto"/>
            <w:tcBorders>
              <w:bottom w:val="single" w:sz="4" w:space="0" w:color="auto"/>
            </w:tcBorders>
            <w:shd w:val="clear" w:color="auto" w:fill="auto"/>
            <w:noWrap/>
            <w:vAlign w:val="center"/>
            <w:hideMark/>
          </w:tcPr>
          <w:p w14:paraId="1123EA3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58</w:t>
            </w:r>
          </w:p>
        </w:tc>
        <w:tc>
          <w:tcPr>
            <w:tcW w:w="0" w:type="auto"/>
            <w:tcBorders>
              <w:bottom w:val="single" w:sz="4" w:space="0" w:color="auto"/>
            </w:tcBorders>
            <w:shd w:val="clear" w:color="auto" w:fill="auto"/>
            <w:vAlign w:val="center"/>
            <w:hideMark/>
          </w:tcPr>
          <w:p w14:paraId="29DDD3A5"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Тип дії</w:t>
            </w:r>
          </w:p>
        </w:tc>
        <w:tc>
          <w:tcPr>
            <w:tcW w:w="0" w:type="auto"/>
            <w:tcBorders>
              <w:bottom w:val="single" w:sz="4" w:space="0" w:color="auto"/>
            </w:tcBorders>
            <w:shd w:val="clear" w:color="auto" w:fill="auto"/>
            <w:noWrap/>
            <w:vAlign w:val="center"/>
            <w:hideMark/>
          </w:tcPr>
          <w:p w14:paraId="3E0D1E3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noWrap/>
            <w:vAlign w:val="center"/>
            <w:hideMark/>
          </w:tcPr>
          <w:p w14:paraId="184DAD9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noWrap/>
            <w:vAlign w:val="center"/>
            <w:hideMark/>
          </w:tcPr>
          <w:p w14:paraId="7709C38F"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0" w:type="auto"/>
            <w:tcBorders>
              <w:bottom w:val="single" w:sz="4" w:space="0" w:color="auto"/>
            </w:tcBorders>
            <w:shd w:val="clear" w:color="auto" w:fill="auto"/>
            <w:noWrap/>
            <w:vAlign w:val="center"/>
            <w:hideMark/>
          </w:tcPr>
          <w:p w14:paraId="4CA0444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w:t>
            </w:r>
          </w:p>
        </w:tc>
        <w:tc>
          <w:tcPr>
            <w:tcW w:w="3777" w:type="dxa"/>
            <w:tcBorders>
              <w:bottom w:val="single" w:sz="4" w:space="0" w:color="auto"/>
            </w:tcBorders>
            <w:shd w:val="clear" w:color="auto" w:fill="auto"/>
            <w:vAlign w:val="center"/>
            <w:hideMark/>
          </w:tcPr>
          <w:p w14:paraId="3B673C7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Коли звіт містить:</w:t>
            </w:r>
            <w:r w:rsidRPr="005A05D0">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sidRPr="005A05D0">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sidRPr="005A05D0">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sidRPr="005A05D0">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2238" w:type="dxa"/>
            <w:tcBorders>
              <w:bottom w:val="single" w:sz="4" w:space="0" w:color="auto"/>
            </w:tcBorders>
            <w:shd w:val="clear" w:color="auto" w:fill="auto"/>
            <w:vAlign w:val="center"/>
            <w:hideMark/>
          </w:tcPr>
          <w:p w14:paraId="02878CAF"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 = Новий</w:t>
            </w:r>
            <w:r w:rsidRPr="005A05D0">
              <w:rPr>
                <w:rFonts w:ascii="Times New Roman" w:eastAsia="Times New Roman" w:hAnsi="Times New Roman" w:cs="Times New Roman"/>
                <w:sz w:val="17"/>
                <w:szCs w:val="17"/>
              </w:rPr>
              <w:br/>
              <w:t>M = Зміни</w:t>
            </w:r>
            <w:r w:rsidRPr="005A05D0">
              <w:rPr>
                <w:rFonts w:ascii="Times New Roman" w:eastAsia="Times New Roman" w:hAnsi="Times New Roman" w:cs="Times New Roman"/>
                <w:sz w:val="17"/>
                <w:szCs w:val="17"/>
              </w:rPr>
              <w:br/>
              <w:t>E =Помилка</w:t>
            </w:r>
            <w:r w:rsidRPr="005A05D0">
              <w:rPr>
                <w:rFonts w:ascii="Times New Roman" w:eastAsia="Times New Roman" w:hAnsi="Times New Roman" w:cs="Times New Roman"/>
                <w:sz w:val="17"/>
                <w:szCs w:val="17"/>
              </w:rPr>
              <w:br/>
              <w:t>C =Скасування</w:t>
            </w:r>
          </w:p>
        </w:tc>
        <w:tc>
          <w:tcPr>
            <w:tcW w:w="0" w:type="auto"/>
            <w:tcBorders>
              <w:bottom w:val="single" w:sz="4" w:space="0" w:color="auto"/>
            </w:tcBorders>
            <w:shd w:val="clear" w:color="auto" w:fill="auto"/>
            <w:noWrap/>
            <w:vAlign w:val="center"/>
            <w:hideMark/>
          </w:tcPr>
          <w:p w14:paraId="252CB4D2"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Текст</w:t>
            </w:r>
          </w:p>
        </w:tc>
        <w:tc>
          <w:tcPr>
            <w:tcW w:w="0" w:type="auto"/>
            <w:tcBorders>
              <w:bottom w:val="single" w:sz="4" w:space="0" w:color="auto"/>
            </w:tcBorders>
            <w:shd w:val="clear" w:color="auto" w:fill="auto"/>
            <w:vAlign w:val="center"/>
            <w:hideMark/>
          </w:tcPr>
          <w:p w14:paraId="3F21AC51"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1</w:t>
            </w:r>
          </w:p>
        </w:tc>
        <w:tc>
          <w:tcPr>
            <w:tcW w:w="0" w:type="auto"/>
            <w:tcBorders>
              <w:bottom w:val="single" w:sz="4" w:space="0" w:color="auto"/>
            </w:tcBorders>
            <w:shd w:val="clear" w:color="auto" w:fill="auto"/>
            <w:noWrap/>
            <w:vAlign w:val="center"/>
            <w:hideMark/>
          </w:tcPr>
          <w:p w14:paraId="09DC699C"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N</w:t>
            </w:r>
          </w:p>
        </w:tc>
      </w:tr>
      <w:tr w:rsidR="00345AEE" w:rsidRPr="005A05D0" w14:paraId="1748DD4C" w14:textId="77777777" w:rsidTr="00345AEE">
        <w:trPr>
          <w:trHeight w:val="300"/>
        </w:trPr>
        <w:tc>
          <w:tcPr>
            <w:tcW w:w="389" w:type="dxa"/>
            <w:tcBorders>
              <w:left w:val="nil"/>
              <w:bottom w:val="nil"/>
              <w:right w:val="nil"/>
            </w:tcBorders>
            <w:shd w:val="clear" w:color="auto" w:fill="auto"/>
            <w:noWrap/>
            <w:vAlign w:val="center"/>
            <w:hideMark/>
          </w:tcPr>
          <w:p w14:paraId="1FB6841E"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37F73F8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234DD71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Примітка:</w:t>
            </w:r>
          </w:p>
        </w:tc>
        <w:tc>
          <w:tcPr>
            <w:tcW w:w="0" w:type="auto"/>
            <w:tcBorders>
              <w:left w:val="nil"/>
              <w:bottom w:val="nil"/>
              <w:right w:val="nil"/>
            </w:tcBorders>
            <w:shd w:val="clear" w:color="auto" w:fill="auto"/>
            <w:noWrap/>
            <w:vAlign w:val="center"/>
            <w:hideMark/>
          </w:tcPr>
          <w:p w14:paraId="7C418982"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79453F9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70A5EF0D"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28D0CC85"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3777" w:type="dxa"/>
            <w:tcBorders>
              <w:left w:val="nil"/>
              <w:bottom w:val="nil"/>
              <w:right w:val="nil"/>
            </w:tcBorders>
            <w:shd w:val="clear" w:color="auto" w:fill="auto"/>
            <w:vAlign w:val="center"/>
            <w:hideMark/>
          </w:tcPr>
          <w:p w14:paraId="6D42DB76"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2238" w:type="dxa"/>
            <w:tcBorders>
              <w:left w:val="nil"/>
              <w:bottom w:val="nil"/>
              <w:right w:val="nil"/>
            </w:tcBorders>
            <w:shd w:val="clear" w:color="auto" w:fill="auto"/>
            <w:noWrap/>
            <w:vAlign w:val="center"/>
            <w:hideMark/>
          </w:tcPr>
          <w:p w14:paraId="38EA3335"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0BBB3D1E"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2924589B"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noWrap/>
            <w:vAlign w:val="center"/>
            <w:hideMark/>
          </w:tcPr>
          <w:p w14:paraId="7267E854" w14:textId="77777777" w:rsidR="00EA5422" w:rsidRPr="005A05D0" w:rsidRDefault="00EA5422" w:rsidP="00EA127E">
            <w:pPr>
              <w:spacing w:after="0" w:line="240" w:lineRule="auto"/>
              <w:rPr>
                <w:rFonts w:ascii="Times New Roman" w:eastAsia="Times New Roman" w:hAnsi="Times New Roman" w:cs="Times New Roman"/>
                <w:sz w:val="17"/>
                <w:szCs w:val="17"/>
              </w:rPr>
            </w:pPr>
          </w:p>
        </w:tc>
      </w:tr>
      <w:tr w:rsidR="00863FA0" w:rsidRPr="005A05D0" w14:paraId="3DC5810C" w14:textId="77777777" w:rsidTr="00345AEE">
        <w:trPr>
          <w:trHeight w:val="1220"/>
        </w:trPr>
        <w:tc>
          <w:tcPr>
            <w:tcW w:w="389" w:type="dxa"/>
            <w:tcBorders>
              <w:top w:val="nil"/>
              <w:left w:val="nil"/>
              <w:bottom w:val="nil"/>
              <w:right w:val="nil"/>
            </w:tcBorders>
            <w:shd w:val="clear" w:color="auto" w:fill="auto"/>
            <w:noWrap/>
            <w:vAlign w:val="center"/>
            <w:hideMark/>
          </w:tcPr>
          <w:p w14:paraId="615E6CF9"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7E87676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0" w:type="auto"/>
            <w:gridSpan w:val="2"/>
            <w:tcBorders>
              <w:top w:val="nil"/>
              <w:left w:val="nil"/>
              <w:bottom w:val="nil"/>
              <w:right w:val="nil"/>
            </w:tcBorders>
            <w:shd w:val="clear" w:color="auto" w:fill="auto"/>
            <w:vAlign w:val="center"/>
            <w:hideMark/>
          </w:tcPr>
          <w:p w14:paraId="2B976158" w14:textId="77777777" w:rsidR="00EA5422" w:rsidRPr="005A05D0" w:rsidRDefault="00EA5422" w:rsidP="00EA127E">
            <w:pPr>
              <w:spacing w:after="0" w:line="240" w:lineRule="auto"/>
              <w:rPr>
                <w:rFonts w:ascii="Times New Roman" w:eastAsia="Times New Roman" w:hAnsi="Times New Roman" w:cs="Times New Roman"/>
                <w:sz w:val="17"/>
                <w:szCs w:val="17"/>
              </w:rPr>
            </w:pPr>
            <w:r w:rsidRPr="005A05D0">
              <w:rPr>
                <w:rFonts w:ascii="Times New Roman" w:eastAsia="Times New Roman" w:hAnsi="Times New Roman" w:cs="Times New Roman"/>
                <w:sz w:val="17"/>
                <w:szCs w:val="17"/>
              </w:rPr>
              <w:t>M = обов'язковий</w:t>
            </w:r>
            <w:r w:rsidRPr="005A05D0">
              <w:rPr>
                <w:rFonts w:ascii="Times New Roman" w:eastAsia="Times New Roman" w:hAnsi="Times New Roman" w:cs="Times New Roman"/>
                <w:sz w:val="17"/>
                <w:szCs w:val="17"/>
              </w:rPr>
              <w:br/>
              <w:t>O = необов'язковий</w:t>
            </w:r>
            <w:r w:rsidRPr="005A05D0">
              <w:rPr>
                <w:rFonts w:ascii="Times New Roman" w:eastAsia="Times New Roman" w:hAnsi="Times New Roman" w:cs="Times New Roman"/>
                <w:sz w:val="17"/>
                <w:szCs w:val="17"/>
              </w:rPr>
              <w:br/>
              <w:t>- = не застосовується</w:t>
            </w:r>
            <w:r w:rsidRPr="005A05D0">
              <w:rPr>
                <w:rFonts w:ascii="Times New Roman" w:eastAsia="Times New Roman" w:hAnsi="Times New Roman" w:cs="Times New Roman"/>
                <w:sz w:val="17"/>
                <w:szCs w:val="17"/>
              </w:rPr>
              <w:br/>
              <w:t>* = умовно потрібно</w:t>
            </w:r>
            <w:r w:rsidRPr="005A05D0">
              <w:rPr>
                <w:rFonts w:ascii="Times New Roman" w:eastAsia="Times New Roman" w:hAnsi="Times New Roman" w:cs="Times New Roman"/>
                <w:sz w:val="17"/>
                <w:szCs w:val="17"/>
              </w:rPr>
              <w:br/>
              <w:t>DV = значення за умовчанням</w:t>
            </w:r>
          </w:p>
        </w:tc>
        <w:tc>
          <w:tcPr>
            <w:tcW w:w="0" w:type="auto"/>
            <w:tcBorders>
              <w:top w:val="nil"/>
              <w:left w:val="nil"/>
              <w:bottom w:val="nil"/>
              <w:right w:val="nil"/>
            </w:tcBorders>
            <w:shd w:val="clear" w:color="auto" w:fill="auto"/>
            <w:noWrap/>
            <w:vAlign w:val="center"/>
            <w:hideMark/>
          </w:tcPr>
          <w:p w14:paraId="697E2EFA"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28DD2E00"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483A6F2C"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3777" w:type="dxa"/>
            <w:tcBorders>
              <w:top w:val="nil"/>
              <w:left w:val="nil"/>
              <w:bottom w:val="nil"/>
              <w:right w:val="nil"/>
            </w:tcBorders>
            <w:shd w:val="clear" w:color="auto" w:fill="auto"/>
            <w:vAlign w:val="center"/>
            <w:hideMark/>
          </w:tcPr>
          <w:p w14:paraId="04C7B52B" w14:textId="77777777" w:rsidR="00EA5422" w:rsidRPr="005A05D0" w:rsidRDefault="00EA5422" w:rsidP="00EA127E">
            <w:pPr>
              <w:spacing w:after="0" w:line="240" w:lineRule="auto"/>
              <w:jc w:val="center"/>
              <w:rPr>
                <w:rFonts w:ascii="Times New Roman" w:eastAsia="Times New Roman" w:hAnsi="Times New Roman" w:cs="Times New Roman"/>
                <w:sz w:val="17"/>
                <w:szCs w:val="17"/>
              </w:rPr>
            </w:pPr>
          </w:p>
        </w:tc>
        <w:tc>
          <w:tcPr>
            <w:tcW w:w="2238" w:type="dxa"/>
            <w:tcBorders>
              <w:top w:val="nil"/>
              <w:left w:val="nil"/>
              <w:bottom w:val="nil"/>
              <w:right w:val="nil"/>
            </w:tcBorders>
            <w:shd w:val="clear" w:color="auto" w:fill="auto"/>
            <w:noWrap/>
            <w:vAlign w:val="center"/>
            <w:hideMark/>
          </w:tcPr>
          <w:p w14:paraId="7C7DDF5A"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03EE6A66"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6C747157" w14:textId="77777777" w:rsidR="00EA5422" w:rsidRPr="005A05D0" w:rsidRDefault="00EA5422"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4A2D0FD7" w14:textId="77777777" w:rsidR="00EA5422" w:rsidRPr="005A05D0" w:rsidRDefault="00EA5422" w:rsidP="00EA127E">
            <w:pPr>
              <w:spacing w:after="0" w:line="240" w:lineRule="auto"/>
              <w:rPr>
                <w:rFonts w:ascii="Times New Roman" w:eastAsia="Times New Roman" w:hAnsi="Times New Roman" w:cs="Times New Roman"/>
                <w:sz w:val="17"/>
                <w:szCs w:val="17"/>
              </w:rPr>
            </w:pPr>
          </w:p>
        </w:tc>
      </w:tr>
    </w:tbl>
    <w:p w14:paraId="0AF64772" w14:textId="494C9C33" w:rsidR="00EC12BF" w:rsidRDefault="00EC12BF" w:rsidP="005A05D0">
      <w:pPr>
        <w:rPr>
          <w:rFonts w:ascii="Times New Roman" w:eastAsia="Times New Roman" w:hAnsi="Times New Roman" w:cs="Times New Roman"/>
          <w:sz w:val="17"/>
          <w:szCs w:val="17"/>
        </w:rPr>
      </w:pPr>
    </w:p>
    <w:p w14:paraId="1B113BAD" w14:textId="77777777" w:rsidR="00EC12BF" w:rsidRDefault="00EC12BF">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0" w:type="auto"/>
        <w:tblInd w:w="-142" w:type="dxa"/>
        <w:tblLook w:val="04A0" w:firstRow="1" w:lastRow="0" w:firstColumn="1" w:lastColumn="0" w:noHBand="0" w:noVBand="1"/>
      </w:tblPr>
      <w:tblGrid>
        <w:gridCol w:w="561"/>
        <w:gridCol w:w="723"/>
        <w:gridCol w:w="3630"/>
        <w:gridCol w:w="1560"/>
        <w:gridCol w:w="2173"/>
        <w:gridCol w:w="1946"/>
        <w:gridCol w:w="1073"/>
        <w:gridCol w:w="1026"/>
        <w:gridCol w:w="2081"/>
        <w:gridCol w:w="222"/>
      </w:tblGrid>
      <w:tr w:rsidR="00DF7F6A" w:rsidRPr="007B5690" w14:paraId="207353B8" w14:textId="77777777" w:rsidTr="00EA127E">
        <w:trPr>
          <w:gridAfter w:val="1"/>
          <w:trHeight w:val="315"/>
        </w:trPr>
        <w:tc>
          <w:tcPr>
            <w:tcW w:w="14773" w:type="dxa"/>
            <w:gridSpan w:val="9"/>
            <w:tcBorders>
              <w:top w:val="nil"/>
              <w:left w:val="nil"/>
              <w:bottom w:val="nil"/>
              <w:right w:val="nil"/>
            </w:tcBorders>
            <w:shd w:val="clear" w:color="auto" w:fill="auto"/>
            <w:noWrap/>
            <w:vAlign w:val="center"/>
          </w:tcPr>
          <w:p w14:paraId="4253B5D4" w14:textId="420DF322" w:rsidR="00DF7F6A" w:rsidRPr="007B5690" w:rsidRDefault="00DF7F6A" w:rsidP="00DF7F6A">
            <w:pPr>
              <w:spacing w:after="0" w:line="240" w:lineRule="auto"/>
              <w:jc w:val="center"/>
              <w:rPr>
                <w:rFonts w:ascii="Times New Roman" w:eastAsia="Times New Roman" w:hAnsi="Times New Roman" w:cs="Times New Roman"/>
                <w:b/>
                <w:bCs/>
                <w:sz w:val="20"/>
                <w:szCs w:val="20"/>
              </w:rPr>
            </w:pPr>
            <w:r w:rsidRPr="005A05D0">
              <w:rPr>
                <w:rFonts w:ascii="Times New Roman" w:eastAsia="Times New Roman" w:hAnsi="Times New Roman" w:cs="Times New Roman"/>
                <w:b/>
                <w:bCs/>
                <w:sz w:val="20"/>
                <w:szCs w:val="20"/>
              </w:rPr>
              <w:lastRenderedPageBreak/>
              <w:t>Чинна редакція</w:t>
            </w:r>
          </w:p>
        </w:tc>
      </w:tr>
      <w:tr w:rsidR="007B5690" w:rsidRPr="007B5690" w14:paraId="14AF5850" w14:textId="77777777" w:rsidTr="00587705">
        <w:trPr>
          <w:gridAfter w:val="1"/>
          <w:trHeight w:val="315"/>
        </w:trPr>
        <w:tc>
          <w:tcPr>
            <w:tcW w:w="562" w:type="dxa"/>
            <w:tcBorders>
              <w:top w:val="nil"/>
              <w:left w:val="nil"/>
              <w:bottom w:val="nil"/>
              <w:right w:val="nil"/>
            </w:tcBorders>
            <w:shd w:val="clear" w:color="auto" w:fill="auto"/>
            <w:noWrap/>
            <w:vAlign w:val="center"/>
            <w:hideMark/>
          </w:tcPr>
          <w:p w14:paraId="78763A00"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6A9C175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01397DA5"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1595C629"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2173" w:type="dxa"/>
            <w:tcBorders>
              <w:top w:val="nil"/>
              <w:left w:val="nil"/>
              <w:bottom w:val="nil"/>
              <w:right w:val="nil"/>
            </w:tcBorders>
            <w:shd w:val="clear" w:color="auto" w:fill="auto"/>
            <w:noWrap/>
            <w:vAlign w:val="center"/>
            <w:hideMark/>
          </w:tcPr>
          <w:p w14:paraId="2DDFD49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1946" w:type="dxa"/>
            <w:tcBorders>
              <w:top w:val="nil"/>
              <w:left w:val="nil"/>
              <w:bottom w:val="nil"/>
              <w:right w:val="nil"/>
            </w:tcBorders>
            <w:shd w:val="clear" w:color="auto" w:fill="auto"/>
            <w:noWrap/>
            <w:vAlign w:val="center"/>
            <w:hideMark/>
          </w:tcPr>
          <w:p w14:paraId="7EEC2F1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gridSpan w:val="3"/>
            <w:tcBorders>
              <w:top w:val="nil"/>
              <w:left w:val="nil"/>
              <w:bottom w:val="nil"/>
              <w:right w:val="nil"/>
            </w:tcBorders>
            <w:shd w:val="clear" w:color="auto" w:fill="auto"/>
            <w:noWrap/>
            <w:vAlign w:val="center"/>
            <w:hideMark/>
          </w:tcPr>
          <w:p w14:paraId="45D843D7" w14:textId="77777777" w:rsidR="007B5690" w:rsidRPr="007B5690" w:rsidRDefault="007B5690" w:rsidP="007B5690">
            <w:pPr>
              <w:spacing w:after="0" w:line="240" w:lineRule="auto"/>
              <w:rPr>
                <w:rFonts w:ascii="Times New Roman" w:eastAsia="Times New Roman" w:hAnsi="Times New Roman" w:cs="Times New Roman"/>
                <w:b/>
                <w:bCs/>
                <w:sz w:val="20"/>
                <w:szCs w:val="20"/>
              </w:rPr>
            </w:pPr>
            <w:r w:rsidRPr="007B5690">
              <w:rPr>
                <w:rFonts w:ascii="Times New Roman" w:eastAsia="Times New Roman" w:hAnsi="Times New Roman" w:cs="Times New Roman"/>
                <w:b/>
                <w:bCs/>
                <w:sz w:val="20"/>
                <w:szCs w:val="20"/>
              </w:rPr>
              <w:t>Додаток 2</w:t>
            </w:r>
          </w:p>
        </w:tc>
      </w:tr>
      <w:tr w:rsidR="007B5690" w:rsidRPr="007B5690" w14:paraId="27BC5C3E" w14:textId="77777777" w:rsidTr="00587705">
        <w:trPr>
          <w:gridAfter w:val="1"/>
          <w:trHeight w:val="1249"/>
        </w:trPr>
        <w:tc>
          <w:tcPr>
            <w:tcW w:w="562" w:type="dxa"/>
            <w:tcBorders>
              <w:top w:val="nil"/>
              <w:left w:val="nil"/>
              <w:bottom w:val="nil"/>
              <w:right w:val="nil"/>
            </w:tcBorders>
            <w:shd w:val="clear" w:color="auto" w:fill="auto"/>
            <w:noWrap/>
            <w:vAlign w:val="center"/>
            <w:hideMark/>
          </w:tcPr>
          <w:p w14:paraId="25DBBA4C" w14:textId="77777777" w:rsidR="007B5690" w:rsidRPr="007B5690" w:rsidRDefault="007B5690" w:rsidP="007B5690">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center"/>
            <w:hideMark/>
          </w:tcPr>
          <w:p w14:paraId="7986C927"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42DFCB5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1E879681"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2173" w:type="dxa"/>
            <w:tcBorders>
              <w:top w:val="nil"/>
              <w:left w:val="nil"/>
              <w:bottom w:val="nil"/>
              <w:right w:val="nil"/>
            </w:tcBorders>
            <w:shd w:val="clear" w:color="auto" w:fill="auto"/>
            <w:noWrap/>
            <w:vAlign w:val="center"/>
            <w:hideMark/>
          </w:tcPr>
          <w:p w14:paraId="52A58F8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1946" w:type="dxa"/>
            <w:tcBorders>
              <w:top w:val="nil"/>
              <w:left w:val="nil"/>
              <w:bottom w:val="nil"/>
              <w:right w:val="nil"/>
            </w:tcBorders>
            <w:shd w:val="clear" w:color="auto" w:fill="auto"/>
            <w:noWrap/>
            <w:vAlign w:val="center"/>
            <w:hideMark/>
          </w:tcPr>
          <w:p w14:paraId="3481195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gridSpan w:val="3"/>
            <w:tcBorders>
              <w:top w:val="nil"/>
              <w:left w:val="nil"/>
              <w:bottom w:val="nil"/>
              <w:right w:val="nil"/>
            </w:tcBorders>
            <w:shd w:val="clear" w:color="auto" w:fill="auto"/>
            <w:vAlign w:val="center"/>
            <w:hideMark/>
          </w:tcPr>
          <w:p w14:paraId="57B722BC" w14:textId="77777777" w:rsidR="007B5690" w:rsidRPr="007B5690" w:rsidRDefault="007B5690" w:rsidP="007B5690">
            <w:pPr>
              <w:spacing w:after="0" w:line="240" w:lineRule="auto"/>
              <w:rPr>
                <w:rFonts w:ascii="Times New Roman" w:eastAsia="Times New Roman" w:hAnsi="Times New Roman" w:cs="Times New Roman"/>
                <w:b/>
                <w:bCs/>
                <w:sz w:val="20"/>
                <w:szCs w:val="20"/>
              </w:rPr>
            </w:pPr>
            <w:r w:rsidRPr="007B5690">
              <w:rPr>
                <w:rFonts w:ascii="Times New Roman" w:eastAsia="Times New Roman" w:hAnsi="Times New Roman" w:cs="Times New Roman"/>
                <w:b/>
                <w:bCs/>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7B5690" w:rsidRPr="007B5690" w14:paraId="1E855D0B" w14:textId="77777777" w:rsidTr="007B5690">
        <w:trPr>
          <w:gridAfter w:val="1"/>
          <w:trHeight w:val="818"/>
        </w:trPr>
        <w:tc>
          <w:tcPr>
            <w:tcW w:w="14773" w:type="dxa"/>
            <w:gridSpan w:val="9"/>
            <w:tcBorders>
              <w:top w:val="nil"/>
              <w:left w:val="nil"/>
              <w:bottom w:val="nil"/>
              <w:right w:val="nil"/>
            </w:tcBorders>
            <w:shd w:val="clear" w:color="auto" w:fill="auto"/>
            <w:vAlign w:val="center"/>
            <w:hideMark/>
          </w:tcPr>
          <w:p w14:paraId="002B771E" w14:textId="77777777" w:rsidR="007B5690" w:rsidRPr="007B5690" w:rsidRDefault="007B5690" w:rsidP="007B5690">
            <w:pPr>
              <w:spacing w:after="0" w:line="240" w:lineRule="auto"/>
              <w:jc w:val="center"/>
              <w:rPr>
                <w:rFonts w:ascii="Times New Roman" w:eastAsia="Times New Roman" w:hAnsi="Times New Roman" w:cs="Times New Roman"/>
                <w:b/>
                <w:bCs/>
                <w:sz w:val="20"/>
                <w:szCs w:val="20"/>
              </w:rPr>
            </w:pPr>
            <w:r w:rsidRPr="007B5690">
              <w:rPr>
                <w:rFonts w:ascii="Times New Roman" w:eastAsia="Times New Roman" w:hAnsi="Times New Roman" w:cs="Times New Roman"/>
                <w:b/>
                <w:bCs/>
                <w:sz w:val="20"/>
                <w:szCs w:val="20"/>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7B5690" w:rsidRPr="007B5690" w14:paraId="58CF1860" w14:textId="77777777" w:rsidTr="00587705">
        <w:trPr>
          <w:gridAfter w:val="1"/>
          <w:trHeight w:val="525"/>
        </w:trPr>
        <w:tc>
          <w:tcPr>
            <w:tcW w:w="562" w:type="dxa"/>
            <w:tcBorders>
              <w:top w:val="single" w:sz="8" w:space="0" w:color="auto"/>
              <w:left w:val="single" w:sz="8" w:space="0" w:color="auto"/>
              <w:bottom w:val="nil"/>
              <w:right w:val="single" w:sz="4" w:space="0" w:color="auto"/>
            </w:tcBorders>
            <w:shd w:val="clear" w:color="000000" w:fill="FFFFD5"/>
            <w:vAlign w:val="center"/>
            <w:hideMark/>
          </w:tcPr>
          <w:p w14:paraId="0AE117E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single" w:sz="8" w:space="0" w:color="auto"/>
              <w:left w:val="nil"/>
              <w:bottom w:val="nil"/>
              <w:right w:val="single" w:sz="4" w:space="0" w:color="auto"/>
            </w:tcBorders>
            <w:shd w:val="clear" w:color="000000" w:fill="FFFFD5"/>
            <w:vAlign w:val="center"/>
            <w:hideMark/>
          </w:tcPr>
          <w:p w14:paraId="785F77AC"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Поле №</w:t>
            </w:r>
          </w:p>
        </w:tc>
        <w:tc>
          <w:tcPr>
            <w:tcW w:w="0" w:type="auto"/>
            <w:tcBorders>
              <w:top w:val="single" w:sz="8" w:space="0" w:color="auto"/>
              <w:left w:val="nil"/>
              <w:bottom w:val="nil"/>
              <w:right w:val="single" w:sz="4" w:space="0" w:color="auto"/>
            </w:tcBorders>
            <w:shd w:val="clear" w:color="000000" w:fill="FFFFD5"/>
            <w:vAlign w:val="center"/>
            <w:hideMark/>
          </w:tcPr>
          <w:p w14:paraId="017EF182"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Назва поля</w:t>
            </w:r>
          </w:p>
        </w:tc>
        <w:tc>
          <w:tcPr>
            <w:tcW w:w="0" w:type="auto"/>
            <w:tcBorders>
              <w:top w:val="single" w:sz="8" w:space="0" w:color="auto"/>
              <w:left w:val="nil"/>
              <w:bottom w:val="nil"/>
              <w:right w:val="single" w:sz="4" w:space="0" w:color="auto"/>
            </w:tcBorders>
            <w:shd w:val="clear" w:color="000000" w:fill="FFFFD5"/>
            <w:vAlign w:val="center"/>
            <w:hideMark/>
          </w:tcPr>
          <w:p w14:paraId="7E03AA9D"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Нестандартний договір</w:t>
            </w:r>
          </w:p>
        </w:tc>
        <w:tc>
          <w:tcPr>
            <w:tcW w:w="2173" w:type="dxa"/>
            <w:tcBorders>
              <w:top w:val="single" w:sz="8" w:space="0" w:color="auto"/>
              <w:left w:val="nil"/>
              <w:bottom w:val="nil"/>
              <w:right w:val="single" w:sz="4" w:space="0" w:color="auto"/>
            </w:tcBorders>
            <w:shd w:val="clear" w:color="000000" w:fill="FFFFD5"/>
            <w:vAlign w:val="center"/>
            <w:hideMark/>
          </w:tcPr>
          <w:p w14:paraId="6DB5578C"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Опис</w:t>
            </w:r>
          </w:p>
        </w:tc>
        <w:tc>
          <w:tcPr>
            <w:tcW w:w="1946" w:type="dxa"/>
            <w:tcBorders>
              <w:top w:val="single" w:sz="8" w:space="0" w:color="auto"/>
              <w:left w:val="nil"/>
              <w:bottom w:val="nil"/>
              <w:right w:val="single" w:sz="4" w:space="0" w:color="auto"/>
            </w:tcBorders>
            <w:shd w:val="clear" w:color="000000" w:fill="FFFFD5"/>
            <w:vAlign w:val="center"/>
            <w:hideMark/>
          </w:tcPr>
          <w:p w14:paraId="60EC8DAB"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Допустимі значення</w:t>
            </w:r>
          </w:p>
        </w:tc>
        <w:tc>
          <w:tcPr>
            <w:tcW w:w="0" w:type="auto"/>
            <w:tcBorders>
              <w:top w:val="single" w:sz="8" w:space="0" w:color="auto"/>
              <w:left w:val="nil"/>
              <w:bottom w:val="nil"/>
              <w:right w:val="single" w:sz="4" w:space="0" w:color="auto"/>
            </w:tcBorders>
            <w:shd w:val="clear" w:color="000000" w:fill="FFFFD5"/>
            <w:vAlign w:val="center"/>
            <w:hideMark/>
          </w:tcPr>
          <w:p w14:paraId="6E03C40B"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Тип</w:t>
            </w:r>
          </w:p>
        </w:tc>
        <w:tc>
          <w:tcPr>
            <w:tcW w:w="0" w:type="auto"/>
            <w:tcBorders>
              <w:top w:val="single" w:sz="8" w:space="0" w:color="auto"/>
              <w:left w:val="nil"/>
              <w:bottom w:val="nil"/>
              <w:right w:val="single" w:sz="4" w:space="0" w:color="auto"/>
            </w:tcBorders>
            <w:shd w:val="clear" w:color="000000" w:fill="FFFFD5"/>
            <w:vAlign w:val="center"/>
            <w:hideMark/>
          </w:tcPr>
          <w:p w14:paraId="2184BB8E"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Довжина</w:t>
            </w:r>
          </w:p>
        </w:tc>
        <w:tc>
          <w:tcPr>
            <w:tcW w:w="0" w:type="auto"/>
            <w:tcBorders>
              <w:top w:val="single" w:sz="8" w:space="0" w:color="auto"/>
              <w:left w:val="nil"/>
              <w:bottom w:val="nil"/>
              <w:right w:val="single" w:sz="8" w:space="0" w:color="auto"/>
            </w:tcBorders>
            <w:shd w:val="clear" w:color="000000" w:fill="FFFFD5"/>
            <w:vAlign w:val="center"/>
            <w:hideMark/>
          </w:tcPr>
          <w:p w14:paraId="7C1BFD3D" w14:textId="77777777" w:rsidR="007B5690" w:rsidRPr="007B5690" w:rsidRDefault="007B5690" w:rsidP="007B5690">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Приклади</w:t>
            </w:r>
          </w:p>
        </w:tc>
      </w:tr>
      <w:tr w:rsidR="007B5690" w:rsidRPr="007B5690" w14:paraId="0E436252" w14:textId="77777777" w:rsidTr="00587705">
        <w:trPr>
          <w:gridAfter w:val="1"/>
          <w:trHeight w:val="1437"/>
        </w:trPr>
        <w:tc>
          <w:tcPr>
            <w:tcW w:w="562"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1BE7079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що стосуються сторін договору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91B4191"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5AF080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учасника оптового енергетичного ринку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56D2EE45"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single" w:sz="8" w:space="0" w:color="auto"/>
              <w:left w:val="nil"/>
              <w:bottom w:val="single" w:sz="4" w:space="0" w:color="auto"/>
              <w:right w:val="single" w:sz="4" w:space="0" w:color="auto"/>
            </w:tcBorders>
            <w:shd w:val="clear" w:color="auto" w:fill="auto"/>
            <w:vAlign w:val="center"/>
            <w:hideMark/>
          </w:tcPr>
          <w:p w14:paraId="750BBA1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Унікальний код, що ідентифікує учасника оптового енергетичного ринку, від імені якого повідомляється інформація про операцію.</w:t>
            </w:r>
          </w:p>
        </w:tc>
        <w:tc>
          <w:tcPr>
            <w:tcW w:w="1946" w:type="dxa"/>
            <w:tcBorders>
              <w:top w:val="single" w:sz="8" w:space="0" w:color="auto"/>
              <w:left w:val="nil"/>
              <w:bottom w:val="single" w:sz="4" w:space="0" w:color="auto"/>
              <w:right w:val="single" w:sz="4" w:space="0" w:color="auto"/>
            </w:tcBorders>
            <w:shd w:val="clear" w:color="auto" w:fill="auto"/>
            <w:vAlign w:val="center"/>
            <w:hideMark/>
          </w:tcPr>
          <w:p w14:paraId="5DEEC2D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BB5C53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75AB1C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6D631C5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7B5690" w:rsidRPr="007B5690" w14:paraId="7579759F" w14:textId="77777777" w:rsidTr="00587705">
        <w:trPr>
          <w:gridAfter w:val="1"/>
          <w:trHeight w:val="1515"/>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4A1F8B20"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729325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w:t>
            </w:r>
          </w:p>
        </w:tc>
        <w:tc>
          <w:tcPr>
            <w:tcW w:w="0" w:type="auto"/>
            <w:tcBorders>
              <w:top w:val="nil"/>
              <w:left w:val="nil"/>
              <w:bottom w:val="single" w:sz="4" w:space="0" w:color="auto"/>
              <w:right w:val="single" w:sz="4" w:space="0" w:color="auto"/>
            </w:tcBorders>
            <w:shd w:val="clear" w:color="auto" w:fill="auto"/>
            <w:vAlign w:val="center"/>
            <w:hideMark/>
          </w:tcPr>
          <w:p w14:paraId="427C82F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1</w:t>
            </w:r>
          </w:p>
        </w:tc>
        <w:tc>
          <w:tcPr>
            <w:tcW w:w="0" w:type="auto"/>
            <w:tcBorders>
              <w:top w:val="nil"/>
              <w:left w:val="nil"/>
              <w:bottom w:val="single" w:sz="4" w:space="0" w:color="auto"/>
              <w:right w:val="single" w:sz="4" w:space="0" w:color="auto"/>
            </w:tcBorders>
            <w:shd w:val="clear" w:color="auto" w:fill="auto"/>
            <w:vAlign w:val="center"/>
            <w:hideMark/>
          </w:tcPr>
          <w:p w14:paraId="3DB98F15"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12B2DF7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46" w:type="dxa"/>
            <w:tcBorders>
              <w:top w:val="nil"/>
              <w:left w:val="nil"/>
              <w:bottom w:val="single" w:sz="4" w:space="0" w:color="auto"/>
              <w:right w:val="single" w:sz="4" w:space="0" w:color="auto"/>
            </w:tcBorders>
            <w:shd w:val="clear" w:color="auto" w:fill="auto"/>
            <w:vAlign w:val="center"/>
            <w:hideMark/>
          </w:tcPr>
          <w:p w14:paraId="7332981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770274D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344A248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0" w:type="auto"/>
            <w:tcBorders>
              <w:top w:val="nil"/>
              <w:left w:val="nil"/>
              <w:bottom w:val="single" w:sz="4" w:space="0" w:color="auto"/>
              <w:right w:val="single" w:sz="8" w:space="0" w:color="auto"/>
            </w:tcBorders>
            <w:shd w:val="clear" w:color="auto" w:fill="auto"/>
            <w:vAlign w:val="center"/>
            <w:hideMark/>
          </w:tcPr>
          <w:p w14:paraId="1B67BAE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7B5690" w:rsidRPr="007B5690" w14:paraId="38F6FA11" w14:textId="77777777" w:rsidTr="00587705">
        <w:trPr>
          <w:gridAfter w:val="1"/>
          <w:trHeight w:val="1382"/>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4FA248D3"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FD0AE6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p>
        </w:tc>
        <w:tc>
          <w:tcPr>
            <w:tcW w:w="0" w:type="auto"/>
            <w:tcBorders>
              <w:top w:val="nil"/>
              <w:left w:val="nil"/>
              <w:bottom w:val="single" w:sz="4" w:space="0" w:color="auto"/>
              <w:right w:val="single" w:sz="4" w:space="0" w:color="auto"/>
            </w:tcBorders>
            <w:shd w:val="clear" w:color="auto" w:fill="auto"/>
            <w:vAlign w:val="center"/>
            <w:hideMark/>
          </w:tcPr>
          <w:p w14:paraId="23C07B6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0" w:type="auto"/>
            <w:tcBorders>
              <w:top w:val="nil"/>
              <w:left w:val="nil"/>
              <w:bottom w:val="single" w:sz="4" w:space="0" w:color="auto"/>
              <w:right w:val="single" w:sz="4" w:space="0" w:color="auto"/>
            </w:tcBorders>
            <w:shd w:val="clear" w:color="auto" w:fill="auto"/>
            <w:vAlign w:val="center"/>
            <w:hideMark/>
          </w:tcPr>
          <w:p w14:paraId="2A4A857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07EF13C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Унікальний ідентифікатор для іншого контрагента договору.</w:t>
            </w:r>
          </w:p>
        </w:tc>
        <w:tc>
          <w:tcPr>
            <w:tcW w:w="1946" w:type="dxa"/>
            <w:tcBorders>
              <w:top w:val="nil"/>
              <w:left w:val="nil"/>
              <w:bottom w:val="single" w:sz="4" w:space="0" w:color="auto"/>
              <w:right w:val="single" w:sz="4" w:space="0" w:color="auto"/>
            </w:tcBorders>
            <w:shd w:val="clear" w:color="auto" w:fill="auto"/>
            <w:vAlign w:val="center"/>
            <w:hideMark/>
          </w:tcPr>
          <w:p w14:paraId="79D6823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354DAE4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0022B14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4DF7DD7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7B5690" w:rsidRPr="007B5690" w14:paraId="5975859A" w14:textId="77777777" w:rsidTr="00587705">
        <w:trPr>
          <w:gridAfter w:val="1"/>
          <w:trHeight w:val="1103"/>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75E4210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4BD34AD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w:t>
            </w:r>
          </w:p>
        </w:tc>
        <w:tc>
          <w:tcPr>
            <w:tcW w:w="0" w:type="auto"/>
            <w:tcBorders>
              <w:top w:val="nil"/>
              <w:left w:val="nil"/>
              <w:bottom w:val="single" w:sz="4" w:space="0" w:color="auto"/>
              <w:right w:val="single" w:sz="4" w:space="0" w:color="auto"/>
            </w:tcBorders>
            <w:shd w:val="clear" w:color="auto" w:fill="auto"/>
            <w:vAlign w:val="center"/>
            <w:hideMark/>
          </w:tcPr>
          <w:p w14:paraId="03EA7FA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3</w:t>
            </w:r>
          </w:p>
        </w:tc>
        <w:tc>
          <w:tcPr>
            <w:tcW w:w="0" w:type="auto"/>
            <w:tcBorders>
              <w:top w:val="nil"/>
              <w:left w:val="nil"/>
              <w:bottom w:val="single" w:sz="4" w:space="0" w:color="auto"/>
              <w:right w:val="single" w:sz="4" w:space="0" w:color="auto"/>
            </w:tcBorders>
            <w:shd w:val="clear" w:color="auto" w:fill="auto"/>
            <w:vAlign w:val="center"/>
            <w:hideMark/>
          </w:tcPr>
          <w:p w14:paraId="5630254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1013C99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46" w:type="dxa"/>
            <w:tcBorders>
              <w:top w:val="nil"/>
              <w:left w:val="nil"/>
              <w:bottom w:val="single" w:sz="4" w:space="0" w:color="auto"/>
              <w:right w:val="single" w:sz="4" w:space="0" w:color="auto"/>
            </w:tcBorders>
            <w:shd w:val="clear" w:color="auto" w:fill="auto"/>
            <w:vAlign w:val="center"/>
            <w:hideMark/>
          </w:tcPr>
          <w:p w14:paraId="6228D4A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5372289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5D8BE53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0" w:type="auto"/>
            <w:tcBorders>
              <w:top w:val="nil"/>
              <w:left w:val="nil"/>
              <w:bottom w:val="single" w:sz="4" w:space="0" w:color="auto"/>
              <w:right w:val="single" w:sz="8" w:space="0" w:color="auto"/>
            </w:tcBorders>
            <w:shd w:val="clear" w:color="auto" w:fill="auto"/>
            <w:vAlign w:val="center"/>
            <w:hideMark/>
          </w:tcPr>
          <w:p w14:paraId="5AE68B2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7B5690" w:rsidRPr="007B5690" w14:paraId="22233C7C" w14:textId="77777777" w:rsidTr="00587705">
        <w:trPr>
          <w:gridAfter w:val="1"/>
          <w:trHeight w:val="1500"/>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0C93396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70D800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w:t>
            </w:r>
          </w:p>
        </w:tc>
        <w:tc>
          <w:tcPr>
            <w:tcW w:w="0" w:type="auto"/>
            <w:tcBorders>
              <w:top w:val="nil"/>
              <w:left w:val="nil"/>
              <w:bottom w:val="single" w:sz="4" w:space="0" w:color="auto"/>
              <w:right w:val="single" w:sz="4" w:space="0" w:color="auto"/>
            </w:tcBorders>
            <w:shd w:val="clear" w:color="auto" w:fill="auto"/>
            <w:vAlign w:val="center"/>
            <w:hideMark/>
          </w:tcPr>
          <w:p w14:paraId="2BF4759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особи, що звітує</w:t>
            </w:r>
          </w:p>
        </w:tc>
        <w:tc>
          <w:tcPr>
            <w:tcW w:w="0" w:type="auto"/>
            <w:tcBorders>
              <w:top w:val="nil"/>
              <w:left w:val="nil"/>
              <w:bottom w:val="single" w:sz="4" w:space="0" w:color="auto"/>
              <w:right w:val="single" w:sz="4" w:space="0" w:color="auto"/>
            </w:tcBorders>
            <w:shd w:val="clear" w:color="auto" w:fill="auto"/>
            <w:vAlign w:val="center"/>
            <w:hideMark/>
          </w:tcPr>
          <w:p w14:paraId="5C4EEEED"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5B30DD3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особи, що звітує.</w:t>
            </w:r>
          </w:p>
        </w:tc>
        <w:tc>
          <w:tcPr>
            <w:tcW w:w="1946" w:type="dxa"/>
            <w:tcBorders>
              <w:top w:val="nil"/>
              <w:left w:val="nil"/>
              <w:bottom w:val="single" w:sz="4" w:space="0" w:color="auto"/>
              <w:right w:val="single" w:sz="4" w:space="0" w:color="auto"/>
            </w:tcBorders>
            <w:shd w:val="clear" w:color="auto" w:fill="auto"/>
            <w:vAlign w:val="center"/>
            <w:hideMark/>
          </w:tcPr>
          <w:p w14:paraId="7CA3DFD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35CE6EC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4B7BB88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6462174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7B5690" w:rsidRPr="007B5690" w14:paraId="342B3A5B" w14:textId="77777777" w:rsidTr="00587705">
        <w:trPr>
          <w:gridAfter w:val="1"/>
          <w:trHeight w:val="1515"/>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3CD41E0A"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09139E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6</w:t>
            </w:r>
          </w:p>
        </w:tc>
        <w:tc>
          <w:tcPr>
            <w:tcW w:w="0" w:type="auto"/>
            <w:tcBorders>
              <w:top w:val="nil"/>
              <w:left w:val="nil"/>
              <w:bottom w:val="single" w:sz="4" w:space="0" w:color="auto"/>
              <w:right w:val="single" w:sz="4" w:space="0" w:color="auto"/>
            </w:tcBorders>
            <w:shd w:val="clear" w:color="auto" w:fill="auto"/>
            <w:vAlign w:val="center"/>
            <w:hideMark/>
          </w:tcPr>
          <w:p w14:paraId="4E68203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5</w:t>
            </w:r>
          </w:p>
        </w:tc>
        <w:tc>
          <w:tcPr>
            <w:tcW w:w="0" w:type="auto"/>
            <w:tcBorders>
              <w:top w:val="nil"/>
              <w:left w:val="nil"/>
              <w:bottom w:val="single" w:sz="4" w:space="0" w:color="auto"/>
              <w:right w:val="single" w:sz="4" w:space="0" w:color="auto"/>
            </w:tcBorders>
            <w:shd w:val="clear" w:color="auto" w:fill="auto"/>
            <w:vAlign w:val="center"/>
            <w:hideMark/>
          </w:tcPr>
          <w:p w14:paraId="0BA81BF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4B45D1F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46" w:type="dxa"/>
            <w:tcBorders>
              <w:top w:val="nil"/>
              <w:left w:val="nil"/>
              <w:bottom w:val="single" w:sz="4" w:space="0" w:color="auto"/>
              <w:right w:val="single" w:sz="4" w:space="0" w:color="auto"/>
            </w:tcBorders>
            <w:shd w:val="clear" w:color="auto" w:fill="auto"/>
            <w:vAlign w:val="center"/>
            <w:hideMark/>
          </w:tcPr>
          <w:p w14:paraId="50948E2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6E1F3CF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3F71FFA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0" w:type="auto"/>
            <w:tcBorders>
              <w:top w:val="nil"/>
              <w:left w:val="nil"/>
              <w:bottom w:val="single" w:sz="4" w:space="0" w:color="auto"/>
              <w:right w:val="single" w:sz="8" w:space="0" w:color="auto"/>
            </w:tcBorders>
            <w:shd w:val="clear" w:color="auto" w:fill="auto"/>
            <w:vAlign w:val="center"/>
            <w:hideMark/>
          </w:tcPr>
          <w:p w14:paraId="1368BD1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7B5690" w:rsidRPr="007B5690" w14:paraId="32D23B04" w14:textId="77777777" w:rsidTr="00587705">
        <w:trPr>
          <w:gridAfter w:val="1"/>
          <w:trHeight w:val="2700"/>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796A7977"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4C2C43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7</w:t>
            </w:r>
          </w:p>
        </w:tc>
        <w:tc>
          <w:tcPr>
            <w:tcW w:w="0" w:type="auto"/>
            <w:tcBorders>
              <w:top w:val="nil"/>
              <w:left w:val="nil"/>
              <w:bottom w:val="single" w:sz="4" w:space="0" w:color="auto"/>
              <w:right w:val="single" w:sz="4" w:space="0" w:color="auto"/>
            </w:tcBorders>
            <w:shd w:val="clear" w:color="auto" w:fill="auto"/>
            <w:vAlign w:val="center"/>
            <w:hideMark/>
          </w:tcPr>
          <w:p w14:paraId="3EEE40B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бенефіціара</w:t>
            </w:r>
          </w:p>
        </w:tc>
        <w:tc>
          <w:tcPr>
            <w:tcW w:w="0" w:type="auto"/>
            <w:tcBorders>
              <w:top w:val="nil"/>
              <w:left w:val="nil"/>
              <w:bottom w:val="single" w:sz="4" w:space="0" w:color="auto"/>
              <w:right w:val="single" w:sz="4" w:space="0" w:color="auto"/>
            </w:tcBorders>
            <w:shd w:val="clear" w:color="auto" w:fill="auto"/>
            <w:vAlign w:val="center"/>
            <w:hideMark/>
          </w:tcPr>
          <w:p w14:paraId="55361C1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17E0E6F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Якщо бенефіціар договору є контрагентом цього договору (ідентифікатор бенефіціара відповідає значення поля 1), дане поле залишається незаповненим. Якщо учасник оптового енергетичного ринку, від імені якого повідомляється інформація  про операцію (вказана у полі 1), не є бенефіціаром договору у даному полі зазначається унікальний код, що ідентифікує бенефіціара.</w:t>
            </w:r>
          </w:p>
        </w:tc>
        <w:tc>
          <w:tcPr>
            <w:tcW w:w="1946" w:type="dxa"/>
            <w:tcBorders>
              <w:top w:val="nil"/>
              <w:left w:val="nil"/>
              <w:bottom w:val="single" w:sz="4" w:space="0" w:color="auto"/>
              <w:right w:val="single" w:sz="4" w:space="0" w:color="auto"/>
            </w:tcBorders>
            <w:shd w:val="clear" w:color="auto" w:fill="auto"/>
            <w:vAlign w:val="center"/>
            <w:hideMark/>
          </w:tcPr>
          <w:p w14:paraId="2A0868B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1FA5308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1F43B04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02CDF8E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7B5690" w:rsidRPr="007B5690" w14:paraId="2432C18C" w14:textId="77777777" w:rsidTr="00587705">
        <w:trPr>
          <w:gridAfter w:val="1"/>
          <w:trHeight w:val="1500"/>
        </w:trPr>
        <w:tc>
          <w:tcPr>
            <w:tcW w:w="562" w:type="dxa"/>
            <w:vMerge/>
            <w:tcBorders>
              <w:top w:val="single" w:sz="8" w:space="0" w:color="auto"/>
              <w:left w:val="single" w:sz="8" w:space="0" w:color="auto"/>
              <w:bottom w:val="single" w:sz="4" w:space="0" w:color="auto"/>
              <w:right w:val="single" w:sz="4" w:space="0" w:color="auto"/>
            </w:tcBorders>
            <w:vAlign w:val="center"/>
            <w:hideMark/>
          </w:tcPr>
          <w:p w14:paraId="462EC96B"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BF1EAD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8</w:t>
            </w:r>
          </w:p>
        </w:tc>
        <w:tc>
          <w:tcPr>
            <w:tcW w:w="0" w:type="auto"/>
            <w:tcBorders>
              <w:top w:val="nil"/>
              <w:left w:val="nil"/>
              <w:bottom w:val="single" w:sz="4" w:space="0" w:color="auto"/>
              <w:right w:val="single" w:sz="4" w:space="0" w:color="auto"/>
            </w:tcBorders>
            <w:shd w:val="clear" w:color="auto" w:fill="auto"/>
            <w:vAlign w:val="center"/>
            <w:hideMark/>
          </w:tcPr>
          <w:p w14:paraId="5ACBBD5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7</w:t>
            </w:r>
          </w:p>
        </w:tc>
        <w:tc>
          <w:tcPr>
            <w:tcW w:w="0" w:type="auto"/>
            <w:tcBorders>
              <w:top w:val="nil"/>
              <w:left w:val="nil"/>
              <w:bottom w:val="single" w:sz="4" w:space="0" w:color="auto"/>
              <w:right w:val="single" w:sz="4" w:space="0" w:color="auto"/>
            </w:tcBorders>
            <w:shd w:val="clear" w:color="auto" w:fill="auto"/>
            <w:vAlign w:val="center"/>
            <w:hideMark/>
          </w:tcPr>
          <w:p w14:paraId="552C382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1C741AA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946" w:type="dxa"/>
            <w:tcBorders>
              <w:top w:val="nil"/>
              <w:left w:val="nil"/>
              <w:bottom w:val="single" w:sz="4" w:space="0" w:color="auto"/>
              <w:right w:val="single" w:sz="4" w:space="0" w:color="auto"/>
            </w:tcBorders>
            <w:shd w:val="clear" w:color="auto" w:fill="auto"/>
            <w:vAlign w:val="center"/>
            <w:hideMark/>
          </w:tcPr>
          <w:p w14:paraId="2D3009C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0" w:type="auto"/>
            <w:tcBorders>
              <w:top w:val="nil"/>
              <w:left w:val="nil"/>
              <w:bottom w:val="single" w:sz="4" w:space="0" w:color="auto"/>
              <w:right w:val="single" w:sz="4" w:space="0" w:color="auto"/>
            </w:tcBorders>
            <w:shd w:val="clear" w:color="auto" w:fill="auto"/>
            <w:vAlign w:val="center"/>
            <w:hideMark/>
          </w:tcPr>
          <w:p w14:paraId="26F41A9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7DAC0F8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0" w:type="auto"/>
            <w:tcBorders>
              <w:top w:val="nil"/>
              <w:left w:val="nil"/>
              <w:bottom w:val="single" w:sz="4" w:space="0" w:color="auto"/>
              <w:right w:val="single" w:sz="8" w:space="0" w:color="auto"/>
            </w:tcBorders>
            <w:shd w:val="clear" w:color="auto" w:fill="auto"/>
            <w:vAlign w:val="center"/>
            <w:hideMark/>
          </w:tcPr>
          <w:p w14:paraId="4CDBB81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7B5690" w:rsidRPr="007B5690" w14:paraId="76A308D7" w14:textId="77777777" w:rsidTr="00587705">
        <w:trPr>
          <w:gridAfter w:val="1"/>
          <w:trHeight w:val="900"/>
        </w:trPr>
        <w:tc>
          <w:tcPr>
            <w:tcW w:w="562"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14:paraId="76648CF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8155B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C25A4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Торгова роль учасника ринку або контрагента у полі 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0DEE8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2E843BE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14:paraId="21FB1A1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 =Принципал (діє від свого імені)</w:t>
            </w:r>
            <w:r w:rsidRPr="007B5690">
              <w:rPr>
                <w:rFonts w:ascii="Times New Roman" w:eastAsia="Times New Roman" w:hAnsi="Times New Roman" w:cs="Times New Roman"/>
                <w:sz w:val="17"/>
                <w:szCs w:val="17"/>
              </w:rPr>
              <w:br/>
              <w:t>A = Агент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24799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584C4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2173E84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w:t>
            </w:r>
          </w:p>
        </w:tc>
      </w:tr>
      <w:tr w:rsidR="007B5690" w:rsidRPr="007B5690" w14:paraId="2076E497" w14:textId="77777777" w:rsidTr="00587705">
        <w:trPr>
          <w:gridAfter w:val="1"/>
          <w:trHeight w:val="1215"/>
        </w:trPr>
        <w:tc>
          <w:tcPr>
            <w:tcW w:w="562" w:type="dxa"/>
            <w:vMerge/>
            <w:tcBorders>
              <w:top w:val="single" w:sz="4" w:space="0" w:color="auto"/>
              <w:left w:val="single" w:sz="8" w:space="0" w:color="auto"/>
              <w:bottom w:val="single" w:sz="8" w:space="0" w:color="000000"/>
              <w:right w:val="single" w:sz="4" w:space="0" w:color="auto"/>
            </w:tcBorders>
            <w:vAlign w:val="center"/>
            <w:hideMark/>
          </w:tcPr>
          <w:p w14:paraId="67971584"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2A215B1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w:t>
            </w:r>
          </w:p>
        </w:tc>
        <w:tc>
          <w:tcPr>
            <w:tcW w:w="0" w:type="auto"/>
            <w:tcBorders>
              <w:top w:val="nil"/>
              <w:left w:val="nil"/>
              <w:bottom w:val="single" w:sz="8" w:space="0" w:color="auto"/>
              <w:right w:val="single" w:sz="4" w:space="0" w:color="auto"/>
            </w:tcBorders>
            <w:shd w:val="clear" w:color="auto" w:fill="auto"/>
            <w:vAlign w:val="center"/>
            <w:hideMark/>
          </w:tcPr>
          <w:p w14:paraId="5CAF8D8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Індикатор купівлі/продажу</w:t>
            </w:r>
          </w:p>
        </w:tc>
        <w:tc>
          <w:tcPr>
            <w:tcW w:w="0" w:type="auto"/>
            <w:tcBorders>
              <w:top w:val="nil"/>
              <w:left w:val="nil"/>
              <w:bottom w:val="single" w:sz="8" w:space="0" w:color="auto"/>
              <w:right w:val="single" w:sz="4" w:space="0" w:color="auto"/>
            </w:tcBorders>
            <w:shd w:val="clear" w:color="auto" w:fill="auto"/>
            <w:vAlign w:val="center"/>
            <w:hideMark/>
          </w:tcPr>
          <w:p w14:paraId="55D4E1D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8" w:space="0" w:color="auto"/>
              <w:right w:val="single" w:sz="4" w:space="0" w:color="auto"/>
            </w:tcBorders>
            <w:shd w:val="clear" w:color="auto" w:fill="auto"/>
            <w:vAlign w:val="center"/>
            <w:hideMark/>
          </w:tcPr>
          <w:p w14:paraId="62E8A34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 чи був договір купівлею чи продажем для учасника оптового енергетичного ринку, зазначеного в полі 1.</w:t>
            </w:r>
          </w:p>
        </w:tc>
        <w:tc>
          <w:tcPr>
            <w:tcW w:w="1946" w:type="dxa"/>
            <w:tcBorders>
              <w:top w:val="nil"/>
              <w:left w:val="nil"/>
              <w:bottom w:val="single" w:sz="8" w:space="0" w:color="auto"/>
              <w:right w:val="single" w:sz="4" w:space="0" w:color="auto"/>
            </w:tcBorders>
            <w:shd w:val="clear" w:color="auto" w:fill="auto"/>
            <w:vAlign w:val="center"/>
            <w:hideMark/>
          </w:tcPr>
          <w:p w14:paraId="11CC16F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 = Купівля</w:t>
            </w:r>
            <w:r w:rsidRPr="007B5690">
              <w:rPr>
                <w:rFonts w:ascii="Times New Roman" w:eastAsia="Times New Roman" w:hAnsi="Times New Roman" w:cs="Times New Roman"/>
                <w:sz w:val="17"/>
                <w:szCs w:val="17"/>
              </w:rPr>
              <w:br/>
              <w:t>S = Продаж</w:t>
            </w:r>
            <w:r w:rsidRPr="007B5690">
              <w:rPr>
                <w:rFonts w:ascii="Times New Roman" w:eastAsia="Times New Roman" w:hAnsi="Times New Roman" w:cs="Times New Roman"/>
                <w:sz w:val="17"/>
                <w:szCs w:val="17"/>
              </w:rPr>
              <w:br/>
              <w:t>C = Купівля та продаж</w:t>
            </w:r>
          </w:p>
        </w:tc>
        <w:tc>
          <w:tcPr>
            <w:tcW w:w="0" w:type="auto"/>
            <w:tcBorders>
              <w:top w:val="nil"/>
              <w:left w:val="nil"/>
              <w:bottom w:val="single" w:sz="8" w:space="0" w:color="auto"/>
              <w:right w:val="single" w:sz="4" w:space="0" w:color="auto"/>
            </w:tcBorders>
            <w:shd w:val="clear" w:color="auto" w:fill="auto"/>
            <w:vAlign w:val="center"/>
            <w:hideMark/>
          </w:tcPr>
          <w:p w14:paraId="5D9A8CA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8" w:space="0" w:color="auto"/>
              <w:right w:val="single" w:sz="4" w:space="0" w:color="auto"/>
            </w:tcBorders>
            <w:shd w:val="clear" w:color="auto" w:fill="auto"/>
            <w:vAlign w:val="center"/>
            <w:hideMark/>
          </w:tcPr>
          <w:p w14:paraId="0D11B01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8" w:space="0" w:color="auto"/>
              <w:right w:val="single" w:sz="8" w:space="0" w:color="auto"/>
            </w:tcBorders>
            <w:shd w:val="clear" w:color="auto" w:fill="auto"/>
            <w:vAlign w:val="center"/>
            <w:hideMark/>
          </w:tcPr>
          <w:p w14:paraId="7A9E282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w:t>
            </w:r>
          </w:p>
        </w:tc>
      </w:tr>
      <w:tr w:rsidR="007B5690" w:rsidRPr="007B5690" w14:paraId="4BFD6D21" w14:textId="77777777" w:rsidTr="00587705">
        <w:trPr>
          <w:gridAfter w:val="1"/>
          <w:trHeight w:val="1463"/>
        </w:trPr>
        <w:tc>
          <w:tcPr>
            <w:tcW w:w="562"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0C2C43E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 Поля даних, що стосуються деталей договору</w:t>
            </w:r>
          </w:p>
        </w:tc>
        <w:tc>
          <w:tcPr>
            <w:tcW w:w="0" w:type="auto"/>
            <w:tcBorders>
              <w:top w:val="nil"/>
              <w:left w:val="nil"/>
              <w:bottom w:val="single" w:sz="4" w:space="0" w:color="auto"/>
              <w:right w:val="single" w:sz="4" w:space="0" w:color="auto"/>
            </w:tcBorders>
            <w:shd w:val="clear" w:color="auto" w:fill="auto"/>
            <w:vAlign w:val="center"/>
            <w:hideMark/>
          </w:tcPr>
          <w:p w14:paraId="1935E6F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11</w:t>
            </w:r>
          </w:p>
        </w:tc>
        <w:tc>
          <w:tcPr>
            <w:tcW w:w="0" w:type="auto"/>
            <w:tcBorders>
              <w:top w:val="nil"/>
              <w:left w:val="nil"/>
              <w:bottom w:val="single" w:sz="4" w:space="0" w:color="auto"/>
              <w:right w:val="single" w:sz="4" w:space="0" w:color="auto"/>
            </w:tcBorders>
            <w:shd w:val="clear" w:color="auto" w:fill="auto"/>
            <w:noWrap/>
            <w:vAlign w:val="center"/>
            <w:hideMark/>
          </w:tcPr>
          <w:p w14:paraId="43EA306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договору</w:t>
            </w:r>
          </w:p>
        </w:tc>
        <w:tc>
          <w:tcPr>
            <w:tcW w:w="0" w:type="auto"/>
            <w:tcBorders>
              <w:top w:val="nil"/>
              <w:left w:val="nil"/>
              <w:bottom w:val="single" w:sz="4" w:space="0" w:color="auto"/>
              <w:right w:val="single" w:sz="4" w:space="0" w:color="auto"/>
            </w:tcBorders>
            <w:shd w:val="clear" w:color="auto" w:fill="auto"/>
            <w:vAlign w:val="center"/>
            <w:hideMark/>
          </w:tcPr>
          <w:p w14:paraId="0A4EB7E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08F106E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реєстрації однієї із сторін.</w:t>
            </w:r>
          </w:p>
        </w:tc>
        <w:tc>
          <w:tcPr>
            <w:tcW w:w="1946" w:type="dxa"/>
            <w:tcBorders>
              <w:top w:val="nil"/>
              <w:left w:val="nil"/>
              <w:bottom w:val="single" w:sz="4" w:space="0" w:color="auto"/>
              <w:right w:val="single" w:sz="4" w:space="0" w:color="auto"/>
            </w:tcBorders>
            <w:shd w:val="clear" w:color="auto" w:fill="auto"/>
            <w:vAlign w:val="center"/>
            <w:hideMark/>
          </w:tcPr>
          <w:p w14:paraId="21A1E54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100 буквено-цифрових символів.</w:t>
            </w:r>
          </w:p>
        </w:tc>
        <w:tc>
          <w:tcPr>
            <w:tcW w:w="0" w:type="auto"/>
            <w:tcBorders>
              <w:top w:val="nil"/>
              <w:left w:val="nil"/>
              <w:bottom w:val="single" w:sz="4" w:space="0" w:color="auto"/>
              <w:right w:val="single" w:sz="4" w:space="0" w:color="auto"/>
            </w:tcBorders>
            <w:shd w:val="clear" w:color="auto" w:fill="auto"/>
            <w:vAlign w:val="center"/>
            <w:hideMark/>
          </w:tcPr>
          <w:p w14:paraId="5AE5416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280A4B1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w:t>
            </w:r>
          </w:p>
        </w:tc>
        <w:tc>
          <w:tcPr>
            <w:tcW w:w="0" w:type="auto"/>
            <w:tcBorders>
              <w:top w:val="nil"/>
              <w:left w:val="nil"/>
              <w:bottom w:val="single" w:sz="4" w:space="0" w:color="auto"/>
              <w:right w:val="single" w:sz="8" w:space="0" w:color="auto"/>
            </w:tcBorders>
            <w:shd w:val="clear" w:color="auto" w:fill="auto"/>
            <w:vAlign w:val="center"/>
            <w:hideMark/>
          </w:tcPr>
          <w:p w14:paraId="2DEF2F7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AGHDN15832839</w:t>
            </w:r>
          </w:p>
        </w:tc>
      </w:tr>
      <w:tr w:rsidR="007B5690" w:rsidRPr="007B5690" w14:paraId="25AF69A9" w14:textId="77777777" w:rsidTr="00587705">
        <w:trPr>
          <w:gridAfter w:val="1"/>
          <w:trHeight w:val="600"/>
        </w:trPr>
        <w:tc>
          <w:tcPr>
            <w:tcW w:w="562" w:type="dxa"/>
            <w:vMerge/>
            <w:tcBorders>
              <w:top w:val="nil"/>
              <w:left w:val="single" w:sz="8" w:space="0" w:color="auto"/>
              <w:bottom w:val="single" w:sz="4" w:space="0" w:color="auto"/>
              <w:right w:val="single" w:sz="4" w:space="0" w:color="auto"/>
            </w:tcBorders>
            <w:vAlign w:val="center"/>
            <w:hideMark/>
          </w:tcPr>
          <w:p w14:paraId="545076F6"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DF08B6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12</w:t>
            </w:r>
          </w:p>
        </w:tc>
        <w:tc>
          <w:tcPr>
            <w:tcW w:w="0" w:type="auto"/>
            <w:tcBorders>
              <w:top w:val="nil"/>
              <w:left w:val="nil"/>
              <w:bottom w:val="single" w:sz="4" w:space="0" w:color="auto"/>
              <w:right w:val="single" w:sz="4" w:space="0" w:color="auto"/>
            </w:tcBorders>
            <w:shd w:val="clear" w:color="auto" w:fill="auto"/>
            <w:noWrap/>
            <w:vAlign w:val="center"/>
            <w:hideMark/>
          </w:tcPr>
          <w:p w14:paraId="002054D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договору</w:t>
            </w:r>
          </w:p>
        </w:tc>
        <w:tc>
          <w:tcPr>
            <w:tcW w:w="0" w:type="auto"/>
            <w:tcBorders>
              <w:top w:val="nil"/>
              <w:left w:val="nil"/>
              <w:bottom w:val="single" w:sz="4" w:space="0" w:color="auto"/>
              <w:right w:val="single" w:sz="4" w:space="0" w:color="auto"/>
            </w:tcBorders>
            <w:shd w:val="clear" w:color="auto" w:fill="auto"/>
            <w:vAlign w:val="center"/>
            <w:hideMark/>
          </w:tcPr>
          <w:p w14:paraId="7364A4C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7713831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узгодження договору або його зміни, скасування чи розірвання.</w:t>
            </w:r>
          </w:p>
        </w:tc>
        <w:tc>
          <w:tcPr>
            <w:tcW w:w="1946" w:type="dxa"/>
            <w:tcBorders>
              <w:top w:val="nil"/>
              <w:left w:val="nil"/>
              <w:bottom w:val="single" w:sz="4" w:space="0" w:color="auto"/>
              <w:right w:val="single" w:sz="4" w:space="0" w:color="auto"/>
            </w:tcBorders>
            <w:shd w:val="clear" w:color="auto" w:fill="auto"/>
            <w:vAlign w:val="center"/>
            <w:hideMark/>
          </w:tcPr>
          <w:p w14:paraId="42984B1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67858D7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09900AF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0" w:type="auto"/>
            <w:tcBorders>
              <w:top w:val="nil"/>
              <w:left w:val="nil"/>
              <w:bottom w:val="single" w:sz="4" w:space="0" w:color="auto"/>
              <w:right w:val="single" w:sz="8" w:space="0" w:color="auto"/>
            </w:tcBorders>
            <w:shd w:val="clear" w:color="auto" w:fill="auto"/>
            <w:vAlign w:val="center"/>
            <w:hideMark/>
          </w:tcPr>
          <w:p w14:paraId="760129D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2024-01-30</w:t>
            </w:r>
          </w:p>
        </w:tc>
      </w:tr>
      <w:tr w:rsidR="007B5690" w:rsidRPr="007B5690" w14:paraId="41EC06D1" w14:textId="77777777" w:rsidTr="00587705">
        <w:trPr>
          <w:gridAfter w:val="1"/>
          <w:trHeight w:val="2869"/>
        </w:trPr>
        <w:tc>
          <w:tcPr>
            <w:tcW w:w="562" w:type="dxa"/>
            <w:vMerge/>
            <w:tcBorders>
              <w:top w:val="nil"/>
              <w:left w:val="single" w:sz="8" w:space="0" w:color="auto"/>
              <w:bottom w:val="single" w:sz="4" w:space="0" w:color="auto"/>
              <w:right w:val="single" w:sz="4" w:space="0" w:color="auto"/>
            </w:tcBorders>
            <w:vAlign w:val="center"/>
            <w:hideMark/>
          </w:tcPr>
          <w:p w14:paraId="55754DBD"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034213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13</w:t>
            </w:r>
          </w:p>
        </w:tc>
        <w:tc>
          <w:tcPr>
            <w:tcW w:w="0" w:type="auto"/>
            <w:tcBorders>
              <w:top w:val="nil"/>
              <w:left w:val="nil"/>
              <w:bottom w:val="single" w:sz="4" w:space="0" w:color="auto"/>
              <w:right w:val="single" w:sz="4" w:space="0" w:color="auto"/>
            </w:tcBorders>
            <w:shd w:val="clear" w:color="auto" w:fill="auto"/>
            <w:noWrap/>
            <w:vAlign w:val="center"/>
            <w:hideMark/>
          </w:tcPr>
          <w:p w14:paraId="3AEB988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договору</w:t>
            </w:r>
          </w:p>
        </w:tc>
        <w:tc>
          <w:tcPr>
            <w:tcW w:w="0" w:type="auto"/>
            <w:tcBorders>
              <w:top w:val="nil"/>
              <w:left w:val="nil"/>
              <w:bottom w:val="single" w:sz="4" w:space="0" w:color="auto"/>
              <w:right w:val="single" w:sz="4" w:space="0" w:color="auto"/>
            </w:tcBorders>
            <w:shd w:val="clear" w:color="auto" w:fill="auto"/>
            <w:vAlign w:val="center"/>
            <w:hideMark/>
          </w:tcPr>
          <w:p w14:paraId="7B47EA9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11001B8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договору.</w:t>
            </w:r>
          </w:p>
        </w:tc>
        <w:tc>
          <w:tcPr>
            <w:tcW w:w="1946" w:type="dxa"/>
            <w:tcBorders>
              <w:top w:val="nil"/>
              <w:left w:val="nil"/>
              <w:bottom w:val="single" w:sz="4" w:space="0" w:color="auto"/>
              <w:right w:val="single" w:sz="4" w:space="0" w:color="auto"/>
            </w:tcBorders>
            <w:shd w:val="clear" w:color="auto" w:fill="auto"/>
            <w:vAlign w:val="center"/>
            <w:hideMark/>
          </w:tcPr>
          <w:p w14:paraId="4C2D783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SO = Спот</w:t>
            </w:r>
            <w:r w:rsidRPr="007B5690">
              <w:rPr>
                <w:rFonts w:ascii="Times New Roman" w:eastAsia="Times New Roman" w:hAnsi="Times New Roman" w:cs="Times New Roman"/>
                <w:sz w:val="17"/>
                <w:szCs w:val="17"/>
              </w:rPr>
              <w:br/>
              <w:t>FW = Форвардний договір</w:t>
            </w:r>
            <w:r w:rsidRPr="007B5690">
              <w:rPr>
                <w:rFonts w:ascii="Times New Roman" w:eastAsia="Times New Roman" w:hAnsi="Times New Roman" w:cs="Times New Roman"/>
                <w:sz w:val="17"/>
                <w:szCs w:val="17"/>
              </w:rPr>
              <w:br/>
              <w:t>FU = Ф'ючерсний договір</w:t>
            </w:r>
            <w:r w:rsidRPr="007B5690">
              <w:rPr>
                <w:rFonts w:ascii="Times New Roman" w:eastAsia="Times New Roman" w:hAnsi="Times New Roman" w:cs="Times New Roman"/>
                <w:sz w:val="17"/>
                <w:szCs w:val="17"/>
              </w:rPr>
              <w:br/>
              <w:t>OP = Опціонний договір</w:t>
            </w:r>
            <w:r w:rsidRPr="007B5690">
              <w:rPr>
                <w:rFonts w:ascii="Times New Roman" w:eastAsia="Times New Roman" w:hAnsi="Times New Roman" w:cs="Times New Roman"/>
                <w:sz w:val="17"/>
                <w:szCs w:val="17"/>
              </w:rPr>
              <w:br/>
              <w:t>OP_FW = Опціон на форвард</w:t>
            </w:r>
            <w:r w:rsidRPr="007B5690">
              <w:rPr>
                <w:rFonts w:ascii="Times New Roman" w:eastAsia="Times New Roman" w:hAnsi="Times New Roman" w:cs="Times New Roman"/>
                <w:sz w:val="17"/>
                <w:szCs w:val="17"/>
              </w:rPr>
              <w:br/>
              <w:t xml:space="preserve">OP_FU = Опціон на ф'ючерс </w:t>
            </w:r>
            <w:r w:rsidRPr="007B5690">
              <w:rPr>
                <w:rFonts w:ascii="Times New Roman" w:eastAsia="Times New Roman" w:hAnsi="Times New Roman" w:cs="Times New Roman"/>
                <w:sz w:val="17"/>
                <w:szCs w:val="17"/>
              </w:rPr>
              <w:br/>
              <w:t>OP_SW = Опціон на своп</w:t>
            </w:r>
            <w:r w:rsidRPr="007B5690">
              <w:rPr>
                <w:rFonts w:ascii="Times New Roman" w:eastAsia="Times New Roman" w:hAnsi="Times New Roman" w:cs="Times New Roman"/>
                <w:sz w:val="17"/>
                <w:szCs w:val="17"/>
              </w:rPr>
              <w:br/>
              <w:t>SP = Спред</w:t>
            </w:r>
            <w:r w:rsidRPr="007B5690">
              <w:rPr>
                <w:rFonts w:ascii="Times New Roman" w:eastAsia="Times New Roman" w:hAnsi="Times New Roman" w:cs="Times New Roman"/>
                <w:sz w:val="17"/>
                <w:szCs w:val="17"/>
              </w:rPr>
              <w:br/>
              <w:t xml:space="preserve">SW = Своп </w:t>
            </w:r>
            <w:r w:rsidRPr="007B5690">
              <w:rPr>
                <w:rFonts w:ascii="Times New Roman" w:eastAsia="Times New Roman" w:hAnsi="Times New Roman" w:cs="Times New Roman"/>
                <w:sz w:val="17"/>
                <w:szCs w:val="17"/>
              </w:rPr>
              <w:br/>
              <w:t>OT = Інший</w:t>
            </w:r>
          </w:p>
        </w:tc>
        <w:tc>
          <w:tcPr>
            <w:tcW w:w="0" w:type="auto"/>
            <w:tcBorders>
              <w:top w:val="nil"/>
              <w:left w:val="nil"/>
              <w:bottom w:val="single" w:sz="4" w:space="0" w:color="auto"/>
              <w:right w:val="single" w:sz="4" w:space="0" w:color="auto"/>
            </w:tcBorders>
            <w:shd w:val="clear" w:color="auto" w:fill="auto"/>
            <w:vAlign w:val="center"/>
            <w:hideMark/>
          </w:tcPr>
          <w:p w14:paraId="076AA6B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218A52D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w:t>
            </w:r>
          </w:p>
        </w:tc>
        <w:tc>
          <w:tcPr>
            <w:tcW w:w="0" w:type="auto"/>
            <w:tcBorders>
              <w:top w:val="nil"/>
              <w:left w:val="nil"/>
              <w:bottom w:val="single" w:sz="4" w:space="0" w:color="auto"/>
              <w:right w:val="single" w:sz="8" w:space="0" w:color="auto"/>
            </w:tcBorders>
            <w:shd w:val="clear" w:color="auto" w:fill="auto"/>
            <w:vAlign w:val="center"/>
            <w:hideMark/>
          </w:tcPr>
          <w:p w14:paraId="5298907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w:t>
            </w:r>
          </w:p>
        </w:tc>
      </w:tr>
      <w:tr w:rsidR="007B5690" w:rsidRPr="007B5690" w14:paraId="48DBD4D7" w14:textId="77777777" w:rsidTr="00587705">
        <w:trPr>
          <w:gridAfter w:val="1"/>
          <w:trHeight w:val="600"/>
        </w:trPr>
        <w:tc>
          <w:tcPr>
            <w:tcW w:w="562" w:type="dxa"/>
            <w:vMerge/>
            <w:tcBorders>
              <w:top w:val="nil"/>
              <w:left w:val="single" w:sz="8" w:space="0" w:color="auto"/>
              <w:bottom w:val="single" w:sz="4" w:space="0" w:color="auto"/>
              <w:right w:val="single" w:sz="4" w:space="0" w:color="auto"/>
            </w:tcBorders>
            <w:vAlign w:val="center"/>
            <w:hideMark/>
          </w:tcPr>
          <w:p w14:paraId="16CE5FFD"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6451B25"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14</w:t>
            </w:r>
          </w:p>
        </w:tc>
        <w:tc>
          <w:tcPr>
            <w:tcW w:w="0" w:type="auto"/>
            <w:tcBorders>
              <w:top w:val="nil"/>
              <w:left w:val="nil"/>
              <w:bottom w:val="single" w:sz="4" w:space="0" w:color="auto"/>
              <w:right w:val="single" w:sz="4" w:space="0" w:color="auto"/>
            </w:tcBorders>
            <w:shd w:val="clear" w:color="auto" w:fill="auto"/>
            <w:noWrap/>
            <w:vAlign w:val="center"/>
            <w:hideMark/>
          </w:tcPr>
          <w:p w14:paraId="242F10B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Енергетичний товар</w:t>
            </w:r>
          </w:p>
        </w:tc>
        <w:tc>
          <w:tcPr>
            <w:tcW w:w="0" w:type="auto"/>
            <w:tcBorders>
              <w:top w:val="nil"/>
              <w:left w:val="nil"/>
              <w:bottom w:val="single" w:sz="4" w:space="0" w:color="auto"/>
              <w:right w:val="single" w:sz="4" w:space="0" w:color="auto"/>
            </w:tcBorders>
            <w:shd w:val="clear" w:color="auto" w:fill="auto"/>
            <w:vAlign w:val="center"/>
            <w:hideMark/>
          </w:tcPr>
          <w:p w14:paraId="3CA01D4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2173" w:type="dxa"/>
            <w:tcBorders>
              <w:top w:val="nil"/>
              <w:left w:val="nil"/>
              <w:bottom w:val="single" w:sz="4" w:space="0" w:color="auto"/>
              <w:right w:val="single" w:sz="4" w:space="0" w:color="auto"/>
            </w:tcBorders>
            <w:shd w:val="clear" w:color="auto" w:fill="auto"/>
            <w:vAlign w:val="center"/>
            <w:hideMark/>
          </w:tcPr>
          <w:p w14:paraId="658F475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Класифікація енергетичного товару.</w:t>
            </w:r>
          </w:p>
        </w:tc>
        <w:tc>
          <w:tcPr>
            <w:tcW w:w="1946" w:type="dxa"/>
            <w:tcBorders>
              <w:top w:val="nil"/>
              <w:left w:val="nil"/>
              <w:bottom w:val="single" w:sz="4" w:space="0" w:color="auto"/>
              <w:right w:val="single" w:sz="4" w:space="0" w:color="auto"/>
            </w:tcBorders>
            <w:shd w:val="clear" w:color="auto" w:fill="auto"/>
            <w:vAlign w:val="center"/>
            <w:hideMark/>
          </w:tcPr>
          <w:p w14:paraId="44B0B0B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NG = Природний газ</w:t>
            </w:r>
            <w:r w:rsidRPr="007B5690">
              <w:rPr>
                <w:rFonts w:ascii="Times New Roman" w:eastAsia="Times New Roman" w:hAnsi="Times New Roman" w:cs="Times New Roman"/>
                <w:sz w:val="17"/>
                <w:szCs w:val="17"/>
              </w:rPr>
              <w:br/>
              <w:t>EL = Електрична енергія</w:t>
            </w:r>
          </w:p>
        </w:tc>
        <w:tc>
          <w:tcPr>
            <w:tcW w:w="0" w:type="auto"/>
            <w:tcBorders>
              <w:top w:val="nil"/>
              <w:left w:val="nil"/>
              <w:bottom w:val="single" w:sz="4" w:space="0" w:color="auto"/>
              <w:right w:val="single" w:sz="4" w:space="0" w:color="auto"/>
            </w:tcBorders>
            <w:shd w:val="clear" w:color="auto" w:fill="auto"/>
            <w:vAlign w:val="center"/>
            <w:hideMark/>
          </w:tcPr>
          <w:p w14:paraId="4977593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02A6171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w:t>
            </w:r>
          </w:p>
        </w:tc>
        <w:tc>
          <w:tcPr>
            <w:tcW w:w="0" w:type="auto"/>
            <w:tcBorders>
              <w:top w:val="nil"/>
              <w:left w:val="nil"/>
              <w:bottom w:val="single" w:sz="4" w:space="0" w:color="auto"/>
              <w:right w:val="single" w:sz="8" w:space="0" w:color="auto"/>
            </w:tcBorders>
            <w:shd w:val="clear" w:color="auto" w:fill="auto"/>
            <w:vAlign w:val="center"/>
            <w:hideMark/>
          </w:tcPr>
          <w:p w14:paraId="38D119E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NG</w:t>
            </w:r>
          </w:p>
        </w:tc>
      </w:tr>
      <w:tr w:rsidR="007B5690" w:rsidRPr="007B5690" w14:paraId="3FF401EA" w14:textId="77777777" w:rsidTr="00587705">
        <w:trPr>
          <w:gridAfter w:val="1"/>
          <w:trHeight w:val="1489"/>
        </w:trPr>
        <w:tc>
          <w:tcPr>
            <w:tcW w:w="562" w:type="dxa"/>
            <w:vMerge/>
            <w:tcBorders>
              <w:top w:val="nil"/>
              <w:left w:val="single" w:sz="8" w:space="0" w:color="auto"/>
              <w:bottom w:val="single" w:sz="4" w:space="0" w:color="auto"/>
              <w:right w:val="single" w:sz="4" w:space="0" w:color="auto"/>
            </w:tcBorders>
            <w:vAlign w:val="center"/>
            <w:hideMark/>
          </w:tcPr>
          <w:p w14:paraId="34811ABE"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7EBAE4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15</w:t>
            </w:r>
          </w:p>
        </w:tc>
        <w:tc>
          <w:tcPr>
            <w:tcW w:w="0" w:type="auto"/>
            <w:tcBorders>
              <w:top w:val="nil"/>
              <w:left w:val="nil"/>
              <w:bottom w:val="single" w:sz="4" w:space="0" w:color="auto"/>
              <w:right w:val="single" w:sz="4" w:space="0" w:color="auto"/>
            </w:tcBorders>
            <w:shd w:val="clear" w:color="auto" w:fill="auto"/>
            <w:noWrap/>
            <w:vAlign w:val="center"/>
            <w:hideMark/>
          </w:tcPr>
          <w:p w14:paraId="078AEAE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Ціна або формула ціни</w:t>
            </w:r>
          </w:p>
        </w:tc>
        <w:tc>
          <w:tcPr>
            <w:tcW w:w="0" w:type="auto"/>
            <w:tcBorders>
              <w:top w:val="nil"/>
              <w:left w:val="nil"/>
              <w:bottom w:val="single" w:sz="4" w:space="0" w:color="auto"/>
              <w:right w:val="single" w:sz="4" w:space="0" w:color="auto"/>
            </w:tcBorders>
            <w:shd w:val="clear" w:color="auto" w:fill="auto"/>
            <w:vAlign w:val="center"/>
            <w:hideMark/>
          </w:tcPr>
          <w:p w14:paraId="7761C64D"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7D016EE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p>
        </w:tc>
        <w:tc>
          <w:tcPr>
            <w:tcW w:w="1946" w:type="dxa"/>
            <w:tcBorders>
              <w:top w:val="nil"/>
              <w:left w:val="nil"/>
              <w:bottom w:val="single" w:sz="4" w:space="0" w:color="auto"/>
              <w:right w:val="single" w:sz="4" w:space="0" w:color="auto"/>
            </w:tcBorders>
            <w:shd w:val="clear" w:color="auto" w:fill="auto"/>
            <w:vAlign w:val="center"/>
            <w:hideMark/>
          </w:tcPr>
          <w:p w14:paraId="3B07B82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 ціною - до 20 цифрових символів у форматі xxxxx.yyyyy, максимум із 5 десятковими знаками.</w:t>
            </w:r>
            <w:r w:rsidRPr="007B5690">
              <w:rPr>
                <w:rFonts w:ascii="Times New Roman" w:eastAsia="Times New Roman" w:hAnsi="Times New Roman" w:cs="Times New Roman"/>
                <w:sz w:val="17"/>
                <w:szCs w:val="17"/>
              </w:rPr>
              <w:br/>
              <w:t>Для формули - до 1000 буквено-цифрових цифр.</w:t>
            </w:r>
          </w:p>
        </w:tc>
        <w:tc>
          <w:tcPr>
            <w:tcW w:w="0" w:type="auto"/>
            <w:tcBorders>
              <w:top w:val="nil"/>
              <w:left w:val="nil"/>
              <w:bottom w:val="single" w:sz="4" w:space="0" w:color="auto"/>
              <w:right w:val="single" w:sz="4" w:space="0" w:color="auto"/>
            </w:tcBorders>
            <w:shd w:val="clear" w:color="auto" w:fill="auto"/>
            <w:vAlign w:val="center"/>
            <w:hideMark/>
          </w:tcPr>
          <w:p w14:paraId="322FB6B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Число. 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6B812D1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20           1000</w:t>
            </w:r>
          </w:p>
        </w:tc>
        <w:tc>
          <w:tcPr>
            <w:tcW w:w="0" w:type="auto"/>
            <w:tcBorders>
              <w:top w:val="nil"/>
              <w:left w:val="nil"/>
              <w:bottom w:val="single" w:sz="4" w:space="0" w:color="auto"/>
              <w:right w:val="single" w:sz="8" w:space="0" w:color="auto"/>
            </w:tcBorders>
            <w:shd w:val="clear" w:color="auto" w:fill="auto"/>
            <w:vAlign w:val="center"/>
            <w:hideMark/>
          </w:tcPr>
          <w:p w14:paraId="55ABEEC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35.00 HGSG/HBS*+578HSH</w:t>
            </w:r>
          </w:p>
        </w:tc>
      </w:tr>
      <w:tr w:rsidR="007B5690" w:rsidRPr="007B5690" w14:paraId="0ADD9EF8" w14:textId="77777777" w:rsidTr="00587705">
        <w:trPr>
          <w:gridAfter w:val="1"/>
          <w:trHeight w:val="900"/>
        </w:trPr>
        <w:tc>
          <w:tcPr>
            <w:tcW w:w="562" w:type="dxa"/>
            <w:vMerge/>
            <w:tcBorders>
              <w:top w:val="nil"/>
              <w:left w:val="single" w:sz="8" w:space="0" w:color="auto"/>
              <w:bottom w:val="single" w:sz="4" w:space="0" w:color="auto"/>
              <w:right w:val="single" w:sz="4" w:space="0" w:color="auto"/>
            </w:tcBorders>
            <w:vAlign w:val="center"/>
            <w:hideMark/>
          </w:tcPr>
          <w:p w14:paraId="0EFA3BA3"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0CE969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16</w:t>
            </w:r>
          </w:p>
        </w:tc>
        <w:tc>
          <w:tcPr>
            <w:tcW w:w="0" w:type="auto"/>
            <w:tcBorders>
              <w:top w:val="nil"/>
              <w:left w:val="nil"/>
              <w:bottom w:val="single" w:sz="4" w:space="0" w:color="auto"/>
              <w:right w:val="single" w:sz="4" w:space="0" w:color="auto"/>
            </w:tcBorders>
            <w:shd w:val="clear" w:color="auto" w:fill="auto"/>
            <w:noWrap/>
            <w:vAlign w:val="center"/>
            <w:hideMark/>
          </w:tcPr>
          <w:p w14:paraId="0073BF1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Орієнтовна умовна вартість</w:t>
            </w:r>
          </w:p>
        </w:tc>
        <w:tc>
          <w:tcPr>
            <w:tcW w:w="0" w:type="auto"/>
            <w:tcBorders>
              <w:top w:val="nil"/>
              <w:left w:val="nil"/>
              <w:bottom w:val="single" w:sz="4" w:space="0" w:color="auto"/>
              <w:right w:val="single" w:sz="4" w:space="0" w:color="auto"/>
            </w:tcBorders>
            <w:shd w:val="clear" w:color="auto" w:fill="auto"/>
            <w:vAlign w:val="center"/>
            <w:hideMark/>
          </w:tcPr>
          <w:p w14:paraId="737619C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14C824B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Орієнтовна умовна вартість договору. Поле не заповнюється, якщо невідомий  обсяг (не заповнене значення поля 18).</w:t>
            </w:r>
          </w:p>
        </w:tc>
        <w:tc>
          <w:tcPr>
            <w:tcW w:w="1946" w:type="dxa"/>
            <w:tcBorders>
              <w:top w:val="nil"/>
              <w:left w:val="nil"/>
              <w:bottom w:val="single" w:sz="4" w:space="0" w:color="auto"/>
              <w:right w:val="single" w:sz="4" w:space="0" w:color="auto"/>
            </w:tcBorders>
            <w:shd w:val="clear" w:color="auto" w:fill="auto"/>
            <w:vAlign w:val="center"/>
            <w:hideMark/>
          </w:tcPr>
          <w:p w14:paraId="5D3546B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0" w:type="auto"/>
            <w:tcBorders>
              <w:top w:val="nil"/>
              <w:left w:val="nil"/>
              <w:bottom w:val="single" w:sz="4" w:space="0" w:color="auto"/>
              <w:right w:val="single" w:sz="4" w:space="0" w:color="auto"/>
            </w:tcBorders>
            <w:shd w:val="clear" w:color="auto" w:fill="auto"/>
            <w:vAlign w:val="center"/>
            <w:hideMark/>
          </w:tcPr>
          <w:p w14:paraId="5FE5AF5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Число </w:t>
            </w:r>
          </w:p>
        </w:tc>
        <w:tc>
          <w:tcPr>
            <w:tcW w:w="0" w:type="auto"/>
            <w:tcBorders>
              <w:top w:val="nil"/>
              <w:left w:val="nil"/>
              <w:bottom w:val="single" w:sz="4" w:space="0" w:color="auto"/>
              <w:right w:val="single" w:sz="4" w:space="0" w:color="auto"/>
            </w:tcBorders>
            <w:shd w:val="clear" w:color="auto" w:fill="auto"/>
            <w:vAlign w:val="center"/>
            <w:hideMark/>
          </w:tcPr>
          <w:p w14:paraId="0984A1E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0" w:type="auto"/>
            <w:tcBorders>
              <w:top w:val="nil"/>
              <w:left w:val="nil"/>
              <w:bottom w:val="single" w:sz="4" w:space="0" w:color="auto"/>
              <w:right w:val="single" w:sz="8" w:space="0" w:color="auto"/>
            </w:tcBorders>
            <w:shd w:val="clear" w:color="auto" w:fill="auto"/>
            <w:vAlign w:val="center"/>
            <w:hideMark/>
          </w:tcPr>
          <w:p w14:paraId="4043FA1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53450.00</w:t>
            </w:r>
          </w:p>
        </w:tc>
      </w:tr>
      <w:tr w:rsidR="007B5690" w:rsidRPr="007B5690" w14:paraId="32FAE1A7" w14:textId="77777777" w:rsidTr="00587705">
        <w:trPr>
          <w:gridAfter w:val="1"/>
          <w:trHeight w:val="5956"/>
        </w:trPr>
        <w:tc>
          <w:tcPr>
            <w:tcW w:w="562"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14:paraId="495B6FA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lastRenderedPageBreak/>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D6241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934685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Умовна валюта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92C7F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single" w:sz="4" w:space="0" w:color="auto"/>
              <w:left w:val="nil"/>
              <w:bottom w:val="single" w:sz="4" w:space="0" w:color="auto"/>
              <w:right w:val="single" w:sz="4" w:space="0" w:color="auto"/>
            </w:tcBorders>
            <w:shd w:val="clear" w:color="auto" w:fill="auto"/>
            <w:vAlign w:val="center"/>
            <w:hideMark/>
          </w:tcPr>
          <w:p w14:paraId="7C0E0EB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Валюта орієнтовної умовної вартості. Дане поле не заповнюється, якщо значення полів 15 і 16 - не заповнені.</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14:paraId="6F665019" w14:textId="77777777" w:rsid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ISO 4217 Код валюти та</w:t>
            </w:r>
            <w:r w:rsidRPr="007B5690">
              <w:rPr>
                <w:rFonts w:ascii="Times New Roman" w:eastAsia="Times New Roman" w:hAnsi="Times New Roman" w:cs="Times New Roman"/>
                <w:sz w:val="17"/>
                <w:szCs w:val="17"/>
              </w:rPr>
              <w:br/>
              <w:t>додаткові прийнятні значення з 3</w:t>
            </w:r>
            <w:r w:rsidRPr="007B5690">
              <w:rPr>
                <w:rFonts w:ascii="Times New Roman" w:eastAsia="Times New Roman" w:hAnsi="Times New Roman" w:cs="Times New Roman"/>
                <w:sz w:val="17"/>
                <w:szCs w:val="17"/>
              </w:rPr>
              <w:br/>
              <w:t>алфавітними символами:</w:t>
            </w:r>
            <w:r w:rsidRPr="007B5690">
              <w:rPr>
                <w:rFonts w:ascii="Times New Roman" w:eastAsia="Times New Roman" w:hAnsi="Times New Roman" w:cs="Times New Roman"/>
                <w:sz w:val="17"/>
                <w:szCs w:val="17"/>
              </w:rPr>
              <w:br/>
              <w:t>BGN = болгарський лев</w:t>
            </w:r>
            <w:r w:rsidRPr="007B5690">
              <w:rPr>
                <w:rFonts w:ascii="Times New Roman" w:eastAsia="Times New Roman" w:hAnsi="Times New Roman" w:cs="Times New Roman"/>
                <w:sz w:val="17"/>
                <w:szCs w:val="17"/>
              </w:rPr>
              <w:br/>
              <w:t>CHF = швейцарський франк</w:t>
            </w:r>
            <w:r w:rsidRPr="007B5690">
              <w:rPr>
                <w:rFonts w:ascii="Times New Roman" w:eastAsia="Times New Roman" w:hAnsi="Times New Roman" w:cs="Times New Roman"/>
                <w:sz w:val="17"/>
                <w:szCs w:val="17"/>
              </w:rPr>
              <w:br/>
              <w:t>CZK = чеська крона</w:t>
            </w:r>
            <w:r w:rsidRPr="007B5690">
              <w:rPr>
                <w:rFonts w:ascii="Times New Roman" w:eastAsia="Times New Roman" w:hAnsi="Times New Roman" w:cs="Times New Roman"/>
                <w:sz w:val="17"/>
                <w:szCs w:val="17"/>
              </w:rPr>
              <w:br/>
              <w:t>DKK = датська крона</w:t>
            </w:r>
          </w:p>
          <w:p w14:paraId="42578754" w14:textId="59E63403"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EUR = євро</w:t>
            </w:r>
            <w:r w:rsidRPr="007B5690">
              <w:rPr>
                <w:rFonts w:ascii="Times New Roman" w:eastAsia="Times New Roman" w:hAnsi="Times New Roman" w:cs="Times New Roman"/>
                <w:sz w:val="17"/>
                <w:szCs w:val="17"/>
              </w:rPr>
              <w:br/>
              <w:t>EUX = євроцент</w:t>
            </w:r>
            <w:r w:rsidRPr="007B5690">
              <w:rPr>
                <w:rFonts w:ascii="Times New Roman" w:eastAsia="Times New Roman" w:hAnsi="Times New Roman" w:cs="Times New Roman"/>
                <w:sz w:val="17"/>
                <w:szCs w:val="17"/>
              </w:rPr>
              <w:br/>
              <w:t>GBX = пенні стерлінгів</w:t>
            </w:r>
            <w:r w:rsidRPr="007B5690">
              <w:rPr>
                <w:rFonts w:ascii="Times New Roman" w:eastAsia="Times New Roman" w:hAnsi="Times New Roman" w:cs="Times New Roman"/>
                <w:sz w:val="17"/>
                <w:szCs w:val="17"/>
              </w:rPr>
              <w:br/>
              <w:t>GBP = фунт стерлінгів</w:t>
            </w:r>
            <w:r w:rsidRPr="007B5690">
              <w:rPr>
                <w:rFonts w:ascii="Times New Roman" w:eastAsia="Times New Roman" w:hAnsi="Times New Roman" w:cs="Times New Roman"/>
                <w:sz w:val="17"/>
                <w:szCs w:val="17"/>
              </w:rPr>
              <w:br/>
              <w:t>HRK = хорватська куна</w:t>
            </w:r>
            <w:r w:rsidRPr="007B5690">
              <w:rPr>
                <w:rFonts w:ascii="Times New Roman" w:eastAsia="Times New Roman" w:hAnsi="Times New Roman" w:cs="Times New Roman"/>
                <w:sz w:val="17"/>
                <w:szCs w:val="17"/>
              </w:rPr>
              <w:br/>
              <w:t>HUF = угорський форинт</w:t>
            </w:r>
            <w:r w:rsidRPr="007B5690">
              <w:rPr>
                <w:rFonts w:ascii="Times New Roman" w:eastAsia="Times New Roman" w:hAnsi="Times New Roman" w:cs="Times New Roman"/>
                <w:sz w:val="17"/>
                <w:szCs w:val="17"/>
              </w:rPr>
              <w:br/>
              <w:t>ISK = ісландська крона</w:t>
            </w:r>
            <w:r w:rsidRPr="007B5690">
              <w:rPr>
                <w:rFonts w:ascii="Times New Roman" w:eastAsia="Times New Roman" w:hAnsi="Times New Roman" w:cs="Times New Roman"/>
                <w:sz w:val="17"/>
                <w:szCs w:val="17"/>
              </w:rPr>
              <w:br/>
              <w:t>NOK = норвезька крона</w:t>
            </w:r>
            <w:r w:rsidRPr="007B5690">
              <w:rPr>
                <w:rFonts w:ascii="Times New Roman" w:eastAsia="Times New Roman" w:hAnsi="Times New Roman" w:cs="Times New Roman"/>
                <w:sz w:val="17"/>
                <w:szCs w:val="17"/>
              </w:rPr>
              <w:br/>
              <w:t>PCT = відсоток</w:t>
            </w:r>
            <w:r w:rsidRPr="007B5690">
              <w:rPr>
                <w:rFonts w:ascii="Times New Roman" w:eastAsia="Times New Roman" w:hAnsi="Times New Roman" w:cs="Times New Roman"/>
                <w:sz w:val="17"/>
                <w:szCs w:val="17"/>
              </w:rPr>
              <w:br/>
              <w:t>PLN = польський злотий</w:t>
            </w:r>
            <w:r w:rsidRPr="007B5690">
              <w:rPr>
                <w:rFonts w:ascii="Times New Roman" w:eastAsia="Times New Roman" w:hAnsi="Times New Roman" w:cs="Times New Roman"/>
                <w:sz w:val="17"/>
                <w:szCs w:val="17"/>
              </w:rPr>
              <w:br/>
              <w:t>RON = новий румунський лей</w:t>
            </w:r>
            <w:r w:rsidRPr="007B5690">
              <w:rPr>
                <w:rFonts w:ascii="Times New Roman" w:eastAsia="Times New Roman" w:hAnsi="Times New Roman" w:cs="Times New Roman"/>
                <w:sz w:val="17"/>
                <w:szCs w:val="17"/>
              </w:rPr>
              <w:br/>
              <w:t>SEK = шведська крона/крона</w:t>
            </w:r>
            <w:r w:rsidRPr="007B5690">
              <w:rPr>
                <w:rFonts w:ascii="Times New Roman" w:eastAsia="Times New Roman" w:hAnsi="Times New Roman" w:cs="Times New Roman"/>
                <w:sz w:val="17"/>
                <w:szCs w:val="17"/>
              </w:rPr>
              <w:br/>
              <w:t>UAH = українська гривня</w:t>
            </w:r>
            <w:r w:rsidRPr="007B5690">
              <w:rPr>
                <w:rFonts w:ascii="Times New Roman" w:eastAsia="Times New Roman" w:hAnsi="Times New Roman" w:cs="Times New Roman"/>
                <w:sz w:val="17"/>
                <w:szCs w:val="17"/>
              </w:rPr>
              <w:br/>
              <w:t>USD = долар США</w:t>
            </w:r>
            <w:r w:rsidRPr="007B5690">
              <w:rPr>
                <w:rFonts w:ascii="Times New Roman" w:eastAsia="Times New Roman" w:hAnsi="Times New Roman" w:cs="Times New Roman"/>
                <w:sz w:val="17"/>
                <w:szCs w:val="17"/>
              </w:rPr>
              <w:br/>
              <w:t>OTH = Інша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EF7D4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A6E05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p>
        </w:tc>
        <w:tc>
          <w:tcPr>
            <w:tcW w:w="0" w:type="auto"/>
            <w:tcBorders>
              <w:top w:val="single" w:sz="4" w:space="0" w:color="auto"/>
              <w:left w:val="nil"/>
              <w:bottom w:val="single" w:sz="4" w:space="0" w:color="auto"/>
              <w:right w:val="single" w:sz="8" w:space="0" w:color="auto"/>
            </w:tcBorders>
            <w:shd w:val="clear" w:color="auto" w:fill="auto"/>
            <w:vAlign w:val="center"/>
            <w:hideMark/>
          </w:tcPr>
          <w:p w14:paraId="24FA577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UAH</w:t>
            </w:r>
          </w:p>
        </w:tc>
      </w:tr>
      <w:tr w:rsidR="007B5690" w:rsidRPr="007B5690" w14:paraId="67558788" w14:textId="77777777" w:rsidTr="00587705">
        <w:trPr>
          <w:gridAfter w:val="1"/>
          <w:trHeight w:val="2063"/>
        </w:trPr>
        <w:tc>
          <w:tcPr>
            <w:tcW w:w="562" w:type="dxa"/>
            <w:vMerge/>
            <w:tcBorders>
              <w:top w:val="single" w:sz="4" w:space="0" w:color="auto"/>
              <w:left w:val="single" w:sz="8" w:space="0" w:color="auto"/>
              <w:bottom w:val="single" w:sz="4" w:space="0" w:color="auto"/>
              <w:right w:val="single" w:sz="4" w:space="0" w:color="auto"/>
            </w:tcBorders>
            <w:vAlign w:val="center"/>
            <w:hideMark/>
          </w:tcPr>
          <w:p w14:paraId="5DAF809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0E4C7D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18</w:t>
            </w:r>
          </w:p>
        </w:tc>
        <w:tc>
          <w:tcPr>
            <w:tcW w:w="0" w:type="auto"/>
            <w:tcBorders>
              <w:top w:val="nil"/>
              <w:left w:val="nil"/>
              <w:bottom w:val="single" w:sz="4" w:space="0" w:color="auto"/>
              <w:right w:val="single" w:sz="4" w:space="0" w:color="auto"/>
            </w:tcBorders>
            <w:shd w:val="clear" w:color="auto" w:fill="auto"/>
            <w:noWrap/>
            <w:vAlign w:val="center"/>
            <w:hideMark/>
          </w:tcPr>
          <w:p w14:paraId="53D2882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Загальна умовна кількість за договором</w:t>
            </w:r>
          </w:p>
        </w:tc>
        <w:tc>
          <w:tcPr>
            <w:tcW w:w="0" w:type="auto"/>
            <w:tcBorders>
              <w:top w:val="nil"/>
              <w:left w:val="nil"/>
              <w:bottom w:val="single" w:sz="4" w:space="0" w:color="auto"/>
              <w:right w:val="single" w:sz="4" w:space="0" w:color="auto"/>
            </w:tcBorders>
            <w:shd w:val="clear" w:color="auto" w:fill="auto"/>
            <w:vAlign w:val="center"/>
            <w:hideMark/>
          </w:tcPr>
          <w:p w14:paraId="4EBDF0D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67CE776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Орієнтовна розрахункова загальна кількість одиниць оптового енергетичного продукту, яка розраховується як обсяг (значення поля 19) помножений на кількість періодів. Поле не заповнюється, якщо загальна умовна кількість невідома.</w:t>
            </w:r>
          </w:p>
        </w:tc>
        <w:tc>
          <w:tcPr>
            <w:tcW w:w="1946" w:type="dxa"/>
            <w:tcBorders>
              <w:top w:val="nil"/>
              <w:left w:val="nil"/>
              <w:bottom w:val="single" w:sz="4" w:space="0" w:color="auto"/>
              <w:right w:val="single" w:sz="4" w:space="0" w:color="auto"/>
            </w:tcBorders>
            <w:shd w:val="clear" w:color="auto" w:fill="auto"/>
            <w:vAlign w:val="center"/>
            <w:hideMark/>
          </w:tcPr>
          <w:p w14:paraId="76C75C7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0" w:type="auto"/>
            <w:tcBorders>
              <w:top w:val="nil"/>
              <w:left w:val="nil"/>
              <w:bottom w:val="single" w:sz="4" w:space="0" w:color="auto"/>
              <w:right w:val="single" w:sz="4" w:space="0" w:color="auto"/>
            </w:tcBorders>
            <w:shd w:val="clear" w:color="auto" w:fill="auto"/>
            <w:vAlign w:val="center"/>
            <w:hideMark/>
          </w:tcPr>
          <w:p w14:paraId="59334E5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Число </w:t>
            </w:r>
          </w:p>
        </w:tc>
        <w:tc>
          <w:tcPr>
            <w:tcW w:w="0" w:type="auto"/>
            <w:tcBorders>
              <w:top w:val="nil"/>
              <w:left w:val="nil"/>
              <w:bottom w:val="single" w:sz="4" w:space="0" w:color="auto"/>
              <w:right w:val="single" w:sz="4" w:space="0" w:color="auto"/>
            </w:tcBorders>
            <w:shd w:val="clear" w:color="auto" w:fill="auto"/>
            <w:vAlign w:val="center"/>
            <w:hideMark/>
          </w:tcPr>
          <w:p w14:paraId="20507AD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0" w:type="auto"/>
            <w:tcBorders>
              <w:top w:val="nil"/>
              <w:left w:val="nil"/>
              <w:bottom w:val="single" w:sz="4" w:space="0" w:color="auto"/>
              <w:right w:val="single" w:sz="8" w:space="0" w:color="auto"/>
            </w:tcBorders>
            <w:shd w:val="clear" w:color="auto" w:fill="auto"/>
            <w:vAlign w:val="center"/>
            <w:hideMark/>
          </w:tcPr>
          <w:p w14:paraId="4A84E51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1000</w:t>
            </w:r>
          </w:p>
        </w:tc>
      </w:tr>
      <w:tr w:rsidR="007B5690" w:rsidRPr="007B5690" w14:paraId="5094C1FD" w14:textId="77777777" w:rsidTr="00587705">
        <w:trPr>
          <w:gridAfter w:val="1"/>
          <w:trHeight w:val="1298"/>
        </w:trPr>
        <w:tc>
          <w:tcPr>
            <w:tcW w:w="562" w:type="dxa"/>
            <w:vMerge/>
            <w:tcBorders>
              <w:top w:val="single" w:sz="4" w:space="0" w:color="auto"/>
              <w:left w:val="single" w:sz="8" w:space="0" w:color="auto"/>
              <w:bottom w:val="single" w:sz="4" w:space="0" w:color="auto"/>
              <w:right w:val="single" w:sz="4" w:space="0" w:color="auto"/>
            </w:tcBorders>
            <w:vAlign w:val="center"/>
            <w:hideMark/>
          </w:tcPr>
          <w:p w14:paraId="573D66FD"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9A4D80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19</w:t>
            </w:r>
          </w:p>
        </w:tc>
        <w:tc>
          <w:tcPr>
            <w:tcW w:w="0" w:type="auto"/>
            <w:tcBorders>
              <w:top w:val="nil"/>
              <w:left w:val="nil"/>
              <w:bottom w:val="single" w:sz="4" w:space="0" w:color="auto"/>
              <w:right w:val="single" w:sz="4" w:space="0" w:color="auto"/>
            </w:tcBorders>
            <w:shd w:val="clear" w:color="auto" w:fill="auto"/>
            <w:noWrap/>
            <w:vAlign w:val="center"/>
            <w:hideMark/>
          </w:tcPr>
          <w:p w14:paraId="7400F98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Обсяг</w:t>
            </w:r>
          </w:p>
        </w:tc>
        <w:tc>
          <w:tcPr>
            <w:tcW w:w="0" w:type="auto"/>
            <w:tcBorders>
              <w:top w:val="nil"/>
              <w:left w:val="nil"/>
              <w:bottom w:val="single" w:sz="4" w:space="0" w:color="auto"/>
              <w:right w:val="single" w:sz="4" w:space="0" w:color="auto"/>
            </w:tcBorders>
            <w:shd w:val="clear" w:color="auto" w:fill="auto"/>
            <w:vAlign w:val="center"/>
            <w:hideMark/>
          </w:tcPr>
          <w:p w14:paraId="6472BB7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208DA57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Кількість одиниць, включених у договір, у тому числі діапазон обсягу, за інтервал часу постачання (у разі наявності).</w:t>
            </w:r>
          </w:p>
        </w:tc>
        <w:tc>
          <w:tcPr>
            <w:tcW w:w="1946" w:type="dxa"/>
            <w:tcBorders>
              <w:top w:val="nil"/>
              <w:left w:val="nil"/>
              <w:bottom w:val="single" w:sz="4" w:space="0" w:color="auto"/>
              <w:right w:val="single" w:sz="4" w:space="0" w:color="auto"/>
            </w:tcBorders>
            <w:shd w:val="clear" w:color="auto" w:fill="auto"/>
            <w:vAlign w:val="center"/>
            <w:hideMark/>
          </w:tcPr>
          <w:p w14:paraId="7511575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буквено-цифрових символів.</w:t>
            </w:r>
          </w:p>
        </w:tc>
        <w:tc>
          <w:tcPr>
            <w:tcW w:w="0" w:type="auto"/>
            <w:tcBorders>
              <w:top w:val="nil"/>
              <w:left w:val="nil"/>
              <w:bottom w:val="single" w:sz="4" w:space="0" w:color="auto"/>
              <w:right w:val="single" w:sz="4" w:space="0" w:color="auto"/>
            </w:tcBorders>
            <w:shd w:val="clear" w:color="auto" w:fill="auto"/>
            <w:vAlign w:val="center"/>
            <w:hideMark/>
          </w:tcPr>
          <w:p w14:paraId="354F81C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4632E13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0" w:type="auto"/>
            <w:tcBorders>
              <w:top w:val="nil"/>
              <w:left w:val="nil"/>
              <w:bottom w:val="single" w:sz="4" w:space="0" w:color="auto"/>
              <w:right w:val="single" w:sz="8" w:space="0" w:color="auto"/>
            </w:tcBorders>
            <w:shd w:val="clear" w:color="auto" w:fill="auto"/>
            <w:vAlign w:val="center"/>
            <w:hideMark/>
          </w:tcPr>
          <w:p w14:paraId="28F816F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100/200</w:t>
            </w:r>
          </w:p>
        </w:tc>
      </w:tr>
      <w:tr w:rsidR="007B5690" w:rsidRPr="007B5690" w14:paraId="77544529" w14:textId="77777777" w:rsidTr="00587705">
        <w:trPr>
          <w:gridAfter w:val="1"/>
          <w:trHeight w:val="7643"/>
        </w:trPr>
        <w:tc>
          <w:tcPr>
            <w:tcW w:w="562"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14:paraId="21017FA1"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lastRenderedPageBreak/>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8A0A5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CB1E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Умовна одиниця кількості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01F17D"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A2AF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Одиниця вимірювання, яка використовується в полях 18 і 19.</w:t>
            </w:r>
          </w:p>
        </w:tc>
        <w:tc>
          <w:tcPr>
            <w:tcW w:w="19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74F30" w14:textId="77777777" w:rsid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Для поля 18:</w:t>
            </w:r>
            <w:r w:rsidRPr="007B5690">
              <w:rPr>
                <w:rFonts w:ascii="Times New Roman" w:eastAsia="Times New Roman" w:hAnsi="Times New Roman" w:cs="Times New Roman"/>
                <w:sz w:val="17"/>
                <w:szCs w:val="17"/>
              </w:rPr>
              <w:br/>
              <w:t xml:space="preserve">KWh = КВт-год </w:t>
            </w:r>
            <w:r w:rsidRPr="007B5690">
              <w:rPr>
                <w:rFonts w:ascii="Times New Roman" w:eastAsia="Times New Roman" w:hAnsi="Times New Roman" w:cs="Times New Roman"/>
                <w:sz w:val="17"/>
                <w:szCs w:val="17"/>
              </w:rPr>
              <w:br/>
              <w:t>MWh = МВт-год</w:t>
            </w:r>
            <w:r w:rsidRPr="007B5690">
              <w:rPr>
                <w:rFonts w:ascii="Times New Roman" w:eastAsia="Times New Roman" w:hAnsi="Times New Roman" w:cs="Times New Roman"/>
                <w:sz w:val="17"/>
                <w:szCs w:val="17"/>
              </w:rPr>
              <w:br/>
              <w:t>GWh = ГВт-год</w:t>
            </w:r>
            <w:r w:rsidRPr="007B5690">
              <w:rPr>
                <w:rFonts w:ascii="Times New Roman" w:eastAsia="Times New Roman" w:hAnsi="Times New Roman" w:cs="Times New Roman"/>
                <w:sz w:val="17"/>
                <w:szCs w:val="17"/>
              </w:rPr>
              <w:br/>
              <w:t>Therm = Терм</w:t>
            </w:r>
            <w:r w:rsidRPr="007B5690">
              <w:rPr>
                <w:rFonts w:ascii="Times New Roman" w:eastAsia="Times New Roman" w:hAnsi="Times New Roman" w:cs="Times New Roman"/>
                <w:sz w:val="17"/>
                <w:szCs w:val="17"/>
              </w:rPr>
              <w:br/>
              <w:t>kTherm = Ктерм</w:t>
            </w:r>
            <w:r w:rsidRPr="007B5690">
              <w:rPr>
                <w:rFonts w:ascii="Times New Roman" w:eastAsia="Times New Roman" w:hAnsi="Times New Roman" w:cs="Times New Roman"/>
                <w:sz w:val="17"/>
                <w:szCs w:val="17"/>
              </w:rPr>
              <w:br/>
              <w:t>MTherm = Мтерм</w:t>
            </w:r>
            <w:r w:rsidRPr="007B5690">
              <w:rPr>
                <w:rFonts w:ascii="Times New Roman" w:eastAsia="Times New Roman" w:hAnsi="Times New Roman" w:cs="Times New Roman"/>
                <w:sz w:val="17"/>
                <w:szCs w:val="17"/>
              </w:rPr>
              <w:br/>
              <w:t>cm = куб.м</w:t>
            </w:r>
            <w:r w:rsidRPr="007B5690">
              <w:rPr>
                <w:rFonts w:ascii="Times New Roman" w:eastAsia="Times New Roman" w:hAnsi="Times New Roman" w:cs="Times New Roman"/>
                <w:sz w:val="17"/>
                <w:szCs w:val="17"/>
              </w:rPr>
              <w:br/>
              <w:t>mcm = млн куб.м</w:t>
            </w:r>
            <w:r w:rsidRPr="007B5690">
              <w:rPr>
                <w:rFonts w:ascii="Times New Roman" w:eastAsia="Times New Roman" w:hAnsi="Times New Roman" w:cs="Times New Roman"/>
                <w:sz w:val="17"/>
                <w:szCs w:val="17"/>
              </w:rPr>
              <w:br/>
              <w:t>BTu = БТО</w:t>
            </w:r>
            <w:r w:rsidRPr="007B5690">
              <w:rPr>
                <w:rFonts w:ascii="Times New Roman" w:eastAsia="Times New Roman" w:hAnsi="Times New Roman" w:cs="Times New Roman"/>
                <w:sz w:val="17"/>
                <w:szCs w:val="17"/>
              </w:rPr>
              <w:br/>
              <w:t>MMBtu = Млн БТО</w:t>
            </w:r>
            <w:r w:rsidRPr="007B5690">
              <w:rPr>
                <w:rFonts w:ascii="Times New Roman" w:eastAsia="Times New Roman" w:hAnsi="Times New Roman" w:cs="Times New Roman"/>
                <w:sz w:val="17"/>
                <w:szCs w:val="17"/>
              </w:rPr>
              <w:br/>
              <w:t>MJ = МДж</w:t>
            </w:r>
            <w:r w:rsidRPr="007B5690">
              <w:rPr>
                <w:rFonts w:ascii="Times New Roman" w:eastAsia="Times New Roman" w:hAnsi="Times New Roman" w:cs="Times New Roman"/>
                <w:sz w:val="17"/>
                <w:szCs w:val="17"/>
              </w:rPr>
              <w:br/>
              <w:t>MMJ = Млн МДж</w:t>
            </w:r>
            <w:r w:rsidRPr="007B5690">
              <w:rPr>
                <w:rFonts w:ascii="Times New Roman" w:eastAsia="Times New Roman" w:hAnsi="Times New Roman" w:cs="Times New Roman"/>
                <w:sz w:val="17"/>
                <w:szCs w:val="17"/>
              </w:rPr>
              <w:br/>
              <w:t>100 MJ = 100 МДж</w:t>
            </w:r>
            <w:r w:rsidRPr="007B5690">
              <w:rPr>
                <w:rFonts w:ascii="Times New Roman" w:eastAsia="Times New Roman" w:hAnsi="Times New Roman" w:cs="Times New Roman"/>
                <w:sz w:val="17"/>
                <w:szCs w:val="17"/>
              </w:rPr>
              <w:br/>
              <w:t>GJ = ГДж</w:t>
            </w:r>
            <w:r w:rsidRPr="007B5690">
              <w:rPr>
                <w:rFonts w:ascii="Times New Roman" w:eastAsia="Times New Roman" w:hAnsi="Times New Roman" w:cs="Times New Roman"/>
                <w:sz w:val="17"/>
                <w:szCs w:val="17"/>
              </w:rPr>
              <w:br/>
              <w:t>Для поля 19:</w:t>
            </w:r>
            <w:r w:rsidRPr="007B5690">
              <w:rPr>
                <w:rFonts w:ascii="Times New Roman" w:eastAsia="Times New Roman" w:hAnsi="Times New Roman" w:cs="Times New Roman"/>
                <w:sz w:val="17"/>
                <w:szCs w:val="17"/>
              </w:rPr>
              <w:br/>
              <w:t>KW = кВт</w:t>
            </w:r>
            <w:r w:rsidRPr="007B5690">
              <w:rPr>
                <w:rFonts w:ascii="Times New Roman" w:eastAsia="Times New Roman" w:hAnsi="Times New Roman" w:cs="Times New Roman"/>
                <w:sz w:val="17"/>
                <w:szCs w:val="17"/>
              </w:rPr>
              <w:br/>
              <w:t>KWh/h = КВт-год/год</w:t>
            </w:r>
            <w:r w:rsidRPr="007B5690">
              <w:rPr>
                <w:rFonts w:ascii="Times New Roman" w:eastAsia="Times New Roman" w:hAnsi="Times New Roman" w:cs="Times New Roman"/>
                <w:sz w:val="17"/>
                <w:szCs w:val="17"/>
              </w:rPr>
              <w:br/>
              <w:t>KWh/d = КВт-год/день</w:t>
            </w:r>
            <w:r w:rsidRPr="007B5690">
              <w:rPr>
                <w:rFonts w:ascii="Times New Roman" w:eastAsia="Times New Roman" w:hAnsi="Times New Roman" w:cs="Times New Roman"/>
                <w:sz w:val="17"/>
                <w:szCs w:val="17"/>
              </w:rPr>
              <w:br/>
              <w:t>MW = МВт</w:t>
            </w:r>
            <w:r w:rsidRPr="007B5690">
              <w:rPr>
                <w:rFonts w:ascii="Times New Roman" w:eastAsia="Times New Roman" w:hAnsi="Times New Roman" w:cs="Times New Roman"/>
                <w:sz w:val="17"/>
                <w:szCs w:val="17"/>
              </w:rPr>
              <w:br/>
              <w:t>MWh/h = МВт-год/год</w:t>
            </w:r>
            <w:r w:rsidRPr="007B5690">
              <w:rPr>
                <w:rFonts w:ascii="Times New Roman" w:eastAsia="Times New Roman" w:hAnsi="Times New Roman" w:cs="Times New Roman"/>
                <w:sz w:val="17"/>
                <w:szCs w:val="17"/>
              </w:rPr>
              <w:br/>
              <w:t>MWh/d = МВт-год/день</w:t>
            </w:r>
            <w:r w:rsidRPr="007B5690">
              <w:rPr>
                <w:rFonts w:ascii="Times New Roman" w:eastAsia="Times New Roman" w:hAnsi="Times New Roman" w:cs="Times New Roman"/>
                <w:sz w:val="17"/>
                <w:szCs w:val="17"/>
              </w:rPr>
              <w:br/>
              <w:t>GW = ГВт</w:t>
            </w:r>
            <w:r w:rsidRPr="007B5690">
              <w:rPr>
                <w:rFonts w:ascii="Times New Roman" w:eastAsia="Times New Roman" w:hAnsi="Times New Roman" w:cs="Times New Roman"/>
                <w:sz w:val="17"/>
                <w:szCs w:val="17"/>
              </w:rPr>
              <w:br/>
              <w:t>GWh/h = ГВт-год/год</w:t>
            </w:r>
            <w:r w:rsidRPr="007B5690">
              <w:rPr>
                <w:rFonts w:ascii="Times New Roman" w:eastAsia="Times New Roman" w:hAnsi="Times New Roman" w:cs="Times New Roman"/>
                <w:sz w:val="17"/>
                <w:szCs w:val="17"/>
              </w:rPr>
              <w:br/>
              <w:t>GWh/d = ГВт-год/день</w:t>
            </w:r>
            <w:r w:rsidRPr="007B5690">
              <w:rPr>
                <w:rFonts w:ascii="Times New Roman" w:eastAsia="Times New Roman" w:hAnsi="Times New Roman" w:cs="Times New Roman"/>
                <w:sz w:val="17"/>
                <w:szCs w:val="17"/>
              </w:rPr>
              <w:br/>
              <w:t>Therm/d = Терм/день</w:t>
            </w:r>
            <w:r w:rsidRPr="007B5690">
              <w:rPr>
                <w:rFonts w:ascii="Times New Roman" w:eastAsia="Times New Roman" w:hAnsi="Times New Roman" w:cs="Times New Roman"/>
                <w:sz w:val="17"/>
                <w:szCs w:val="17"/>
              </w:rPr>
              <w:br/>
              <w:t>KTherm/d = Ктерм/день</w:t>
            </w:r>
            <w:r w:rsidRPr="007B5690">
              <w:rPr>
                <w:rFonts w:ascii="Times New Roman" w:eastAsia="Times New Roman" w:hAnsi="Times New Roman" w:cs="Times New Roman"/>
                <w:sz w:val="17"/>
                <w:szCs w:val="17"/>
              </w:rPr>
              <w:br/>
              <w:t>MTherm/d = Мтерм/день</w:t>
            </w:r>
            <w:r w:rsidRPr="007B5690">
              <w:rPr>
                <w:rFonts w:ascii="Times New Roman" w:eastAsia="Times New Roman" w:hAnsi="Times New Roman" w:cs="Times New Roman"/>
                <w:sz w:val="17"/>
                <w:szCs w:val="17"/>
              </w:rPr>
              <w:br/>
              <w:t>cm/d = куб.м/день</w:t>
            </w:r>
            <w:r w:rsidRPr="007B5690">
              <w:rPr>
                <w:rFonts w:ascii="Times New Roman" w:eastAsia="Times New Roman" w:hAnsi="Times New Roman" w:cs="Times New Roman"/>
                <w:sz w:val="17"/>
                <w:szCs w:val="17"/>
              </w:rPr>
              <w:br/>
              <w:t>mcm/d = млн куб.м/день</w:t>
            </w:r>
            <w:r w:rsidRPr="007B5690">
              <w:rPr>
                <w:rFonts w:ascii="Times New Roman" w:eastAsia="Times New Roman" w:hAnsi="Times New Roman" w:cs="Times New Roman"/>
                <w:sz w:val="17"/>
                <w:szCs w:val="17"/>
              </w:rPr>
              <w:br/>
              <w:t>Btu/d = БТО/день</w:t>
            </w:r>
            <w:r w:rsidRPr="007B5690">
              <w:rPr>
                <w:rFonts w:ascii="Times New Roman" w:eastAsia="Times New Roman" w:hAnsi="Times New Roman" w:cs="Times New Roman"/>
                <w:sz w:val="17"/>
                <w:szCs w:val="17"/>
              </w:rPr>
              <w:br/>
              <w:t>MMBtu/d = Млн БТО/день</w:t>
            </w:r>
            <w:r w:rsidRPr="007B5690">
              <w:rPr>
                <w:rFonts w:ascii="Times New Roman" w:eastAsia="Times New Roman" w:hAnsi="Times New Roman" w:cs="Times New Roman"/>
                <w:sz w:val="17"/>
                <w:szCs w:val="17"/>
              </w:rPr>
              <w:br/>
              <w:t>MJ/d = МДж/день</w:t>
            </w:r>
            <w:r w:rsidRPr="007B5690">
              <w:rPr>
                <w:rFonts w:ascii="Times New Roman" w:eastAsia="Times New Roman" w:hAnsi="Times New Roman" w:cs="Times New Roman"/>
                <w:sz w:val="17"/>
                <w:szCs w:val="17"/>
              </w:rPr>
              <w:br/>
              <w:t>100MJ/d = 100 МДж/день</w:t>
            </w:r>
            <w:r w:rsidRPr="007B5690">
              <w:rPr>
                <w:rFonts w:ascii="Times New Roman" w:eastAsia="Times New Roman" w:hAnsi="Times New Roman" w:cs="Times New Roman"/>
                <w:sz w:val="17"/>
                <w:szCs w:val="17"/>
              </w:rPr>
              <w:br/>
              <w:t>MMJ/d = Млн МДж/день</w:t>
            </w:r>
            <w:r w:rsidRPr="007B5690">
              <w:rPr>
                <w:rFonts w:ascii="Times New Roman" w:eastAsia="Times New Roman" w:hAnsi="Times New Roman" w:cs="Times New Roman"/>
                <w:sz w:val="17"/>
                <w:szCs w:val="17"/>
              </w:rPr>
              <w:br/>
              <w:t>GJ/d = ГДж/день</w:t>
            </w:r>
          </w:p>
          <w:p w14:paraId="6B6E33EB" w14:textId="77777777" w:rsidR="00587705" w:rsidRPr="007B5690" w:rsidRDefault="00587705" w:rsidP="00587705">
            <w:pPr>
              <w:spacing w:after="0" w:line="240" w:lineRule="auto"/>
              <w:rPr>
                <w:rFonts w:ascii="Times New Roman" w:eastAsia="Times New Roman" w:hAnsi="Times New Roman" w:cs="Times New Roman"/>
                <w:sz w:val="17"/>
                <w:szCs w:val="17"/>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CAAC7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463E7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 2 до 8</w:t>
            </w:r>
          </w:p>
        </w:tc>
        <w:tc>
          <w:tcPr>
            <w:tcW w:w="0" w:type="auto"/>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18D67BB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KWh</w:t>
            </w:r>
          </w:p>
        </w:tc>
      </w:tr>
      <w:tr w:rsidR="007B5690" w:rsidRPr="007B5690" w14:paraId="62156793" w14:textId="77777777" w:rsidTr="00587705">
        <w:trPr>
          <w:trHeight w:val="2772"/>
        </w:trPr>
        <w:tc>
          <w:tcPr>
            <w:tcW w:w="562" w:type="dxa"/>
            <w:vMerge/>
            <w:tcBorders>
              <w:top w:val="single" w:sz="4" w:space="0" w:color="auto"/>
              <w:left w:val="single" w:sz="8" w:space="0" w:color="auto"/>
              <w:bottom w:val="single" w:sz="8" w:space="0" w:color="000000"/>
              <w:right w:val="single" w:sz="4" w:space="0" w:color="auto"/>
            </w:tcBorders>
            <w:vAlign w:val="center"/>
            <w:hideMark/>
          </w:tcPr>
          <w:p w14:paraId="76EE2C81"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E3F6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426971"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401E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595992F8"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1946" w:type="dxa"/>
            <w:vMerge/>
            <w:tcBorders>
              <w:top w:val="single" w:sz="4" w:space="0" w:color="auto"/>
              <w:left w:val="single" w:sz="4" w:space="0" w:color="auto"/>
              <w:bottom w:val="single" w:sz="4" w:space="0" w:color="auto"/>
              <w:right w:val="single" w:sz="4" w:space="0" w:color="auto"/>
            </w:tcBorders>
            <w:vAlign w:val="center"/>
            <w:hideMark/>
          </w:tcPr>
          <w:p w14:paraId="5C6819B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EA73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50E15C"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14:paraId="24E2691B"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1CE6ECC1"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502267AE" w14:textId="77777777" w:rsidTr="00587705">
        <w:trPr>
          <w:trHeight w:val="1800"/>
        </w:trPr>
        <w:tc>
          <w:tcPr>
            <w:tcW w:w="562" w:type="dxa"/>
            <w:vMerge/>
            <w:tcBorders>
              <w:top w:val="single" w:sz="4" w:space="0" w:color="auto"/>
              <w:left w:val="single" w:sz="8" w:space="0" w:color="auto"/>
              <w:bottom w:val="single" w:sz="8" w:space="0" w:color="000000"/>
              <w:right w:val="single" w:sz="4" w:space="0" w:color="auto"/>
            </w:tcBorders>
            <w:vAlign w:val="center"/>
            <w:hideMark/>
          </w:tcPr>
          <w:p w14:paraId="6A336CD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1E31FF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21</w:t>
            </w:r>
          </w:p>
        </w:tc>
        <w:tc>
          <w:tcPr>
            <w:tcW w:w="0" w:type="auto"/>
            <w:tcBorders>
              <w:top w:val="nil"/>
              <w:left w:val="nil"/>
              <w:bottom w:val="single" w:sz="4" w:space="0" w:color="auto"/>
              <w:right w:val="single" w:sz="4" w:space="0" w:color="auto"/>
            </w:tcBorders>
            <w:shd w:val="clear" w:color="auto" w:fill="auto"/>
            <w:noWrap/>
            <w:vAlign w:val="center"/>
            <w:hideMark/>
          </w:tcPr>
          <w:p w14:paraId="114D1DF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обсягу</w:t>
            </w:r>
          </w:p>
        </w:tc>
        <w:tc>
          <w:tcPr>
            <w:tcW w:w="0" w:type="auto"/>
            <w:tcBorders>
              <w:top w:val="nil"/>
              <w:left w:val="nil"/>
              <w:bottom w:val="single" w:sz="4" w:space="0" w:color="auto"/>
              <w:right w:val="single" w:sz="4" w:space="0" w:color="auto"/>
            </w:tcBorders>
            <w:shd w:val="clear" w:color="auto" w:fill="auto"/>
            <w:vAlign w:val="center"/>
            <w:hideMark/>
          </w:tcPr>
          <w:p w14:paraId="56847103"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31F074D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обсягу, що вказаний у полі 19.</w:t>
            </w:r>
          </w:p>
        </w:tc>
        <w:tc>
          <w:tcPr>
            <w:tcW w:w="1946" w:type="dxa"/>
            <w:tcBorders>
              <w:top w:val="nil"/>
              <w:left w:val="nil"/>
              <w:bottom w:val="single" w:sz="4" w:space="0" w:color="auto"/>
              <w:right w:val="single" w:sz="4" w:space="0" w:color="auto"/>
            </w:tcBorders>
            <w:shd w:val="clear" w:color="auto" w:fill="auto"/>
            <w:vAlign w:val="center"/>
            <w:hideMark/>
          </w:tcPr>
          <w:p w14:paraId="70BEC2B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V = Змінний</w:t>
            </w:r>
            <w:r w:rsidRPr="007B5690">
              <w:rPr>
                <w:rFonts w:ascii="Times New Roman" w:eastAsia="Times New Roman" w:hAnsi="Times New Roman" w:cs="Times New Roman"/>
                <w:sz w:val="17"/>
                <w:szCs w:val="17"/>
              </w:rPr>
              <w:br/>
              <w:t>F = Фіксований</w:t>
            </w:r>
            <w:r w:rsidRPr="007B5690">
              <w:rPr>
                <w:rFonts w:ascii="Times New Roman" w:eastAsia="Times New Roman" w:hAnsi="Times New Roman" w:cs="Times New Roman"/>
                <w:sz w:val="17"/>
                <w:szCs w:val="17"/>
              </w:rPr>
              <w:br/>
              <w:t>M = Мін./макс. (діапазон)</w:t>
            </w:r>
            <w:r w:rsidRPr="007B5690">
              <w:rPr>
                <w:rFonts w:ascii="Times New Roman" w:eastAsia="Times New Roman" w:hAnsi="Times New Roman" w:cs="Times New Roman"/>
                <w:sz w:val="17"/>
                <w:szCs w:val="17"/>
              </w:rPr>
              <w:br/>
              <w:t>C = Комплексний (у тому числі комбінація значень, діапазонів)</w:t>
            </w:r>
            <w:r w:rsidRPr="007B5690">
              <w:rPr>
                <w:rFonts w:ascii="Times New Roman" w:eastAsia="Times New Roman" w:hAnsi="Times New Roman" w:cs="Times New Roman"/>
                <w:sz w:val="17"/>
                <w:szCs w:val="17"/>
              </w:rPr>
              <w:br/>
              <w:t>O = Інший</w:t>
            </w:r>
          </w:p>
        </w:tc>
        <w:tc>
          <w:tcPr>
            <w:tcW w:w="0" w:type="auto"/>
            <w:tcBorders>
              <w:top w:val="nil"/>
              <w:left w:val="nil"/>
              <w:bottom w:val="single" w:sz="4" w:space="0" w:color="auto"/>
              <w:right w:val="single" w:sz="4" w:space="0" w:color="auto"/>
            </w:tcBorders>
            <w:shd w:val="clear" w:color="auto" w:fill="auto"/>
            <w:vAlign w:val="center"/>
            <w:hideMark/>
          </w:tcPr>
          <w:p w14:paraId="61405D7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7D4F660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4" w:space="0" w:color="auto"/>
              <w:right w:val="single" w:sz="8" w:space="0" w:color="auto"/>
            </w:tcBorders>
            <w:shd w:val="clear" w:color="auto" w:fill="auto"/>
            <w:vAlign w:val="center"/>
            <w:hideMark/>
          </w:tcPr>
          <w:p w14:paraId="6A0A817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t>
            </w:r>
          </w:p>
        </w:tc>
        <w:tc>
          <w:tcPr>
            <w:tcW w:w="0" w:type="auto"/>
            <w:vAlign w:val="center"/>
            <w:hideMark/>
          </w:tcPr>
          <w:p w14:paraId="3015D1E7"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58D3A08B" w14:textId="77777777" w:rsidTr="00587705">
        <w:trPr>
          <w:trHeight w:val="2031"/>
        </w:trPr>
        <w:tc>
          <w:tcPr>
            <w:tcW w:w="562" w:type="dxa"/>
            <w:vMerge/>
            <w:tcBorders>
              <w:top w:val="single" w:sz="4" w:space="0" w:color="auto"/>
              <w:left w:val="single" w:sz="8" w:space="0" w:color="auto"/>
              <w:bottom w:val="single" w:sz="8" w:space="0" w:color="000000"/>
              <w:right w:val="single" w:sz="4" w:space="0" w:color="auto"/>
            </w:tcBorders>
            <w:vAlign w:val="center"/>
            <w:hideMark/>
          </w:tcPr>
          <w:p w14:paraId="52F0531B"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8B104E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22</w:t>
            </w:r>
          </w:p>
        </w:tc>
        <w:tc>
          <w:tcPr>
            <w:tcW w:w="0" w:type="auto"/>
            <w:tcBorders>
              <w:top w:val="nil"/>
              <w:left w:val="nil"/>
              <w:bottom w:val="single" w:sz="4" w:space="0" w:color="auto"/>
              <w:right w:val="single" w:sz="4" w:space="0" w:color="auto"/>
            </w:tcBorders>
            <w:shd w:val="clear" w:color="auto" w:fill="auto"/>
            <w:noWrap/>
            <w:vAlign w:val="center"/>
            <w:hideMark/>
          </w:tcPr>
          <w:p w14:paraId="6A16FB4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обсягу</w:t>
            </w:r>
          </w:p>
        </w:tc>
        <w:tc>
          <w:tcPr>
            <w:tcW w:w="0" w:type="auto"/>
            <w:tcBorders>
              <w:top w:val="nil"/>
              <w:left w:val="nil"/>
              <w:bottom w:val="single" w:sz="4" w:space="0" w:color="auto"/>
              <w:right w:val="single" w:sz="4" w:space="0" w:color="auto"/>
            </w:tcBorders>
            <w:shd w:val="clear" w:color="auto" w:fill="auto"/>
            <w:vAlign w:val="center"/>
            <w:hideMark/>
          </w:tcPr>
          <w:p w14:paraId="0EB36E7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14A1E5F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обсягу, вказаного у полі 19.</w:t>
            </w:r>
          </w:p>
        </w:tc>
        <w:tc>
          <w:tcPr>
            <w:tcW w:w="1946" w:type="dxa"/>
            <w:tcBorders>
              <w:top w:val="nil"/>
              <w:left w:val="nil"/>
              <w:bottom w:val="single" w:sz="4" w:space="0" w:color="auto"/>
              <w:right w:val="single" w:sz="4" w:space="0" w:color="auto"/>
            </w:tcBorders>
            <w:shd w:val="clear" w:color="auto" w:fill="auto"/>
            <w:vAlign w:val="center"/>
            <w:hideMark/>
          </w:tcPr>
          <w:p w14:paraId="21FFC53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X = Щопівгодини</w:t>
            </w:r>
            <w:r w:rsidRPr="007B5690">
              <w:rPr>
                <w:rFonts w:ascii="Times New Roman" w:eastAsia="Times New Roman" w:hAnsi="Times New Roman" w:cs="Times New Roman"/>
                <w:sz w:val="17"/>
                <w:szCs w:val="17"/>
              </w:rPr>
              <w:br/>
              <w:t>H = Щогодини</w:t>
            </w:r>
            <w:r w:rsidRPr="007B5690">
              <w:rPr>
                <w:rFonts w:ascii="Times New Roman" w:eastAsia="Times New Roman" w:hAnsi="Times New Roman" w:cs="Times New Roman"/>
                <w:sz w:val="17"/>
                <w:szCs w:val="17"/>
              </w:rPr>
              <w:br/>
              <w:t>D = Щодня</w:t>
            </w:r>
            <w:r w:rsidRPr="007B5690">
              <w:rPr>
                <w:rFonts w:ascii="Times New Roman" w:eastAsia="Times New Roman" w:hAnsi="Times New Roman" w:cs="Times New Roman"/>
                <w:sz w:val="17"/>
                <w:szCs w:val="17"/>
              </w:rPr>
              <w:br/>
              <w:t>W = Щотижня</w:t>
            </w:r>
            <w:r w:rsidRPr="007B5690">
              <w:rPr>
                <w:rFonts w:ascii="Times New Roman" w:eastAsia="Times New Roman" w:hAnsi="Times New Roman" w:cs="Times New Roman"/>
                <w:sz w:val="17"/>
                <w:szCs w:val="17"/>
              </w:rPr>
              <w:br/>
              <w:t>M = Щомісяця</w:t>
            </w:r>
            <w:r w:rsidRPr="007B5690">
              <w:rPr>
                <w:rFonts w:ascii="Times New Roman" w:eastAsia="Times New Roman" w:hAnsi="Times New Roman" w:cs="Times New Roman"/>
                <w:sz w:val="17"/>
                <w:szCs w:val="17"/>
              </w:rPr>
              <w:br/>
              <w:t>Q = Щокварталу</w:t>
            </w:r>
            <w:r w:rsidRPr="007B5690">
              <w:rPr>
                <w:rFonts w:ascii="Times New Roman" w:eastAsia="Times New Roman" w:hAnsi="Times New Roman" w:cs="Times New Roman"/>
                <w:sz w:val="17"/>
                <w:szCs w:val="17"/>
              </w:rPr>
              <w:br/>
              <w:t>S = Сезонна</w:t>
            </w:r>
            <w:r w:rsidRPr="007B5690">
              <w:rPr>
                <w:rFonts w:ascii="Times New Roman" w:eastAsia="Times New Roman" w:hAnsi="Times New Roman" w:cs="Times New Roman"/>
                <w:sz w:val="17"/>
                <w:szCs w:val="17"/>
              </w:rPr>
              <w:br/>
              <w:t>A = Річна</w:t>
            </w:r>
            <w:r w:rsidRPr="007B5690">
              <w:rPr>
                <w:rFonts w:ascii="Times New Roman" w:eastAsia="Times New Roman" w:hAnsi="Times New Roman" w:cs="Times New Roman"/>
                <w:sz w:val="17"/>
                <w:szCs w:val="17"/>
              </w:rPr>
              <w:br/>
              <w:t>O = Інша</w:t>
            </w:r>
          </w:p>
        </w:tc>
        <w:tc>
          <w:tcPr>
            <w:tcW w:w="0" w:type="auto"/>
            <w:tcBorders>
              <w:top w:val="nil"/>
              <w:left w:val="nil"/>
              <w:bottom w:val="single" w:sz="4" w:space="0" w:color="auto"/>
              <w:right w:val="single" w:sz="4" w:space="0" w:color="auto"/>
            </w:tcBorders>
            <w:shd w:val="clear" w:color="auto" w:fill="auto"/>
            <w:vAlign w:val="center"/>
            <w:hideMark/>
          </w:tcPr>
          <w:p w14:paraId="6C3DA75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1448D48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4" w:space="0" w:color="auto"/>
              <w:right w:val="single" w:sz="8" w:space="0" w:color="auto"/>
            </w:tcBorders>
            <w:shd w:val="clear" w:color="auto" w:fill="auto"/>
            <w:vAlign w:val="center"/>
            <w:hideMark/>
          </w:tcPr>
          <w:p w14:paraId="490EDE1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Q</w:t>
            </w:r>
          </w:p>
        </w:tc>
        <w:tc>
          <w:tcPr>
            <w:tcW w:w="0" w:type="auto"/>
            <w:vAlign w:val="center"/>
            <w:hideMark/>
          </w:tcPr>
          <w:p w14:paraId="5A6B1363"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6CCB9E2F" w14:textId="77777777" w:rsidTr="00587705">
        <w:trPr>
          <w:trHeight w:val="972"/>
        </w:trPr>
        <w:tc>
          <w:tcPr>
            <w:tcW w:w="562" w:type="dxa"/>
            <w:vMerge/>
            <w:tcBorders>
              <w:top w:val="single" w:sz="4" w:space="0" w:color="auto"/>
              <w:left w:val="single" w:sz="8" w:space="0" w:color="auto"/>
              <w:bottom w:val="single" w:sz="8" w:space="0" w:color="000000"/>
              <w:right w:val="single" w:sz="4" w:space="0" w:color="auto"/>
            </w:tcBorders>
            <w:vAlign w:val="center"/>
            <w:hideMark/>
          </w:tcPr>
          <w:p w14:paraId="49C2DDB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53BFD067"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23</w:t>
            </w:r>
          </w:p>
        </w:tc>
        <w:tc>
          <w:tcPr>
            <w:tcW w:w="0" w:type="auto"/>
            <w:tcBorders>
              <w:top w:val="nil"/>
              <w:left w:val="nil"/>
              <w:bottom w:val="single" w:sz="8" w:space="0" w:color="auto"/>
              <w:right w:val="single" w:sz="4" w:space="0" w:color="auto"/>
            </w:tcBorders>
            <w:shd w:val="clear" w:color="auto" w:fill="auto"/>
            <w:noWrap/>
            <w:vAlign w:val="center"/>
            <w:hideMark/>
          </w:tcPr>
          <w:p w14:paraId="00AAD7F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Інтервали застосування обсягу</w:t>
            </w:r>
          </w:p>
        </w:tc>
        <w:tc>
          <w:tcPr>
            <w:tcW w:w="0" w:type="auto"/>
            <w:tcBorders>
              <w:top w:val="nil"/>
              <w:left w:val="nil"/>
              <w:bottom w:val="single" w:sz="8" w:space="0" w:color="auto"/>
              <w:right w:val="single" w:sz="4" w:space="0" w:color="auto"/>
            </w:tcBorders>
            <w:shd w:val="clear" w:color="auto" w:fill="auto"/>
            <w:vAlign w:val="center"/>
            <w:hideMark/>
          </w:tcPr>
          <w:p w14:paraId="352CACD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8" w:space="0" w:color="auto"/>
              <w:right w:val="single" w:sz="4" w:space="0" w:color="auto"/>
            </w:tcBorders>
            <w:shd w:val="clear" w:color="auto" w:fill="auto"/>
            <w:vAlign w:val="center"/>
            <w:hideMark/>
          </w:tcPr>
          <w:p w14:paraId="0DEFD38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Часовий інтервал для кожного обсягу опціону, вказаного у полі 19. якщо дати часового інтервалу невідомі у даному полі вказується 1900-01-01.</w:t>
            </w:r>
          </w:p>
        </w:tc>
        <w:tc>
          <w:tcPr>
            <w:tcW w:w="1946" w:type="dxa"/>
            <w:tcBorders>
              <w:top w:val="nil"/>
              <w:left w:val="nil"/>
              <w:bottom w:val="single" w:sz="8" w:space="0" w:color="auto"/>
              <w:right w:val="single" w:sz="4" w:space="0" w:color="auto"/>
            </w:tcBorders>
            <w:shd w:val="clear" w:color="auto" w:fill="auto"/>
            <w:vAlign w:val="center"/>
            <w:hideMark/>
          </w:tcPr>
          <w:p w14:paraId="4493C1F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8" w:space="0" w:color="auto"/>
              <w:right w:val="single" w:sz="4" w:space="0" w:color="auto"/>
            </w:tcBorders>
            <w:shd w:val="clear" w:color="auto" w:fill="auto"/>
            <w:vAlign w:val="center"/>
            <w:hideMark/>
          </w:tcPr>
          <w:p w14:paraId="73842A7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8" w:space="0" w:color="auto"/>
              <w:right w:val="single" w:sz="4" w:space="0" w:color="auto"/>
            </w:tcBorders>
            <w:shd w:val="clear" w:color="auto" w:fill="auto"/>
            <w:vAlign w:val="center"/>
            <w:hideMark/>
          </w:tcPr>
          <w:p w14:paraId="305D9BE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nil"/>
              <w:left w:val="nil"/>
              <w:bottom w:val="single" w:sz="8" w:space="0" w:color="auto"/>
              <w:right w:val="single" w:sz="8" w:space="0" w:color="auto"/>
            </w:tcBorders>
            <w:shd w:val="clear" w:color="auto" w:fill="auto"/>
            <w:vAlign w:val="center"/>
            <w:hideMark/>
          </w:tcPr>
          <w:p w14:paraId="1231C46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2014-01-01 / 2014-03-31 </w:t>
            </w:r>
          </w:p>
        </w:tc>
        <w:tc>
          <w:tcPr>
            <w:tcW w:w="0" w:type="auto"/>
            <w:vAlign w:val="center"/>
            <w:hideMark/>
          </w:tcPr>
          <w:p w14:paraId="1A489011"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3C5A4C8E" w14:textId="77777777" w:rsidTr="00587705">
        <w:trPr>
          <w:trHeight w:val="1200"/>
        </w:trPr>
        <w:tc>
          <w:tcPr>
            <w:tcW w:w="56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4F987CD1"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фіксацією деталей індексу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7F934E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24</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E6FF0C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індексу ціни</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477551E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single" w:sz="8" w:space="0" w:color="auto"/>
              <w:left w:val="nil"/>
              <w:bottom w:val="single" w:sz="4" w:space="0" w:color="auto"/>
              <w:right w:val="single" w:sz="4" w:space="0" w:color="auto"/>
            </w:tcBorders>
            <w:shd w:val="clear" w:color="auto" w:fill="auto"/>
            <w:vAlign w:val="center"/>
            <w:hideMark/>
          </w:tcPr>
          <w:p w14:paraId="7AD48AB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індексу або референтної ціни, зокрема фіксована, простий індекс (одна складова) або комплексна формула ціни (кілька складових).</w:t>
            </w:r>
          </w:p>
        </w:tc>
        <w:tc>
          <w:tcPr>
            <w:tcW w:w="1946" w:type="dxa"/>
            <w:tcBorders>
              <w:top w:val="single" w:sz="8" w:space="0" w:color="auto"/>
              <w:left w:val="nil"/>
              <w:bottom w:val="single" w:sz="4" w:space="0" w:color="auto"/>
              <w:right w:val="single" w:sz="4" w:space="0" w:color="auto"/>
            </w:tcBorders>
            <w:shd w:val="clear" w:color="auto" w:fill="auto"/>
            <w:vAlign w:val="center"/>
            <w:hideMark/>
          </w:tcPr>
          <w:p w14:paraId="46DAB9B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 = Фіксований</w:t>
            </w:r>
            <w:r w:rsidRPr="007B5690">
              <w:rPr>
                <w:rFonts w:ascii="Times New Roman" w:eastAsia="Times New Roman" w:hAnsi="Times New Roman" w:cs="Times New Roman"/>
                <w:sz w:val="17"/>
                <w:szCs w:val="17"/>
              </w:rPr>
              <w:br/>
              <w:t>I = Простий індекс</w:t>
            </w:r>
            <w:r w:rsidRPr="007B5690">
              <w:rPr>
                <w:rFonts w:ascii="Times New Roman" w:eastAsia="Times New Roman" w:hAnsi="Times New Roman" w:cs="Times New Roman"/>
                <w:sz w:val="17"/>
                <w:szCs w:val="17"/>
              </w:rPr>
              <w:br/>
              <w:t>C = Комплексна формула ціни</w:t>
            </w:r>
            <w:r w:rsidRPr="007B5690">
              <w:rPr>
                <w:rFonts w:ascii="Times New Roman" w:eastAsia="Times New Roman" w:hAnsi="Times New Roman" w:cs="Times New Roman"/>
                <w:sz w:val="17"/>
                <w:szCs w:val="17"/>
              </w:rPr>
              <w:br/>
              <w:t>O = Інший</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5012971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43B146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1989FB4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С</w:t>
            </w:r>
          </w:p>
        </w:tc>
        <w:tc>
          <w:tcPr>
            <w:tcW w:w="0" w:type="auto"/>
            <w:vAlign w:val="center"/>
            <w:hideMark/>
          </w:tcPr>
          <w:p w14:paraId="5D7A6AA6"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10E58717" w14:textId="77777777" w:rsidTr="00587705">
        <w:trPr>
          <w:trHeight w:val="24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6F37ACCA"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45ECACF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25</w:t>
            </w:r>
          </w:p>
        </w:tc>
        <w:tc>
          <w:tcPr>
            <w:tcW w:w="0" w:type="auto"/>
            <w:tcBorders>
              <w:top w:val="nil"/>
              <w:left w:val="nil"/>
              <w:bottom w:val="single" w:sz="4" w:space="0" w:color="auto"/>
              <w:right w:val="single" w:sz="4" w:space="0" w:color="auto"/>
            </w:tcBorders>
            <w:shd w:val="clear" w:color="auto" w:fill="auto"/>
            <w:vAlign w:val="center"/>
            <w:hideMark/>
          </w:tcPr>
          <w:p w14:paraId="23B4ECB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Фіксований індекс</w:t>
            </w:r>
          </w:p>
        </w:tc>
        <w:tc>
          <w:tcPr>
            <w:tcW w:w="0" w:type="auto"/>
            <w:tcBorders>
              <w:top w:val="nil"/>
              <w:left w:val="nil"/>
              <w:bottom w:val="single" w:sz="4" w:space="0" w:color="auto"/>
              <w:right w:val="single" w:sz="4" w:space="0" w:color="auto"/>
            </w:tcBorders>
            <w:shd w:val="clear" w:color="auto" w:fill="auto"/>
            <w:vAlign w:val="center"/>
            <w:hideMark/>
          </w:tcPr>
          <w:p w14:paraId="6EEA89B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36B20BC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Дане поле заповнюєтся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1946" w:type="dxa"/>
            <w:tcBorders>
              <w:top w:val="nil"/>
              <w:left w:val="nil"/>
              <w:bottom w:val="single" w:sz="4" w:space="0" w:color="auto"/>
              <w:right w:val="single" w:sz="4" w:space="0" w:color="auto"/>
            </w:tcBorders>
            <w:shd w:val="clear" w:color="auto" w:fill="auto"/>
            <w:vAlign w:val="center"/>
            <w:hideMark/>
          </w:tcPr>
          <w:p w14:paraId="677A59C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150 буквено-цифрових символів</w:t>
            </w:r>
          </w:p>
        </w:tc>
        <w:tc>
          <w:tcPr>
            <w:tcW w:w="0" w:type="auto"/>
            <w:tcBorders>
              <w:top w:val="nil"/>
              <w:left w:val="nil"/>
              <w:bottom w:val="single" w:sz="4" w:space="0" w:color="auto"/>
              <w:right w:val="single" w:sz="4" w:space="0" w:color="auto"/>
            </w:tcBorders>
            <w:shd w:val="clear" w:color="auto" w:fill="auto"/>
            <w:vAlign w:val="center"/>
            <w:hideMark/>
          </w:tcPr>
          <w:p w14:paraId="5BD2557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2F25CF4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150</w:t>
            </w:r>
          </w:p>
        </w:tc>
        <w:tc>
          <w:tcPr>
            <w:tcW w:w="0" w:type="auto"/>
            <w:tcBorders>
              <w:top w:val="nil"/>
              <w:left w:val="nil"/>
              <w:bottom w:val="single" w:sz="4" w:space="0" w:color="auto"/>
              <w:right w:val="single" w:sz="8" w:space="0" w:color="auto"/>
            </w:tcBorders>
            <w:shd w:val="clear" w:color="auto" w:fill="auto"/>
            <w:vAlign w:val="center"/>
            <w:hideMark/>
          </w:tcPr>
          <w:p w14:paraId="588EE70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видавця EUGAS  на добу наперед</w:t>
            </w:r>
          </w:p>
        </w:tc>
        <w:tc>
          <w:tcPr>
            <w:tcW w:w="0" w:type="auto"/>
            <w:vAlign w:val="center"/>
            <w:hideMark/>
          </w:tcPr>
          <w:p w14:paraId="7D4310B9"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48756E1B" w14:textId="77777777" w:rsidTr="00587705">
        <w:trPr>
          <w:trHeight w:val="3589"/>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507C36D3"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485022B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26</w:t>
            </w:r>
          </w:p>
        </w:tc>
        <w:tc>
          <w:tcPr>
            <w:tcW w:w="0" w:type="auto"/>
            <w:tcBorders>
              <w:top w:val="nil"/>
              <w:left w:val="nil"/>
              <w:bottom w:val="single" w:sz="4" w:space="0" w:color="auto"/>
              <w:right w:val="single" w:sz="4" w:space="0" w:color="auto"/>
            </w:tcBorders>
            <w:shd w:val="clear" w:color="auto" w:fill="auto"/>
            <w:noWrap/>
            <w:vAlign w:val="center"/>
            <w:hideMark/>
          </w:tcPr>
          <w:p w14:paraId="45503C5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Типи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3228A7F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5CC12D1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Визначається тип індексу, зазначеного в полі 25 (спот, форвард, своп, спред тощо).</w:t>
            </w:r>
          </w:p>
        </w:tc>
        <w:tc>
          <w:tcPr>
            <w:tcW w:w="1946" w:type="dxa"/>
            <w:tcBorders>
              <w:top w:val="nil"/>
              <w:left w:val="nil"/>
              <w:bottom w:val="single" w:sz="4" w:space="0" w:color="auto"/>
              <w:right w:val="single" w:sz="4" w:space="0" w:color="auto"/>
            </w:tcBorders>
            <w:shd w:val="clear" w:color="auto" w:fill="auto"/>
            <w:vAlign w:val="center"/>
            <w:hideMark/>
          </w:tcPr>
          <w:p w14:paraId="79EC7EB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SO = Спот</w:t>
            </w:r>
            <w:r w:rsidRPr="007B5690">
              <w:rPr>
                <w:rFonts w:ascii="Times New Roman" w:eastAsia="Times New Roman" w:hAnsi="Times New Roman" w:cs="Times New Roman"/>
                <w:sz w:val="17"/>
                <w:szCs w:val="17"/>
              </w:rPr>
              <w:br/>
              <w:t>FW =Договір, що має характеристики форвардного контракту</w:t>
            </w:r>
            <w:r w:rsidRPr="007B5690">
              <w:rPr>
                <w:rFonts w:ascii="Times New Roman" w:eastAsia="Times New Roman" w:hAnsi="Times New Roman" w:cs="Times New Roman"/>
                <w:sz w:val="17"/>
                <w:szCs w:val="17"/>
              </w:rPr>
              <w:br/>
              <w:t>FU = Договір, що має характеристики ф'ючерсного контракту</w:t>
            </w:r>
            <w:r w:rsidRPr="007B5690">
              <w:rPr>
                <w:rFonts w:ascii="Times New Roman" w:eastAsia="Times New Roman" w:hAnsi="Times New Roman" w:cs="Times New Roman"/>
                <w:sz w:val="17"/>
                <w:szCs w:val="17"/>
              </w:rPr>
              <w:br/>
              <w:t>OP = Договір, що має характеристики опціону</w:t>
            </w:r>
            <w:r w:rsidRPr="007B5690">
              <w:rPr>
                <w:rFonts w:ascii="Times New Roman" w:eastAsia="Times New Roman" w:hAnsi="Times New Roman" w:cs="Times New Roman"/>
                <w:sz w:val="17"/>
                <w:szCs w:val="17"/>
              </w:rPr>
              <w:br/>
              <w:t>OP_FW = Опціон на форвард</w:t>
            </w:r>
            <w:r w:rsidRPr="007B5690">
              <w:rPr>
                <w:rFonts w:ascii="Times New Roman" w:eastAsia="Times New Roman" w:hAnsi="Times New Roman" w:cs="Times New Roman"/>
                <w:sz w:val="17"/>
                <w:szCs w:val="17"/>
              </w:rPr>
              <w:br/>
              <w:t>OP_FU = Опціон на ф'ючерс</w:t>
            </w:r>
            <w:r w:rsidRPr="007B5690">
              <w:rPr>
                <w:rFonts w:ascii="Times New Roman" w:eastAsia="Times New Roman" w:hAnsi="Times New Roman" w:cs="Times New Roman"/>
                <w:sz w:val="17"/>
                <w:szCs w:val="17"/>
              </w:rPr>
              <w:br/>
              <w:t>OP_SW = Опціон на своп</w:t>
            </w:r>
            <w:r w:rsidRPr="007B5690">
              <w:rPr>
                <w:rFonts w:ascii="Times New Roman" w:eastAsia="Times New Roman" w:hAnsi="Times New Roman" w:cs="Times New Roman"/>
                <w:sz w:val="17"/>
                <w:szCs w:val="17"/>
              </w:rPr>
              <w:br/>
              <w:t>SP = Спред</w:t>
            </w:r>
            <w:r w:rsidRPr="007B5690">
              <w:rPr>
                <w:rFonts w:ascii="Times New Roman" w:eastAsia="Times New Roman" w:hAnsi="Times New Roman" w:cs="Times New Roman"/>
                <w:sz w:val="17"/>
                <w:szCs w:val="17"/>
              </w:rPr>
              <w:br/>
              <w:t>SW = Своп</w:t>
            </w:r>
            <w:r w:rsidRPr="007B5690">
              <w:rPr>
                <w:rFonts w:ascii="Times New Roman" w:eastAsia="Times New Roman" w:hAnsi="Times New Roman" w:cs="Times New Roman"/>
                <w:sz w:val="17"/>
                <w:szCs w:val="17"/>
              </w:rPr>
              <w:br/>
              <w:t>OT = Інший</w:t>
            </w:r>
          </w:p>
        </w:tc>
        <w:tc>
          <w:tcPr>
            <w:tcW w:w="0" w:type="auto"/>
            <w:tcBorders>
              <w:top w:val="nil"/>
              <w:left w:val="nil"/>
              <w:bottom w:val="single" w:sz="4" w:space="0" w:color="auto"/>
              <w:right w:val="single" w:sz="4" w:space="0" w:color="auto"/>
            </w:tcBorders>
            <w:shd w:val="clear" w:color="auto" w:fill="auto"/>
            <w:vAlign w:val="center"/>
            <w:hideMark/>
          </w:tcPr>
          <w:p w14:paraId="00C5E96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4397F3C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5</w:t>
            </w:r>
          </w:p>
        </w:tc>
        <w:tc>
          <w:tcPr>
            <w:tcW w:w="0" w:type="auto"/>
            <w:tcBorders>
              <w:top w:val="nil"/>
              <w:left w:val="nil"/>
              <w:bottom w:val="single" w:sz="4" w:space="0" w:color="auto"/>
              <w:right w:val="single" w:sz="8" w:space="0" w:color="auto"/>
            </w:tcBorders>
            <w:shd w:val="clear" w:color="auto" w:fill="auto"/>
            <w:vAlign w:val="center"/>
            <w:hideMark/>
          </w:tcPr>
          <w:p w14:paraId="3770E21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w:t>
            </w:r>
          </w:p>
        </w:tc>
        <w:tc>
          <w:tcPr>
            <w:tcW w:w="0" w:type="auto"/>
            <w:vAlign w:val="center"/>
            <w:hideMark/>
          </w:tcPr>
          <w:p w14:paraId="009E0012"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7B4320EE" w14:textId="77777777" w:rsidTr="00587705">
        <w:trPr>
          <w:trHeight w:val="15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5C0DEB28"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D0351A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27</w:t>
            </w:r>
          </w:p>
        </w:tc>
        <w:tc>
          <w:tcPr>
            <w:tcW w:w="0" w:type="auto"/>
            <w:tcBorders>
              <w:top w:val="nil"/>
              <w:left w:val="nil"/>
              <w:bottom w:val="single" w:sz="4" w:space="0" w:color="auto"/>
              <w:right w:val="single" w:sz="4" w:space="0" w:color="auto"/>
            </w:tcBorders>
            <w:shd w:val="clear" w:color="auto" w:fill="auto"/>
            <w:noWrap/>
            <w:vAlign w:val="center"/>
            <w:hideMark/>
          </w:tcPr>
          <w:p w14:paraId="2360FBC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Джерела індексу фіксації</w:t>
            </w:r>
          </w:p>
        </w:tc>
        <w:tc>
          <w:tcPr>
            <w:tcW w:w="0" w:type="auto"/>
            <w:tcBorders>
              <w:top w:val="nil"/>
              <w:left w:val="nil"/>
              <w:bottom w:val="single" w:sz="4" w:space="0" w:color="auto"/>
              <w:right w:val="single" w:sz="4" w:space="0" w:color="auto"/>
            </w:tcBorders>
            <w:shd w:val="clear" w:color="auto" w:fill="auto"/>
            <w:vAlign w:val="center"/>
            <w:hideMark/>
          </w:tcPr>
          <w:p w14:paraId="5AA8591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076E7FA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946" w:type="dxa"/>
            <w:tcBorders>
              <w:top w:val="nil"/>
              <w:left w:val="nil"/>
              <w:bottom w:val="single" w:sz="4" w:space="0" w:color="auto"/>
              <w:right w:val="single" w:sz="4" w:space="0" w:color="auto"/>
            </w:tcBorders>
            <w:shd w:val="clear" w:color="auto" w:fill="auto"/>
            <w:vAlign w:val="center"/>
            <w:hideMark/>
          </w:tcPr>
          <w:p w14:paraId="352306C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100 буквено-цифрових символів.</w:t>
            </w:r>
          </w:p>
        </w:tc>
        <w:tc>
          <w:tcPr>
            <w:tcW w:w="0" w:type="auto"/>
            <w:tcBorders>
              <w:top w:val="nil"/>
              <w:left w:val="nil"/>
              <w:bottom w:val="single" w:sz="4" w:space="0" w:color="auto"/>
              <w:right w:val="single" w:sz="4" w:space="0" w:color="auto"/>
            </w:tcBorders>
            <w:shd w:val="clear" w:color="auto" w:fill="auto"/>
            <w:vAlign w:val="center"/>
            <w:hideMark/>
          </w:tcPr>
          <w:p w14:paraId="1BC7B81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57EF16B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w:t>
            </w:r>
          </w:p>
        </w:tc>
        <w:tc>
          <w:tcPr>
            <w:tcW w:w="0" w:type="auto"/>
            <w:tcBorders>
              <w:top w:val="nil"/>
              <w:left w:val="nil"/>
              <w:bottom w:val="single" w:sz="4" w:space="0" w:color="auto"/>
              <w:right w:val="single" w:sz="8" w:space="0" w:color="auto"/>
            </w:tcBorders>
            <w:shd w:val="clear" w:color="auto" w:fill="auto"/>
            <w:vAlign w:val="center"/>
            <w:hideMark/>
          </w:tcPr>
          <w:p w14:paraId="0A48213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джерела індексу</w:t>
            </w:r>
          </w:p>
        </w:tc>
        <w:tc>
          <w:tcPr>
            <w:tcW w:w="0" w:type="auto"/>
            <w:vAlign w:val="center"/>
            <w:hideMark/>
          </w:tcPr>
          <w:p w14:paraId="0C2ED236"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24DBD7F3" w14:textId="77777777" w:rsidTr="00587705">
        <w:trPr>
          <w:trHeight w:val="12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595336F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8702F71"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28</w:t>
            </w:r>
          </w:p>
        </w:tc>
        <w:tc>
          <w:tcPr>
            <w:tcW w:w="0" w:type="auto"/>
            <w:tcBorders>
              <w:top w:val="nil"/>
              <w:left w:val="nil"/>
              <w:bottom w:val="single" w:sz="4" w:space="0" w:color="auto"/>
              <w:right w:val="single" w:sz="4" w:space="0" w:color="auto"/>
            </w:tcBorders>
            <w:shd w:val="clear" w:color="auto" w:fill="auto"/>
            <w:vAlign w:val="center"/>
            <w:hideMark/>
          </w:tcPr>
          <w:p w14:paraId="32D8E51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Перша дата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45DA1B9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5B61677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Поле визначеє першу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w:t>
            </w:r>
          </w:p>
        </w:tc>
        <w:tc>
          <w:tcPr>
            <w:tcW w:w="1946" w:type="dxa"/>
            <w:tcBorders>
              <w:top w:val="nil"/>
              <w:left w:val="nil"/>
              <w:bottom w:val="single" w:sz="4" w:space="0" w:color="auto"/>
              <w:right w:val="single" w:sz="4" w:space="0" w:color="auto"/>
            </w:tcBorders>
            <w:shd w:val="clear" w:color="auto" w:fill="auto"/>
            <w:vAlign w:val="center"/>
            <w:hideMark/>
          </w:tcPr>
          <w:p w14:paraId="42CA2FF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61A00A3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53B51C9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0" w:type="auto"/>
            <w:tcBorders>
              <w:top w:val="nil"/>
              <w:left w:val="nil"/>
              <w:bottom w:val="single" w:sz="4" w:space="0" w:color="auto"/>
              <w:right w:val="single" w:sz="8" w:space="0" w:color="auto"/>
            </w:tcBorders>
            <w:shd w:val="clear" w:color="auto" w:fill="auto"/>
            <w:vAlign w:val="center"/>
            <w:hideMark/>
          </w:tcPr>
          <w:p w14:paraId="6616148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781DA8A6"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6A6BA1EF" w14:textId="77777777" w:rsidTr="00587705">
        <w:trPr>
          <w:trHeight w:val="18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20F851A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1606AD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29</w:t>
            </w:r>
          </w:p>
        </w:tc>
        <w:tc>
          <w:tcPr>
            <w:tcW w:w="0" w:type="auto"/>
            <w:tcBorders>
              <w:top w:val="nil"/>
              <w:left w:val="nil"/>
              <w:bottom w:val="single" w:sz="4" w:space="0" w:color="auto"/>
              <w:right w:val="single" w:sz="4" w:space="0" w:color="auto"/>
            </w:tcBorders>
            <w:shd w:val="clear" w:color="auto" w:fill="auto"/>
            <w:vAlign w:val="center"/>
            <w:hideMark/>
          </w:tcPr>
          <w:p w14:paraId="1AEFED1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Остання дата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016822C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130A79A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Поле визначеє останню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 Якщо остання дата дорівнює полю 28 - дане поле не заповнюється.</w:t>
            </w:r>
          </w:p>
        </w:tc>
        <w:tc>
          <w:tcPr>
            <w:tcW w:w="1946" w:type="dxa"/>
            <w:tcBorders>
              <w:top w:val="nil"/>
              <w:left w:val="nil"/>
              <w:bottom w:val="single" w:sz="4" w:space="0" w:color="auto"/>
              <w:right w:val="single" w:sz="4" w:space="0" w:color="auto"/>
            </w:tcBorders>
            <w:shd w:val="clear" w:color="auto" w:fill="auto"/>
            <w:vAlign w:val="center"/>
            <w:hideMark/>
          </w:tcPr>
          <w:p w14:paraId="13E96A8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7CA7F21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51FEBA3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0" w:type="auto"/>
            <w:tcBorders>
              <w:top w:val="nil"/>
              <w:left w:val="nil"/>
              <w:bottom w:val="single" w:sz="4" w:space="0" w:color="auto"/>
              <w:right w:val="single" w:sz="8" w:space="0" w:color="auto"/>
            </w:tcBorders>
            <w:shd w:val="clear" w:color="auto" w:fill="auto"/>
            <w:vAlign w:val="center"/>
            <w:hideMark/>
          </w:tcPr>
          <w:p w14:paraId="343B13E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5977F7D6"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031BB901" w14:textId="77777777" w:rsidTr="00587705">
        <w:trPr>
          <w:trHeight w:val="1962"/>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3E303BD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B73B3A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30</w:t>
            </w:r>
          </w:p>
        </w:tc>
        <w:tc>
          <w:tcPr>
            <w:tcW w:w="0" w:type="auto"/>
            <w:tcBorders>
              <w:top w:val="nil"/>
              <w:left w:val="nil"/>
              <w:bottom w:val="single" w:sz="4" w:space="0" w:color="auto"/>
              <w:right w:val="single" w:sz="4" w:space="0" w:color="auto"/>
            </w:tcBorders>
            <w:shd w:val="clear" w:color="auto" w:fill="auto"/>
            <w:vAlign w:val="center"/>
            <w:hideMark/>
          </w:tcPr>
          <w:p w14:paraId="00BF77F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4C691877"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76DC64B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фіксованого індексу: напр. щоденна, щотижнева, місячна, сезонна, річна чи інша.</w:t>
            </w:r>
          </w:p>
        </w:tc>
        <w:tc>
          <w:tcPr>
            <w:tcW w:w="1946" w:type="dxa"/>
            <w:tcBorders>
              <w:top w:val="nil"/>
              <w:left w:val="nil"/>
              <w:bottom w:val="single" w:sz="4" w:space="0" w:color="auto"/>
              <w:right w:val="single" w:sz="4" w:space="0" w:color="auto"/>
            </w:tcBorders>
            <w:shd w:val="clear" w:color="auto" w:fill="auto"/>
            <w:vAlign w:val="center"/>
            <w:hideMark/>
          </w:tcPr>
          <w:p w14:paraId="0011DEB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X = Щопівгодини</w:t>
            </w:r>
            <w:r w:rsidRPr="007B5690">
              <w:rPr>
                <w:rFonts w:ascii="Times New Roman" w:eastAsia="Times New Roman" w:hAnsi="Times New Roman" w:cs="Times New Roman"/>
                <w:sz w:val="17"/>
                <w:szCs w:val="17"/>
              </w:rPr>
              <w:br/>
              <w:t>H = Щогодини</w:t>
            </w:r>
            <w:r w:rsidRPr="007B5690">
              <w:rPr>
                <w:rFonts w:ascii="Times New Roman" w:eastAsia="Times New Roman" w:hAnsi="Times New Roman" w:cs="Times New Roman"/>
                <w:sz w:val="17"/>
                <w:szCs w:val="17"/>
              </w:rPr>
              <w:br/>
              <w:t>D = Щодня</w:t>
            </w:r>
            <w:r w:rsidRPr="007B5690">
              <w:rPr>
                <w:rFonts w:ascii="Times New Roman" w:eastAsia="Times New Roman" w:hAnsi="Times New Roman" w:cs="Times New Roman"/>
                <w:sz w:val="17"/>
                <w:szCs w:val="17"/>
              </w:rPr>
              <w:br/>
              <w:t>W = Щотижня</w:t>
            </w:r>
            <w:r w:rsidRPr="007B5690">
              <w:rPr>
                <w:rFonts w:ascii="Times New Roman" w:eastAsia="Times New Roman" w:hAnsi="Times New Roman" w:cs="Times New Roman"/>
                <w:sz w:val="17"/>
                <w:szCs w:val="17"/>
              </w:rPr>
              <w:br/>
              <w:t>M = Щомісяця</w:t>
            </w:r>
            <w:r w:rsidRPr="007B5690">
              <w:rPr>
                <w:rFonts w:ascii="Times New Roman" w:eastAsia="Times New Roman" w:hAnsi="Times New Roman" w:cs="Times New Roman"/>
                <w:sz w:val="17"/>
                <w:szCs w:val="17"/>
              </w:rPr>
              <w:br/>
              <w:t>Q = Щокварталу</w:t>
            </w:r>
            <w:r w:rsidRPr="007B5690">
              <w:rPr>
                <w:rFonts w:ascii="Times New Roman" w:eastAsia="Times New Roman" w:hAnsi="Times New Roman" w:cs="Times New Roman"/>
                <w:sz w:val="17"/>
                <w:szCs w:val="17"/>
              </w:rPr>
              <w:br/>
              <w:t>S = Сезонна</w:t>
            </w:r>
            <w:r w:rsidRPr="007B5690">
              <w:rPr>
                <w:rFonts w:ascii="Times New Roman" w:eastAsia="Times New Roman" w:hAnsi="Times New Roman" w:cs="Times New Roman"/>
                <w:sz w:val="17"/>
                <w:szCs w:val="17"/>
              </w:rPr>
              <w:br/>
              <w:t>A = Річна</w:t>
            </w:r>
            <w:r w:rsidRPr="007B5690">
              <w:rPr>
                <w:rFonts w:ascii="Times New Roman" w:eastAsia="Times New Roman" w:hAnsi="Times New Roman" w:cs="Times New Roman"/>
                <w:sz w:val="17"/>
                <w:szCs w:val="17"/>
              </w:rPr>
              <w:br/>
              <w:t>O = Інша</w:t>
            </w:r>
          </w:p>
        </w:tc>
        <w:tc>
          <w:tcPr>
            <w:tcW w:w="0" w:type="auto"/>
            <w:tcBorders>
              <w:top w:val="nil"/>
              <w:left w:val="nil"/>
              <w:bottom w:val="single" w:sz="4" w:space="0" w:color="auto"/>
              <w:right w:val="single" w:sz="4" w:space="0" w:color="auto"/>
            </w:tcBorders>
            <w:shd w:val="clear" w:color="auto" w:fill="auto"/>
            <w:vAlign w:val="center"/>
            <w:hideMark/>
          </w:tcPr>
          <w:p w14:paraId="4898BD9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26AEE1F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4" w:space="0" w:color="auto"/>
              <w:right w:val="single" w:sz="8" w:space="0" w:color="auto"/>
            </w:tcBorders>
            <w:shd w:val="clear" w:color="auto" w:fill="auto"/>
            <w:vAlign w:val="center"/>
            <w:hideMark/>
          </w:tcPr>
          <w:p w14:paraId="1E1E9A9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W</w:t>
            </w:r>
          </w:p>
        </w:tc>
        <w:tc>
          <w:tcPr>
            <w:tcW w:w="0" w:type="auto"/>
            <w:vAlign w:val="center"/>
            <w:hideMark/>
          </w:tcPr>
          <w:p w14:paraId="171E5E7E"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20416C4C" w14:textId="77777777" w:rsidTr="00587705">
        <w:trPr>
          <w:trHeight w:val="1215"/>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59951BCD"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4858696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31</w:t>
            </w:r>
          </w:p>
        </w:tc>
        <w:tc>
          <w:tcPr>
            <w:tcW w:w="0" w:type="auto"/>
            <w:tcBorders>
              <w:top w:val="nil"/>
              <w:left w:val="nil"/>
              <w:bottom w:val="single" w:sz="8" w:space="0" w:color="auto"/>
              <w:right w:val="single" w:sz="4" w:space="0" w:color="auto"/>
            </w:tcBorders>
            <w:shd w:val="clear" w:color="auto" w:fill="auto"/>
            <w:vAlign w:val="center"/>
            <w:hideMark/>
          </w:tcPr>
          <w:p w14:paraId="02D094C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Спосіб розрахунку</w:t>
            </w:r>
          </w:p>
        </w:tc>
        <w:tc>
          <w:tcPr>
            <w:tcW w:w="0" w:type="auto"/>
            <w:tcBorders>
              <w:top w:val="nil"/>
              <w:left w:val="nil"/>
              <w:bottom w:val="single" w:sz="8" w:space="0" w:color="auto"/>
              <w:right w:val="single" w:sz="4" w:space="0" w:color="auto"/>
            </w:tcBorders>
            <w:shd w:val="clear" w:color="auto" w:fill="auto"/>
            <w:vAlign w:val="center"/>
            <w:hideMark/>
          </w:tcPr>
          <w:p w14:paraId="16E8292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8" w:space="0" w:color="auto"/>
              <w:right w:val="single" w:sz="4" w:space="0" w:color="auto"/>
            </w:tcBorders>
            <w:shd w:val="clear" w:color="auto" w:fill="auto"/>
            <w:vAlign w:val="center"/>
            <w:hideMark/>
          </w:tcPr>
          <w:p w14:paraId="6380747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Зазаначається спосіб розрахунку за договором: у вигляді фізичної поставки, розрахунків (коштами), за вибором однієї із сторін.</w:t>
            </w:r>
          </w:p>
        </w:tc>
        <w:tc>
          <w:tcPr>
            <w:tcW w:w="1946" w:type="dxa"/>
            <w:tcBorders>
              <w:top w:val="nil"/>
              <w:left w:val="nil"/>
              <w:bottom w:val="single" w:sz="8" w:space="0" w:color="auto"/>
              <w:right w:val="single" w:sz="4" w:space="0" w:color="auto"/>
            </w:tcBorders>
            <w:shd w:val="clear" w:color="auto" w:fill="auto"/>
            <w:vAlign w:val="center"/>
            <w:hideMark/>
          </w:tcPr>
          <w:p w14:paraId="5202121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 = Фізична поставка</w:t>
            </w:r>
            <w:r w:rsidRPr="007B5690">
              <w:rPr>
                <w:rFonts w:ascii="Times New Roman" w:eastAsia="Times New Roman" w:hAnsi="Times New Roman" w:cs="Times New Roman"/>
                <w:sz w:val="17"/>
                <w:szCs w:val="17"/>
              </w:rPr>
              <w:br/>
              <w:t>C = Розрахунок (коштами)</w:t>
            </w:r>
            <w:r w:rsidRPr="007B5690">
              <w:rPr>
                <w:rFonts w:ascii="Times New Roman" w:eastAsia="Times New Roman" w:hAnsi="Times New Roman" w:cs="Times New Roman"/>
                <w:sz w:val="17"/>
                <w:szCs w:val="17"/>
              </w:rPr>
              <w:br/>
              <w:t>O = На вибір контрагента</w:t>
            </w:r>
          </w:p>
        </w:tc>
        <w:tc>
          <w:tcPr>
            <w:tcW w:w="0" w:type="auto"/>
            <w:tcBorders>
              <w:top w:val="nil"/>
              <w:left w:val="nil"/>
              <w:bottom w:val="single" w:sz="8" w:space="0" w:color="auto"/>
              <w:right w:val="single" w:sz="4" w:space="0" w:color="auto"/>
            </w:tcBorders>
            <w:shd w:val="clear" w:color="auto" w:fill="auto"/>
            <w:vAlign w:val="center"/>
            <w:hideMark/>
          </w:tcPr>
          <w:p w14:paraId="347DC48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8" w:space="0" w:color="auto"/>
              <w:right w:val="single" w:sz="4" w:space="0" w:color="auto"/>
            </w:tcBorders>
            <w:shd w:val="clear" w:color="auto" w:fill="auto"/>
            <w:vAlign w:val="center"/>
            <w:hideMark/>
          </w:tcPr>
          <w:p w14:paraId="57E9D27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8" w:space="0" w:color="auto"/>
              <w:right w:val="single" w:sz="8" w:space="0" w:color="auto"/>
            </w:tcBorders>
            <w:shd w:val="clear" w:color="auto" w:fill="auto"/>
            <w:vAlign w:val="center"/>
            <w:hideMark/>
          </w:tcPr>
          <w:p w14:paraId="403B6A5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w:t>
            </w:r>
          </w:p>
        </w:tc>
        <w:tc>
          <w:tcPr>
            <w:tcW w:w="0" w:type="auto"/>
            <w:vAlign w:val="center"/>
            <w:hideMark/>
          </w:tcPr>
          <w:p w14:paraId="426B0F94"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648FB3D0" w14:textId="77777777" w:rsidTr="00587705">
        <w:trPr>
          <w:trHeight w:val="1500"/>
        </w:trPr>
        <w:tc>
          <w:tcPr>
            <w:tcW w:w="56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231F9B2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деталями опціонів</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E90117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32</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47FBDEF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Стиль опціону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4A4D16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single" w:sz="8" w:space="0" w:color="auto"/>
              <w:left w:val="nil"/>
              <w:bottom w:val="single" w:sz="4" w:space="0" w:color="auto"/>
              <w:right w:val="single" w:sz="4" w:space="0" w:color="auto"/>
            </w:tcBorders>
            <w:shd w:val="clear" w:color="auto" w:fill="auto"/>
            <w:vAlign w:val="center"/>
            <w:hideMark/>
          </w:tcPr>
          <w:p w14:paraId="6201BD3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946" w:type="dxa"/>
            <w:tcBorders>
              <w:top w:val="single" w:sz="8" w:space="0" w:color="auto"/>
              <w:left w:val="nil"/>
              <w:bottom w:val="single" w:sz="4" w:space="0" w:color="auto"/>
              <w:right w:val="single" w:sz="4" w:space="0" w:color="auto"/>
            </w:tcBorders>
            <w:shd w:val="clear" w:color="auto" w:fill="auto"/>
            <w:vAlign w:val="center"/>
            <w:hideMark/>
          </w:tcPr>
          <w:p w14:paraId="77C6048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A = Американський</w:t>
            </w:r>
            <w:r w:rsidRPr="007B5690">
              <w:rPr>
                <w:rFonts w:ascii="Times New Roman" w:eastAsia="Times New Roman" w:hAnsi="Times New Roman" w:cs="Times New Roman"/>
                <w:sz w:val="17"/>
                <w:szCs w:val="17"/>
              </w:rPr>
              <w:br/>
              <w:t>B = Бермудський</w:t>
            </w:r>
            <w:r w:rsidRPr="007B5690">
              <w:rPr>
                <w:rFonts w:ascii="Times New Roman" w:eastAsia="Times New Roman" w:hAnsi="Times New Roman" w:cs="Times New Roman"/>
                <w:sz w:val="17"/>
                <w:szCs w:val="17"/>
              </w:rPr>
              <w:br/>
              <w:t>E = Європейський</w:t>
            </w:r>
            <w:r w:rsidRPr="007B5690">
              <w:rPr>
                <w:rFonts w:ascii="Times New Roman" w:eastAsia="Times New Roman" w:hAnsi="Times New Roman" w:cs="Times New Roman"/>
                <w:sz w:val="17"/>
                <w:szCs w:val="17"/>
              </w:rPr>
              <w:br/>
              <w:t>S = Азіатський</w:t>
            </w:r>
            <w:r w:rsidRPr="007B5690">
              <w:rPr>
                <w:rFonts w:ascii="Times New Roman" w:eastAsia="Times New Roman" w:hAnsi="Times New Roman" w:cs="Times New Roman"/>
                <w:sz w:val="17"/>
                <w:szCs w:val="17"/>
              </w:rPr>
              <w:br/>
              <w:t>O = Інший</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2A7DB4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C93E39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508E3B6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w:t>
            </w:r>
          </w:p>
        </w:tc>
        <w:tc>
          <w:tcPr>
            <w:tcW w:w="0" w:type="auto"/>
            <w:vAlign w:val="center"/>
            <w:hideMark/>
          </w:tcPr>
          <w:p w14:paraId="7B897D0F"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120F8281" w14:textId="77777777" w:rsidTr="00587705">
        <w:trPr>
          <w:trHeight w:val="9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77F22D11"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0B7E4B5"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33</w:t>
            </w:r>
          </w:p>
        </w:tc>
        <w:tc>
          <w:tcPr>
            <w:tcW w:w="0" w:type="auto"/>
            <w:tcBorders>
              <w:top w:val="nil"/>
              <w:left w:val="nil"/>
              <w:bottom w:val="single" w:sz="4" w:space="0" w:color="auto"/>
              <w:right w:val="single" w:sz="4" w:space="0" w:color="auto"/>
            </w:tcBorders>
            <w:shd w:val="clear" w:color="auto" w:fill="auto"/>
            <w:noWrap/>
            <w:vAlign w:val="center"/>
            <w:hideMark/>
          </w:tcPr>
          <w:p w14:paraId="49CDAD3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опціону</w:t>
            </w:r>
          </w:p>
        </w:tc>
        <w:tc>
          <w:tcPr>
            <w:tcW w:w="0" w:type="auto"/>
            <w:tcBorders>
              <w:top w:val="nil"/>
              <w:left w:val="nil"/>
              <w:bottom w:val="single" w:sz="4" w:space="0" w:color="auto"/>
              <w:right w:val="single" w:sz="4" w:space="0" w:color="auto"/>
            </w:tcBorders>
            <w:shd w:val="clear" w:color="auto" w:fill="auto"/>
            <w:vAlign w:val="center"/>
            <w:hideMark/>
          </w:tcPr>
          <w:p w14:paraId="727B49C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7EC9807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Вказує, чи є опціон типу колл, пут чи інший.</w:t>
            </w:r>
          </w:p>
        </w:tc>
        <w:tc>
          <w:tcPr>
            <w:tcW w:w="1946" w:type="dxa"/>
            <w:tcBorders>
              <w:top w:val="nil"/>
              <w:left w:val="nil"/>
              <w:bottom w:val="single" w:sz="4" w:space="0" w:color="auto"/>
              <w:right w:val="single" w:sz="4" w:space="0" w:color="auto"/>
            </w:tcBorders>
            <w:shd w:val="clear" w:color="auto" w:fill="auto"/>
            <w:vAlign w:val="center"/>
            <w:hideMark/>
          </w:tcPr>
          <w:p w14:paraId="1351A80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 = Пут</w:t>
            </w:r>
            <w:r w:rsidRPr="007B5690">
              <w:rPr>
                <w:rFonts w:ascii="Times New Roman" w:eastAsia="Times New Roman" w:hAnsi="Times New Roman" w:cs="Times New Roman"/>
                <w:sz w:val="17"/>
                <w:szCs w:val="17"/>
              </w:rPr>
              <w:br/>
              <w:t>C = Колл</w:t>
            </w:r>
            <w:r w:rsidRPr="007B5690">
              <w:rPr>
                <w:rFonts w:ascii="Times New Roman" w:eastAsia="Times New Roman" w:hAnsi="Times New Roman" w:cs="Times New Roman"/>
                <w:sz w:val="17"/>
                <w:szCs w:val="17"/>
              </w:rPr>
              <w:br/>
              <w:t>O = Інший</w:t>
            </w:r>
          </w:p>
        </w:tc>
        <w:tc>
          <w:tcPr>
            <w:tcW w:w="0" w:type="auto"/>
            <w:tcBorders>
              <w:top w:val="nil"/>
              <w:left w:val="nil"/>
              <w:bottom w:val="single" w:sz="4" w:space="0" w:color="auto"/>
              <w:right w:val="single" w:sz="4" w:space="0" w:color="auto"/>
            </w:tcBorders>
            <w:shd w:val="clear" w:color="auto" w:fill="auto"/>
            <w:vAlign w:val="center"/>
            <w:hideMark/>
          </w:tcPr>
          <w:p w14:paraId="3EA8C05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6AE74CE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4" w:space="0" w:color="auto"/>
              <w:right w:val="single" w:sz="8" w:space="0" w:color="auto"/>
            </w:tcBorders>
            <w:shd w:val="clear" w:color="auto" w:fill="auto"/>
            <w:vAlign w:val="center"/>
            <w:hideMark/>
          </w:tcPr>
          <w:p w14:paraId="467E137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C</w:t>
            </w:r>
          </w:p>
        </w:tc>
        <w:tc>
          <w:tcPr>
            <w:tcW w:w="0" w:type="auto"/>
            <w:vAlign w:val="center"/>
            <w:hideMark/>
          </w:tcPr>
          <w:p w14:paraId="6DBD4BBD"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4DE2E822" w14:textId="77777777" w:rsidTr="00587705">
        <w:trPr>
          <w:trHeight w:val="12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780E579E"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944308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34</w:t>
            </w:r>
          </w:p>
        </w:tc>
        <w:tc>
          <w:tcPr>
            <w:tcW w:w="0" w:type="auto"/>
            <w:tcBorders>
              <w:top w:val="nil"/>
              <w:left w:val="nil"/>
              <w:bottom w:val="single" w:sz="4" w:space="0" w:color="auto"/>
              <w:right w:val="single" w:sz="4" w:space="0" w:color="auto"/>
            </w:tcBorders>
            <w:shd w:val="clear" w:color="auto" w:fill="auto"/>
            <w:noWrap/>
            <w:vAlign w:val="center"/>
            <w:hideMark/>
          </w:tcPr>
          <w:p w14:paraId="2807574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Перша дата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3CAC38A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3605394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Перша дата виконання визначається як найраніша з усіх дат виконання. Кілька дат може зазначатися у разі застосування кількох індексів (та у полі 37 вказано кілька індексів).</w:t>
            </w:r>
          </w:p>
        </w:tc>
        <w:tc>
          <w:tcPr>
            <w:tcW w:w="1946" w:type="dxa"/>
            <w:tcBorders>
              <w:top w:val="nil"/>
              <w:left w:val="nil"/>
              <w:bottom w:val="single" w:sz="4" w:space="0" w:color="auto"/>
              <w:right w:val="single" w:sz="4" w:space="0" w:color="auto"/>
            </w:tcBorders>
            <w:shd w:val="clear" w:color="auto" w:fill="auto"/>
            <w:vAlign w:val="center"/>
            <w:hideMark/>
          </w:tcPr>
          <w:p w14:paraId="01741D6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5E980D5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0A44D38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nil"/>
              <w:left w:val="nil"/>
              <w:bottom w:val="single" w:sz="4" w:space="0" w:color="auto"/>
              <w:right w:val="single" w:sz="8" w:space="0" w:color="auto"/>
            </w:tcBorders>
            <w:shd w:val="clear" w:color="auto" w:fill="auto"/>
            <w:vAlign w:val="center"/>
            <w:hideMark/>
          </w:tcPr>
          <w:p w14:paraId="0D735F8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1E235E3C"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1B327ADB" w14:textId="77777777" w:rsidTr="00587705">
        <w:trPr>
          <w:trHeight w:val="12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14F02D02"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CFB523C"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35</w:t>
            </w:r>
          </w:p>
        </w:tc>
        <w:tc>
          <w:tcPr>
            <w:tcW w:w="0" w:type="auto"/>
            <w:tcBorders>
              <w:top w:val="nil"/>
              <w:left w:val="nil"/>
              <w:bottom w:val="single" w:sz="4" w:space="0" w:color="auto"/>
              <w:right w:val="single" w:sz="4" w:space="0" w:color="auto"/>
            </w:tcBorders>
            <w:shd w:val="clear" w:color="auto" w:fill="auto"/>
            <w:noWrap/>
            <w:vAlign w:val="center"/>
            <w:hideMark/>
          </w:tcPr>
          <w:p w14:paraId="308E9D9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Остання дата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6A4082D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47E976C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Остання дата виконання визначається як найпізніша з усіх дат виконання. Кілька дат може зазначатися у разі застосування кількох індексів (та у полі 37 вказано кілька індексів).</w:t>
            </w:r>
          </w:p>
        </w:tc>
        <w:tc>
          <w:tcPr>
            <w:tcW w:w="1946" w:type="dxa"/>
            <w:tcBorders>
              <w:top w:val="nil"/>
              <w:left w:val="nil"/>
              <w:bottom w:val="single" w:sz="4" w:space="0" w:color="auto"/>
              <w:right w:val="single" w:sz="4" w:space="0" w:color="auto"/>
            </w:tcBorders>
            <w:shd w:val="clear" w:color="auto" w:fill="auto"/>
            <w:vAlign w:val="center"/>
            <w:hideMark/>
          </w:tcPr>
          <w:p w14:paraId="627DD0D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0FC16BD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0A532FF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nil"/>
              <w:left w:val="nil"/>
              <w:bottom w:val="single" w:sz="4" w:space="0" w:color="auto"/>
              <w:right w:val="single" w:sz="8" w:space="0" w:color="auto"/>
            </w:tcBorders>
            <w:shd w:val="clear" w:color="auto" w:fill="auto"/>
            <w:vAlign w:val="center"/>
            <w:hideMark/>
          </w:tcPr>
          <w:p w14:paraId="3463B8D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70B642ED"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7F7B8817" w14:textId="77777777" w:rsidTr="00587705">
        <w:trPr>
          <w:trHeight w:val="18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7A9FE7AA"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387693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36</w:t>
            </w:r>
          </w:p>
        </w:tc>
        <w:tc>
          <w:tcPr>
            <w:tcW w:w="0" w:type="auto"/>
            <w:tcBorders>
              <w:top w:val="nil"/>
              <w:left w:val="nil"/>
              <w:bottom w:val="single" w:sz="4" w:space="0" w:color="auto"/>
              <w:right w:val="single" w:sz="4" w:space="0" w:color="auto"/>
            </w:tcBorders>
            <w:shd w:val="clear" w:color="auto" w:fill="auto"/>
            <w:noWrap/>
            <w:vAlign w:val="center"/>
            <w:hideMark/>
          </w:tcPr>
          <w:p w14:paraId="5CDCDBA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1FE403C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09723FF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виконання опціону: напр. щоденна, щотижнева, місячна, сезонна, річна чи інша. може зазначатися кілька значень у разі застосування кількох індексів (та у полі 37 вказано кілька індексів).</w:t>
            </w:r>
          </w:p>
        </w:tc>
        <w:tc>
          <w:tcPr>
            <w:tcW w:w="1946" w:type="dxa"/>
            <w:tcBorders>
              <w:top w:val="nil"/>
              <w:left w:val="nil"/>
              <w:bottom w:val="single" w:sz="4" w:space="0" w:color="auto"/>
              <w:right w:val="single" w:sz="4" w:space="0" w:color="auto"/>
            </w:tcBorders>
            <w:shd w:val="clear" w:color="auto" w:fill="auto"/>
            <w:vAlign w:val="center"/>
            <w:hideMark/>
          </w:tcPr>
          <w:p w14:paraId="7F0CA99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D = Щодня</w:t>
            </w:r>
            <w:r w:rsidRPr="007B5690">
              <w:rPr>
                <w:rFonts w:ascii="Times New Roman" w:eastAsia="Times New Roman" w:hAnsi="Times New Roman" w:cs="Times New Roman"/>
                <w:sz w:val="17"/>
                <w:szCs w:val="17"/>
              </w:rPr>
              <w:br/>
              <w:t>W = Щотижня</w:t>
            </w:r>
            <w:r w:rsidRPr="007B5690">
              <w:rPr>
                <w:rFonts w:ascii="Times New Roman" w:eastAsia="Times New Roman" w:hAnsi="Times New Roman" w:cs="Times New Roman"/>
                <w:sz w:val="17"/>
                <w:szCs w:val="17"/>
              </w:rPr>
              <w:br/>
              <w:t>M = Щомісяця</w:t>
            </w:r>
            <w:r w:rsidRPr="007B5690">
              <w:rPr>
                <w:rFonts w:ascii="Times New Roman" w:eastAsia="Times New Roman" w:hAnsi="Times New Roman" w:cs="Times New Roman"/>
                <w:sz w:val="17"/>
                <w:szCs w:val="17"/>
              </w:rPr>
              <w:br/>
              <w:t>S = Сезонна</w:t>
            </w:r>
            <w:r w:rsidRPr="007B5690">
              <w:rPr>
                <w:rFonts w:ascii="Times New Roman" w:eastAsia="Times New Roman" w:hAnsi="Times New Roman" w:cs="Times New Roman"/>
                <w:sz w:val="17"/>
                <w:szCs w:val="17"/>
              </w:rPr>
              <w:br/>
              <w:t>A = Річна</w:t>
            </w:r>
            <w:r w:rsidRPr="007B5690">
              <w:rPr>
                <w:rFonts w:ascii="Times New Roman" w:eastAsia="Times New Roman" w:hAnsi="Times New Roman" w:cs="Times New Roman"/>
                <w:sz w:val="17"/>
                <w:szCs w:val="17"/>
              </w:rPr>
              <w:br/>
              <w:t>O = Інша</w:t>
            </w:r>
          </w:p>
        </w:tc>
        <w:tc>
          <w:tcPr>
            <w:tcW w:w="0" w:type="auto"/>
            <w:tcBorders>
              <w:top w:val="nil"/>
              <w:left w:val="nil"/>
              <w:bottom w:val="single" w:sz="4" w:space="0" w:color="auto"/>
              <w:right w:val="single" w:sz="4" w:space="0" w:color="auto"/>
            </w:tcBorders>
            <w:shd w:val="clear" w:color="auto" w:fill="auto"/>
            <w:vAlign w:val="center"/>
            <w:hideMark/>
          </w:tcPr>
          <w:p w14:paraId="23D1FA6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49808D2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4" w:space="0" w:color="auto"/>
              <w:right w:val="single" w:sz="8" w:space="0" w:color="auto"/>
            </w:tcBorders>
            <w:shd w:val="clear" w:color="auto" w:fill="auto"/>
            <w:vAlign w:val="center"/>
            <w:hideMark/>
          </w:tcPr>
          <w:p w14:paraId="63B3C01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W</w:t>
            </w:r>
          </w:p>
        </w:tc>
        <w:tc>
          <w:tcPr>
            <w:tcW w:w="0" w:type="auto"/>
            <w:vAlign w:val="center"/>
            <w:hideMark/>
          </w:tcPr>
          <w:p w14:paraId="01DC6782"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3293B6EA" w14:textId="77777777" w:rsidTr="00587705">
        <w:trPr>
          <w:trHeight w:val="15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4120DE7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50301E7"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37</w:t>
            </w:r>
          </w:p>
        </w:tc>
        <w:tc>
          <w:tcPr>
            <w:tcW w:w="0" w:type="auto"/>
            <w:tcBorders>
              <w:top w:val="nil"/>
              <w:left w:val="nil"/>
              <w:bottom w:val="single" w:sz="4" w:space="0" w:color="auto"/>
              <w:right w:val="single" w:sz="4" w:space="0" w:color="auto"/>
            </w:tcBorders>
            <w:shd w:val="clear" w:color="auto" w:fill="auto"/>
            <w:noWrap/>
            <w:vAlign w:val="center"/>
            <w:hideMark/>
          </w:tcPr>
          <w:p w14:paraId="7F6CB4C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Індекс ціни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085F7F6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52A633F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1946" w:type="dxa"/>
            <w:tcBorders>
              <w:top w:val="nil"/>
              <w:left w:val="nil"/>
              <w:bottom w:val="single" w:sz="4" w:space="0" w:color="auto"/>
              <w:right w:val="single" w:sz="4" w:space="0" w:color="auto"/>
            </w:tcBorders>
            <w:shd w:val="clear" w:color="auto" w:fill="auto"/>
            <w:vAlign w:val="center"/>
            <w:hideMark/>
          </w:tcPr>
          <w:p w14:paraId="4D240CAE"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150 буквено-цифрових символів.</w:t>
            </w:r>
          </w:p>
        </w:tc>
        <w:tc>
          <w:tcPr>
            <w:tcW w:w="0" w:type="auto"/>
            <w:tcBorders>
              <w:top w:val="nil"/>
              <w:left w:val="nil"/>
              <w:bottom w:val="single" w:sz="4" w:space="0" w:color="auto"/>
              <w:right w:val="single" w:sz="4" w:space="0" w:color="auto"/>
            </w:tcBorders>
            <w:shd w:val="clear" w:color="auto" w:fill="auto"/>
            <w:vAlign w:val="center"/>
            <w:hideMark/>
          </w:tcPr>
          <w:p w14:paraId="7B073E6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5FF21BC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150</w:t>
            </w:r>
          </w:p>
        </w:tc>
        <w:tc>
          <w:tcPr>
            <w:tcW w:w="0" w:type="auto"/>
            <w:tcBorders>
              <w:top w:val="nil"/>
              <w:left w:val="nil"/>
              <w:bottom w:val="single" w:sz="4" w:space="0" w:color="auto"/>
              <w:right w:val="single" w:sz="8" w:space="0" w:color="auto"/>
            </w:tcBorders>
            <w:shd w:val="clear" w:color="auto" w:fill="auto"/>
            <w:vAlign w:val="center"/>
            <w:hideMark/>
          </w:tcPr>
          <w:p w14:paraId="661FC49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індексу</w:t>
            </w:r>
          </w:p>
        </w:tc>
        <w:tc>
          <w:tcPr>
            <w:tcW w:w="0" w:type="auto"/>
            <w:vAlign w:val="center"/>
            <w:hideMark/>
          </w:tcPr>
          <w:p w14:paraId="6BC6540F"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62B62B76" w14:textId="77777777" w:rsidTr="00587705">
        <w:trPr>
          <w:trHeight w:val="39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67DD0566"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525047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38</w:t>
            </w:r>
          </w:p>
        </w:tc>
        <w:tc>
          <w:tcPr>
            <w:tcW w:w="0" w:type="auto"/>
            <w:tcBorders>
              <w:top w:val="nil"/>
              <w:left w:val="nil"/>
              <w:bottom w:val="single" w:sz="4" w:space="0" w:color="auto"/>
              <w:right w:val="single" w:sz="4" w:space="0" w:color="auto"/>
            </w:tcBorders>
            <w:shd w:val="clear" w:color="auto" w:fill="auto"/>
            <w:noWrap/>
            <w:vAlign w:val="center"/>
            <w:hideMark/>
          </w:tcPr>
          <w:p w14:paraId="1828AD4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індексу ціни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6B8C868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091123E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Визначається тип індексу, зазначеного в полі 37 (Спот, форвард, своп, спред тощо). Може зазначатися кілька значень у разі застосування кількох індексів (та у полі 37 вказано кілька індексів).</w:t>
            </w:r>
          </w:p>
        </w:tc>
        <w:tc>
          <w:tcPr>
            <w:tcW w:w="1946" w:type="dxa"/>
            <w:tcBorders>
              <w:top w:val="nil"/>
              <w:left w:val="nil"/>
              <w:bottom w:val="single" w:sz="4" w:space="0" w:color="auto"/>
              <w:right w:val="single" w:sz="4" w:space="0" w:color="auto"/>
            </w:tcBorders>
            <w:shd w:val="clear" w:color="auto" w:fill="auto"/>
            <w:vAlign w:val="center"/>
            <w:hideMark/>
          </w:tcPr>
          <w:p w14:paraId="719A7C4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SO = Спот</w:t>
            </w:r>
            <w:r w:rsidRPr="007B5690">
              <w:rPr>
                <w:rFonts w:ascii="Times New Roman" w:eastAsia="Times New Roman" w:hAnsi="Times New Roman" w:cs="Times New Roman"/>
                <w:sz w:val="17"/>
                <w:szCs w:val="17"/>
              </w:rPr>
              <w:br/>
              <w:t>FW =Договір, що має характеристики форвардного контракту</w:t>
            </w:r>
            <w:r w:rsidRPr="007B5690">
              <w:rPr>
                <w:rFonts w:ascii="Times New Roman" w:eastAsia="Times New Roman" w:hAnsi="Times New Roman" w:cs="Times New Roman"/>
                <w:sz w:val="17"/>
                <w:szCs w:val="17"/>
              </w:rPr>
              <w:br/>
              <w:t>FU = Договір, що має характеристики ф'ючерсного контракту</w:t>
            </w:r>
            <w:r w:rsidRPr="007B5690">
              <w:rPr>
                <w:rFonts w:ascii="Times New Roman" w:eastAsia="Times New Roman" w:hAnsi="Times New Roman" w:cs="Times New Roman"/>
                <w:sz w:val="17"/>
                <w:szCs w:val="17"/>
              </w:rPr>
              <w:br/>
              <w:t>OP = Договір, що має характеристики опціону</w:t>
            </w:r>
            <w:r w:rsidRPr="007B5690">
              <w:rPr>
                <w:rFonts w:ascii="Times New Roman" w:eastAsia="Times New Roman" w:hAnsi="Times New Roman" w:cs="Times New Roman"/>
                <w:sz w:val="17"/>
                <w:szCs w:val="17"/>
              </w:rPr>
              <w:br/>
              <w:t>OP_FW = Опціон на форвард</w:t>
            </w:r>
            <w:r w:rsidRPr="007B5690">
              <w:rPr>
                <w:rFonts w:ascii="Times New Roman" w:eastAsia="Times New Roman" w:hAnsi="Times New Roman" w:cs="Times New Roman"/>
                <w:sz w:val="17"/>
                <w:szCs w:val="17"/>
              </w:rPr>
              <w:br/>
              <w:t>OP_FU = Опціон на ф'ючерс</w:t>
            </w:r>
            <w:r w:rsidRPr="007B5690">
              <w:rPr>
                <w:rFonts w:ascii="Times New Roman" w:eastAsia="Times New Roman" w:hAnsi="Times New Roman" w:cs="Times New Roman"/>
                <w:sz w:val="17"/>
                <w:szCs w:val="17"/>
              </w:rPr>
              <w:br/>
              <w:t>OP_SW = Опціон на своп</w:t>
            </w:r>
            <w:r w:rsidRPr="007B5690">
              <w:rPr>
                <w:rFonts w:ascii="Times New Roman" w:eastAsia="Times New Roman" w:hAnsi="Times New Roman" w:cs="Times New Roman"/>
                <w:sz w:val="17"/>
                <w:szCs w:val="17"/>
              </w:rPr>
              <w:br/>
              <w:t>SP = Спред</w:t>
            </w:r>
            <w:r w:rsidRPr="007B5690">
              <w:rPr>
                <w:rFonts w:ascii="Times New Roman" w:eastAsia="Times New Roman" w:hAnsi="Times New Roman" w:cs="Times New Roman"/>
                <w:sz w:val="17"/>
                <w:szCs w:val="17"/>
              </w:rPr>
              <w:br/>
              <w:t>SW = Своп</w:t>
            </w:r>
            <w:r w:rsidRPr="007B5690">
              <w:rPr>
                <w:rFonts w:ascii="Times New Roman" w:eastAsia="Times New Roman" w:hAnsi="Times New Roman" w:cs="Times New Roman"/>
                <w:sz w:val="17"/>
                <w:szCs w:val="17"/>
              </w:rPr>
              <w:br/>
              <w:t>OT = Інший</w:t>
            </w:r>
          </w:p>
        </w:tc>
        <w:tc>
          <w:tcPr>
            <w:tcW w:w="0" w:type="auto"/>
            <w:tcBorders>
              <w:top w:val="nil"/>
              <w:left w:val="nil"/>
              <w:bottom w:val="single" w:sz="4" w:space="0" w:color="auto"/>
              <w:right w:val="single" w:sz="4" w:space="0" w:color="auto"/>
            </w:tcBorders>
            <w:shd w:val="clear" w:color="auto" w:fill="auto"/>
            <w:vAlign w:val="center"/>
            <w:hideMark/>
          </w:tcPr>
          <w:p w14:paraId="4E9E8E3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4" w:space="0" w:color="auto"/>
              <w:right w:val="single" w:sz="4" w:space="0" w:color="auto"/>
            </w:tcBorders>
            <w:shd w:val="clear" w:color="auto" w:fill="auto"/>
            <w:vAlign w:val="center"/>
            <w:hideMark/>
          </w:tcPr>
          <w:p w14:paraId="33C235A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w:t>
            </w:r>
          </w:p>
        </w:tc>
        <w:tc>
          <w:tcPr>
            <w:tcW w:w="0" w:type="auto"/>
            <w:tcBorders>
              <w:top w:val="nil"/>
              <w:left w:val="nil"/>
              <w:bottom w:val="single" w:sz="4" w:space="0" w:color="auto"/>
              <w:right w:val="single" w:sz="8" w:space="0" w:color="auto"/>
            </w:tcBorders>
            <w:shd w:val="clear" w:color="auto" w:fill="auto"/>
            <w:vAlign w:val="center"/>
            <w:hideMark/>
          </w:tcPr>
          <w:p w14:paraId="3C90726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w:t>
            </w:r>
          </w:p>
        </w:tc>
        <w:tc>
          <w:tcPr>
            <w:tcW w:w="0" w:type="auto"/>
            <w:vAlign w:val="center"/>
            <w:hideMark/>
          </w:tcPr>
          <w:p w14:paraId="0C819823"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77835C96" w14:textId="77777777" w:rsidTr="00587705">
        <w:trPr>
          <w:trHeight w:val="15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01AE4947"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63DE27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39</w:t>
            </w:r>
          </w:p>
        </w:tc>
        <w:tc>
          <w:tcPr>
            <w:tcW w:w="0" w:type="auto"/>
            <w:tcBorders>
              <w:top w:val="nil"/>
              <w:left w:val="nil"/>
              <w:bottom w:val="single" w:sz="4" w:space="0" w:color="auto"/>
              <w:right w:val="single" w:sz="4" w:space="0" w:color="auto"/>
            </w:tcBorders>
            <w:shd w:val="clear" w:color="auto" w:fill="auto"/>
            <w:noWrap/>
            <w:vAlign w:val="center"/>
            <w:hideMark/>
          </w:tcPr>
          <w:p w14:paraId="5F26AA0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Джерела індексу ціни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6954DBF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7787EA1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946" w:type="dxa"/>
            <w:tcBorders>
              <w:top w:val="nil"/>
              <w:left w:val="nil"/>
              <w:bottom w:val="single" w:sz="4" w:space="0" w:color="auto"/>
              <w:right w:val="single" w:sz="4" w:space="0" w:color="auto"/>
            </w:tcBorders>
            <w:shd w:val="clear" w:color="auto" w:fill="auto"/>
            <w:vAlign w:val="center"/>
            <w:hideMark/>
          </w:tcPr>
          <w:p w14:paraId="342BB61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100 буквено-цифрових символів.</w:t>
            </w:r>
          </w:p>
        </w:tc>
        <w:tc>
          <w:tcPr>
            <w:tcW w:w="0" w:type="auto"/>
            <w:tcBorders>
              <w:top w:val="nil"/>
              <w:left w:val="nil"/>
              <w:bottom w:val="single" w:sz="4" w:space="0" w:color="auto"/>
              <w:right w:val="single" w:sz="4" w:space="0" w:color="auto"/>
            </w:tcBorders>
            <w:shd w:val="clear" w:color="auto" w:fill="auto"/>
            <w:vAlign w:val="center"/>
            <w:hideMark/>
          </w:tcPr>
          <w:p w14:paraId="0BF56C72"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nil"/>
              <w:left w:val="nil"/>
              <w:bottom w:val="single" w:sz="4" w:space="0" w:color="auto"/>
              <w:right w:val="single" w:sz="4" w:space="0" w:color="auto"/>
            </w:tcBorders>
            <w:shd w:val="clear" w:color="auto" w:fill="auto"/>
            <w:vAlign w:val="center"/>
            <w:hideMark/>
          </w:tcPr>
          <w:p w14:paraId="614E0DF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w:t>
            </w:r>
          </w:p>
        </w:tc>
        <w:tc>
          <w:tcPr>
            <w:tcW w:w="0" w:type="auto"/>
            <w:tcBorders>
              <w:top w:val="nil"/>
              <w:left w:val="nil"/>
              <w:bottom w:val="single" w:sz="4" w:space="0" w:color="auto"/>
              <w:right w:val="single" w:sz="8" w:space="0" w:color="auto"/>
            </w:tcBorders>
            <w:shd w:val="clear" w:color="auto" w:fill="auto"/>
            <w:vAlign w:val="center"/>
            <w:hideMark/>
          </w:tcPr>
          <w:p w14:paraId="0A7A40D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джерела індексу</w:t>
            </w:r>
          </w:p>
        </w:tc>
        <w:tc>
          <w:tcPr>
            <w:tcW w:w="0" w:type="auto"/>
            <w:vAlign w:val="center"/>
            <w:hideMark/>
          </w:tcPr>
          <w:p w14:paraId="0F16C4AA"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50BF2381" w14:textId="77777777" w:rsidTr="00587705">
        <w:trPr>
          <w:trHeight w:val="915"/>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0583D47E"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2D7B8BC3"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40</w:t>
            </w:r>
          </w:p>
        </w:tc>
        <w:tc>
          <w:tcPr>
            <w:tcW w:w="0" w:type="auto"/>
            <w:tcBorders>
              <w:top w:val="nil"/>
              <w:left w:val="nil"/>
              <w:bottom w:val="single" w:sz="8" w:space="0" w:color="auto"/>
              <w:right w:val="single" w:sz="4" w:space="0" w:color="auto"/>
            </w:tcBorders>
            <w:shd w:val="clear" w:color="auto" w:fill="auto"/>
            <w:noWrap/>
            <w:vAlign w:val="center"/>
            <w:hideMark/>
          </w:tcPr>
          <w:p w14:paraId="77AD953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Ціна виконання опціону</w:t>
            </w:r>
          </w:p>
        </w:tc>
        <w:tc>
          <w:tcPr>
            <w:tcW w:w="0" w:type="auto"/>
            <w:tcBorders>
              <w:top w:val="nil"/>
              <w:left w:val="nil"/>
              <w:bottom w:val="single" w:sz="8" w:space="0" w:color="auto"/>
              <w:right w:val="single" w:sz="4" w:space="0" w:color="auto"/>
            </w:tcBorders>
            <w:shd w:val="clear" w:color="auto" w:fill="auto"/>
            <w:vAlign w:val="center"/>
            <w:hideMark/>
          </w:tcPr>
          <w:p w14:paraId="5941ABC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8" w:space="0" w:color="auto"/>
              <w:right w:val="single" w:sz="4" w:space="0" w:color="auto"/>
            </w:tcBorders>
            <w:shd w:val="clear" w:color="auto" w:fill="auto"/>
            <w:vAlign w:val="center"/>
            <w:hideMark/>
          </w:tcPr>
          <w:p w14:paraId="4768D56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Ціна виконання опціону (зазначається якщо відома ціна). Якщо опціон має кілька цін - звітуються усі ціни.</w:t>
            </w:r>
          </w:p>
        </w:tc>
        <w:tc>
          <w:tcPr>
            <w:tcW w:w="1946" w:type="dxa"/>
            <w:tcBorders>
              <w:top w:val="nil"/>
              <w:left w:val="nil"/>
              <w:bottom w:val="single" w:sz="8" w:space="0" w:color="auto"/>
              <w:right w:val="single" w:sz="4" w:space="0" w:color="auto"/>
            </w:tcBorders>
            <w:shd w:val="clear" w:color="auto" w:fill="auto"/>
            <w:vAlign w:val="center"/>
            <w:hideMark/>
          </w:tcPr>
          <w:p w14:paraId="1BD09D6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0" w:type="auto"/>
            <w:tcBorders>
              <w:top w:val="nil"/>
              <w:left w:val="nil"/>
              <w:bottom w:val="single" w:sz="8" w:space="0" w:color="auto"/>
              <w:right w:val="single" w:sz="4" w:space="0" w:color="auto"/>
            </w:tcBorders>
            <w:shd w:val="clear" w:color="auto" w:fill="auto"/>
            <w:vAlign w:val="center"/>
            <w:hideMark/>
          </w:tcPr>
          <w:p w14:paraId="2D3333F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Число</w:t>
            </w:r>
          </w:p>
        </w:tc>
        <w:tc>
          <w:tcPr>
            <w:tcW w:w="0" w:type="auto"/>
            <w:tcBorders>
              <w:top w:val="nil"/>
              <w:left w:val="nil"/>
              <w:bottom w:val="single" w:sz="8" w:space="0" w:color="auto"/>
              <w:right w:val="single" w:sz="4" w:space="0" w:color="auto"/>
            </w:tcBorders>
            <w:shd w:val="clear" w:color="auto" w:fill="auto"/>
            <w:vAlign w:val="center"/>
            <w:hideMark/>
          </w:tcPr>
          <w:p w14:paraId="205E33E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0" w:type="auto"/>
            <w:tcBorders>
              <w:top w:val="nil"/>
              <w:left w:val="nil"/>
              <w:bottom w:val="single" w:sz="8" w:space="0" w:color="auto"/>
              <w:right w:val="single" w:sz="8" w:space="0" w:color="auto"/>
            </w:tcBorders>
            <w:shd w:val="clear" w:color="auto" w:fill="auto"/>
            <w:vAlign w:val="center"/>
            <w:hideMark/>
          </w:tcPr>
          <w:p w14:paraId="58F9C0D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125.98</w:t>
            </w:r>
          </w:p>
        </w:tc>
        <w:tc>
          <w:tcPr>
            <w:tcW w:w="0" w:type="auto"/>
            <w:vAlign w:val="center"/>
            <w:hideMark/>
          </w:tcPr>
          <w:p w14:paraId="0068D4FA"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50FCF01C" w14:textId="77777777" w:rsidTr="00587705">
        <w:trPr>
          <w:trHeight w:val="600"/>
        </w:trPr>
        <w:tc>
          <w:tcPr>
            <w:tcW w:w="56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4243923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lastRenderedPageBreak/>
              <w:t>Поля даних, пов’язані з профілем постачання</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354E1D5B"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41</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10C8F4D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Точка або зона постачання</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864B7B7"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single" w:sz="8" w:space="0" w:color="auto"/>
              <w:left w:val="nil"/>
              <w:bottom w:val="single" w:sz="4" w:space="0" w:color="auto"/>
              <w:right w:val="single" w:sz="4" w:space="0" w:color="auto"/>
            </w:tcBorders>
            <w:shd w:val="clear" w:color="auto" w:fill="auto"/>
            <w:vAlign w:val="center"/>
            <w:hideMark/>
          </w:tcPr>
          <w:p w14:paraId="1AE8AD6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Коди EIC для точок постачання або торгової зони.</w:t>
            </w:r>
          </w:p>
        </w:tc>
        <w:tc>
          <w:tcPr>
            <w:tcW w:w="1946" w:type="dxa"/>
            <w:tcBorders>
              <w:top w:val="single" w:sz="8" w:space="0" w:color="auto"/>
              <w:left w:val="nil"/>
              <w:bottom w:val="single" w:sz="4" w:space="0" w:color="auto"/>
              <w:right w:val="single" w:sz="4" w:space="0" w:color="auto"/>
            </w:tcBorders>
            <w:shd w:val="clear" w:color="auto" w:fill="auto"/>
            <w:vAlign w:val="center"/>
            <w:hideMark/>
          </w:tcPr>
          <w:p w14:paraId="6B509AD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Код EIC, буквено-цифровий код з 16 символів.</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E51D95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50BBC5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16</w:t>
            </w:r>
          </w:p>
        </w:tc>
        <w:tc>
          <w:tcPr>
            <w:tcW w:w="0" w:type="auto"/>
            <w:tcBorders>
              <w:top w:val="single" w:sz="8" w:space="0" w:color="auto"/>
              <w:left w:val="nil"/>
              <w:bottom w:val="single" w:sz="4" w:space="0" w:color="auto"/>
              <w:right w:val="single" w:sz="8" w:space="0" w:color="auto"/>
            </w:tcBorders>
            <w:shd w:val="clear" w:color="auto" w:fill="auto"/>
            <w:vAlign w:val="center"/>
            <w:hideMark/>
          </w:tcPr>
          <w:p w14:paraId="5E45385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10YCB-EUROPEU--8</w:t>
            </w:r>
          </w:p>
        </w:tc>
        <w:tc>
          <w:tcPr>
            <w:tcW w:w="0" w:type="auto"/>
            <w:vAlign w:val="center"/>
            <w:hideMark/>
          </w:tcPr>
          <w:p w14:paraId="20900AD9"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7F5F7D17" w14:textId="77777777" w:rsidTr="00587705">
        <w:trPr>
          <w:trHeight w:val="12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129454BE"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F83A615"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42</w:t>
            </w:r>
          </w:p>
        </w:tc>
        <w:tc>
          <w:tcPr>
            <w:tcW w:w="0" w:type="auto"/>
            <w:tcBorders>
              <w:top w:val="nil"/>
              <w:left w:val="nil"/>
              <w:bottom w:val="single" w:sz="4" w:space="0" w:color="auto"/>
              <w:right w:val="single" w:sz="4" w:space="0" w:color="auto"/>
            </w:tcBorders>
            <w:shd w:val="clear" w:color="auto" w:fill="auto"/>
            <w:noWrap/>
            <w:vAlign w:val="center"/>
            <w:hideMark/>
          </w:tcPr>
          <w:p w14:paraId="5887622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початку постачання</w:t>
            </w:r>
          </w:p>
        </w:tc>
        <w:tc>
          <w:tcPr>
            <w:tcW w:w="0" w:type="auto"/>
            <w:tcBorders>
              <w:top w:val="nil"/>
              <w:left w:val="nil"/>
              <w:bottom w:val="single" w:sz="4" w:space="0" w:color="auto"/>
              <w:right w:val="single" w:sz="4" w:space="0" w:color="auto"/>
            </w:tcBorders>
            <w:shd w:val="clear" w:color="auto" w:fill="auto"/>
            <w:vAlign w:val="center"/>
            <w:hideMark/>
          </w:tcPr>
          <w:p w14:paraId="5CCD2292"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44B421E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і час початку постачання. Для договорів із фізичною поставкою вказується початкова дата  поставки за договором. Якщо дата невідома - зазначається 1900-01-01.</w:t>
            </w:r>
          </w:p>
        </w:tc>
        <w:tc>
          <w:tcPr>
            <w:tcW w:w="1946" w:type="dxa"/>
            <w:tcBorders>
              <w:top w:val="nil"/>
              <w:left w:val="nil"/>
              <w:bottom w:val="single" w:sz="4" w:space="0" w:color="auto"/>
              <w:right w:val="single" w:sz="4" w:space="0" w:color="auto"/>
            </w:tcBorders>
            <w:shd w:val="clear" w:color="auto" w:fill="auto"/>
            <w:vAlign w:val="center"/>
            <w:hideMark/>
          </w:tcPr>
          <w:p w14:paraId="4D85F6E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275E078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5D52EF4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0" w:type="auto"/>
            <w:tcBorders>
              <w:top w:val="nil"/>
              <w:left w:val="nil"/>
              <w:bottom w:val="single" w:sz="4" w:space="0" w:color="auto"/>
              <w:right w:val="single" w:sz="8" w:space="0" w:color="auto"/>
            </w:tcBorders>
            <w:shd w:val="clear" w:color="auto" w:fill="auto"/>
            <w:vAlign w:val="center"/>
            <w:hideMark/>
          </w:tcPr>
          <w:p w14:paraId="51B2439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3ED7FF07"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62D05582" w14:textId="77777777" w:rsidTr="00587705">
        <w:trPr>
          <w:trHeight w:val="1200"/>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0D4EDB7C"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546EEE7"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43</w:t>
            </w:r>
          </w:p>
        </w:tc>
        <w:tc>
          <w:tcPr>
            <w:tcW w:w="0" w:type="auto"/>
            <w:tcBorders>
              <w:top w:val="nil"/>
              <w:left w:val="nil"/>
              <w:bottom w:val="single" w:sz="4" w:space="0" w:color="auto"/>
              <w:right w:val="single" w:sz="4" w:space="0" w:color="auto"/>
            </w:tcBorders>
            <w:shd w:val="clear" w:color="auto" w:fill="auto"/>
            <w:noWrap/>
            <w:vAlign w:val="center"/>
            <w:hideMark/>
          </w:tcPr>
          <w:p w14:paraId="2D47D901"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завершення постачання</w:t>
            </w:r>
          </w:p>
        </w:tc>
        <w:tc>
          <w:tcPr>
            <w:tcW w:w="0" w:type="auto"/>
            <w:tcBorders>
              <w:top w:val="nil"/>
              <w:left w:val="nil"/>
              <w:bottom w:val="single" w:sz="4" w:space="0" w:color="auto"/>
              <w:right w:val="single" w:sz="4" w:space="0" w:color="auto"/>
            </w:tcBorders>
            <w:shd w:val="clear" w:color="auto" w:fill="auto"/>
            <w:vAlign w:val="center"/>
            <w:hideMark/>
          </w:tcPr>
          <w:p w14:paraId="385CC0F9"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5963E07B"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і час завершення постачання. Для договорів із фізичною поставкою вказується дата завершення постачання за договором. Якщо дата невідома - зазначається 2100-12-31.</w:t>
            </w:r>
          </w:p>
        </w:tc>
        <w:tc>
          <w:tcPr>
            <w:tcW w:w="1946" w:type="dxa"/>
            <w:tcBorders>
              <w:top w:val="nil"/>
              <w:left w:val="nil"/>
              <w:bottom w:val="single" w:sz="4" w:space="0" w:color="auto"/>
              <w:right w:val="single" w:sz="4" w:space="0" w:color="auto"/>
            </w:tcBorders>
            <w:shd w:val="clear" w:color="auto" w:fill="auto"/>
            <w:vAlign w:val="center"/>
            <w:hideMark/>
          </w:tcPr>
          <w:p w14:paraId="67A7A839"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0" w:type="auto"/>
            <w:tcBorders>
              <w:top w:val="nil"/>
              <w:left w:val="nil"/>
              <w:bottom w:val="single" w:sz="4" w:space="0" w:color="auto"/>
              <w:right w:val="single" w:sz="4" w:space="0" w:color="auto"/>
            </w:tcBorders>
            <w:shd w:val="clear" w:color="auto" w:fill="auto"/>
            <w:vAlign w:val="center"/>
            <w:hideMark/>
          </w:tcPr>
          <w:p w14:paraId="25ED6ED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0" w:type="auto"/>
            <w:tcBorders>
              <w:top w:val="nil"/>
              <w:left w:val="nil"/>
              <w:bottom w:val="single" w:sz="4" w:space="0" w:color="auto"/>
              <w:right w:val="single" w:sz="4" w:space="0" w:color="auto"/>
            </w:tcBorders>
            <w:shd w:val="clear" w:color="auto" w:fill="auto"/>
            <w:vAlign w:val="center"/>
            <w:hideMark/>
          </w:tcPr>
          <w:p w14:paraId="20C3248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0" w:type="auto"/>
            <w:tcBorders>
              <w:top w:val="nil"/>
              <w:left w:val="nil"/>
              <w:bottom w:val="single" w:sz="4" w:space="0" w:color="auto"/>
              <w:right w:val="single" w:sz="8" w:space="0" w:color="auto"/>
            </w:tcBorders>
            <w:shd w:val="clear" w:color="auto" w:fill="auto"/>
            <w:vAlign w:val="center"/>
            <w:hideMark/>
          </w:tcPr>
          <w:p w14:paraId="795CF567"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7E3F709E"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343101C7" w14:textId="77777777" w:rsidTr="00587705">
        <w:trPr>
          <w:trHeight w:val="2415"/>
        </w:trPr>
        <w:tc>
          <w:tcPr>
            <w:tcW w:w="562" w:type="dxa"/>
            <w:vMerge/>
            <w:tcBorders>
              <w:top w:val="single" w:sz="8" w:space="0" w:color="auto"/>
              <w:left w:val="single" w:sz="8" w:space="0" w:color="auto"/>
              <w:bottom w:val="single" w:sz="8" w:space="0" w:color="000000"/>
              <w:right w:val="single" w:sz="4" w:space="0" w:color="auto"/>
            </w:tcBorders>
            <w:vAlign w:val="center"/>
            <w:hideMark/>
          </w:tcPr>
          <w:p w14:paraId="6D6D3CA8"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12BCF078"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44</w:t>
            </w:r>
          </w:p>
        </w:tc>
        <w:tc>
          <w:tcPr>
            <w:tcW w:w="0" w:type="auto"/>
            <w:tcBorders>
              <w:top w:val="nil"/>
              <w:left w:val="nil"/>
              <w:bottom w:val="single" w:sz="8" w:space="0" w:color="auto"/>
              <w:right w:val="single" w:sz="4" w:space="0" w:color="auto"/>
            </w:tcBorders>
            <w:shd w:val="clear" w:color="auto" w:fill="auto"/>
            <w:noWrap/>
            <w:vAlign w:val="center"/>
            <w:hideMark/>
          </w:tcPr>
          <w:p w14:paraId="7561F3B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навантаження</w:t>
            </w:r>
          </w:p>
        </w:tc>
        <w:tc>
          <w:tcPr>
            <w:tcW w:w="0" w:type="auto"/>
            <w:tcBorders>
              <w:top w:val="nil"/>
              <w:left w:val="nil"/>
              <w:bottom w:val="single" w:sz="8" w:space="0" w:color="auto"/>
              <w:right w:val="single" w:sz="4" w:space="0" w:color="auto"/>
            </w:tcBorders>
            <w:shd w:val="clear" w:color="auto" w:fill="auto"/>
            <w:vAlign w:val="center"/>
            <w:hideMark/>
          </w:tcPr>
          <w:p w14:paraId="49D0E38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nil"/>
              <w:left w:val="nil"/>
              <w:bottom w:val="single" w:sz="4" w:space="0" w:color="auto"/>
              <w:right w:val="single" w:sz="4" w:space="0" w:color="auto"/>
            </w:tcBorders>
            <w:shd w:val="clear" w:color="auto" w:fill="auto"/>
            <w:vAlign w:val="center"/>
            <w:hideMark/>
          </w:tcPr>
          <w:p w14:paraId="6DB525F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1946" w:type="dxa"/>
            <w:tcBorders>
              <w:top w:val="nil"/>
              <w:left w:val="nil"/>
              <w:bottom w:val="single" w:sz="4" w:space="0" w:color="auto"/>
              <w:right w:val="single" w:sz="4" w:space="0" w:color="auto"/>
            </w:tcBorders>
            <w:shd w:val="clear" w:color="auto" w:fill="auto"/>
            <w:vAlign w:val="center"/>
            <w:hideMark/>
          </w:tcPr>
          <w:p w14:paraId="597EDEA8"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BL = Базове навантаження</w:t>
            </w:r>
            <w:r w:rsidRPr="007B5690">
              <w:rPr>
                <w:rFonts w:ascii="Times New Roman" w:eastAsia="Times New Roman" w:hAnsi="Times New Roman" w:cs="Times New Roman"/>
                <w:sz w:val="17"/>
                <w:szCs w:val="17"/>
              </w:rPr>
              <w:br/>
              <w:t>PL = Пікове навантаження</w:t>
            </w:r>
            <w:r w:rsidRPr="007B5690">
              <w:rPr>
                <w:rFonts w:ascii="Times New Roman" w:eastAsia="Times New Roman" w:hAnsi="Times New Roman" w:cs="Times New Roman"/>
                <w:sz w:val="17"/>
                <w:szCs w:val="17"/>
              </w:rPr>
              <w:br/>
              <w:t>OP = Позапікове навантаження</w:t>
            </w:r>
            <w:r w:rsidRPr="007B5690">
              <w:rPr>
                <w:rFonts w:ascii="Times New Roman" w:eastAsia="Times New Roman" w:hAnsi="Times New Roman" w:cs="Times New Roman"/>
                <w:sz w:val="17"/>
                <w:szCs w:val="17"/>
              </w:rPr>
              <w:br/>
              <w:t>BH = Година/Блок-години</w:t>
            </w:r>
            <w:r w:rsidRPr="007B5690">
              <w:rPr>
                <w:rFonts w:ascii="Times New Roman" w:eastAsia="Times New Roman" w:hAnsi="Times New Roman" w:cs="Times New Roman"/>
                <w:sz w:val="17"/>
                <w:szCs w:val="17"/>
              </w:rPr>
              <w:br/>
              <w:t>SH = Навантаження індивідуального профілю</w:t>
            </w:r>
            <w:r w:rsidRPr="007B5690">
              <w:rPr>
                <w:rFonts w:ascii="Times New Roman" w:eastAsia="Times New Roman" w:hAnsi="Times New Roman" w:cs="Times New Roman"/>
                <w:sz w:val="17"/>
                <w:szCs w:val="17"/>
              </w:rPr>
              <w:br/>
              <w:t>GD = газова доба</w:t>
            </w:r>
            <w:r w:rsidRPr="007B5690">
              <w:rPr>
                <w:rFonts w:ascii="Times New Roman" w:eastAsia="Times New Roman" w:hAnsi="Times New Roman" w:cs="Times New Roman"/>
                <w:sz w:val="17"/>
                <w:szCs w:val="17"/>
              </w:rPr>
              <w:br/>
              <w:t>OT = інший</w:t>
            </w:r>
          </w:p>
        </w:tc>
        <w:tc>
          <w:tcPr>
            <w:tcW w:w="0" w:type="auto"/>
            <w:tcBorders>
              <w:top w:val="nil"/>
              <w:left w:val="nil"/>
              <w:bottom w:val="single" w:sz="8" w:space="0" w:color="auto"/>
              <w:right w:val="single" w:sz="4" w:space="0" w:color="auto"/>
            </w:tcBorders>
            <w:shd w:val="clear" w:color="auto" w:fill="auto"/>
            <w:vAlign w:val="center"/>
            <w:hideMark/>
          </w:tcPr>
          <w:p w14:paraId="7330B02A"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8" w:space="0" w:color="auto"/>
              <w:right w:val="single" w:sz="4" w:space="0" w:color="auto"/>
            </w:tcBorders>
            <w:shd w:val="clear" w:color="auto" w:fill="auto"/>
            <w:vAlign w:val="center"/>
            <w:hideMark/>
          </w:tcPr>
          <w:p w14:paraId="2DE332F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w:t>
            </w:r>
          </w:p>
        </w:tc>
        <w:tc>
          <w:tcPr>
            <w:tcW w:w="0" w:type="auto"/>
            <w:tcBorders>
              <w:top w:val="nil"/>
              <w:left w:val="nil"/>
              <w:bottom w:val="single" w:sz="8" w:space="0" w:color="auto"/>
              <w:right w:val="single" w:sz="8" w:space="0" w:color="auto"/>
            </w:tcBorders>
            <w:shd w:val="clear" w:color="auto" w:fill="auto"/>
            <w:vAlign w:val="center"/>
            <w:hideMark/>
          </w:tcPr>
          <w:p w14:paraId="00281E4F"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BL</w:t>
            </w:r>
          </w:p>
        </w:tc>
        <w:tc>
          <w:tcPr>
            <w:tcW w:w="0" w:type="auto"/>
            <w:vAlign w:val="center"/>
            <w:hideMark/>
          </w:tcPr>
          <w:p w14:paraId="1E1F5C9F"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523C92E5" w14:textId="77777777" w:rsidTr="00587705">
        <w:trPr>
          <w:trHeight w:val="3405"/>
        </w:trPr>
        <w:tc>
          <w:tcPr>
            <w:tcW w:w="562" w:type="dxa"/>
            <w:tcBorders>
              <w:top w:val="nil"/>
              <w:left w:val="single" w:sz="8" w:space="0" w:color="auto"/>
              <w:bottom w:val="single" w:sz="8" w:space="0" w:color="auto"/>
              <w:right w:val="single" w:sz="4" w:space="0" w:color="auto"/>
            </w:tcBorders>
            <w:shd w:val="clear" w:color="auto" w:fill="auto"/>
            <w:textDirection w:val="btLr"/>
            <w:vAlign w:val="center"/>
            <w:hideMark/>
          </w:tcPr>
          <w:p w14:paraId="571DF221"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інформацією про життєвий цикл</w:t>
            </w:r>
          </w:p>
        </w:tc>
        <w:tc>
          <w:tcPr>
            <w:tcW w:w="0" w:type="auto"/>
            <w:tcBorders>
              <w:top w:val="nil"/>
              <w:left w:val="nil"/>
              <w:bottom w:val="single" w:sz="8" w:space="0" w:color="auto"/>
              <w:right w:val="single" w:sz="4" w:space="0" w:color="auto"/>
            </w:tcBorders>
            <w:shd w:val="clear" w:color="auto" w:fill="auto"/>
            <w:vAlign w:val="center"/>
            <w:hideMark/>
          </w:tcPr>
          <w:p w14:paraId="32DEB6BA"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45</w:t>
            </w:r>
          </w:p>
        </w:tc>
        <w:tc>
          <w:tcPr>
            <w:tcW w:w="0" w:type="auto"/>
            <w:tcBorders>
              <w:top w:val="nil"/>
              <w:left w:val="nil"/>
              <w:bottom w:val="single" w:sz="8" w:space="0" w:color="auto"/>
              <w:right w:val="single" w:sz="4" w:space="0" w:color="auto"/>
            </w:tcBorders>
            <w:shd w:val="clear" w:color="auto" w:fill="auto"/>
            <w:vAlign w:val="center"/>
            <w:hideMark/>
          </w:tcPr>
          <w:p w14:paraId="2514D623"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дії</w:t>
            </w:r>
          </w:p>
        </w:tc>
        <w:tc>
          <w:tcPr>
            <w:tcW w:w="0" w:type="auto"/>
            <w:tcBorders>
              <w:top w:val="nil"/>
              <w:left w:val="nil"/>
              <w:bottom w:val="single" w:sz="8" w:space="0" w:color="auto"/>
              <w:right w:val="single" w:sz="4" w:space="0" w:color="auto"/>
            </w:tcBorders>
            <w:shd w:val="clear" w:color="auto" w:fill="auto"/>
            <w:vAlign w:val="center"/>
            <w:hideMark/>
          </w:tcPr>
          <w:p w14:paraId="2B67CB04"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2173" w:type="dxa"/>
            <w:tcBorders>
              <w:top w:val="single" w:sz="8" w:space="0" w:color="auto"/>
              <w:left w:val="nil"/>
              <w:bottom w:val="single" w:sz="8" w:space="0" w:color="auto"/>
              <w:right w:val="single" w:sz="4" w:space="0" w:color="auto"/>
            </w:tcBorders>
            <w:shd w:val="clear" w:color="auto" w:fill="auto"/>
            <w:vAlign w:val="center"/>
            <w:hideMark/>
          </w:tcPr>
          <w:p w14:paraId="47E42B2C"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Коли звіт містить:</w:t>
            </w:r>
            <w:r w:rsidRPr="007B5690">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sidRPr="007B5690">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sidRPr="007B5690">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sidRPr="007B5690">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1946" w:type="dxa"/>
            <w:tcBorders>
              <w:top w:val="single" w:sz="8" w:space="0" w:color="auto"/>
              <w:left w:val="nil"/>
              <w:bottom w:val="single" w:sz="8" w:space="0" w:color="auto"/>
              <w:right w:val="single" w:sz="4" w:space="0" w:color="auto"/>
            </w:tcBorders>
            <w:shd w:val="clear" w:color="auto" w:fill="auto"/>
            <w:vAlign w:val="center"/>
            <w:hideMark/>
          </w:tcPr>
          <w:p w14:paraId="17592535"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 = Новий</w:t>
            </w:r>
            <w:r w:rsidRPr="007B5690">
              <w:rPr>
                <w:rFonts w:ascii="Times New Roman" w:eastAsia="Times New Roman" w:hAnsi="Times New Roman" w:cs="Times New Roman"/>
                <w:sz w:val="17"/>
                <w:szCs w:val="17"/>
              </w:rPr>
              <w:br/>
              <w:t>M = Зміни</w:t>
            </w:r>
            <w:r w:rsidRPr="007B5690">
              <w:rPr>
                <w:rFonts w:ascii="Times New Roman" w:eastAsia="Times New Roman" w:hAnsi="Times New Roman" w:cs="Times New Roman"/>
                <w:sz w:val="17"/>
                <w:szCs w:val="17"/>
              </w:rPr>
              <w:br/>
              <w:t>E =Помилка</w:t>
            </w:r>
            <w:r w:rsidRPr="007B5690">
              <w:rPr>
                <w:rFonts w:ascii="Times New Roman" w:eastAsia="Times New Roman" w:hAnsi="Times New Roman" w:cs="Times New Roman"/>
                <w:sz w:val="17"/>
                <w:szCs w:val="17"/>
              </w:rPr>
              <w:br/>
              <w:t>C =Скасування</w:t>
            </w:r>
          </w:p>
        </w:tc>
        <w:tc>
          <w:tcPr>
            <w:tcW w:w="0" w:type="auto"/>
            <w:tcBorders>
              <w:top w:val="nil"/>
              <w:left w:val="nil"/>
              <w:bottom w:val="single" w:sz="8" w:space="0" w:color="auto"/>
              <w:right w:val="single" w:sz="4" w:space="0" w:color="auto"/>
            </w:tcBorders>
            <w:shd w:val="clear" w:color="auto" w:fill="auto"/>
            <w:vAlign w:val="center"/>
            <w:hideMark/>
          </w:tcPr>
          <w:p w14:paraId="51F51D26"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0" w:type="auto"/>
            <w:tcBorders>
              <w:top w:val="nil"/>
              <w:left w:val="nil"/>
              <w:bottom w:val="single" w:sz="8" w:space="0" w:color="auto"/>
              <w:right w:val="single" w:sz="4" w:space="0" w:color="auto"/>
            </w:tcBorders>
            <w:shd w:val="clear" w:color="auto" w:fill="auto"/>
            <w:vAlign w:val="center"/>
            <w:hideMark/>
          </w:tcPr>
          <w:p w14:paraId="436C0BCD"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nil"/>
              <w:left w:val="nil"/>
              <w:bottom w:val="single" w:sz="8" w:space="0" w:color="auto"/>
              <w:right w:val="single" w:sz="8" w:space="0" w:color="auto"/>
            </w:tcBorders>
            <w:shd w:val="clear" w:color="auto" w:fill="auto"/>
            <w:vAlign w:val="center"/>
            <w:hideMark/>
          </w:tcPr>
          <w:p w14:paraId="230D9EE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w:t>
            </w:r>
          </w:p>
        </w:tc>
        <w:tc>
          <w:tcPr>
            <w:tcW w:w="0" w:type="auto"/>
            <w:vAlign w:val="center"/>
            <w:hideMark/>
          </w:tcPr>
          <w:p w14:paraId="5C94C453"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11A1D650" w14:textId="77777777" w:rsidTr="00587705">
        <w:trPr>
          <w:trHeight w:val="300"/>
        </w:trPr>
        <w:tc>
          <w:tcPr>
            <w:tcW w:w="562" w:type="dxa"/>
            <w:tcBorders>
              <w:top w:val="nil"/>
              <w:left w:val="nil"/>
              <w:bottom w:val="nil"/>
              <w:right w:val="nil"/>
            </w:tcBorders>
            <w:shd w:val="clear" w:color="auto" w:fill="auto"/>
            <w:vAlign w:val="center"/>
            <w:hideMark/>
          </w:tcPr>
          <w:p w14:paraId="717AAF04"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0A9911D6"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2D4DE914"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Примітка:</w:t>
            </w:r>
          </w:p>
        </w:tc>
        <w:tc>
          <w:tcPr>
            <w:tcW w:w="0" w:type="auto"/>
            <w:tcBorders>
              <w:top w:val="nil"/>
              <w:left w:val="nil"/>
              <w:bottom w:val="nil"/>
              <w:right w:val="nil"/>
            </w:tcBorders>
            <w:shd w:val="clear" w:color="auto" w:fill="auto"/>
            <w:vAlign w:val="center"/>
            <w:hideMark/>
          </w:tcPr>
          <w:p w14:paraId="20F36FCC"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2173" w:type="dxa"/>
            <w:tcBorders>
              <w:top w:val="nil"/>
              <w:left w:val="nil"/>
              <w:bottom w:val="nil"/>
              <w:right w:val="nil"/>
            </w:tcBorders>
            <w:shd w:val="clear" w:color="auto" w:fill="auto"/>
            <w:vAlign w:val="center"/>
            <w:hideMark/>
          </w:tcPr>
          <w:p w14:paraId="36149C2F"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1946" w:type="dxa"/>
            <w:tcBorders>
              <w:top w:val="nil"/>
              <w:left w:val="nil"/>
              <w:bottom w:val="nil"/>
              <w:right w:val="nil"/>
            </w:tcBorders>
            <w:shd w:val="clear" w:color="auto" w:fill="auto"/>
            <w:vAlign w:val="center"/>
            <w:hideMark/>
          </w:tcPr>
          <w:p w14:paraId="4FB87DF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73C4F365"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65BA7043"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3C719CDF"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Align w:val="center"/>
            <w:hideMark/>
          </w:tcPr>
          <w:p w14:paraId="6D9BEB61"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r w:rsidR="007B5690" w:rsidRPr="007B5690" w14:paraId="73ECB8E8" w14:textId="77777777" w:rsidTr="00587705">
        <w:trPr>
          <w:trHeight w:val="600"/>
        </w:trPr>
        <w:tc>
          <w:tcPr>
            <w:tcW w:w="562" w:type="dxa"/>
            <w:tcBorders>
              <w:top w:val="nil"/>
              <w:left w:val="nil"/>
              <w:bottom w:val="nil"/>
              <w:right w:val="nil"/>
            </w:tcBorders>
            <w:shd w:val="clear" w:color="auto" w:fill="auto"/>
            <w:vAlign w:val="center"/>
            <w:hideMark/>
          </w:tcPr>
          <w:p w14:paraId="08A76819"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195140EE"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5D34A6A0" w14:textId="77777777" w:rsidR="007B5690" w:rsidRPr="007B5690" w:rsidRDefault="007B5690" w:rsidP="007B5690">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 = обов'язковий</w:t>
            </w:r>
            <w:r w:rsidRPr="007B5690">
              <w:rPr>
                <w:rFonts w:ascii="Times New Roman" w:eastAsia="Times New Roman" w:hAnsi="Times New Roman" w:cs="Times New Roman"/>
                <w:sz w:val="17"/>
                <w:szCs w:val="17"/>
              </w:rPr>
              <w:br/>
              <w:t>* = умовно потрібно</w:t>
            </w:r>
          </w:p>
        </w:tc>
        <w:tc>
          <w:tcPr>
            <w:tcW w:w="0" w:type="auto"/>
            <w:tcBorders>
              <w:top w:val="nil"/>
              <w:left w:val="nil"/>
              <w:bottom w:val="nil"/>
              <w:right w:val="nil"/>
            </w:tcBorders>
            <w:shd w:val="clear" w:color="auto" w:fill="auto"/>
            <w:vAlign w:val="center"/>
            <w:hideMark/>
          </w:tcPr>
          <w:p w14:paraId="47E942DB"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2173" w:type="dxa"/>
            <w:tcBorders>
              <w:top w:val="nil"/>
              <w:left w:val="nil"/>
              <w:bottom w:val="nil"/>
              <w:right w:val="nil"/>
            </w:tcBorders>
            <w:shd w:val="clear" w:color="auto" w:fill="auto"/>
            <w:vAlign w:val="center"/>
            <w:hideMark/>
          </w:tcPr>
          <w:p w14:paraId="5AB6B9A0" w14:textId="77777777" w:rsidR="007B5690" w:rsidRPr="007B5690" w:rsidRDefault="007B5690" w:rsidP="007B5690">
            <w:pPr>
              <w:spacing w:after="0" w:line="240" w:lineRule="auto"/>
              <w:jc w:val="center"/>
              <w:rPr>
                <w:rFonts w:ascii="Times New Roman" w:eastAsia="Times New Roman" w:hAnsi="Times New Roman" w:cs="Times New Roman"/>
                <w:sz w:val="17"/>
                <w:szCs w:val="17"/>
              </w:rPr>
            </w:pPr>
          </w:p>
        </w:tc>
        <w:tc>
          <w:tcPr>
            <w:tcW w:w="1946" w:type="dxa"/>
            <w:tcBorders>
              <w:top w:val="nil"/>
              <w:left w:val="nil"/>
              <w:bottom w:val="nil"/>
              <w:right w:val="nil"/>
            </w:tcBorders>
            <w:shd w:val="clear" w:color="auto" w:fill="auto"/>
            <w:vAlign w:val="center"/>
            <w:hideMark/>
          </w:tcPr>
          <w:p w14:paraId="2EFC28CF"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1AB66671"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6284BD56"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1960869A" w14:textId="77777777" w:rsidR="007B5690" w:rsidRPr="007B5690" w:rsidRDefault="007B5690" w:rsidP="007B5690">
            <w:pPr>
              <w:spacing w:after="0" w:line="240" w:lineRule="auto"/>
              <w:rPr>
                <w:rFonts w:ascii="Times New Roman" w:eastAsia="Times New Roman" w:hAnsi="Times New Roman" w:cs="Times New Roman"/>
                <w:sz w:val="17"/>
                <w:szCs w:val="17"/>
              </w:rPr>
            </w:pPr>
          </w:p>
        </w:tc>
        <w:tc>
          <w:tcPr>
            <w:tcW w:w="0" w:type="auto"/>
            <w:vAlign w:val="center"/>
            <w:hideMark/>
          </w:tcPr>
          <w:p w14:paraId="27188D2D" w14:textId="77777777" w:rsidR="007B5690" w:rsidRPr="007B5690" w:rsidRDefault="007B5690" w:rsidP="007B5690">
            <w:pPr>
              <w:spacing w:after="0" w:line="240" w:lineRule="auto"/>
              <w:rPr>
                <w:rFonts w:ascii="Times New Roman" w:eastAsia="Times New Roman" w:hAnsi="Times New Roman" w:cs="Times New Roman"/>
                <w:sz w:val="17"/>
                <w:szCs w:val="17"/>
              </w:rPr>
            </w:pPr>
          </w:p>
        </w:tc>
      </w:tr>
    </w:tbl>
    <w:p w14:paraId="01A03859" w14:textId="77777777" w:rsidR="00DF7F6A" w:rsidRDefault="00DF7F6A">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0" w:type="auto"/>
        <w:tblInd w:w="-142" w:type="dxa"/>
        <w:tblLook w:val="04A0" w:firstRow="1" w:lastRow="0" w:firstColumn="1" w:lastColumn="0" w:noHBand="0" w:noVBand="1"/>
      </w:tblPr>
      <w:tblGrid>
        <w:gridCol w:w="562"/>
        <w:gridCol w:w="747"/>
        <w:gridCol w:w="3661"/>
        <w:gridCol w:w="1601"/>
        <w:gridCol w:w="2556"/>
        <w:gridCol w:w="1790"/>
        <w:gridCol w:w="958"/>
        <w:gridCol w:w="1026"/>
        <w:gridCol w:w="1872"/>
        <w:gridCol w:w="222"/>
      </w:tblGrid>
      <w:tr w:rsidR="00DF7F6A" w:rsidRPr="007B5690" w14:paraId="706C9F94" w14:textId="77777777" w:rsidTr="00EA127E">
        <w:trPr>
          <w:gridAfter w:val="1"/>
          <w:trHeight w:val="315"/>
        </w:trPr>
        <w:tc>
          <w:tcPr>
            <w:tcW w:w="14773" w:type="dxa"/>
            <w:gridSpan w:val="9"/>
            <w:tcBorders>
              <w:top w:val="nil"/>
              <w:left w:val="nil"/>
              <w:bottom w:val="nil"/>
              <w:right w:val="nil"/>
            </w:tcBorders>
            <w:shd w:val="clear" w:color="auto" w:fill="auto"/>
            <w:noWrap/>
            <w:vAlign w:val="center"/>
          </w:tcPr>
          <w:p w14:paraId="444A4602" w14:textId="12107D0D" w:rsidR="00DF7F6A" w:rsidRPr="007B5690" w:rsidRDefault="00DF7F6A" w:rsidP="00DF7F6A">
            <w:pPr>
              <w:spacing w:after="0" w:line="240" w:lineRule="auto"/>
              <w:jc w:val="center"/>
              <w:rPr>
                <w:rFonts w:ascii="Times New Roman" w:eastAsia="Times New Roman" w:hAnsi="Times New Roman" w:cs="Times New Roman"/>
                <w:b/>
                <w:bCs/>
                <w:sz w:val="20"/>
                <w:szCs w:val="20"/>
              </w:rPr>
            </w:pPr>
            <w:r w:rsidRPr="00EA5422">
              <w:rPr>
                <w:rFonts w:ascii="Times New Roman" w:eastAsia="Times New Roman" w:hAnsi="Times New Roman" w:cs="Times New Roman"/>
                <w:b/>
                <w:bCs/>
                <w:sz w:val="20"/>
                <w:szCs w:val="20"/>
              </w:rPr>
              <w:lastRenderedPageBreak/>
              <w:t>Редакція проєкту рішення НКРЕКП</w:t>
            </w:r>
          </w:p>
        </w:tc>
      </w:tr>
      <w:tr w:rsidR="00DF7F6A" w:rsidRPr="007B5690" w14:paraId="3D4A59D3" w14:textId="77777777" w:rsidTr="001C2EBF">
        <w:trPr>
          <w:gridAfter w:val="1"/>
          <w:trHeight w:val="315"/>
        </w:trPr>
        <w:tc>
          <w:tcPr>
            <w:tcW w:w="563" w:type="dxa"/>
            <w:tcBorders>
              <w:top w:val="nil"/>
              <w:left w:val="nil"/>
              <w:bottom w:val="nil"/>
              <w:right w:val="nil"/>
            </w:tcBorders>
            <w:shd w:val="clear" w:color="auto" w:fill="auto"/>
            <w:noWrap/>
            <w:vAlign w:val="center"/>
            <w:hideMark/>
          </w:tcPr>
          <w:p w14:paraId="0B81AEA4"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09157AB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181237C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0DF24042"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2197E697"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1791" w:type="dxa"/>
            <w:tcBorders>
              <w:top w:val="nil"/>
              <w:left w:val="nil"/>
              <w:bottom w:val="nil"/>
              <w:right w:val="nil"/>
            </w:tcBorders>
            <w:shd w:val="clear" w:color="auto" w:fill="auto"/>
            <w:noWrap/>
            <w:vAlign w:val="center"/>
            <w:hideMark/>
          </w:tcPr>
          <w:p w14:paraId="5B75F4B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3858" w:type="dxa"/>
            <w:gridSpan w:val="3"/>
            <w:tcBorders>
              <w:top w:val="nil"/>
              <w:left w:val="nil"/>
              <w:bottom w:val="nil"/>
              <w:right w:val="nil"/>
            </w:tcBorders>
            <w:shd w:val="clear" w:color="auto" w:fill="auto"/>
            <w:noWrap/>
            <w:vAlign w:val="center"/>
            <w:hideMark/>
          </w:tcPr>
          <w:p w14:paraId="5738E8DD" w14:textId="77777777" w:rsidR="00DF7F6A" w:rsidRPr="007B5690" w:rsidRDefault="00DF7F6A" w:rsidP="00EA127E">
            <w:pPr>
              <w:spacing w:after="0" w:line="240" w:lineRule="auto"/>
              <w:rPr>
                <w:rFonts w:ascii="Times New Roman" w:eastAsia="Times New Roman" w:hAnsi="Times New Roman" w:cs="Times New Roman"/>
                <w:b/>
                <w:bCs/>
                <w:sz w:val="20"/>
                <w:szCs w:val="20"/>
              </w:rPr>
            </w:pPr>
            <w:r w:rsidRPr="007B5690">
              <w:rPr>
                <w:rFonts w:ascii="Times New Roman" w:eastAsia="Times New Roman" w:hAnsi="Times New Roman" w:cs="Times New Roman"/>
                <w:b/>
                <w:bCs/>
                <w:sz w:val="20"/>
                <w:szCs w:val="20"/>
              </w:rPr>
              <w:t>Додаток 2</w:t>
            </w:r>
          </w:p>
        </w:tc>
      </w:tr>
      <w:tr w:rsidR="00DF7F6A" w:rsidRPr="007B5690" w14:paraId="529DA85B" w14:textId="77777777" w:rsidTr="001C2EBF">
        <w:trPr>
          <w:gridAfter w:val="1"/>
          <w:trHeight w:val="914"/>
        </w:trPr>
        <w:tc>
          <w:tcPr>
            <w:tcW w:w="563" w:type="dxa"/>
            <w:tcBorders>
              <w:top w:val="nil"/>
              <w:left w:val="nil"/>
              <w:bottom w:val="nil"/>
              <w:right w:val="nil"/>
            </w:tcBorders>
            <w:shd w:val="clear" w:color="auto" w:fill="auto"/>
            <w:noWrap/>
            <w:vAlign w:val="center"/>
            <w:hideMark/>
          </w:tcPr>
          <w:p w14:paraId="6864D0F0" w14:textId="77777777" w:rsidR="00DF7F6A" w:rsidRPr="007B5690" w:rsidRDefault="00DF7F6A" w:rsidP="00EA127E">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center"/>
            <w:hideMark/>
          </w:tcPr>
          <w:p w14:paraId="7EB0667E"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5058F1C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7F401876"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58F7576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1791" w:type="dxa"/>
            <w:tcBorders>
              <w:top w:val="nil"/>
              <w:left w:val="nil"/>
              <w:bottom w:val="nil"/>
              <w:right w:val="nil"/>
            </w:tcBorders>
            <w:shd w:val="clear" w:color="auto" w:fill="auto"/>
            <w:noWrap/>
            <w:vAlign w:val="center"/>
            <w:hideMark/>
          </w:tcPr>
          <w:p w14:paraId="23E12A6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3858" w:type="dxa"/>
            <w:gridSpan w:val="3"/>
            <w:tcBorders>
              <w:top w:val="nil"/>
              <w:left w:val="nil"/>
              <w:bottom w:val="nil"/>
              <w:right w:val="nil"/>
            </w:tcBorders>
            <w:shd w:val="clear" w:color="auto" w:fill="auto"/>
            <w:vAlign w:val="center"/>
            <w:hideMark/>
          </w:tcPr>
          <w:p w14:paraId="1024109A" w14:textId="77777777" w:rsidR="00DF7F6A" w:rsidRPr="007B5690" w:rsidRDefault="00DF7F6A" w:rsidP="00EA127E">
            <w:pPr>
              <w:spacing w:after="0" w:line="240" w:lineRule="auto"/>
              <w:rPr>
                <w:rFonts w:ascii="Times New Roman" w:eastAsia="Times New Roman" w:hAnsi="Times New Roman" w:cs="Times New Roman"/>
                <w:b/>
                <w:bCs/>
                <w:sz w:val="20"/>
                <w:szCs w:val="20"/>
              </w:rPr>
            </w:pPr>
            <w:r w:rsidRPr="007B5690">
              <w:rPr>
                <w:rFonts w:ascii="Times New Roman" w:eastAsia="Times New Roman" w:hAnsi="Times New Roman" w:cs="Times New Roman"/>
                <w:b/>
                <w:bCs/>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DF7F6A" w:rsidRPr="007B5690" w14:paraId="7C18A7F5" w14:textId="77777777" w:rsidTr="00EA127E">
        <w:trPr>
          <w:gridAfter w:val="1"/>
          <w:trHeight w:val="818"/>
        </w:trPr>
        <w:tc>
          <w:tcPr>
            <w:tcW w:w="14773" w:type="dxa"/>
            <w:gridSpan w:val="9"/>
            <w:tcBorders>
              <w:top w:val="nil"/>
              <w:left w:val="nil"/>
              <w:bottom w:val="nil"/>
              <w:right w:val="nil"/>
            </w:tcBorders>
            <w:shd w:val="clear" w:color="auto" w:fill="auto"/>
            <w:vAlign w:val="center"/>
            <w:hideMark/>
          </w:tcPr>
          <w:p w14:paraId="05507EAF" w14:textId="77777777" w:rsidR="00DF7F6A" w:rsidRPr="007B5690" w:rsidRDefault="00DF7F6A" w:rsidP="00EA127E">
            <w:pPr>
              <w:spacing w:after="0" w:line="240" w:lineRule="auto"/>
              <w:jc w:val="center"/>
              <w:rPr>
                <w:rFonts w:ascii="Times New Roman" w:eastAsia="Times New Roman" w:hAnsi="Times New Roman" w:cs="Times New Roman"/>
                <w:b/>
                <w:bCs/>
                <w:sz w:val="20"/>
                <w:szCs w:val="20"/>
              </w:rPr>
            </w:pPr>
            <w:r w:rsidRPr="007B5690">
              <w:rPr>
                <w:rFonts w:ascii="Times New Roman" w:eastAsia="Times New Roman" w:hAnsi="Times New Roman" w:cs="Times New Roman"/>
                <w:b/>
                <w:bCs/>
                <w:sz w:val="20"/>
                <w:szCs w:val="20"/>
              </w:rPr>
              <w:t>Інформація про нестандартні договори купівлі-продажу електричної енергії або природного газу та деривативні контракти, базовим активом яких є електрична енергія або природний газ</w:t>
            </w:r>
          </w:p>
        </w:tc>
      </w:tr>
      <w:tr w:rsidR="00DF7F6A" w:rsidRPr="007B5690" w14:paraId="567F48BA" w14:textId="77777777" w:rsidTr="001C2EBF">
        <w:trPr>
          <w:gridAfter w:val="1"/>
          <w:trHeight w:val="525"/>
        </w:trPr>
        <w:tc>
          <w:tcPr>
            <w:tcW w:w="563" w:type="dxa"/>
            <w:tcBorders>
              <w:top w:val="single" w:sz="8" w:space="0" w:color="auto"/>
              <w:left w:val="single" w:sz="8" w:space="0" w:color="auto"/>
              <w:bottom w:val="nil"/>
              <w:right w:val="single" w:sz="4" w:space="0" w:color="auto"/>
            </w:tcBorders>
            <w:shd w:val="clear" w:color="000000" w:fill="FFFFD5"/>
            <w:vAlign w:val="center"/>
            <w:hideMark/>
          </w:tcPr>
          <w:p w14:paraId="58F05E8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single" w:sz="8" w:space="0" w:color="auto"/>
              <w:left w:val="nil"/>
              <w:bottom w:val="nil"/>
              <w:right w:val="single" w:sz="4" w:space="0" w:color="auto"/>
            </w:tcBorders>
            <w:shd w:val="clear" w:color="000000" w:fill="FFFFD5"/>
            <w:vAlign w:val="center"/>
            <w:hideMark/>
          </w:tcPr>
          <w:p w14:paraId="1867836A"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Поле №</w:t>
            </w:r>
          </w:p>
        </w:tc>
        <w:tc>
          <w:tcPr>
            <w:tcW w:w="0" w:type="auto"/>
            <w:tcBorders>
              <w:top w:val="single" w:sz="8" w:space="0" w:color="auto"/>
              <w:left w:val="nil"/>
              <w:bottom w:val="nil"/>
              <w:right w:val="single" w:sz="4" w:space="0" w:color="auto"/>
            </w:tcBorders>
            <w:shd w:val="clear" w:color="000000" w:fill="FFFFD5"/>
            <w:vAlign w:val="center"/>
            <w:hideMark/>
          </w:tcPr>
          <w:p w14:paraId="56294496"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Назва поля</w:t>
            </w:r>
          </w:p>
        </w:tc>
        <w:tc>
          <w:tcPr>
            <w:tcW w:w="0" w:type="auto"/>
            <w:tcBorders>
              <w:top w:val="single" w:sz="8" w:space="0" w:color="auto"/>
              <w:left w:val="nil"/>
              <w:bottom w:val="nil"/>
              <w:right w:val="single" w:sz="4" w:space="0" w:color="auto"/>
            </w:tcBorders>
            <w:shd w:val="clear" w:color="000000" w:fill="FFFFD5"/>
            <w:vAlign w:val="center"/>
            <w:hideMark/>
          </w:tcPr>
          <w:p w14:paraId="0839087C"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Нестандартний договір</w:t>
            </w:r>
          </w:p>
        </w:tc>
        <w:tc>
          <w:tcPr>
            <w:tcW w:w="0" w:type="auto"/>
            <w:tcBorders>
              <w:top w:val="single" w:sz="8" w:space="0" w:color="auto"/>
              <w:left w:val="nil"/>
              <w:bottom w:val="nil"/>
              <w:right w:val="single" w:sz="4" w:space="0" w:color="auto"/>
            </w:tcBorders>
            <w:shd w:val="clear" w:color="000000" w:fill="FFFFD5"/>
            <w:vAlign w:val="center"/>
            <w:hideMark/>
          </w:tcPr>
          <w:p w14:paraId="0F07364C"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Опис</w:t>
            </w:r>
          </w:p>
        </w:tc>
        <w:tc>
          <w:tcPr>
            <w:tcW w:w="1791" w:type="dxa"/>
            <w:tcBorders>
              <w:top w:val="single" w:sz="8" w:space="0" w:color="auto"/>
              <w:left w:val="nil"/>
              <w:bottom w:val="nil"/>
              <w:right w:val="single" w:sz="4" w:space="0" w:color="auto"/>
            </w:tcBorders>
            <w:shd w:val="clear" w:color="000000" w:fill="FFFFD5"/>
            <w:vAlign w:val="center"/>
            <w:hideMark/>
          </w:tcPr>
          <w:p w14:paraId="22BAAC65"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Допустимі значення</w:t>
            </w:r>
          </w:p>
        </w:tc>
        <w:tc>
          <w:tcPr>
            <w:tcW w:w="958" w:type="dxa"/>
            <w:tcBorders>
              <w:top w:val="single" w:sz="8" w:space="0" w:color="auto"/>
              <w:left w:val="nil"/>
              <w:bottom w:val="nil"/>
              <w:right w:val="single" w:sz="4" w:space="0" w:color="auto"/>
            </w:tcBorders>
            <w:shd w:val="clear" w:color="000000" w:fill="FFFFD5"/>
            <w:vAlign w:val="center"/>
            <w:hideMark/>
          </w:tcPr>
          <w:p w14:paraId="6E746DAA"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Тип</w:t>
            </w:r>
          </w:p>
        </w:tc>
        <w:tc>
          <w:tcPr>
            <w:tcW w:w="1027" w:type="dxa"/>
            <w:tcBorders>
              <w:top w:val="single" w:sz="8" w:space="0" w:color="auto"/>
              <w:left w:val="nil"/>
              <w:bottom w:val="nil"/>
              <w:right w:val="single" w:sz="4" w:space="0" w:color="auto"/>
            </w:tcBorders>
            <w:shd w:val="clear" w:color="000000" w:fill="FFFFD5"/>
            <w:vAlign w:val="center"/>
            <w:hideMark/>
          </w:tcPr>
          <w:p w14:paraId="039FFDD6"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Довжина</w:t>
            </w:r>
          </w:p>
        </w:tc>
        <w:tc>
          <w:tcPr>
            <w:tcW w:w="1873" w:type="dxa"/>
            <w:tcBorders>
              <w:top w:val="single" w:sz="8" w:space="0" w:color="auto"/>
              <w:left w:val="nil"/>
              <w:bottom w:val="nil"/>
              <w:right w:val="single" w:sz="8" w:space="0" w:color="auto"/>
            </w:tcBorders>
            <w:shd w:val="clear" w:color="000000" w:fill="FFFFD5"/>
            <w:vAlign w:val="center"/>
            <w:hideMark/>
          </w:tcPr>
          <w:p w14:paraId="2BD99D96" w14:textId="77777777" w:rsidR="00DF7F6A" w:rsidRPr="007B5690" w:rsidRDefault="00DF7F6A" w:rsidP="00EA127E">
            <w:pPr>
              <w:spacing w:after="0" w:line="240" w:lineRule="auto"/>
              <w:jc w:val="center"/>
              <w:rPr>
                <w:rFonts w:ascii="Times New Roman" w:eastAsia="Times New Roman" w:hAnsi="Times New Roman" w:cs="Times New Roman"/>
                <w:b/>
                <w:bCs/>
                <w:sz w:val="17"/>
                <w:szCs w:val="17"/>
              </w:rPr>
            </w:pPr>
            <w:r w:rsidRPr="007B5690">
              <w:rPr>
                <w:rFonts w:ascii="Times New Roman" w:eastAsia="Times New Roman" w:hAnsi="Times New Roman" w:cs="Times New Roman"/>
                <w:b/>
                <w:bCs/>
                <w:sz w:val="17"/>
                <w:szCs w:val="17"/>
              </w:rPr>
              <w:t>Приклади</w:t>
            </w:r>
          </w:p>
        </w:tc>
      </w:tr>
      <w:tr w:rsidR="001C2EBF" w:rsidRPr="007B5690" w14:paraId="63ECBEAC" w14:textId="77777777" w:rsidTr="001C2EBF">
        <w:trPr>
          <w:gridAfter w:val="1"/>
          <w:trHeight w:val="1437"/>
        </w:trPr>
        <w:tc>
          <w:tcPr>
            <w:tcW w:w="563"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6C15DB1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що стосуються сторін договору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D83D5AF"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65A94EA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учасника оптового енергетичного ринку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2B3B195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548BD3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Унікальний код, що ідентифікує учасника оптового енергетичного ринку, від імені якого повідомляється інформація про операцію.</w:t>
            </w:r>
          </w:p>
        </w:tc>
        <w:tc>
          <w:tcPr>
            <w:tcW w:w="1791" w:type="dxa"/>
            <w:tcBorders>
              <w:top w:val="single" w:sz="8" w:space="0" w:color="auto"/>
              <w:left w:val="nil"/>
              <w:bottom w:val="single" w:sz="4" w:space="0" w:color="auto"/>
              <w:right w:val="single" w:sz="4" w:space="0" w:color="auto"/>
            </w:tcBorders>
            <w:shd w:val="clear" w:color="auto" w:fill="auto"/>
            <w:vAlign w:val="center"/>
            <w:hideMark/>
          </w:tcPr>
          <w:p w14:paraId="228F6B7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single" w:sz="8" w:space="0" w:color="auto"/>
              <w:left w:val="nil"/>
              <w:bottom w:val="single" w:sz="4" w:space="0" w:color="auto"/>
              <w:right w:val="single" w:sz="4" w:space="0" w:color="auto"/>
            </w:tcBorders>
            <w:shd w:val="clear" w:color="auto" w:fill="auto"/>
            <w:vAlign w:val="center"/>
            <w:hideMark/>
          </w:tcPr>
          <w:p w14:paraId="731AFD4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single" w:sz="8" w:space="0" w:color="auto"/>
              <w:left w:val="nil"/>
              <w:bottom w:val="single" w:sz="4" w:space="0" w:color="auto"/>
              <w:right w:val="single" w:sz="4" w:space="0" w:color="auto"/>
            </w:tcBorders>
            <w:shd w:val="clear" w:color="auto" w:fill="auto"/>
            <w:vAlign w:val="center"/>
            <w:hideMark/>
          </w:tcPr>
          <w:p w14:paraId="6D72DA4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6A2D38E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1C2EBF" w:rsidRPr="007B5690" w14:paraId="416E6202" w14:textId="77777777" w:rsidTr="001C2EBF">
        <w:trPr>
          <w:gridAfter w:val="1"/>
          <w:trHeight w:val="1515"/>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0C5BB4A3"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52D972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w:t>
            </w:r>
          </w:p>
        </w:tc>
        <w:tc>
          <w:tcPr>
            <w:tcW w:w="0" w:type="auto"/>
            <w:tcBorders>
              <w:top w:val="nil"/>
              <w:left w:val="nil"/>
              <w:bottom w:val="single" w:sz="4" w:space="0" w:color="auto"/>
              <w:right w:val="single" w:sz="4" w:space="0" w:color="auto"/>
            </w:tcBorders>
            <w:shd w:val="clear" w:color="auto" w:fill="auto"/>
            <w:vAlign w:val="center"/>
            <w:hideMark/>
          </w:tcPr>
          <w:p w14:paraId="310B6C2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1</w:t>
            </w:r>
          </w:p>
        </w:tc>
        <w:tc>
          <w:tcPr>
            <w:tcW w:w="0" w:type="auto"/>
            <w:tcBorders>
              <w:top w:val="nil"/>
              <w:left w:val="nil"/>
              <w:bottom w:val="single" w:sz="4" w:space="0" w:color="auto"/>
              <w:right w:val="single" w:sz="4" w:space="0" w:color="auto"/>
            </w:tcBorders>
            <w:shd w:val="clear" w:color="auto" w:fill="auto"/>
            <w:vAlign w:val="center"/>
            <w:hideMark/>
          </w:tcPr>
          <w:p w14:paraId="1E4129F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44F32CF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1" w:type="dxa"/>
            <w:tcBorders>
              <w:top w:val="nil"/>
              <w:left w:val="nil"/>
              <w:bottom w:val="single" w:sz="4" w:space="0" w:color="auto"/>
              <w:right w:val="single" w:sz="4" w:space="0" w:color="auto"/>
            </w:tcBorders>
            <w:shd w:val="clear" w:color="auto" w:fill="auto"/>
            <w:vAlign w:val="center"/>
            <w:hideMark/>
          </w:tcPr>
          <w:p w14:paraId="400FCEF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nil"/>
              <w:left w:val="nil"/>
              <w:bottom w:val="single" w:sz="4" w:space="0" w:color="auto"/>
              <w:right w:val="single" w:sz="4" w:space="0" w:color="auto"/>
            </w:tcBorders>
            <w:shd w:val="clear" w:color="auto" w:fill="auto"/>
            <w:vAlign w:val="center"/>
            <w:hideMark/>
          </w:tcPr>
          <w:p w14:paraId="398413D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1AFA738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1873" w:type="dxa"/>
            <w:tcBorders>
              <w:top w:val="nil"/>
              <w:left w:val="nil"/>
              <w:bottom w:val="single" w:sz="4" w:space="0" w:color="auto"/>
              <w:right w:val="single" w:sz="8" w:space="0" w:color="auto"/>
            </w:tcBorders>
            <w:shd w:val="clear" w:color="auto" w:fill="auto"/>
            <w:vAlign w:val="center"/>
            <w:hideMark/>
          </w:tcPr>
          <w:p w14:paraId="152EDA0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1C2EBF" w:rsidRPr="007B5690" w14:paraId="79551014" w14:textId="77777777" w:rsidTr="001C2EBF">
        <w:trPr>
          <w:gridAfter w:val="1"/>
          <w:trHeight w:val="1382"/>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42B2B40D"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CB241F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p>
        </w:tc>
        <w:tc>
          <w:tcPr>
            <w:tcW w:w="0" w:type="auto"/>
            <w:tcBorders>
              <w:top w:val="nil"/>
              <w:left w:val="nil"/>
              <w:bottom w:val="single" w:sz="4" w:space="0" w:color="auto"/>
              <w:right w:val="single" w:sz="4" w:space="0" w:color="auto"/>
            </w:tcBorders>
            <w:shd w:val="clear" w:color="auto" w:fill="auto"/>
            <w:vAlign w:val="center"/>
            <w:hideMark/>
          </w:tcPr>
          <w:p w14:paraId="3D98B7F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іншого учасника оптового енергетичного ринку або контрагента</w:t>
            </w:r>
          </w:p>
        </w:tc>
        <w:tc>
          <w:tcPr>
            <w:tcW w:w="0" w:type="auto"/>
            <w:tcBorders>
              <w:top w:val="nil"/>
              <w:left w:val="nil"/>
              <w:bottom w:val="single" w:sz="4" w:space="0" w:color="auto"/>
              <w:right w:val="single" w:sz="4" w:space="0" w:color="auto"/>
            </w:tcBorders>
            <w:shd w:val="clear" w:color="auto" w:fill="auto"/>
            <w:vAlign w:val="center"/>
            <w:hideMark/>
          </w:tcPr>
          <w:p w14:paraId="26D6F49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1F715D7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Унікальний ідентифікатор для іншого контрагента договору.</w:t>
            </w:r>
          </w:p>
        </w:tc>
        <w:tc>
          <w:tcPr>
            <w:tcW w:w="1791" w:type="dxa"/>
            <w:tcBorders>
              <w:top w:val="nil"/>
              <w:left w:val="nil"/>
              <w:bottom w:val="single" w:sz="4" w:space="0" w:color="auto"/>
              <w:right w:val="single" w:sz="4" w:space="0" w:color="auto"/>
            </w:tcBorders>
            <w:shd w:val="clear" w:color="auto" w:fill="auto"/>
            <w:vAlign w:val="center"/>
            <w:hideMark/>
          </w:tcPr>
          <w:p w14:paraId="5B1B11D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nil"/>
              <w:left w:val="nil"/>
              <w:bottom w:val="single" w:sz="4" w:space="0" w:color="auto"/>
              <w:right w:val="single" w:sz="4" w:space="0" w:color="auto"/>
            </w:tcBorders>
            <w:shd w:val="clear" w:color="auto" w:fill="auto"/>
            <w:vAlign w:val="center"/>
            <w:hideMark/>
          </w:tcPr>
          <w:p w14:paraId="38894C9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064CEA2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4FBF4F6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1C2EBF" w:rsidRPr="007B5690" w14:paraId="3D0C5025" w14:textId="77777777" w:rsidTr="001C2EBF">
        <w:trPr>
          <w:gridAfter w:val="1"/>
          <w:trHeight w:val="1103"/>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4F56D948"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1DA8F7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w:t>
            </w:r>
          </w:p>
        </w:tc>
        <w:tc>
          <w:tcPr>
            <w:tcW w:w="0" w:type="auto"/>
            <w:tcBorders>
              <w:top w:val="nil"/>
              <w:left w:val="nil"/>
              <w:bottom w:val="single" w:sz="4" w:space="0" w:color="auto"/>
              <w:right w:val="single" w:sz="4" w:space="0" w:color="auto"/>
            </w:tcBorders>
            <w:shd w:val="clear" w:color="auto" w:fill="auto"/>
            <w:vAlign w:val="center"/>
            <w:hideMark/>
          </w:tcPr>
          <w:p w14:paraId="48BEF98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3</w:t>
            </w:r>
          </w:p>
        </w:tc>
        <w:tc>
          <w:tcPr>
            <w:tcW w:w="0" w:type="auto"/>
            <w:tcBorders>
              <w:top w:val="nil"/>
              <w:left w:val="nil"/>
              <w:bottom w:val="single" w:sz="4" w:space="0" w:color="auto"/>
              <w:right w:val="single" w:sz="4" w:space="0" w:color="auto"/>
            </w:tcBorders>
            <w:shd w:val="clear" w:color="auto" w:fill="auto"/>
            <w:vAlign w:val="center"/>
            <w:hideMark/>
          </w:tcPr>
          <w:p w14:paraId="6176E74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2993CD6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1" w:type="dxa"/>
            <w:tcBorders>
              <w:top w:val="nil"/>
              <w:left w:val="nil"/>
              <w:bottom w:val="single" w:sz="4" w:space="0" w:color="auto"/>
              <w:right w:val="single" w:sz="4" w:space="0" w:color="auto"/>
            </w:tcBorders>
            <w:shd w:val="clear" w:color="auto" w:fill="auto"/>
            <w:vAlign w:val="center"/>
            <w:hideMark/>
          </w:tcPr>
          <w:p w14:paraId="263C129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nil"/>
              <w:left w:val="nil"/>
              <w:bottom w:val="single" w:sz="4" w:space="0" w:color="auto"/>
              <w:right w:val="single" w:sz="4" w:space="0" w:color="auto"/>
            </w:tcBorders>
            <w:shd w:val="clear" w:color="auto" w:fill="auto"/>
            <w:vAlign w:val="center"/>
            <w:hideMark/>
          </w:tcPr>
          <w:p w14:paraId="69A1A50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7944377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1873" w:type="dxa"/>
            <w:tcBorders>
              <w:top w:val="nil"/>
              <w:left w:val="nil"/>
              <w:bottom w:val="single" w:sz="4" w:space="0" w:color="auto"/>
              <w:right w:val="single" w:sz="8" w:space="0" w:color="auto"/>
            </w:tcBorders>
            <w:shd w:val="clear" w:color="auto" w:fill="auto"/>
            <w:vAlign w:val="center"/>
            <w:hideMark/>
          </w:tcPr>
          <w:p w14:paraId="4911704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1C2EBF" w:rsidRPr="007B5690" w14:paraId="5637F82F" w14:textId="77777777" w:rsidTr="001C2EBF">
        <w:trPr>
          <w:gridAfter w:val="1"/>
          <w:trHeight w:val="1500"/>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1C6B6FD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0AD464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w:t>
            </w:r>
          </w:p>
        </w:tc>
        <w:tc>
          <w:tcPr>
            <w:tcW w:w="0" w:type="auto"/>
            <w:tcBorders>
              <w:top w:val="nil"/>
              <w:left w:val="nil"/>
              <w:bottom w:val="single" w:sz="4" w:space="0" w:color="auto"/>
              <w:right w:val="single" w:sz="4" w:space="0" w:color="auto"/>
            </w:tcBorders>
            <w:shd w:val="clear" w:color="auto" w:fill="auto"/>
            <w:vAlign w:val="center"/>
            <w:hideMark/>
          </w:tcPr>
          <w:p w14:paraId="726D986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особи, що звітує</w:t>
            </w:r>
          </w:p>
        </w:tc>
        <w:tc>
          <w:tcPr>
            <w:tcW w:w="0" w:type="auto"/>
            <w:tcBorders>
              <w:top w:val="nil"/>
              <w:left w:val="nil"/>
              <w:bottom w:val="single" w:sz="4" w:space="0" w:color="auto"/>
              <w:right w:val="single" w:sz="4" w:space="0" w:color="auto"/>
            </w:tcBorders>
            <w:shd w:val="clear" w:color="auto" w:fill="auto"/>
            <w:vAlign w:val="center"/>
            <w:hideMark/>
          </w:tcPr>
          <w:p w14:paraId="717BE73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133E3D50"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особи, що звітує.</w:t>
            </w:r>
            <w:r>
              <w:rPr>
                <w:rFonts w:ascii="Times New Roman" w:eastAsia="Times New Roman" w:hAnsi="Times New Roman" w:cs="Times New Roman"/>
                <w:sz w:val="17"/>
                <w:szCs w:val="17"/>
              </w:rPr>
              <w:t xml:space="preserve"> </w:t>
            </w:r>
          </w:p>
          <w:p w14:paraId="39619C9E" w14:textId="57B774F1" w:rsidR="00DF7F6A" w:rsidRPr="007B5690" w:rsidRDefault="00DF7F6A" w:rsidP="00EA127E">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Код ЄДРПОУ для АПД, який не є учасником оптового енергетичного ринку.</w:t>
            </w:r>
          </w:p>
        </w:tc>
        <w:tc>
          <w:tcPr>
            <w:tcW w:w="1791" w:type="dxa"/>
            <w:tcBorders>
              <w:top w:val="nil"/>
              <w:left w:val="nil"/>
              <w:bottom w:val="single" w:sz="4" w:space="0" w:color="auto"/>
              <w:right w:val="single" w:sz="4" w:space="0" w:color="auto"/>
            </w:tcBorders>
            <w:shd w:val="clear" w:color="auto" w:fill="auto"/>
            <w:vAlign w:val="center"/>
            <w:hideMark/>
          </w:tcPr>
          <w:p w14:paraId="20203041"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p w14:paraId="70C2346F" w14:textId="1D6DFD10" w:rsidR="00DF7F6A" w:rsidRPr="007B5690" w:rsidRDefault="00DF7F6A" w:rsidP="00EA127E">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Код ЄДРПОУ</w:t>
            </w:r>
          </w:p>
        </w:tc>
        <w:tc>
          <w:tcPr>
            <w:tcW w:w="958" w:type="dxa"/>
            <w:tcBorders>
              <w:top w:val="nil"/>
              <w:left w:val="nil"/>
              <w:bottom w:val="single" w:sz="4" w:space="0" w:color="auto"/>
              <w:right w:val="single" w:sz="4" w:space="0" w:color="auto"/>
            </w:tcBorders>
            <w:shd w:val="clear" w:color="auto" w:fill="auto"/>
            <w:vAlign w:val="center"/>
            <w:hideMark/>
          </w:tcPr>
          <w:p w14:paraId="65627AC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4034F9A2"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p w14:paraId="0E0C6F2C" w14:textId="4B59856E" w:rsidR="00DF7F6A" w:rsidRPr="007B5690" w:rsidRDefault="00DF7F6A" w:rsidP="00EA127E">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8</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4D0DFF92"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p w14:paraId="0E11A6C8" w14:textId="7B0A4119" w:rsidR="00DF7F6A" w:rsidRPr="007B5690" w:rsidRDefault="00DF7F6A" w:rsidP="00EA127E">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12345678</w:t>
            </w:r>
          </w:p>
        </w:tc>
      </w:tr>
      <w:tr w:rsidR="001C2EBF" w:rsidRPr="007B5690" w14:paraId="29299EEF" w14:textId="77777777" w:rsidTr="001C2EBF">
        <w:trPr>
          <w:gridAfter w:val="1"/>
          <w:trHeight w:val="1515"/>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3C38FF63"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1AA4A6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6</w:t>
            </w:r>
          </w:p>
        </w:tc>
        <w:tc>
          <w:tcPr>
            <w:tcW w:w="0" w:type="auto"/>
            <w:tcBorders>
              <w:top w:val="nil"/>
              <w:left w:val="nil"/>
              <w:bottom w:val="single" w:sz="4" w:space="0" w:color="auto"/>
              <w:right w:val="single" w:sz="4" w:space="0" w:color="auto"/>
            </w:tcBorders>
            <w:shd w:val="clear" w:color="auto" w:fill="auto"/>
            <w:vAlign w:val="center"/>
            <w:hideMark/>
          </w:tcPr>
          <w:p w14:paraId="2CF588F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5</w:t>
            </w:r>
          </w:p>
        </w:tc>
        <w:tc>
          <w:tcPr>
            <w:tcW w:w="0" w:type="auto"/>
            <w:tcBorders>
              <w:top w:val="nil"/>
              <w:left w:val="nil"/>
              <w:bottom w:val="single" w:sz="4" w:space="0" w:color="auto"/>
              <w:right w:val="single" w:sz="4" w:space="0" w:color="auto"/>
            </w:tcBorders>
            <w:shd w:val="clear" w:color="auto" w:fill="auto"/>
            <w:vAlign w:val="center"/>
            <w:hideMark/>
          </w:tcPr>
          <w:p w14:paraId="6295530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159E72A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1" w:type="dxa"/>
            <w:tcBorders>
              <w:top w:val="nil"/>
              <w:left w:val="nil"/>
              <w:bottom w:val="single" w:sz="4" w:space="0" w:color="auto"/>
              <w:right w:val="single" w:sz="4" w:space="0" w:color="auto"/>
            </w:tcBorders>
            <w:shd w:val="clear" w:color="auto" w:fill="auto"/>
            <w:vAlign w:val="center"/>
            <w:hideMark/>
          </w:tcPr>
          <w:p w14:paraId="7AA1655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nil"/>
              <w:left w:val="nil"/>
              <w:bottom w:val="single" w:sz="4" w:space="0" w:color="auto"/>
              <w:right w:val="single" w:sz="4" w:space="0" w:color="auto"/>
            </w:tcBorders>
            <w:shd w:val="clear" w:color="auto" w:fill="auto"/>
            <w:vAlign w:val="center"/>
            <w:hideMark/>
          </w:tcPr>
          <w:p w14:paraId="1CB9409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09F01BC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1873" w:type="dxa"/>
            <w:tcBorders>
              <w:top w:val="nil"/>
              <w:left w:val="nil"/>
              <w:bottom w:val="single" w:sz="4" w:space="0" w:color="auto"/>
              <w:right w:val="single" w:sz="8" w:space="0" w:color="auto"/>
            </w:tcBorders>
            <w:shd w:val="clear" w:color="auto" w:fill="auto"/>
            <w:vAlign w:val="center"/>
            <w:hideMark/>
          </w:tcPr>
          <w:p w14:paraId="5B6768B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1C2EBF" w:rsidRPr="007B5690" w14:paraId="622B5686" w14:textId="77777777" w:rsidTr="001C2EBF">
        <w:trPr>
          <w:gridAfter w:val="1"/>
          <w:trHeight w:val="2700"/>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3CC2F7DD"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EABA63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7</w:t>
            </w:r>
          </w:p>
        </w:tc>
        <w:tc>
          <w:tcPr>
            <w:tcW w:w="0" w:type="auto"/>
            <w:tcBorders>
              <w:top w:val="nil"/>
              <w:left w:val="nil"/>
              <w:bottom w:val="single" w:sz="4" w:space="0" w:color="auto"/>
              <w:right w:val="single" w:sz="4" w:space="0" w:color="auto"/>
            </w:tcBorders>
            <w:shd w:val="clear" w:color="auto" w:fill="auto"/>
            <w:vAlign w:val="center"/>
            <w:hideMark/>
          </w:tcPr>
          <w:p w14:paraId="3A153A8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бенефіціара</w:t>
            </w:r>
          </w:p>
        </w:tc>
        <w:tc>
          <w:tcPr>
            <w:tcW w:w="0" w:type="auto"/>
            <w:tcBorders>
              <w:top w:val="nil"/>
              <w:left w:val="nil"/>
              <w:bottom w:val="single" w:sz="4" w:space="0" w:color="auto"/>
              <w:right w:val="single" w:sz="4" w:space="0" w:color="auto"/>
            </w:tcBorders>
            <w:shd w:val="clear" w:color="auto" w:fill="auto"/>
            <w:vAlign w:val="center"/>
            <w:hideMark/>
          </w:tcPr>
          <w:p w14:paraId="5B73ABCE"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F92D85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Якщо бенефіціар договору є контрагентом цього договору (ідентифікатор бенефіціара відповідає значення поля 1), дане поле залишається незаповненим. Якщо учасник оптового енергетичного ринку, від імені якого повідомляється інформація  про операцію (вказана у полі 1), не є бенефіціаром договору у даному полі зазначається унікальний код, що ідентифікує бенефіціара.</w:t>
            </w:r>
          </w:p>
        </w:tc>
        <w:tc>
          <w:tcPr>
            <w:tcW w:w="1791" w:type="dxa"/>
            <w:tcBorders>
              <w:top w:val="nil"/>
              <w:left w:val="nil"/>
              <w:bottom w:val="single" w:sz="4" w:space="0" w:color="auto"/>
              <w:right w:val="single" w:sz="4" w:space="0" w:color="auto"/>
            </w:tcBorders>
            <w:shd w:val="clear" w:color="auto" w:fill="auto"/>
            <w:vAlign w:val="center"/>
            <w:hideMark/>
          </w:tcPr>
          <w:p w14:paraId="3F82B85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nil"/>
              <w:left w:val="nil"/>
              <w:bottom w:val="single" w:sz="4" w:space="0" w:color="auto"/>
              <w:right w:val="single" w:sz="4" w:space="0" w:color="auto"/>
            </w:tcBorders>
            <w:shd w:val="clear" w:color="auto" w:fill="auto"/>
            <w:vAlign w:val="center"/>
            <w:hideMark/>
          </w:tcPr>
          <w:p w14:paraId="14E755C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09D34BA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r w:rsidRPr="007B5690">
              <w:rPr>
                <w:rFonts w:ascii="Times New Roman" w:eastAsia="Times New Roman" w:hAnsi="Times New Roman" w:cs="Times New Roman"/>
                <w:sz w:val="17"/>
                <w:szCs w:val="17"/>
              </w:rPr>
              <w:br/>
              <w:t>20</w:t>
            </w:r>
            <w:r w:rsidRPr="007B5690">
              <w:rPr>
                <w:rFonts w:ascii="Times New Roman" w:eastAsia="Times New Roman" w:hAnsi="Times New Roman" w:cs="Times New Roman"/>
                <w:sz w:val="17"/>
                <w:szCs w:val="17"/>
              </w:rPr>
              <w:br/>
              <w:t>11</w:t>
            </w:r>
            <w:r w:rsidRPr="007B5690">
              <w:rPr>
                <w:rFonts w:ascii="Times New Roman" w:eastAsia="Times New Roman" w:hAnsi="Times New Roman" w:cs="Times New Roman"/>
                <w:sz w:val="17"/>
                <w:szCs w:val="17"/>
              </w:rPr>
              <w:br/>
              <w:t>16</w:t>
            </w:r>
            <w:r w:rsidRPr="007B5690">
              <w:rPr>
                <w:rFonts w:ascii="Times New Roman" w:eastAsia="Times New Roman" w:hAnsi="Times New Roman" w:cs="Times New Roman"/>
                <w:sz w:val="17"/>
                <w:szCs w:val="17"/>
              </w:rPr>
              <w:br/>
              <w:t>13</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0A0AFA2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ECRB-UA-20230601-001                        1a2b3c4d5e6f7g8e9f0h  </w:t>
            </w:r>
            <w:r w:rsidRPr="007B5690">
              <w:rPr>
                <w:rFonts w:ascii="Times New Roman" w:eastAsia="Times New Roman" w:hAnsi="Times New Roman" w:cs="Times New Roman"/>
                <w:sz w:val="17"/>
                <w:szCs w:val="17"/>
              </w:rPr>
              <w:br/>
              <w:t>ACERSILJ500                                                                    21X000EUROPEU--8                               a1b2c3d4e5f6g</w:t>
            </w:r>
          </w:p>
        </w:tc>
      </w:tr>
      <w:tr w:rsidR="001C2EBF" w:rsidRPr="007B5690" w14:paraId="3980B4D2" w14:textId="77777777" w:rsidTr="001C2EBF">
        <w:trPr>
          <w:gridAfter w:val="1"/>
          <w:trHeight w:val="1500"/>
        </w:trPr>
        <w:tc>
          <w:tcPr>
            <w:tcW w:w="563" w:type="dxa"/>
            <w:vMerge/>
            <w:tcBorders>
              <w:top w:val="single" w:sz="8" w:space="0" w:color="auto"/>
              <w:left w:val="single" w:sz="8" w:space="0" w:color="auto"/>
              <w:bottom w:val="single" w:sz="4" w:space="0" w:color="auto"/>
              <w:right w:val="single" w:sz="4" w:space="0" w:color="auto"/>
            </w:tcBorders>
            <w:vAlign w:val="center"/>
            <w:hideMark/>
          </w:tcPr>
          <w:p w14:paraId="33A340E6"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8FD98D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8</w:t>
            </w:r>
          </w:p>
        </w:tc>
        <w:tc>
          <w:tcPr>
            <w:tcW w:w="0" w:type="auto"/>
            <w:tcBorders>
              <w:top w:val="nil"/>
              <w:left w:val="nil"/>
              <w:bottom w:val="single" w:sz="4" w:space="0" w:color="auto"/>
              <w:right w:val="single" w:sz="4" w:space="0" w:color="auto"/>
            </w:tcBorders>
            <w:shd w:val="clear" w:color="auto" w:fill="auto"/>
            <w:vAlign w:val="center"/>
            <w:hideMark/>
          </w:tcPr>
          <w:p w14:paraId="53DC348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коду, який використовується в полі 7</w:t>
            </w:r>
          </w:p>
        </w:tc>
        <w:tc>
          <w:tcPr>
            <w:tcW w:w="0" w:type="auto"/>
            <w:tcBorders>
              <w:top w:val="nil"/>
              <w:left w:val="nil"/>
              <w:bottom w:val="single" w:sz="4" w:space="0" w:color="auto"/>
              <w:right w:val="single" w:sz="4" w:space="0" w:color="auto"/>
            </w:tcBorders>
            <w:shd w:val="clear" w:color="auto" w:fill="auto"/>
            <w:vAlign w:val="center"/>
            <w:hideMark/>
          </w:tcPr>
          <w:p w14:paraId="41D9395A"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4579FEA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Реєстраційний код ECRB, ідентифікатор юридичної особи (LEI), ідентифікаційний код банку (BIC), код ідентифікації енергії (EIC), глобальний номер розташування (GLN/GS1).</w:t>
            </w:r>
          </w:p>
        </w:tc>
        <w:tc>
          <w:tcPr>
            <w:tcW w:w="1791" w:type="dxa"/>
            <w:tcBorders>
              <w:top w:val="nil"/>
              <w:left w:val="nil"/>
              <w:bottom w:val="single" w:sz="4" w:space="0" w:color="auto"/>
              <w:right w:val="single" w:sz="4" w:space="0" w:color="auto"/>
            </w:tcBorders>
            <w:shd w:val="clear" w:color="auto" w:fill="auto"/>
            <w:vAlign w:val="center"/>
            <w:hideMark/>
          </w:tcPr>
          <w:p w14:paraId="742AEEA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ECRB</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GLN/GS1</w:t>
            </w:r>
          </w:p>
        </w:tc>
        <w:tc>
          <w:tcPr>
            <w:tcW w:w="958" w:type="dxa"/>
            <w:tcBorders>
              <w:top w:val="nil"/>
              <w:left w:val="nil"/>
              <w:bottom w:val="single" w:sz="4" w:space="0" w:color="auto"/>
              <w:right w:val="single" w:sz="4" w:space="0" w:color="auto"/>
            </w:tcBorders>
            <w:shd w:val="clear" w:color="auto" w:fill="auto"/>
            <w:vAlign w:val="center"/>
            <w:hideMark/>
          </w:tcPr>
          <w:p w14:paraId="2E139B3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41379A7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r w:rsidRPr="007B5690">
              <w:rPr>
                <w:rFonts w:ascii="Times New Roman" w:eastAsia="Times New Roman" w:hAnsi="Times New Roman" w:cs="Times New Roman"/>
                <w:sz w:val="17"/>
                <w:szCs w:val="17"/>
              </w:rPr>
              <w:br/>
              <w:t>3</w:t>
            </w:r>
          </w:p>
        </w:tc>
        <w:tc>
          <w:tcPr>
            <w:tcW w:w="1873" w:type="dxa"/>
            <w:tcBorders>
              <w:top w:val="nil"/>
              <w:left w:val="nil"/>
              <w:bottom w:val="single" w:sz="4" w:space="0" w:color="auto"/>
              <w:right w:val="single" w:sz="8" w:space="0" w:color="auto"/>
            </w:tcBorders>
            <w:shd w:val="clear" w:color="auto" w:fill="auto"/>
            <w:vAlign w:val="center"/>
            <w:hideMark/>
          </w:tcPr>
          <w:p w14:paraId="0D2E04F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ECR</w:t>
            </w:r>
            <w:r w:rsidRPr="007B5690">
              <w:rPr>
                <w:rFonts w:ascii="Times New Roman" w:eastAsia="Times New Roman" w:hAnsi="Times New Roman" w:cs="Times New Roman"/>
                <w:sz w:val="17"/>
                <w:szCs w:val="17"/>
              </w:rPr>
              <w:br/>
              <w:t>LEI</w:t>
            </w:r>
            <w:r w:rsidRPr="007B5690">
              <w:rPr>
                <w:rFonts w:ascii="Times New Roman" w:eastAsia="Times New Roman" w:hAnsi="Times New Roman" w:cs="Times New Roman"/>
                <w:sz w:val="17"/>
                <w:szCs w:val="17"/>
              </w:rPr>
              <w:br/>
              <w:t>BIC</w:t>
            </w:r>
            <w:r w:rsidRPr="007B5690">
              <w:rPr>
                <w:rFonts w:ascii="Times New Roman" w:eastAsia="Times New Roman" w:hAnsi="Times New Roman" w:cs="Times New Roman"/>
                <w:sz w:val="17"/>
                <w:szCs w:val="17"/>
              </w:rPr>
              <w:br/>
              <w:t>EIC</w:t>
            </w:r>
            <w:r w:rsidRPr="007B5690">
              <w:rPr>
                <w:rFonts w:ascii="Times New Roman" w:eastAsia="Times New Roman" w:hAnsi="Times New Roman" w:cs="Times New Roman"/>
                <w:sz w:val="17"/>
                <w:szCs w:val="17"/>
              </w:rPr>
              <w:br/>
              <w:t>GLN</w:t>
            </w:r>
          </w:p>
        </w:tc>
      </w:tr>
      <w:tr w:rsidR="001C2EBF" w:rsidRPr="007B5690" w14:paraId="2B7C4D13" w14:textId="77777777" w:rsidTr="001C2EBF">
        <w:trPr>
          <w:gridAfter w:val="1"/>
          <w:trHeight w:val="900"/>
        </w:trPr>
        <w:tc>
          <w:tcPr>
            <w:tcW w:w="563"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14:paraId="19A5AE4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1B0F3E"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247B4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Торгова роль учасника ринку або контрагента у полі 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99ACF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8CF0E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 чи контрагент, що звітує, уклав договір від свого імені або як агент від імені клієнта.</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14:paraId="47025C6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 =Принципал (діє від свого імені)</w:t>
            </w:r>
            <w:r w:rsidRPr="007B5690">
              <w:rPr>
                <w:rFonts w:ascii="Times New Roman" w:eastAsia="Times New Roman" w:hAnsi="Times New Roman" w:cs="Times New Roman"/>
                <w:sz w:val="17"/>
                <w:szCs w:val="17"/>
              </w:rPr>
              <w:br/>
              <w:t>A = Агент</w:t>
            </w:r>
          </w:p>
        </w:tc>
        <w:tc>
          <w:tcPr>
            <w:tcW w:w="958" w:type="dxa"/>
            <w:tcBorders>
              <w:top w:val="single" w:sz="4" w:space="0" w:color="auto"/>
              <w:left w:val="nil"/>
              <w:bottom w:val="single" w:sz="4" w:space="0" w:color="auto"/>
              <w:right w:val="single" w:sz="4" w:space="0" w:color="auto"/>
            </w:tcBorders>
            <w:shd w:val="clear" w:color="auto" w:fill="auto"/>
            <w:vAlign w:val="center"/>
            <w:hideMark/>
          </w:tcPr>
          <w:p w14:paraId="409ED15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27D1400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single" w:sz="4" w:space="0" w:color="auto"/>
              <w:left w:val="nil"/>
              <w:bottom w:val="single" w:sz="4" w:space="0" w:color="auto"/>
              <w:right w:val="single" w:sz="8" w:space="0" w:color="auto"/>
            </w:tcBorders>
            <w:shd w:val="clear" w:color="auto" w:fill="auto"/>
            <w:vAlign w:val="center"/>
            <w:hideMark/>
          </w:tcPr>
          <w:p w14:paraId="2193504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w:t>
            </w:r>
          </w:p>
        </w:tc>
      </w:tr>
      <w:tr w:rsidR="001C2EBF" w:rsidRPr="007B5690" w14:paraId="2E3700CA" w14:textId="77777777" w:rsidTr="001C2EBF">
        <w:trPr>
          <w:gridAfter w:val="1"/>
          <w:trHeight w:val="1215"/>
        </w:trPr>
        <w:tc>
          <w:tcPr>
            <w:tcW w:w="563" w:type="dxa"/>
            <w:vMerge/>
            <w:tcBorders>
              <w:top w:val="single" w:sz="4" w:space="0" w:color="auto"/>
              <w:left w:val="single" w:sz="8" w:space="0" w:color="auto"/>
              <w:bottom w:val="single" w:sz="8" w:space="0" w:color="000000"/>
              <w:right w:val="single" w:sz="4" w:space="0" w:color="auto"/>
            </w:tcBorders>
            <w:vAlign w:val="center"/>
            <w:hideMark/>
          </w:tcPr>
          <w:p w14:paraId="5AA5A718"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200831B7"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w:t>
            </w:r>
          </w:p>
        </w:tc>
        <w:tc>
          <w:tcPr>
            <w:tcW w:w="0" w:type="auto"/>
            <w:tcBorders>
              <w:top w:val="nil"/>
              <w:left w:val="nil"/>
              <w:bottom w:val="single" w:sz="8" w:space="0" w:color="auto"/>
              <w:right w:val="single" w:sz="4" w:space="0" w:color="auto"/>
            </w:tcBorders>
            <w:shd w:val="clear" w:color="auto" w:fill="auto"/>
            <w:vAlign w:val="center"/>
            <w:hideMark/>
          </w:tcPr>
          <w:p w14:paraId="756805D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Індикатор купівлі/продажу</w:t>
            </w:r>
          </w:p>
        </w:tc>
        <w:tc>
          <w:tcPr>
            <w:tcW w:w="0" w:type="auto"/>
            <w:tcBorders>
              <w:top w:val="nil"/>
              <w:left w:val="nil"/>
              <w:bottom w:val="single" w:sz="8" w:space="0" w:color="auto"/>
              <w:right w:val="single" w:sz="4" w:space="0" w:color="auto"/>
            </w:tcBorders>
            <w:shd w:val="clear" w:color="auto" w:fill="auto"/>
            <w:vAlign w:val="center"/>
            <w:hideMark/>
          </w:tcPr>
          <w:p w14:paraId="32B499BE"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8" w:space="0" w:color="auto"/>
              <w:right w:val="single" w:sz="4" w:space="0" w:color="auto"/>
            </w:tcBorders>
            <w:shd w:val="clear" w:color="auto" w:fill="auto"/>
            <w:vAlign w:val="center"/>
            <w:hideMark/>
          </w:tcPr>
          <w:p w14:paraId="557ACE1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 чи був договір купівлею чи продажем для учасника оптового енергетичного ринку, зазначеного в полі 1.</w:t>
            </w:r>
          </w:p>
        </w:tc>
        <w:tc>
          <w:tcPr>
            <w:tcW w:w="1791" w:type="dxa"/>
            <w:tcBorders>
              <w:top w:val="nil"/>
              <w:left w:val="nil"/>
              <w:bottom w:val="single" w:sz="8" w:space="0" w:color="auto"/>
              <w:right w:val="single" w:sz="4" w:space="0" w:color="auto"/>
            </w:tcBorders>
            <w:shd w:val="clear" w:color="auto" w:fill="auto"/>
            <w:vAlign w:val="center"/>
            <w:hideMark/>
          </w:tcPr>
          <w:p w14:paraId="6341077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 = Купівля</w:t>
            </w:r>
            <w:r w:rsidRPr="007B5690">
              <w:rPr>
                <w:rFonts w:ascii="Times New Roman" w:eastAsia="Times New Roman" w:hAnsi="Times New Roman" w:cs="Times New Roman"/>
                <w:sz w:val="17"/>
                <w:szCs w:val="17"/>
              </w:rPr>
              <w:br/>
              <w:t>S = Продаж</w:t>
            </w:r>
            <w:r w:rsidRPr="007B5690">
              <w:rPr>
                <w:rFonts w:ascii="Times New Roman" w:eastAsia="Times New Roman" w:hAnsi="Times New Roman" w:cs="Times New Roman"/>
                <w:sz w:val="17"/>
                <w:szCs w:val="17"/>
              </w:rPr>
              <w:br/>
              <w:t>C = Купівля та продаж</w:t>
            </w:r>
          </w:p>
        </w:tc>
        <w:tc>
          <w:tcPr>
            <w:tcW w:w="958" w:type="dxa"/>
            <w:tcBorders>
              <w:top w:val="nil"/>
              <w:left w:val="nil"/>
              <w:bottom w:val="single" w:sz="8" w:space="0" w:color="auto"/>
              <w:right w:val="single" w:sz="4" w:space="0" w:color="auto"/>
            </w:tcBorders>
            <w:shd w:val="clear" w:color="auto" w:fill="auto"/>
            <w:vAlign w:val="center"/>
            <w:hideMark/>
          </w:tcPr>
          <w:p w14:paraId="50C7780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8" w:space="0" w:color="auto"/>
              <w:right w:val="single" w:sz="4" w:space="0" w:color="auto"/>
            </w:tcBorders>
            <w:shd w:val="clear" w:color="auto" w:fill="auto"/>
            <w:vAlign w:val="center"/>
            <w:hideMark/>
          </w:tcPr>
          <w:p w14:paraId="0F53A52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8" w:space="0" w:color="auto"/>
              <w:right w:val="single" w:sz="8" w:space="0" w:color="auto"/>
            </w:tcBorders>
            <w:shd w:val="clear" w:color="auto" w:fill="auto"/>
            <w:vAlign w:val="center"/>
            <w:hideMark/>
          </w:tcPr>
          <w:p w14:paraId="16F41E3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w:t>
            </w:r>
          </w:p>
        </w:tc>
      </w:tr>
      <w:tr w:rsidR="001C2EBF" w:rsidRPr="007B5690" w14:paraId="2DDF9E3B" w14:textId="77777777" w:rsidTr="001C2EBF">
        <w:trPr>
          <w:gridAfter w:val="1"/>
          <w:trHeight w:val="1463"/>
        </w:trPr>
        <w:tc>
          <w:tcPr>
            <w:tcW w:w="563" w:type="dxa"/>
            <w:vMerge w:val="restart"/>
            <w:tcBorders>
              <w:top w:val="nil"/>
              <w:left w:val="single" w:sz="8" w:space="0" w:color="auto"/>
              <w:bottom w:val="single" w:sz="4" w:space="0" w:color="auto"/>
              <w:right w:val="single" w:sz="4" w:space="0" w:color="auto"/>
            </w:tcBorders>
            <w:shd w:val="clear" w:color="auto" w:fill="auto"/>
            <w:textDirection w:val="btLr"/>
            <w:vAlign w:val="center"/>
            <w:hideMark/>
          </w:tcPr>
          <w:p w14:paraId="0F2607B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 Поля даних, що стосуються деталей договору</w:t>
            </w:r>
          </w:p>
        </w:tc>
        <w:tc>
          <w:tcPr>
            <w:tcW w:w="0" w:type="auto"/>
            <w:tcBorders>
              <w:top w:val="nil"/>
              <w:left w:val="nil"/>
              <w:bottom w:val="single" w:sz="4" w:space="0" w:color="auto"/>
              <w:right w:val="single" w:sz="4" w:space="0" w:color="auto"/>
            </w:tcBorders>
            <w:shd w:val="clear" w:color="auto" w:fill="auto"/>
            <w:vAlign w:val="center"/>
            <w:hideMark/>
          </w:tcPr>
          <w:p w14:paraId="410207F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11</w:t>
            </w:r>
          </w:p>
        </w:tc>
        <w:tc>
          <w:tcPr>
            <w:tcW w:w="0" w:type="auto"/>
            <w:tcBorders>
              <w:top w:val="nil"/>
              <w:left w:val="nil"/>
              <w:bottom w:val="single" w:sz="4" w:space="0" w:color="auto"/>
              <w:right w:val="single" w:sz="4" w:space="0" w:color="auto"/>
            </w:tcBorders>
            <w:shd w:val="clear" w:color="auto" w:fill="auto"/>
            <w:noWrap/>
            <w:vAlign w:val="center"/>
            <w:hideMark/>
          </w:tcPr>
          <w:p w14:paraId="05F943F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Ідентифікатор договору</w:t>
            </w:r>
          </w:p>
        </w:tc>
        <w:tc>
          <w:tcPr>
            <w:tcW w:w="0" w:type="auto"/>
            <w:tcBorders>
              <w:top w:val="nil"/>
              <w:left w:val="nil"/>
              <w:bottom w:val="single" w:sz="4" w:space="0" w:color="auto"/>
              <w:right w:val="single" w:sz="4" w:space="0" w:color="auto"/>
            </w:tcBorders>
            <w:shd w:val="clear" w:color="auto" w:fill="auto"/>
            <w:vAlign w:val="center"/>
            <w:hideMark/>
          </w:tcPr>
          <w:p w14:paraId="46B1000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0F5B915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Унікальний ідентифікатор договору, призначений спільно двома сторонами договору. Можуть використовуватися ідентифікатори, визначені у власних системах реєстрації однієї із сторін.</w:t>
            </w:r>
          </w:p>
        </w:tc>
        <w:tc>
          <w:tcPr>
            <w:tcW w:w="1791" w:type="dxa"/>
            <w:tcBorders>
              <w:top w:val="nil"/>
              <w:left w:val="nil"/>
              <w:bottom w:val="single" w:sz="4" w:space="0" w:color="auto"/>
              <w:right w:val="single" w:sz="4" w:space="0" w:color="auto"/>
            </w:tcBorders>
            <w:shd w:val="clear" w:color="auto" w:fill="auto"/>
            <w:vAlign w:val="center"/>
            <w:hideMark/>
          </w:tcPr>
          <w:p w14:paraId="46E4A82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100 буквено-цифрових символів.</w:t>
            </w:r>
          </w:p>
        </w:tc>
        <w:tc>
          <w:tcPr>
            <w:tcW w:w="958" w:type="dxa"/>
            <w:tcBorders>
              <w:top w:val="nil"/>
              <w:left w:val="nil"/>
              <w:bottom w:val="single" w:sz="4" w:space="0" w:color="auto"/>
              <w:right w:val="single" w:sz="4" w:space="0" w:color="auto"/>
            </w:tcBorders>
            <w:shd w:val="clear" w:color="auto" w:fill="auto"/>
            <w:vAlign w:val="center"/>
            <w:hideMark/>
          </w:tcPr>
          <w:p w14:paraId="4D13B45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07F93A3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w:t>
            </w:r>
          </w:p>
        </w:tc>
        <w:tc>
          <w:tcPr>
            <w:tcW w:w="1873" w:type="dxa"/>
            <w:tcBorders>
              <w:top w:val="nil"/>
              <w:left w:val="nil"/>
              <w:bottom w:val="single" w:sz="4" w:space="0" w:color="auto"/>
              <w:right w:val="single" w:sz="8" w:space="0" w:color="auto"/>
            </w:tcBorders>
            <w:shd w:val="clear" w:color="auto" w:fill="auto"/>
            <w:vAlign w:val="center"/>
            <w:hideMark/>
          </w:tcPr>
          <w:p w14:paraId="7F3BA2C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AGHDN15832839</w:t>
            </w:r>
          </w:p>
        </w:tc>
      </w:tr>
      <w:tr w:rsidR="001C2EBF" w:rsidRPr="007B5690" w14:paraId="67989C6F" w14:textId="77777777" w:rsidTr="001C2EBF">
        <w:trPr>
          <w:gridAfter w:val="1"/>
          <w:trHeight w:val="600"/>
        </w:trPr>
        <w:tc>
          <w:tcPr>
            <w:tcW w:w="563" w:type="dxa"/>
            <w:vMerge/>
            <w:tcBorders>
              <w:top w:val="nil"/>
              <w:left w:val="single" w:sz="8" w:space="0" w:color="auto"/>
              <w:bottom w:val="single" w:sz="4" w:space="0" w:color="auto"/>
              <w:right w:val="single" w:sz="4" w:space="0" w:color="auto"/>
            </w:tcBorders>
            <w:vAlign w:val="center"/>
            <w:hideMark/>
          </w:tcPr>
          <w:p w14:paraId="76C6084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638C3F8"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12</w:t>
            </w:r>
          </w:p>
        </w:tc>
        <w:tc>
          <w:tcPr>
            <w:tcW w:w="0" w:type="auto"/>
            <w:tcBorders>
              <w:top w:val="nil"/>
              <w:left w:val="nil"/>
              <w:bottom w:val="single" w:sz="4" w:space="0" w:color="auto"/>
              <w:right w:val="single" w:sz="4" w:space="0" w:color="auto"/>
            </w:tcBorders>
            <w:shd w:val="clear" w:color="auto" w:fill="auto"/>
            <w:noWrap/>
            <w:vAlign w:val="center"/>
            <w:hideMark/>
          </w:tcPr>
          <w:p w14:paraId="6AC2C6D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договору</w:t>
            </w:r>
          </w:p>
        </w:tc>
        <w:tc>
          <w:tcPr>
            <w:tcW w:w="0" w:type="auto"/>
            <w:tcBorders>
              <w:top w:val="nil"/>
              <w:left w:val="nil"/>
              <w:bottom w:val="single" w:sz="4" w:space="0" w:color="auto"/>
              <w:right w:val="single" w:sz="4" w:space="0" w:color="auto"/>
            </w:tcBorders>
            <w:shd w:val="clear" w:color="auto" w:fill="auto"/>
            <w:vAlign w:val="center"/>
            <w:hideMark/>
          </w:tcPr>
          <w:p w14:paraId="4D537728"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160F0AD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узгодження договору або його зміни, скасування чи розірвання.</w:t>
            </w:r>
          </w:p>
        </w:tc>
        <w:tc>
          <w:tcPr>
            <w:tcW w:w="1791" w:type="dxa"/>
            <w:tcBorders>
              <w:top w:val="nil"/>
              <w:left w:val="nil"/>
              <w:bottom w:val="single" w:sz="4" w:space="0" w:color="auto"/>
              <w:right w:val="single" w:sz="4" w:space="0" w:color="auto"/>
            </w:tcBorders>
            <w:shd w:val="clear" w:color="auto" w:fill="auto"/>
            <w:vAlign w:val="center"/>
            <w:hideMark/>
          </w:tcPr>
          <w:p w14:paraId="5A1F43E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7C7DBDE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7EEC1D5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1873" w:type="dxa"/>
            <w:tcBorders>
              <w:top w:val="nil"/>
              <w:left w:val="nil"/>
              <w:bottom w:val="single" w:sz="4" w:space="0" w:color="auto"/>
              <w:right w:val="single" w:sz="8" w:space="0" w:color="auto"/>
            </w:tcBorders>
            <w:shd w:val="clear" w:color="auto" w:fill="auto"/>
            <w:vAlign w:val="center"/>
            <w:hideMark/>
          </w:tcPr>
          <w:p w14:paraId="432E705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2024-01-30</w:t>
            </w:r>
          </w:p>
        </w:tc>
      </w:tr>
      <w:tr w:rsidR="001C2EBF" w:rsidRPr="007B5690" w14:paraId="66ED96A4" w14:textId="77777777" w:rsidTr="001C2EBF">
        <w:trPr>
          <w:gridAfter w:val="1"/>
          <w:trHeight w:val="2869"/>
        </w:trPr>
        <w:tc>
          <w:tcPr>
            <w:tcW w:w="563" w:type="dxa"/>
            <w:vMerge/>
            <w:tcBorders>
              <w:top w:val="nil"/>
              <w:left w:val="single" w:sz="8" w:space="0" w:color="auto"/>
              <w:bottom w:val="single" w:sz="4" w:space="0" w:color="auto"/>
              <w:right w:val="single" w:sz="4" w:space="0" w:color="auto"/>
            </w:tcBorders>
            <w:vAlign w:val="center"/>
            <w:hideMark/>
          </w:tcPr>
          <w:p w14:paraId="64B63E91"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E8B1E4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13</w:t>
            </w:r>
          </w:p>
        </w:tc>
        <w:tc>
          <w:tcPr>
            <w:tcW w:w="0" w:type="auto"/>
            <w:tcBorders>
              <w:top w:val="nil"/>
              <w:left w:val="nil"/>
              <w:bottom w:val="single" w:sz="4" w:space="0" w:color="auto"/>
              <w:right w:val="single" w:sz="4" w:space="0" w:color="auto"/>
            </w:tcBorders>
            <w:shd w:val="clear" w:color="auto" w:fill="auto"/>
            <w:noWrap/>
            <w:vAlign w:val="center"/>
            <w:hideMark/>
          </w:tcPr>
          <w:p w14:paraId="7A14C52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договору</w:t>
            </w:r>
          </w:p>
        </w:tc>
        <w:tc>
          <w:tcPr>
            <w:tcW w:w="0" w:type="auto"/>
            <w:tcBorders>
              <w:top w:val="nil"/>
              <w:left w:val="nil"/>
              <w:bottom w:val="single" w:sz="4" w:space="0" w:color="auto"/>
              <w:right w:val="single" w:sz="4" w:space="0" w:color="auto"/>
            </w:tcBorders>
            <w:shd w:val="clear" w:color="auto" w:fill="auto"/>
            <w:vAlign w:val="center"/>
            <w:hideMark/>
          </w:tcPr>
          <w:p w14:paraId="09DC810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6B4F8A6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договору.</w:t>
            </w:r>
          </w:p>
        </w:tc>
        <w:tc>
          <w:tcPr>
            <w:tcW w:w="1791" w:type="dxa"/>
            <w:tcBorders>
              <w:top w:val="nil"/>
              <w:left w:val="nil"/>
              <w:bottom w:val="single" w:sz="4" w:space="0" w:color="auto"/>
              <w:right w:val="single" w:sz="4" w:space="0" w:color="auto"/>
            </w:tcBorders>
            <w:shd w:val="clear" w:color="auto" w:fill="auto"/>
            <w:vAlign w:val="center"/>
            <w:hideMark/>
          </w:tcPr>
          <w:p w14:paraId="18633057" w14:textId="77777777" w:rsidR="00DF7F6A" w:rsidRDefault="00DF7F6A" w:rsidP="00EA127E">
            <w:pPr>
              <w:spacing w:after="0" w:line="240" w:lineRule="auto"/>
              <w:rPr>
                <w:rFonts w:ascii="Times New Roman" w:eastAsia="Times New Roman" w:hAnsi="Times New Roman" w:cs="Times New Roman"/>
                <w:strike/>
                <w:sz w:val="17"/>
                <w:szCs w:val="17"/>
              </w:rPr>
            </w:pPr>
            <w:r w:rsidRPr="007B5690">
              <w:rPr>
                <w:rFonts w:ascii="Times New Roman" w:eastAsia="Times New Roman" w:hAnsi="Times New Roman" w:cs="Times New Roman"/>
                <w:sz w:val="17"/>
                <w:szCs w:val="17"/>
              </w:rPr>
              <w:t>SO = Спот</w:t>
            </w:r>
            <w:r w:rsidRPr="007B5690">
              <w:rPr>
                <w:rFonts w:ascii="Times New Roman" w:eastAsia="Times New Roman" w:hAnsi="Times New Roman" w:cs="Times New Roman"/>
                <w:sz w:val="17"/>
                <w:szCs w:val="17"/>
              </w:rPr>
              <w:br/>
            </w:r>
            <w:r w:rsidRPr="007B5690">
              <w:rPr>
                <w:rFonts w:ascii="Times New Roman" w:eastAsia="Times New Roman" w:hAnsi="Times New Roman" w:cs="Times New Roman"/>
                <w:b/>
                <w:bCs/>
                <w:strike/>
                <w:sz w:val="17"/>
                <w:szCs w:val="17"/>
              </w:rPr>
              <w:t>FW = Форвардний договір</w:t>
            </w:r>
            <w:r w:rsidRPr="007B5690">
              <w:rPr>
                <w:rFonts w:ascii="Times New Roman" w:eastAsia="Times New Roman" w:hAnsi="Times New Roman" w:cs="Times New Roman"/>
                <w:b/>
                <w:bCs/>
                <w:strike/>
                <w:sz w:val="17"/>
                <w:szCs w:val="17"/>
              </w:rPr>
              <w:br/>
              <w:t>FU = Ф'ючерсний договір</w:t>
            </w:r>
          </w:p>
          <w:p w14:paraId="41745CE4" w14:textId="77777777" w:rsidR="00DF7F6A" w:rsidRPr="00DF7F6A" w:rsidRDefault="00DF7F6A" w:rsidP="00DF7F6A">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FW = Договір, що має характеристики форвардного контракту</w:t>
            </w:r>
          </w:p>
          <w:p w14:paraId="657D00C8" w14:textId="281C6A73" w:rsidR="00DF7F6A" w:rsidRPr="007B5690" w:rsidRDefault="00DF7F6A" w:rsidP="00DF7F6A">
            <w:pPr>
              <w:spacing w:after="0" w:line="240" w:lineRule="auto"/>
              <w:rPr>
                <w:rFonts w:ascii="Times New Roman" w:eastAsia="Times New Roman" w:hAnsi="Times New Roman" w:cs="Times New Roman"/>
                <w:sz w:val="17"/>
                <w:szCs w:val="17"/>
              </w:rPr>
            </w:pPr>
            <w:r w:rsidRPr="00DF7F6A">
              <w:rPr>
                <w:rFonts w:ascii="Times New Roman" w:eastAsia="Times New Roman" w:hAnsi="Times New Roman" w:cs="Times New Roman"/>
                <w:b/>
                <w:bCs/>
                <w:sz w:val="17"/>
                <w:szCs w:val="17"/>
              </w:rPr>
              <w:t>FU = Договір, що має характеристики ф'ючерсного контракту</w:t>
            </w:r>
            <w:r w:rsidRPr="007B5690">
              <w:rPr>
                <w:rFonts w:ascii="Times New Roman" w:eastAsia="Times New Roman" w:hAnsi="Times New Roman" w:cs="Times New Roman"/>
                <w:strike/>
                <w:sz w:val="17"/>
                <w:szCs w:val="17"/>
              </w:rPr>
              <w:br/>
            </w:r>
            <w:r w:rsidRPr="007B5690">
              <w:rPr>
                <w:rFonts w:ascii="Times New Roman" w:eastAsia="Times New Roman" w:hAnsi="Times New Roman" w:cs="Times New Roman"/>
                <w:sz w:val="17"/>
                <w:szCs w:val="17"/>
              </w:rPr>
              <w:t>OP = Опціонний договір</w:t>
            </w:r>
            <w:r w:rsidRPr="007B5690">
              <w:rPr>
                <w:rFonts w:ascii="Times New Roman" w:eastAsia="Times New Roman" w:hAnsi="Times New Roman" w:cs="Times New Roman"/>
                <w:sz w:val="17"/>
                <w:szCs w:val="17"/>
              </w:rPr>
              <w:br/>
              <w:t>OP_FW = Опціон на форвард</w:t>
            </w:r>
            <w:r w:rsidRPr="007B5690">
              <w:rPr>
                <w:rFonts w:ascii="Times New Roman" w:eastAsia="Times New Roman" w:hAnsi="Times New Roman" w:cs="Times New Roman"/>
                <w:sz w:val="17"/>
                <w:szCs w:val="17"/>
              </w:rPr>
              <w:br/>
              <w:t xml:space="preserve">OP_FU = Опціон на ф'ючерс </w:t>
            </w:r>
            <w:r w:rsidRPr="007B5690">
              <w:rPr>
                <w:rFonts w:ascii="Times New Roman" w:eastAsia="Times New Roman" w:hAnsi="Times New Roman" w:cs="Times New Roman"/>
                <w:sz w:val="17"/>
                <w:szCs w:val="17"/>
              </w:rPr>
              <w:br/>
              <w:t>OP_SW = Опціон на своп</w:t>
            </w:r>
            <w:r w:rsidRPr="007B5690">
              <w:rPr>
                <w:rFonts w:ascii="Times New Roman" w:eastAsia="Times New Roman" w:hAnsi="Times New Roman" w:cs="Times New Roman"/>
                <w:sz w:val="17"/>
                <w:szCs w:val="17"/>
              </w:rPr>
              <w:br/>
              <w:t>SP = Спред</w:t>
            </w:r>
            <w:r w:rsidRPr="007B5690">
              <w:rPr>
                <w:rFonts w:ascii="Times New Roman" w:eastAsia="Times New Roman" w:hAnsi="Times New Roman" w:cs="Times New Roman"/>
                <w:sz w:val="17"/>
                <w:szCs w:val="17"/>
              </w:rPr>
              <w:br/>
              <w:t xml:space="preserve">SW = Своп </w:t>
            </w:r>
            <w:r w:rsidRPr="007B5690">
              <w:rPr>
                <w:rFonts w:ascii="Times New Roman" w:eastAsia="Times New Roman" w:hAnsi="Times New Roman" w:cs="Times New Roman"/>
                <w:sz w:val="17"/>
                <w:szCs w:val="17"/>
              </w:rPr>
              <w:br/>
              <w:t>OT = Інший</w:t>
            </w:r>
          </w:p>
        </w:tc>
        <w:tc>
          <w:tcPr>
            <w:tcW w:w="958" w:type="dxa"/>
            <w:tcBorders>
              <w:top w:val="nil"/>
              <w:left w:val="nil"/>
              <w:bottom w:val="single" w:sz="4" w:space="0" w:color="auto"/>
              <w:right w:val="single" w:sz="4" w:space="0" w:color="auto"/>
            </w:tcBorders>
            <w:shd w:val="clear" w:color="auto" w:fill="auto"/>
            <w:vAlign w:val="center"/>
            <w:hideMark/>
          </w:tcPr>
          <w:p w14:paraId="0793EC9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50E776C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w:t>
            </w:r>
          </w:p>
        </w:tc>
        <w:tc>
          <w:tcPr>
            <w:tcW w:w="1873" w:type="dxa"/>
            <w:tcBorders>
              <w:top w:val="nil"/>
              <w:left w:val="nil"/>
              <w:bottom w:val="single" w:sz="4" w:space="0" w:color="auto"/>
              <w:right w:val="single" w:sz="8" w:space="0" w:color="auto"/>
            </w:tcBorders>
            <w:shd w:val="clear" w:color="auto" w:fill="auto"/>
            <w:vAlign w:val="center"/>
            <w:hideMark/>
          </w:tcPr>
          <w:p w14:paraId="5AC5878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w:t>
            </w:r>
          </w:p>
        </w:tc>
      </w:tr>
      <w:tr w:rsidR="001C2EBF" w:rsidRPr="007B5690" w14:paraId="5A42F744" w14:textId="77777777" w:rsidTr="001C2EBF">
        <w:trPr>
          <w:gridAfter w:val="1"/>
          <w:trHeight w:val="600"/>
        </w:trPr>
        <w:tc>
          <w:tcPr>
            <w:tcW w:w="563" w:type="dxa"/>
            <w:vMerge/>
            <w:tcBorders>
              <w:top w:val="nil"/>
              <w:left w:val="single" w:sz="8" w:space="0" w:color="auto"/>
              <w:bottom w:val="single" w:sz="4" w:space="0" w:color="auto"/>
              <w:right w:val="single" w:sz="4" w:space="0" w:color="auto"/>
            </w:tcBorders>
            <w:vAlign w:val="center"/>
            <w:hideMark/>
          </w:tcPr>
          <w:p w14:paraId="43B905CB"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C200C0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14</w:t>
            </w:r>
          </w:p>
        </w:tc>
        <w:tc>
          <w:tcPr>
            <w:tcW w:w="0" w:type="auto"/>
            <w:tcBorders>
              <w:top w:val="nil"/>
              <w:left w:val="nil"/>
              <w:bottom w:val="single" w:sz="4" w:space="0" w:color="auto"/>
              <w:right w:val="single" w:sz="4" w:space="0" w:color="auto"/>
            </w:tcBorders>
            <w:shd w:val="clear" w:color="auto" w:fill="auto"/>
            <w:noWrap/>
            <w:vAlign w:val="center"/>
            <w:hideMark/>
          </w:tcPr>
          <w:p w14:paraId="6479FC6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Енергетичний товар</w:t>
            </w:r>
          </w:p>
        </w:tc>
        <w:tc>
          <w:tcPr>
            <w:tcW w:w="0" w:type="auto"/>
            <w:tcBorders>
              <w:top w:val="nil"/>
              <w:left w:val="nil"/>
              <w:bottom w:val="single" w:sz="4" w:space="0" w:color="auto"/>
              <w:right w:val="single" w:sz="4" w:space="0" w:color="auto"/>
            </w:tcBorders>
            <w:shd w:val="clear" w:color="auto" w:fill="auto"/>
            <w:vAlign w:val="center"/>
            <w:hideMark/>
          </w:tcPr>
          <w:p w14:paraId="36D4B411"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w:t>
            </w:r>
          </w:p>
        </w:tc>
        <w:tc>
          <w:tcPr>
            <w:tcW w:w="0" w:type="auto"/>
            <w:tcBorders>
              <w:top w:val="nil"/>
              <w:left w:val="nil"/>
              <w:bottom w:val="single" w:sz="4" w:space="0" w:color="auto"/>
              <w:right w:val="single" w:sz="4" w:space="0" w:color="auto"/>
            </w:tcBorders>
            <w:shd w:val="clear" w:color="auto" w:fill="auto"/>
            <w:vAlign w:val="center"/>
            <w:hideMark/>
          </w:tcPr>
          <w:p w14:paraId="190CAFF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Класифікація енергетичного товару.</w:t>
            </w:r>
          </w:p>
        </w:tc>
        <w:tc>
          <w:tcPr>
            <w:tcW w:w="1791" w:type="dxa"/>
            <w:tcBorders>
              <w:top w:val="nil"/>
              <w:left w:val="nil"/>
              <w:bottom w:val="single" w:sz="4" w:space="0" w:color="auto"/>
              <w:right w:val="single" w:sz="4" w:space="0" w:color="auto"/>
            </w:tcBorders>
            <w:shd w:val="clear" w:color="auto" w:fill="auto"/>
            <w:vAlign w:val="center"/>
            <w:hideMark/>
          </w:tcPr>
          <w:p w14:paraId="16C67A2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NG = Природний газ</w:t>
            </w:r>
            <w:r w:rsidRPr="007B5690">
              <w:rPr>
                <w:rFonts w:ascii="Times New Roman" w:eastAsia="Times New Roman" w:hAnsi="Times New Roman" w:cs="Times New Roman"/>
                <w:sz w:val="17"/>
                <w:szCs w:val="17"/>
              </w:rPr>
              <w:br/>
              <w:t>EL = Електрична енергія</w:t>
            </w:r>
          </w:p>
        </w:tc>
        <w:tc>
          <w:tcPr>
            <w:tcW w:w="958" w:type="dxa"/>
            <w:tcBorders>
              <w:top w:val="nil"/>
              <w:left w:val="nil"/>
              <w:bottom w:val="single" w:sz="4" w:space="0" w:color="auto"/>
              <w:right w:val="single" w:sz="4" w:space="0" w:color="auto"/>
            </w:tcBorders>
            <w:shd w:val="clear" w:color="auto" w:fill="auto"/>
            <w:vAlign w:val="center"/>
            <w:hideMark/>
          </w:tcPr>
          <w:p w14:paraId="57482C1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06CF471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w:t>
            </w:r>
          </w:p>
        </w:tc>
        <w:tc>
          <w:tcPr>
            <w:tcW w:w="1873" w:type="dxa"/>
            <w:tcBorders>
              <w:top w:val="nil"/>
              <w:left w:val="nil"/>
              <w:bottom w:val="single" w:sz="4" w:space="0" w:color="auto"/>
              <w:right w:val="single" w:sz="8" w:space="0" w:color="auto"/>
            </w:tcBorders>
            <w:shd w:val="clear" w:color="auto" w:fill="auto"/>
            <w:vAlign w:val="center"/>
            <w:hideMark/>
          </w:tcPr>
          <w:p w14:paraId="58E8138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NG</w:t>
            </w:r>
          </w:p>
        </w:tc>
      </w:tr>
      <w:tr w:rsidR="001C2EBF" w:rsidRPr="007B5690" w14:paraId="59023829" w14:textId="77777777" w:rsidTr="001C2EBF">
        <w:trPr>
          <w:gridAfter w:val="1"/>
          <w:trHeight w:val="1489"/>
        </w:trPr>
        <w:tc>
          <w:tcPr>
            <w:tcW w:w="563" w:type="dxa"/>
            <w:vMerge/>
            <w:tcBorders>
              <w:top w:val="nil"/>
              <w:left w:val="single" w:sz="8" w:space="0" w:color="auto"/>
              <w:bottom w:val="single" w:sz="4" w:space="0" w:color="auto"/>
              <w:right w:val="single" w:sz="4" w:space="0" w:color="auto"/>
            </w:tcBorders>
            <w:vAlign w:val="center"/>
            <w:hideMark/>
          </w:tcPr>
          <w:p w14:paraId="5614CCE2"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704EA7E"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15</w:t>
            </w:r>
          </w:p>
        </w:tc>
        <w:tc>
          <w:tcPr>
            <w:tcW w:w="0" w:type="auto"/>
            <w:tcBorders>
              <w:top w:val="nil"/>
              <w:left w:val="nil"/>
              <w:bottom w:val="single" w:sz="4" w:space="0" w:color="auto"/>
              <w:right w:val="single" w:sz="4" w:space="0" w:color="auto"/>
            </w:tcBorders>
            <w:shd w:val="clear" w:color="auto" w:fill="auto"/>
            <w:noWrap/>
            <w:vAlign w:val="center"/>
            <w:hideMark/>
          </w:tcPr>
          <w:p w14:paraId="12A4CF4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Ціна або формула ціни</w:t>
            </w:r>
          </w:p>
        </w:tc>
        <w:tc>
          <w:tcPr>
            <w:tcW w:w="0" w:type="auto"/>
            <w:tcBorders>
              <w:top w:val="nil"/>
              <w:left w:val="nil"/>
              <w:bottom w:val="single" w:sz="4" w:space="0" w:color="auto"/>
              <w:right w:val="single" w:sz="4" w:space="0" w:color="auto"/>
            </w:tcBorders>
            <w:shd w:val="clear" w:color="auto" w:fill="auto"/>
            <w:vAlign w:val="center"/>
            <w:hideMark/>
          </w:tcPr>
          <w:p w14:paraId="57B1634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917ED35"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Фіксована ціна або формула ціни, яка використовується в договорі. Якщо ціна визначається за індексом (заповнене поле 25) без застосування формули, дане поле не заповнюється.</w:t>
            </w:r>
          </w:p>
          <w:p w14:paraId="4B39D436" w14:textId="4826F105" w:rsidR="00DF7F6A" w:rsidRPr="007B5690" w:rsidRDefault="00DF7F6A" w:rsidP="00EA127E">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Ціна зазначається без врахування ПДВ.</w:t>
            </w:r>
          </w:p>
        </w:tc>
        <w:tc>
          <w:tcPr>
            <w:tcW w:w="1791" w:type="dxa"/>
            <w:tcBorders>
              <w:top w:val="nil"/>
              <w:left w:val="nil"/>
              <w:bottom w:val="single" w:sz="4" w:space="0" w:color="auto"/>
              <w:right w:val="single" w:sz="4" w:space="0" w:color="auto"/>
            </w:tcBorders>
            <w:shd w:val="clear" w:color="auto" w:fill="auto"/>
            <w:vAlign w:val="center"/>
            <w:hideMark/>
          </w:tcPr>
          <w:p w14:paraId="048EF16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 ціною - до 20 цифрових символів у форматі xxxxx.yyyyy, максимум із 5 десятковими знаками.</w:t>
            </w:r>
            <w:r w:rsidRPr="007B5690">
              <w:rPr>
                <w:rFonts w:ascii="Times New Roman" w:eastAsia="Times New Roman" w:hAnsi="Times New Roman" w:cs="Times New Roman"/>
                <w:sz w:val="17"/>
                <w:szCs w:val="17"/>
              </w:rPr>
              <w:br/>
              <w:t>Для формули - до 1000 буквено-цифрових цифр.</w:t>
            </w:r>
          </w:p>
        </w:tc>
        <w:tc>
          <w:tcPr>
            <w:tcW w:w="958" w:type="dxa"/>
            <w:tcBorders>
              <w:top w:val="nil"/>
              <w:left w:val="nil"/>
              <w:bottom w:val="single" w:sz="4" w:space="0" w:color="auto"/>
              <w:right w:val="single" w:sz="4" w:space="0" w:color="auto"/>
            </w:tcBorders>
            <w:shd w:val="clear" w:color="auto" w:fill="auto"/>
            <w:vAlign w:val="center"/>
            <w:hideMark/>
          </w:tcPr>
          <w:p w14:paraId="7AD0222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Число. 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1DBB50A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20           1000</w:t>
            </w:r>
          </w:p>
        </w:tc>
        <w:tc>
          <w:tcPr>
            <w:tcW w:w="1873" w:type="dxa"/>
            <w:tcBorders>
              <w:top w:val="nil"/>
              <w:left w:val="nil"/>
              <w:bottom w:val="single" w:sz="4" w:space="0" w:color="auto"/>
              <w:right w:val="single" w:sz="8" w:space="0" w:color="auto"/>
            </w:tcBorders>
            <w:shd w:val="clear" w:color="auto" w:fill="auto"/>
            <w:vAlign w:val="center"/>
            <w:hideMark/>
          </w:tcPr>
          <w:p w14:paraId="3611840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35.00 HGSG/HBS*+578HSH</w:t>
            </w:r>
          </w:p>
        </w:tc>
      </w:tr>
      <w:tr w:rsidR="001C2EBF" w:rsidRPr="007B5690" w14:paraId="1ED68DCB" w14:textId="77777777" w:rsidTr="001C2EBF">
        <w:trPr>
          <w:gridAfter w:val="1"/>
          <w:trHeight w:val="900"/>
        </w:trPr>
        <w:tc>
          <w:tcPr>
            <w:tcW w:w="563" w:type="dxa"/>
            <w:vMerge/>
            <w:tcBorders>
              <w:top w:val="nil"/>
              <w:left w:val="single" w:sz="8" w:space="0" w:color="auto"/>
              <w:bottom w:val="single" w:sz="4" w:space="0" w:color="auto"/>
              <w:right w:val="single" w:sz="4" w:space="0" w:color="auto"/>
            </w:tcBorders>
            <w:vAlign w:val="center"/>
            <w:hideMark/>
          </w:tcPr>
          <w:p w14:paraId="45316B44"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3ECD88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16</w:t>
            </w:r>
          </w:p>
        </w:tc>
        <w:tc>
          <w:tcPr>
            <w:tcW w:w="0" w:type="auto"/>
            <w:tcBorders>
              <w:top w:val="nil"/>
              <w:left w:val="nil"/>
              <w:bottom w:val="single" w:sz="4" w:space="0" w:color="auto"/>
              <w:right w:val="single" w:sz="4" w:space="0" w:color="auto"/>
            </w:tcBorders>
            <w:shd w:val="clear" w:color="auto" w:fill="auto"/>
            <w:noWrap/>
            <w:vAlign w:val="center"/>
            <w:hideMark/>
          </w:tcPr>
          <w:p w14:paraId="003BC88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Орієнтовна умовна вартість</w:t>
            </w:r>
          </w:p>
        </w:tc>
        <w:tc>
          <w:tcPr>
            <w:tcW w:w="0" w:type="auto"/>
            <w:tcBorders>
              <w:top w:val="nil"/>
              <w:left w:val="nil"/>
              <w:bottom w:val="single" w:sz="4" w:space="0" w:color="auto"/>
              <w:right w:val="single" w:sz="4" w:space="0" w:color="auto"/>
            </w:tcBorders>
            <w:shd w:val="clear" w:color="auto" w:fill="auto"/>
            <w:vAlign w:val="center"/>
            <w:hideMark/>
          </w:tcPr>
          <w:p w14:paraId="1088A4D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608B6C69"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Орієнтовна умовна вартість договору. Поле не заповнюється, якщо невідомий  обсяг (не заповнене значення поля 18).</w:t>
            </w:r>
            <w:r>
              <w:rPr>
                <w:rFonts w:ascii="Times New Roman" w:eastAsia="Times New Roman" w:hAnsi="Times New Roman" w:cs="Times New Roman"/>
                <w:sz w:val="17"/>
                <w:szCs w:val="17"/>
              </w:rPr>
              <w:t xml:space="preserve"> </w:t>
            </w:r>
          </w:p>
          <w:p w14:paraId="65284549" w14:textId="69B402A9" w:rsidR="00DF7F6A" w:rsidRPr="007B5690" w:rsidRDefault="00DF7F6A" w:rsidP="00EA127E">
            <w:pPr>
              <w:spacing w:after="0" w:line="240" w:lineRule="auto"/>
              <w:rPr>
                <w:rFonts w:ascii="Times New Roman" w:eastAsia="Times New Roman" w:hAnsi="Times New Roman" w:cs="Times New Roman"/>
                <w:b/>
                <w:bCs/>
                <w:sz w:val="17"/>
                <w:szCs w:val="17"/>
              </w:rPr>
            </w:pPr>
            <w:r w:rsidRPr="00DF7F6A">
              <w:rPr>
                <w:rFonts w:ascii="Times New Roman" w:eastAsia="Times New Roman" w:hAnsi="Times New Roman" w:cs="Times New Roman"/>
                <w:b/>
                <w:bCs/>
                <w:sz w:val="17"/>
                <w:szCs w:val="17"/>
              </w:rPr>
              <w:t>Вартість зазначається без врахування ПДВ.</w:t>
            </w:r>
          </w:p>
        </w:tc>
        <w:tc>
          <w:tcPr>
            <w:tcW w:w="1791" w:type="dxa"/>
            <w:tcBorders>
              <w:top w:val="nil"/>
              <w:left w:val="nil"/>
              <w:bottom w:val="single" w:sz="4" w:space="0" w:color="auto"/>
              <w:right w:val="single" w:sz="4" w:space="0" w:color="auto"/>
            </w:tcBorders>
            <w:shd w:val="clear" w:color="auto" w:fill="auto"/>
            <w:vAlign w:val="center"/>
            <w:hideMark/>
          </w:tcPr>
          <w:p w14:paraId="54F6FBC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958" w:type="dxa"/>
            <w:tcBorders>
              <w:top w:val="nil"/>
              <w:left w:val="nil"/>
              <w:bottom w:val="single" w:sz="4" w:space="0" w:color="auto"/>
              <w:right w:val="single" w:sz="4" w:space="0" w:color="auto"/>
            </w:tcBorders>
            <w:shd w:val="clear" w:color="auto" w:fill="auto"/>
            <w:vAlign w:val="center"/>
            <w:hideMark/>
          </w:tcPr>
          <w:p w14:paraId="22261A2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Число </w:t>
            </w:r>
          </w:p>
        </w:tc>
        <w:tc>
          <w:tcPr>
            <w:tcW w:w="1027" w:type="dxa"/>
            <w:tcBorders>
              <w:top w:val="nil"/>
              <w:left w:val="nil"/>
              <w:bottom w:val="single" w:sz="4" w:space="0" w:color="auto"/>
              <w:right w:val="single" w:sz="4" w:space="0" w:color="auto"/>
            </w:tcBorders>
            <w:shd w:val="clear" w:color="auto" w:fill="auto"/>
            <w:vAlign w:val="center"/>
            <w:hideMark/>
          </w:tcPr>
          <w:p w14:paraId="2AC5EC4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1873" w:type="dxa"/>
            <w:tcBorders>
              <w:top w:val="nil"/>
              <w:left w:val="nil"/>
              <w:bottom w:val="single" w:sz="4" w:space="0" w:color="auto"/>
              <w:right w:val="single" w:sz="8" w:space="0" w:color="auto"/>
            </w:tcBorders>
            <w:shd w:val="clear" w:color="auto" w:fill="auto"/>
            <w:vAlign w:val="center"/>
            <w:hideMark/>
          </w:tcPr>
          <w:p w14:paraId="0605929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53450.00</w:t>
            </w:r>
          </w:p>
        </w:tc>
      </w:tr>
      <w:tr w:rsidR="001C2EBF" w:rsidRPr="007B5690" w14:paraId="07AA7606" w14:textId="77777777" w:rsidTr="001C2EBF">
        <w:trPr>
          <w:gridAfter w:val="1"/>
          <w:trHeight w:val="6949"/>
        </w:trPr>
        <w:tc>
          <w:tcPr>
            <w:tcW w:w="563"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14:paraId="280A68C8"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lastRenderedPageBreak/>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6297C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66507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Умовна валюта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29B98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BF30C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Валюта орієнтовної умовної вартості. Дане поле не заповнюється, якщо значення полів 15 і 16 - не заповнені.</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14:paraId="77BF4018" w14:textId="77777777" w:rsidR="00DF7F6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ISO 4217 Код валюти та</w:t>
            </w:r>
            <w:r w:rsidRPr="007B5690">
              <w:rPr>
                <w:rFonts w:ascii="Times New Roman" w:eastAsia="Times New Roman" w:hAnsi="Times New Roman" w:cs="Times New Roman"/>
                <w:sz w:val="17"/>
                <w:szCs w:val="17"/>
              </w:rPr>
              <w:br/>
              <w:t>додаткові прийнятні значення з 3</w:t>
            </w:r>
            <w:r w:rsidRPr="007B5690">
              <w:rPr>
                <w:rFonts w:ascii="Times New Roman" w:eastAsia="Times New Roman" w:hAnsi="Times New Roman" w:cs="Times New Roman"/>
                <w:sz w:val="17"/>
                <w:szCs w:val="17"/>
              </w:rPr>
              <w:br/>
              <w:t>алфавітними символами:</w:t>
            </w:r>
            <w:r w:rsidRPr="007B5690">
              <w:rPr>
                <w:rFonts w:ascii="Times New Roman" w:eastAsia="Times New Roman" w:hAnsi="Times New Roman" w:cs="Times New Roman"/>
                <w:sz w:val="17"/>
                <w:szCs w:val="17"/>
              </w:rPr>
              <w:br/>
              <w:t>BGN = болгарський лев</w:t>
            </w:r>
            <w:r w:rsidRPr="007B5690">
              <w:rPr>
                <w:rFonts w:ascii="Times New Roman" w:eastAsia="Times New Roman" w:hAnsi="Times New Roman" w:cs="Times New Roman"/>
                <w:sz w:val="17"/>
                <w:szCs w:val="17"/>
              </w:rPr>
              <w:br/>
              <w:t>CHF = швейцарський франк</w:t>
            </w:r>
            <w:r w:rsidRPr="007B5690">
              <w:rPr>
                <w:rFonts w:ascii="Times New Roman" w:eastAsia="Times New Roman" w:hAnsi="Times New Roman" w:cs="Times New Roman"/>
                <w:sz w:val="17"/>
                <w:szCs w:val="17"/>
              </w:rPr>
              <w:br/>
              <w:t>CZK = чеська крона</w:t>
            </w:r>
            <w:r w:rsidRPr="007B5690">
              <w:rPr>
                <w:rFonts w:ascii="Times New Roman" w:eastAsia="Times New Roman" w:hAnsi="Times New Roman" w:cs="Times New Roman"/>
                <w:sz w:val="17"/>
                <w:szCs w:val="17"/>
              </w:rPr>
              <w:br/>
              <w:t>DKK = датська крона</w:t>
            </w:r>
          </w:p>
          <w:p w14:paraId="7F0AD7F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EUR = євро</w:t>
            </w:r>
            <w:r w:rsidRPr="007B5690">
              <w:rPr>
                <w:rFonts w:ascii="Times New Roman" w:eastAsia="Times New Roman" w:hAnsi="Times New Roman" w:cs="Times New Roman"/>
                <w:sz w:val="17"/>
                <w:szCs w:val="17"/>
              </w:rPr>
              <w:br/>
              <w:t>EUX = євроцент</w:t>
            </w:r>
            <w:r w:rsidRPr="007B5690">
              <w:rPr>
                <w:rFonts w:ascii="Times New Roman" w:eastAsia="Times New Roman" w:hAnsi="Times New Roman" w:cs="Times New Roman"/>
                <w:sz w:val="17"/>
                <w:szCs w:val="17"/>
              </w:rPr>
              <w:br/>
              <w:t>GBX = пенні стерлінгів</w:t>
            </w:r>
            <w:r w:rsidRPr="007B5690">
              <w:rPr>
                <w:rFonts w:ascii="Times New Roman" w:eastAsia="Times New Roman" w:hAnsi="Times New Roman" w:cs="Times New Roman"/>
                <w:sz w:val="17"/>
                <w:szCs w:val="17"/>
              </w:rPr>
              <w:br/>
              <w:t>GBP = фунт стерлінгів</w:t>
            </w:r>
            <w:r w:rsidRPr="007B5690">
              <w:rPr>
                <w:rFonts w:ascii="Times New Roman" w:eastAsia="Times New Roman" w:hAnsi="Times New Roman" w:cs="Times New Roman"/>
                <w:sz w:val="17"/>
                <w:szCs w:val="17"/>
              </w:rPr>
              <w:br/>
              <w:t>HRK = хорватська куна</w:t>
            </w:r>
            <w:r w:rsidRPr="007B5690">
              <w:rPr>
                <w:rFonts w:ascii="Times New Roman" w:eastAsia="Times New Roman" w:hAnsi="Times New Roman" w:cs="Times New Roman"/>
                <w:sz w:val="17"/>
                <w:szCs w:val="17"/>
              </w:rPr>
              <w:br/>
              <w:t>HUF = угорський форинт</w:t>
            </w:r>
            <w:r w:rsidRPr="007B5690">
              <w:rPr>
                <w:rFonts w:ascii="Times New Roman" w:eastAsia="Times New Roman" w:hAnsi="Times New Roman" w:cs="Times New Roman"/>
                <w:sz w:val="17"/>
                <w:szCs w:val="17"/>
              </w:rPr>
              <w:br/>
              <w:t>ISK = ісландська крона</w:t>
            </w:r>
            <w:r w:rsidRPr="007B5690">
              <w:rPr>
                <w:rFonts w:ascii="Times New Roman" w:eastAsia="Times New Roman" w:hAnsi="Times New Roman" w:cs="Times New Roman"/>
                <w:sz w:val="17"/>
                <w:szCs w:val="17"/>
              </w:rPr>
              <w:br/>
              <w:t>NOK = норвезька крона</w:t>
            </w:r>
            <w:r w:rsidRPr="007B5690">
              <w:rPr>
                <w:rFonts w:ascii="Times New Roman" w:eastAsia="Times New Roman" w:hAnsi="Times New Roman" w:cs="Times New Roman"/>
                <w:sz w:val="17"/>
                <w:szCs w:val="17"/>
              </w:rPr>
              <w:br/>
              <w:t>PCT = відсоток</w:t>
            </w:r>
            <w:r w:rsidRPr="007B5690">
              <w:rPr>
                <w:rFonts w:ascii="Times New Roman" w:eastAsia="Times New Roman" w:hAnsi="Times New Roman" w:cs="Times New Roman"/>
                <w:sz w:val="17"/>
                <w:szCs w:val="17"/>
              </w:rPr>
              <w:br/>
              <w:t>PLN = польський злотий</w:t>
            </w:r>
            <w:r w:rsidRPr="007B5690">
              <w:rPr>
                <w:rFonts w:ascii="Times New Roman" w:eastAsia="Times New Roman" w:hAnsi="Times New Roman" w:cs="Times New Roman"/>
                <w:sz w:val="17"/>
                <w:szCs w:val="17"/>
              </w:rPr>
              <w:br/>
              <w:t>RON = новий румунський лей</w:t>
            </w:r>
            <w:r w:rsidRPr="007B5690">
              <w:rPr>
                <w:rFonts w:ascii="Times New Roman" w:eastAsia="Times New Roman" w:hAnsi="Times New Roman" w:cs="Times New Roman"/>
                <w:sz w:val="17"/>
                <w:szCs w:val="17"/>
              </w:rPr>
              <w:br/>
              <w:t>SEK = шведська крона/крона</w:t>
            </w:r>
            <w:r w:rsidRPr="007B5690">
              <w:rPr>
                <w:rFonts w:ascii="Times New Roman" w:eastAsia="Times New Roman" w:hAnsi="Times New Roman" w:cs="Times New Roman"/>
                <w:sz w:val="17"/>
                <w:szCs w:val="17"/>
              </w:rPr>
              <w:br/>
              <w:t>UAH = українська гривня</w:t>
            </w:r>
            <w:r w:rsidRPr="007B5690">
              <w:rPr>
                <w:rFonts w:ascii="Times New Roman" w:eastAsia="Times New Roman" w:hAnsi="Times New Roman" w:cs="Times New Roman"/>
                <w:sz w:val="17"/>
                <w:szCs w:val="17"/>
              </w:rPr>
              <w:br/>
              <w:t>USD = долар США</w:t>
            </w:r>
            <w:r w:rsidRPr="007B5690">
              <w:rPr>
                <w:rFonts w:ascii="Times New Roman" w:eastAsia="Times New Roman" w:hAnsi="Times New Roman" w:cs="Times New Roman"/>
                <w:sz w:val="17"/>
                <w:szCs w:val="17"/>
              </w:rPr>
              <w:br/>
              <w:t>OTH = Інша</w:t>
            </w:r>
          </w:p>
        </w:tc>
        <w:tc>
          <w:tcPr>
            <w:tcW w:w="958" w:type="dxa"/>
            <w:tcBorders>
              <w:top w:val="single" w:sz="4" w:space="0" w:color="auto"/>
              <w:left w:val="nil"/>
              <w:bottom w:val="single" w:sz="4" w:space="0" w:color="auto"/>
              <w:right w:val="single" w:sz="4" w:space="0" w:color="auto"/>
            </w:tcBorders>
            <w:shd w:val="clear" w:color="auto" w:fill="auto"/>
            <w:vAlign w:val="center"/>
            <w:hideMark/>
          </w:tcPr>
          <w:p w14:paraId="5E0B493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7205796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w:t>
            </w:r>
          </w:p>
        </w:tc>
        <w:tc>
          <w:tcPr>
            <w:tcW w:w="1873" w:type="dxa"/>
            <w:tcBorders>
              <w:top w:val="single" w:sz="4" w:space="0" w:color="auto"/>
              <w:left w:val="nil"/>
              <w:bottom w:val="single" w:sz="4" w:space="0" w:color="auto"/>
              <w:right w:val="single" w:sz="8" w:space="0" w:color="auto"/>
            </w:tcBorders>
            <w:shd w:val="clear" w:color="auto" w:fill="auto"/>
            <w:vAlign w:val="center"/>
            <w:hideMark/>
          </w:tcPr>
          <w:p w14:paraId="570F793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UAH</w:t>
            </w:r>
          </w:p>
        </w:tc>
      </w:tr>
      <w:tr w:rsidR="001C2EBF" w:rsidRPr="007B5690" w14:paraId="272657CC" w14:textId="77777777" w:rsidTr="001C2EBF">
        <w:trPr>
          <w:gridAfter w:val="1"/>
          <w:trHeight w:val="2063"/>
        </w:trPr>
        <w:tc>
          <w:tcPr>
            <w:tcW w:w="563" w:type="dxa"/>
            <w:vMerge/>
            <w:tcBorders>
              <w:top w:val="single" w:sz="4" w:space="0" w:color="auto"/>
              <w:left w:val="single" w:sz="8" w:space="0" w:color="auto"/>
              <w:bottom w:val="single" w:sz="4" w:space="0" w:color="auto"/>
              <w:right w:val="single" w:sz="4" w:space="0" w:color="auto"/>
            </w:tcBorders>
            <w:vAlign w:val="center"/>
            <w:hideMark/>
          </w:tcPr>
          <w:p w14:paraId="317E7063"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AAA663F"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18</w:t>
            </w:r>
          </w:p>
        </w:tc>
        <w:tc>
          <w:tcPr>
            <w:tcW w:w="0" w:type="auto"/>
            <w:tcBorders>
              <w:top w:val="nil"/>
              <w:left w:val="nil"/>
              <w:bottom w:val="single" w:sz="4" w:space="0" w:color="auto"/>
              <w:right w:val="single" w:sz="4" w:space="0" w:color="auto"/>
            </w:tcBorders>
            <w:shd w:val="clear" w:color="auto" w:fill="auto"/>
            <w:noWrap/>
            <w:vAlign w:val="center"/>
            <w:hideMark/>
          </w:tcPr>
          <w:p w14:paraId="5621686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Загальна умовна кількість за договором</w:t>
            </w:r>
          </w:p>
        </w:tc>
        <w:tc>
          <w:tcPr>
            <w:tcW w:w="0" w:type="auto"/>
            <w:tcBorders>
              <w:top w:val="nil"/>
              <w:left w:val="nil"/>
              <w:bottom w:val="single" w:sz="4" w:space="0" w:color="auto"/>
              <w:right w:val="single" w:sz="4" w:space="0" w:color="auto"/>
            </w:tcBorders>
            <w:shd w:val="clear" w:color="auto" w:fill="auto"/>
            <w:vAlign w:val="center"/>
            <w:hideMark/>
          </w:tcPr>
          <w:p w14:paraId="5AAE6E3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0C6FC0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Орієнтовна розрахункова загальна кількість одиниць оптового енергетичного продукту, яка розраховується як обсяг (значення поля 19) помножений на кількість періодів. Поле не заповнюється, якщо загальна умовна кількість невідома.</w:t>
            </w:r>
          </w:p>
        </w:tc>
        <w:tc>
          <w:tcPr>
            <w:tcW w:w="1791" w:type="dxa"/>
            <w:tcBorders>
              <w:top w:val="nil"/>
              <w:left w:val="nil"/>
              <w:bottom w:val="single" w:sz="4" w:space="0" w:color="auto"/>
              <w:right w:val="single" w:sz="4" w:space="0" w:color="auto"/>
            </w:tcBorders>
            <w:shd w:val="clear" w:color="auto" w:fill="auto"/>
            <w:vAlign w:val="center"/>
            <w:hideMark/>
          </w:tcPr>
          <w:p w14:paraId="1CC0C19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цифрових символів у форматі xxxx.yyyyy, максимум із 5 десятковими знаками</w:t>
            </w:r>
          </w:p>
        </w:tc>
        <w:tc>
          <w:tcPr>
            <w:tcW w:w="958" w:type="dxa"/>
            <w:tcBorders>
              <w:top w:val="nil"/>
              <w:left w:val="nil"/>
              <w:bottom w:val="single" w:sz="4" w:space="0" w:color="auto"/>
              <w:right w:val="single" w:sz="4" w:space="0" w:color="auto"/>
            </w:tcBorders>
            <w:shd w:val="clear" w:color="auto" w:fill="auto"/>
            <w:vAlign w:val="center"/>
            <w:hideMark/>
          </w:tcPr>
          <w:p w14:paraId="29D068B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Число </w:t>
            </w:r>
          </w:p>
        </w:tc>
        <w:tc>
          <w:tcPr>
            <w:tcW w:w="1027" w:type="dxa"/>
            <w:tcBorders>
              <w:top w:val="nil"/>
              <w:left w:val="nil"/>
              <w:bottom w:val="single" w:sz="4" w:space="0" w:color="auto"/>
              <w:right w:val="single" w:sz="4" w:space="0" w:color="auto"/>
            </w:tcBorders>
            <w:shd w:val="clear" w:color="auto" w:fill="auto"/>
            <w:vAlign w:val="center"/>
            <w:hideMark/>
          </w:tcPr>
          <w:p w14:paraId="3B4F308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1873" w:type="dxa"/>
            <w:tcBorders>
              <w:top w:val="nil"/>
              <w:left w:val="nil"/>
              <w:bottom w:val="single" w:sz="4" w:space="0" w:color="auto"/>
              <w:right w:val="single" w:sz="8" w:space="0" w:color="auto"/>
            </w:tcBorders>
            <w:shd w:val="clear" w:color="auto" w:fill="auto"/>
            <w:vAlign w:val="center"/>
            <w:hideMark/>
          </w:tcPr>
          <w:p w14:paraId="68051C9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1000</w:t>
            </w:r>
          </w:p>
        </w:tc>
      </w:tr>
      <w:tr w:rsidR="001C2EBF" w:rsidRPr="007B5690" w14:paraId="26000A44" w14:textId="77777777" w:rsidTr="001C2EBF">
        <w:trPr>
          <w:gridAfter w:val="1"/>
          <w:trHeight w:val="1298"/>
        </w:trPr>
        <w:tc>
          <w:tcPr>
            <w:tcW w:w="563" w:type="dxa"/>
            <w:vMerge/>
            <w:tcBorders>
              <w:top w:val="single" w:sz="4" w:space="0" w:color="auto"/>
              <w:left w:val="single" w:sz="8" w:space="0" w:color="auto"/>
              <w:bottom w:val="single" w:sz="4" w:space="0" w:color="auto"/>
              <w:right w:val="single" w:sz="4" w:space="0" w:color="auto"/>
            </w:tcBorders>
            <w:vAlign w:val="center"/>
            <w:hideMark/>
          </w:tcPr>
          <w:p w14:paraId="0502F485"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D6B49C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19</w:t>
            </w:r>
          </w:p>
        </w:tc>
        <w:tc>
          <w:tcPr>
            <w:tcW w:w="0" w:type="auto"/>
            <w:tcBorders>
              <w:top w:val="nil"/>
              <w:left w:val="nil"/>
              <w:bottom w:val="single" w:sz="4" w:space="0" w:color="auto"/>
              <w:right w:val="single" w:sz="4" w:space="0" w:color="auto"/>
            </w:tcBorders>
            <w:shd w:val="clear" w:color="auto" w:fill="auto"/>
            <w:noWrap/>
            <w:vAlign w:val="center"/>
            <w:hideMark/>
          </w:tcPr>
          <w:p w14:paraId="77F9A79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Обсяг</w:t>
            </w:r>
          </w:p>
        </w:tc>
        <w:tc>
          <w:tcPr>
            <w:tcW w:w="0" w:type="auto"/>
            <w:tcBorders>
              <w:top w:val="nil"/>
              <w:left w:val="nil"/>
              <w:bottom w:val="single" w:sz="4" w:space="0" w:color="auto"/>
              <w:right w:val="single" w:sz="4" w:space="0" w:color="auto"/>
            </w:tcBorders>
            <w:shd w:val="clear" w:color="auto" w:fill="auto"/>
            <w:vAlign w:val="center"/>
            <w:hideMark/>
          </w:tcPr>
          <w:p w14:paraId="3F9E2477"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30E9CB7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Кількість одиниць, включених у договір, у тому числі діапазон обсягу, за інтервал часу постачання (у разі наявності).</w:t>
            </w:r>
          </w:p>
        </w:tc>
        <w:tc>
          <w:tcPr>
            <w:tcW w:w="1791" w:type="dxa"/>
            <w:tcBorders>
              <w:top w:val="nil"/>
              <w:left w:val="nil"/>
              <w:bottom w:val="single" w:sz="4" w:space="0" w:color="auto"/>
              <w:right w:val="single" w:sz="4" w:space="0" w:color="auto"/>
            </w:tcBorders>
            <w:shd w:val="clear" w:color="auto" w:fill="auto"/>
            <w:vAlign w:val="center"/>
            <w:hideMark/>
          </w:tcPr>
          <w:p w14:paraId="142F4CB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буквено-цифрових символів.</w:t>
            </w:r>
          </w:p>
        </w:tc>
        <w:tc>
          <w:tcPr>
            <w:tcW w:w="958" w:type="dxa"/>
            <w:tcBorders>
              <w:top w:val="nil"/>
              <w:left w:val="nil"/>
              <w:bottom w:val="single" w:sz="4" w:space="0" w:color="auto"/>
              <w:right w:val="single" w:sz="4" w:space="0" w:color="auto"/>
            </w:tcBorders>
            <w:shd w:val="clear" w:color="auto" w:fill="auto"/>
            <w:vAlign w:val="center"/>
            <w:hideMark/>
          </w:tcPr>
          <w:p w14:paraId="759F53C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7C5D31A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1873" w:type="dxa"/>
            <w:tcBorders>
              <w:top w:val="nil"/>
              <w:left w:val="nil"/>
              <w:bottom w:val="single" w:sz="4" w:space="0" w:color="auto"/>
              <w:right w:val="single" w:sz="8" w:space="0" w:color="auto"/>
            </w:tcBorders>
            <w:shd w:val="clear" w:color="auto" w:fill="auto"/>
            <w:vAlign w:val="center"/>
            <w:hideMark/>
          </w:tcPr>
          <w:p w14:paraId="1E4707B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100/200</w:t>
            </w:r>
          </w:p>
        </w:tc>
      </w:tr>
      <w:tr w:rsidR="001C2EBF" w:rsidRPr="007B5690" w14:paraId="10AD8858" w14:textId="77777777" w:rsidTr="001C2EBF">
        <w:trPr>
          <w:gridAfter w:val="1"/>
          <w:trHeight w:val="7643"/>
        </w:trPr>
        <w:tc>
          <w:tcPr>
            <w:tcW w:w="563"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14:paraId="6A96A62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lastRenderedPageBreak/>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1CD2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87C4F"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Умовна одиниця кількості</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5911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B96D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Одиниця вимірювання, яка використовується в полях 18 і 19.</w:t>
            </w:r>
          </w:p>
        </w:tc>
        <w:tc>
          <w:tcPr>
            <w:tcW w:w="17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2AFE67" w14:textId="77777777" w:rsidR="00B7263A"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Для поля 18:</w:t>
            </w:r>
            <w:r w:rsidRPr="007B5690">
              <w:rPr>
                <w:rFonts w:ascii="Times New Roman" w:eastAsia="Times New Roman" w:hAnsi="Times New Roman" w:cs="Times New Roman"/>
                <w:sz w:val="17"/>
                <w:szCs w:val="17"/>
              </w:rPr>
              <w:br/>
              <w:t xml:space="preserve">KWh = КВт-год </w:t>
            </w:r>
            <w:r w:rsidRPr="007B5690">
              <w:rPr>
                <w:rFonts w:ascii="Times New Roman" w:eastAsia="Times New Roman" w:hAnsi="Times New Roman" w:cs="Times New Roman"/>
                <w:sz w:val="17"/>
                <w:szCs w:val="17"/>
              </w:rPr>
              <w:br/>
              <w:t>MWh = МВт-год</w:t>
            </w:r>
            <w:r w:rsidRPr="007B5690">
              <w:rPr>
                <w:rFonts w:ascii="Times New Roman" w:eastAsia="Times New Roman" w:hAnsi="Times New Roman" w:cs="Times New Roman"/>
                <w:sz w:val="17"/>
                <w:szCs w:val="17"/>
              </w:rPr>
              <w:br/>
              <w:t>GWh = ГВт-год</w:t>
            </w:r>
            <w:r w:rsidRPr="007B5690">
              <w:rPr>
                <w:rFonts w:ascii="Times New Roman" w:eastAsia="Times New Roman" w:hAnsi="Times New Roman" w:cs="Times New Roman"/>
                <w:sz w:val="17"/>
                <w:szCs w:val="17"/>
              </w:rPr>
              <w:br/>
              <w:t>Therm = Терм</w:t>
            </w:r>
            <w:r w:rsidRPr="007B5690">
              <w:rPr>
                <w:rFonts w:ascii="Times New Roman" w:eastAsia="Times New Roman" w:hAnsi="Times New Roman" w:cs="Times New Roman"/>
                <w:sz w:val="17"/>
                <w:szCs w:val="17"/>
              </w:rPr>
              <w:br/>
              <w:t>kTherm = Ктерм</w:t>
            </w:r>
            <w:r w:rsidRPr="007B5690">
              <w:rPr>
                <w:rFonts w:ascii="Times New Roman" w:eastAsia="Times New Roman" w:hAnsi="Times New Roman" w:cs="Times New Roman"/>
                <w:sz w:val="17"/>
                <w:szCs w:val="17"/>
              </w:rPr>
              <w:br/>
              <w:t>MTherm = Мтерм</w:t>
            </w:r>
            <w:r w:rsidRPr="007B5690">
              <w:rPr>
                <w:rFonts w:ascii="Times New Roman" w:eastAsia="Times New Roman" w:hAnsi="Times New Roman" w:cs="Times New Roman"/>
                <w:sz w:val="17"/>
                <w:szCs w:val="17"/>
              </w:rPr>
              <w:br/>
              <w:t>cm = куб.м</w:t>
            </w:r>
          </w:p>
          <w:p w14:paraId="5336ADB8" w14:textId="77777777" w:rsidR="00B7263A" w:rsidRDefault="00B7263A" w:rsidP="00EA127E">
            <w:pPr>
              <w:spacing w:after="0" w:line="240" w:lineRule="auto"/>
              <w:rPr>
                <w:rFonts w:ascii="Times New Roman" w:eastAsia="Times New Roman" w:hAnsi="Times New Roman" w:cs="Times New Roman"/>
                <w:sz w:val="17"/>
                <w:szCs w:val="17"/>
              </w:rPr>
            </w:pPr>
            <w:r w:rsidRPr="00B7263A">
              <w:rPr>
                <w:rFonts w:ascii="Times New Roman" w:eastAsia="Times New Roman" w:hAnsi="Times New Roman" w:cs="Times New Roman"/>
                <w:b/>
                <w:bCs/>
                <w:sz w:val="17"/>
                <w:szCs w:val="17"/>
              </w:rPr>
              <w:t>tcm = тис. куб.м</w:t>
            </w:r>
            <w:r w:rsidR="00DF7F6A" w:rsidRPr="007B5690">
              <w:rPr>
                <w:rFonts w:ascii="Times New Roman" w:eastAsia="Times New Roman" w:hAnsi="Times New Roman" w:cs="Times New Roman"/>
                <w:sz w:val="17"/>
                <w:szCs w:val="17"/>
              </w:rPr>
              <w:br/>
              <w:t>mcm = млн куб.м</w:t>
            </w:r>
            <w:r w:rsidR="00DF7F6A" w:rsidRPr="007B5690">
              <w:rPr>
                <w:rFonts w:ascii="Times New Roman" w:eastAsia="Times New Roman" w:hAnsi="Times New Roman" w:cs="Times New Roman"/>
                <w:sz w:val="17"/>
                <w:szCs w:val="17"/>
              </w:rPr>
              <w:br/>
              <w:t>BTu = БТО</w:t>
            </w:r>
            <w:r w:rsidR="00DF7F6A" w:rsidRPr="007B5690">
              <w:rPr>
                <w:rFonts w:ascii="Times New Roman" w:eastAsia="Times New Roman" w:hAnsi="Times New Roman" w:cs="Times New Roman"/>
                <w:sz w:val="17"/>
                <w:szCs w:val="17"/>
              </w:rPr>
              <w:br/>
              <w:t>MMBtu = Млн БТО</w:t>
            </w:r>
            <w:r w:rsidR="00DF7F6A" w:rsidRPr="007B5690">
              <w:rPr>
                <w:rFonts w:ascii="Times New Roman" w:eastAsia="Times New Roman" w:hAnsi="Times New Roman" w:cs="Times New Roman"/>
                <w:sz w:val="17"/>
                <w:szCs w:val="17"/>
              </w:rPr>
              <w:br/>
              <w:t>MJ = МДж</w:t>
            </w:r>
            <w:r w:rsidR="00DF7F6A" w:rsidRPr="007B5690">
              <w:rPr>
                <w:rFonts w:ascii="Times New Roman" w:eastAsia="Times New Roman" w:hAnsi="Times New Roman" w:cs="Times New Roman"/>
                <w:sz w:val="17"/>
                <w:szCs w:val="17"/>
              </w:rPr>
              <w:br/>
              <w:t>MMJ = Млн МДж</w:t>
            </w:r>
            <w:r w:rsidR="00DF7F6A" w:rsidRPr="007B5690">
              <w:rPr>
                <w:rFonts w:ascii="Times New Roman" w:eastAsia="Times New Roman" w:hAnsi="Times New Roman" w:cs="Times New Roman"/>
                <w:sz w:val="17"/>
                <w:szCs w:val="17"/>
              </w:rPr>
              <w:br/>
              <w:t>100 MJ = 100 МДж</w:t>
            </w:r>
            <w:r w:rsidR="00DF7F6A" w:rsidRPr="007B5690">
              <w:rPr>
                <w:rFonts w:ascii="Times New Roman" w:eastAsia="Times New Roman" w:hAnsi="Times New Roman" w:cs="Times New Roman"/>
                <w:sz w:val="17"/>
                <w:szCs w:val="17"/>
              </w:rPr>
              <w:br/>
              <w:t>GJ = ГДж</w:t>
            </w:r>
            <w:r w:rsidR="00DF7F6A" w:rsidRPr="007B5690">
              <w:rPr>
                <w:rFonts w:ascii="Times New Roman" w:eastAsia="Times New Roman" w:hAnsi="Times New Roman" w:cs="Times New Roman"/>
                <w:sz w:val="17"/>
                <w:szCs w:val="17"/>
              </w:rPr>
              <w:br/>
              <w:t>Для поля 19:</w:t>
            </w:r>
            <w:r w:rsidR="00DF7F6A" w:rsidRPr="007B5690">
              <w:rPr>
                <w:rFonts w:ascii="Times New Roman" w:eastAsia="Times New Roman" w:hAnsi="Times New Roman" w:cs="Times New Roman"/>
                <w:sz w:val="17"/>
                <w:szCs w:val="17"/>
              </w:rPr>
              <w:br/>
              <w:t>KW = кВт</w:t>
            </w:r>
            <w:r w:rsidR="00DF7F6A" w:rsidRPr="007B5690">
              <w:rPr>
                <w:rFonts w:ascii="Times New Roman" w:eastAsia="Times New Roman" w:hAnsi="Times New Roman" w:cs="Times New Roman"/>
                <w:sz w:val="17"/>
                <w:szCs w:val="17"/>
              </w:rPr>
              <w:br/>
              <w:t>KWh/h = КВт-год/год</w:t>
            </w:r>
            <w:r w:rsidR="00DF7F6A" w:rsidRPr="007B5690">
              <w:rPr>
                <w:rFonts w:ascii="Times New Roman" w:eastAsia="Times New Roman" w:hAnsi="Times New Roman" w:cs="Times New Roman"/>
                <w:sz w:val="17"/>
                <w:szCs w:val="17"/>
              </w:rPr>
              <w:br/>
              <w:t>KWh/d = КВт-год/день</w:t>
            </w:r>
            <w:r w:rsidR="00DF7F6A" w:rsidRPr="007B5690">
              <w:rPr>
                <w:rFonts w:ascii="Times New Roman" w:eastAsia="Times New Roman" w:hAnsi="Times New Roman" w:cs="Times New Roman"/>
                <w:sz w:val="17"/>
                <w:szCs w:val="17"/>
              </w:rPr>
              <w:br/>
              <w:t>MW = МВт</w:t>
            </w:r>
            <w:r w:rsidR="00DF7F6A" w:rsidRPr="007B5690">
              <w:rPr>
                <w:rFonts w:ascii="Times New Roman" w:eastAsia="Times New Roman" w:hAnsi="Times New Roman" w:cs="Times New Roman"/>
                <w:sz w:val="17"/>
                <w:szCs w:val="17"/>
              </w:rPr>
              <w:br/>
              <w:t>MWh/h = МВт-год/год</w:t>
            </w:r>
            <w:r w:rsidR="00DF7F6A" w:rsidRPr="007B5690">
              <w:rPr>
                <w:rFonts w:ascii="Times New Roman" w:eastAsia="Times New Roman" w:hAnsi="Times New Roman" w:cs="Times New Roman"/>
                <w:sz w:val="17"/>
                <w:szCs w:val="17"/>
              </w:rPr>
              <w:br/>
              <w:t>MWh/d = МВт-год/день</w:t>
            </w:r>
            <w:r w:rsidR="00DF7F6A" w:rsidRPr="007B5690">
              <w:rPr>
                <w:rFonts w:ascii="Times New Roman" w:eastAsia="Times New Roman" w:hAnsi="Times New Roman" w:cs="Times New Roman"/>
                <w:sz w:val="17"/>
                <w:szCs w:val="17"/>
              </w:rPr>
              <w:br/>
              <w:t>GW = ГВт</w:t>
            </w:r>
            <w:r w:rsidR="00DF7F6A" w:rsidRPr="007B5690">
              <w:rPr>
                <w:rFonts w:ascii="Times New Roman" w:eastAsia="Times New Roman" w:hAnsi="Times New Roman" w:cs="Times New Roman"/>
                <w:sz w:val="17"/>
                <w:szCs w:val="17"/>
              </w:rPr>
              <w:br/>
              <w:t>GWh/h = ГВт-год/год</w:t>
            </w:r>
            <w:r w:rsidR="00DF7F6A" w:rsidRPr="007B5690">
              <w:rPr>
                <w:rFonts w:ascii="Times New Roman" w:eastAsia="Times New Roman" w:hAnsi="Times New Roman" w:cs="Times New Roman"/>
                <w:sz w:val="17"/>
                <w:szCs w:val="17"/>
              </w:rPr>
              <w:br/>
              <w:t>GWh/d = ГВт-год/день</w:t>
            </w:r>
            <w:r w:rsidR="00DF7F6A" w:rsidRPr="007B5690">
              <w:rPr>
                <w:rFonts w:ascii="Times New Roman" w:eastAsia="Times New Roman" w:hAnsi="Times New Roman" w:cs="Times New Roman"/>
                <w:sz w:val="17"/>
                <w:szCs w:val="17"/>
              </w:rPr>
              <w:br/>
              <w:t>Therm/d = Терм/день</w:t>
            </w:r>
            <w:r w:rsidR="00DF7F6A" w:rsidRPr="007B5690">
              <w:rPr>
                <w:rFonts w:ascii="Times New Roman" w:eastAsia="Times New Roman" w:hAnsi="Times New Roman" w:cs="Times New Roman"/>
                <w:sz w:val="17"/>
                <w:szCs w:val="17"/>
              </w:rPr>
              <w:br/>
              <w:t>KTherm/d = Ктерм/день</w:t>
            </w:r>
            <w:r w:rsidR="00DF7F6A" w:rsidRPr="007B5690">
              <w:rPr>
                <w:rFonts w:ascii="Times New Roman" w:eastAsia="Times New Roman" w:hAnsi="Times New Roman" w:cs="Times New Roman"/>
                <w:sz w:val="17"/>
                <w:szCs w:val="17"/>
              </w:rPr>
              <w:br/>
              <w:t>MTherm/d = Мтерм/день</w:t>
            </w:r>
            <w:r w:rsidR="00DF7F6A" w:rsidRPr="007B5690">
              <w:rPr>
                <w:rFonts w:ascii="Times New Roman" w:eastAsia="Times New Roman" w:hAnsi="Times New Roman" w:cs="Times New Roman"/>
                <w:sz w:val="17"/>
                <w:szCs w:val="17"/>
              </w:rPr>
              <w:br/>
              <w:t>cm/d = куб.м/день</w:t>
            </w:r>
          </w:p>
          <w:p w14:paraId="39158EA4" w14:textId="2DCA4B42" w:rsidR="00DF7F6A" w:rsidRPr="007B5690" w:rsidRDefault="00B7263A" w:rsidP="00EA127E">
            <w:pPr>
              <w:spacing w:after="0" w:line="240" w:lineRule="auto"/>
              <w:rPr>
                <w:rFonts w:ascii="Times New Roman" w:eastAsia="Times New Roman" w:hAnsi="Times New Roman" w:cs="Times New Roman"/>
                <w:sz w:val="17"/>
                <w:szCs w:val="17"/>
              </w:rPr>
            </w:pPr>
            <w:r w:rsidRPr="00B7263A">
              <w:rPr>
                <w:rFonts w:ascii="Times New Roman" w:eastAsia="Times New Roman" w:hAnsi="Times New Roman" w:cs="Times New Roman"/>
                <w:b/>
                <w:bCs/>
                <w:sz w:val="17"/>
                <w:szCs w:val="17"/>
              </w:rPr>
              <w:t>tcm/d = тис. куб.м/день</w:t>
            </w:r>
            <w:r w:rsidR="00DF7F6A" w:rsidRPr="007B5690">
              <w:rPr>
                <w:rFonts w:ascii="Times New Roman" w:eastAsia="Times New Roman" w:hAnsi="Times New Roman" w:cs="Times New Roman"/>
                <w:sz w:val="17"/>
                <w:szCs w:val="17"/>
              </w:rPr>
              <w:br/>
              <w:t>mcm/d = млн куб.м/день</w:t>
            </w:r>
            <w:r w:rsidR="00DF7F6A" w:rsidRPr="007B5690">
              <w:rPr>
                <w:rFonts w:ascii="Times New Roman" w:eastAsia="Times New Roman" w:hAnsi="Times New Roman" w:cs="Times New Roman"/>
                <w:sz w:val="17"/>
                <w:szCs w:val="17"/>
              </w:rPr>
              <w:br/>
              <w:t>Btu/d = БТО/день</w:t>
            </w:r>
            <w:r w:rsidR="00DF7F6A" w:rsidRPr="007B5690">
              <w:rPr>
                <w:rFonts w:ascii="Times New Roman" w:eastAsia="Times New Roman" w:hAnsi="Times New Roman" w:cs="Times New Roman"/>
                <w:sz w:val="17"/>
                <w:szCs w:val="17"/>
              </w:rPr>
              <w:br/>
              <w:t>MMBtu/d = Млн БТО/день</w:t>
            </w:r>
            <w:r w:rsidR="00DF7F6A" w:rsidRPr="007B5690">
              <w:rPr>
                <w:rFonts w:ascii="Times New Roman" w:eastAsia="Times New Roman" w:hAnsi="Times New Roman" w:cs="Times New Roman"/>
                <w:sz w:val="17"/>
                <w:szCs w:val="17"/>
              </w:rPr>
              <w:br/>
              <w:t>MJ/d = МДж/день</w:t>
            </w:r>
            <w:r w:rsidR="00DF7F6A" w:rsidRPr="007B5690">
              <w:rPr>
                <w:rFonts w:ascii="Times New Roman" w:eastAsia="Times New Roman" w:hAnsi="Times New Roman" w:cs="Times New Roman"/>
                <w:sz w:val="17"/>
                <w:szCs w:val="17"/>
              </w:rPr>
              <w:br/>
              <w:t>100MJ/d = 100 МДж/день</w:t>
            </w:r>
            <w:r w:rsidR="00DF7F6A" w:rsidRPr="007B5690">
              <w:rPr>
                <w:rFonts w:ascii="Times New Roman" w:eastAsia="Times New Roman" w:hAnsi="Times New Roman" w:cs="Times New Roman"/>
                <w:sz w:val="17"/>
                <w:szCs w:val="17"/>
              </w:rPr>
              <w:br/>
              <w:t>MMJ/d = Млн МДж/день</w:t>
            </w:r>
            <w:r w:rsidR="00DF7F6A" w:rsidRPr="007B5690">
              <w:rPr>
                <w:rFonts w:ascii="Times New Roman" w:eastAsia="Times New Roman" w:hAnsi="Times New Roman" w:cs="Times New Roman"/>
                <w:sz w:val="17"/>
                <w:szCs w:val="17"/>
              </w:rPr>
              <w:br/>
              <w:t>GJ/d = ГДж/день</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0E04C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9AF3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 2 до 8</w:t>
            </w:r>
          </w:p>
        </w:tc>
        <w:tc>
          <w:tcPr>
            <w:tcW w:w="1873"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4123ACE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KWh</w:t>
            </w:r>
          </w:p>
        </w:tc>
      </w:tr>
      <w:tr w:rsidR="001C2EBF" w:rsidRPr="007B5690" w14:paraId="49D80F59" w14:textId="77777777" w:rsidTr="001C2EBF">
        <w:trPr>
          <w:trHeight w:val="2772"/>
        </w:trPr>
        <w:tc>
          <w:tcPr>
            <w:tcW w:w="563" w:type="dxa"/>
            <w:vMerge/>
            <w:tcBorders>
              <w:top w:val="single" w:sz="4" w:space="0" w:color="auto"/>
              <w:left w:val="single" w:sz="8" w:space="0" w:color="auto"/>
              <w:bottom w:val="single" w:sz="8" w:space="0" w:color="000000"/>
              <w:right w:val="single" w:sz="4" w:space="0" w:color="auto"/>
            </w:tcBorders>
            <w:vAlign w:val="center"/>
            <w:hideMark/>
          </w:tcPr>
          <w:p w14:paraId="6C544AB1"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C2676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4D07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EA2E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7B3AF4"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791" w:type="dxa"/>
            <w:vMerge/>
            <w:tcBorders>
              <w:top w:val="single" w:sz="4" w:space="0" w:color="auto"/>
              <w:left w:val="single" w:sz="4" w:space="0" w:color="auto"/>
              <w:bottom w:val="single" w:sz="4" w:space="0" w:color="auto"/>
              <w:right w:val="single" w:sz="4" w:space="0" w:color="auto"/>
            </w:tcBorders>
            <w:vAlign w:val="center"/>
            <w:hideMark/>
          </w:tcPr>
          <w:p w14:paraId="6291525E"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14:paraId="7C11D50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14:paraId="5326A1E5"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873" w:type="dxa"/>
            <w:vMerge/>
            <w:tcBorders>
              <w:top w:val="single" w:sz="4" w:space="0" w:color="auto"/>
              <w:left w:val="single" w:sz="4" w:space="0" w:color="auto"/>
              <w:bottom w:val="single" w:sz="4" w:space="0" w:color="auto"/>
              <w:right w:val="single" w:sz="8" w:space="0" w:color="auto"/>
            </w:tcBorders>
            <w:vAlign w:val="center"/>
            <w:hideMark/>
          </w:tcPr>
          <w:p w14:paraId="0C1DB02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69FA7E9C"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2C3B682B" w14:textId="77777777" w:rsidTr="001C2EBF">
        <w:trPr>
          <w:trHeight w:val="1800"/>
        </w:trPr>
        <w:tc>
          <w:tcPr>
            <w:tcW w:w="563" w:type="dxa"/>
            <w:vMerge/>
            <w:tcBorders>
              <w:top w:val="single" w:sz="4" w:space="0" w:color="auto"/>
              <w:left w:val="single" w:sz="8" w:space="0" w:color="auto"/>
              <w:bottom w:val="single" w:sz="8" w:space="0" w:color="000000"/>
              <w:right w:val="single" w:sz="4" w:space="0" w:color="auto"/>
            </w:tcBorders>
            <w:vAlign w:val="center"/>
            <w:hideMark/>
          </w:tcPr>
          <w:p w14:paraId="00D199A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400911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21</w:t>
            </w:r>
          </w:p>
        </w:tc>
        <w:tc>
          <w:tcPr>
            <w:tcW w:w="0" w:type="auto"/>
            <w:tcBorders>
              <w:top w:val="nil"/>
              <w:left w:val="nil"/>
              <w:bottom w:val="single" w:sz="4" w:space="0" w:color="auto"/>
              <w:right w:val="single" w:sz="4" w:space="0" w:color="auto"/>
            </w:tcBorders>
            <w:shd w:val="clear" w:color="auto" w:fill="auto"/>
            <w:noWrap/>
            <w:vAlign w:val="center"/>
            <w:hideMark/>
          </w:tcPr>
          <w:p w14:paraId="24CA9E4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обсягу</w:t>
            </w:r>
          </w:p>
        </w:tc>
        <w:tc>
          <w:tcPr>
            <w:tcW w:w="0" w:type="auto"/>
            <w:tcBorders>
              <w:top w:val="nil"/>
              <w:left w:val="nil"/>
              <w:bottom w:val="single" w:sz="4" w:space="0" w:color="auto"/>
              <w:right w:val="single" w:sz="4" w:space="0" w:color="auto"/>
            </w:tcBorders>
            <w:shd w:val="clear" w:color="auto" w:fill="auto"/>
            <w:vAlign w:val="center"/>
            <w:hideMark/>
          </w:tcPr>
          <w:p w14:paraId="0C280D3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78F6FE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обсягу, що вказаний у полі 19.</w:t>
            </w:r>
          </w:p>
        </w:tc>
        <w:tc>
          <w:tcPr>
            <w:tcW w:w="1791" w:type="dxa"/>
            <w:tcBorders>
              <w:top w:val="nil"/>
              <w:left w:val="nil"/>
              <w:bottom w:val="single" w:sz="4" w:space="0" w:color="auto"/>
              <w:right w:val="single" w:sz="4" w:space="0" w:color="auto"/>
            </w:tcBorders>
            <w:shd w:val="clear" w:color="auto" w:fill="auto"/>
            <w:vAlign w:val="center"/>
            <w:hideMark/>
          </w:tcPr>
          <w:p w14:paraId="54C4B13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V = Змінний</w:t>
            </w:r>
            <w:r w:rsidRPr="007B5690">
              <w:rPr>
                <w:rFonts w:ascii="Times New Roman" w:eastAsia="Times New Roman" w:hAnsi="Times New Roman" w:cs="Times New Roman"/>
                <w:sz w:val="17"/>
                <w:szCs w:val="17"/>
              </w:rPr>
              <w:br/>
              <w:t>F = Фіксований</w:t>
            </w:r>
            <w:r w:rsidRPr="007B5690">
              <w:rPr>
                <w:rFonts w:ascii="Times New Roman" w:eastAsia="Times New Roman" w:hAnsi="Times New Roman" w:cs="Times New Roman"/>
                <w:sz w:val="17"/>
                <w:szCs w:val="17"/>
              </w:rPr>
              <w:br/>
              <w:t>M = Мін./макс. (діапазон)</w:t>
            </w:r>
            <w:r w:rsidRPr="007B5690">
              <w:rPr>
                <w:rFonts w:ascii="Times New Roman" w:eastAsia="Times New Roman" w:hAnsi="Times New Roman" w:cs="Times New Roman"/>
                <w:sz w:val="17"/>
                <w:szCs w:val="17"/>
              </w:rPr>
              <w:br/>
              <w:t>C = Комплексний (у тому числі комбінація значень, діапазонів)</w:t>
            </w:r>
            <w:r w:rsidRPr="007B5690">
              <w:rPr>
                <w:rFonts w:ascii="Times New Roman" w:eastAsia="Times New Roman" w:hAnsi="Times New Roman" w:cs="Times New Roman"/>
                <w:sz w:val="17"/>
                <w:szCs w:val="17"/>
              </w:rPr>
              <w:br/>
              <w:t>O = Інший</w:t>
            </w:r>
          </w:p>
        </w:tc>
        <w:tc>
          <w:tcPr>
            <w:tcW w:w="958" w:type="dxa"/>
            <w:tcBorders>
              <w:top w:val="nil"/>
              <w:left w:val="nil"/>
              <w:bottom w:val="single" w:sz="4" w:space="0" w:color="auto"/>
              <w:right w:val="single" w:sz="4" w:space="0" w:color="auto"/>
            </w:tcBorders>
            <w:shd w:val="clear" w:color="auto" w:fill="auto"/>
            <w:vAlign w:val="center"/>
            <w:hideMark/>
          </w:tcPr>
          <w:p w14:paraId="18D0824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1223713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4" w:space="0" w:color="auto"/>
              <w:right w:val="single" w:sz="8" w:space="0" w:color="auto"/>
            </w:tcBorders>
            <w:shd w:val="clear" w:color="auto" w:fill="auto"/>
            <w:vAlign w:val="center"/>
            <w:hideMark/>
          </w:tcPr>
          <w:p w14:paraId="74BBB32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t>
            </w:r>
          </w:p>
        </w:tc>
        <w:tc>
          <w:tcPr>
            <w:tcW w:w="0" w:type="auto"/>
            <w:vAlign w:val="center"/>
            <w:hideMark/>
          </w:tcPr>
          <w:p w14:paraId="5FD5E83D"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1367D50C" w14:textId="77777777" w:rsidTr="001C2EBF">
        <w:trPr>
          <w:trHeight w:val="2031"/>
        </w:trPr>
        <w:tc>
          <w:tcPr>
            <w:tcW w:w="563" w:type="dxa"/>
            <w:vMerge/>
            <w:tcBorders>
              <w:top w:val="single" w:sz="4" w:space="0" w:color="auto"/>
              <w:left w:val="single" w:sz="8" w:space="0" w:color="auto"/>
              <w:bottom w:val="single" w:sz="8" w:space="0" w:color="000000"/>
              <w:right w:val="single" w:sz="4" w:space="0" w:color="auto"/>
            </w:tcBorders>
            <w:vAlign w:val="center"/>
            <w:hideMark/>
          </w:tcPr>
          <w:p w14:paraId="7E1804B2"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A79210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22</w:t>
            </w:r>
          </w:p>
        </w:tc>
        <w:tc>
          <w:tcPr>
            <w:tcW w:w="0" w:type="auto"/>
            <w:tcBorders>
              <w:top w:val="nil"/>
              <w:left w:val="nil"/>
              <w:bottom w:val="single" w:sz="4" w:space="0" w:color="auto"/>
              <w:right w:val="single" w:sz="4" w:space="0" w:color="auto"/>
            </w:tcBorders>
            <w:shd w:val="clear" w:color="auto" w:fill="auto"/>
            <w:noWrap/>
            <w:vAlign w:val="center"/>
            <w:hideMark/>
          </w:tcPr>
          <w:p w14:paraId="13F4762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обсягу</w:t>
            </w:r>
          </w:p>
        </w:tc>
        <w:tc>
          <w:tcPr>
            <w:tcW w:w="0" w:type="auto"/>
            <w:tcBorders>
              <w:top w:val="nil"/>
              <w:left w:val="nil"/>
              <w:bottom w:val="single" w:sz="4" w:space="0" w:color="auto"/>
              <w:right w:val="single" w:sz="4" w:space="0" w:color="auto"/>
            </w:tcBorders>
            <w:shd w:val="clear" w:color="auto" w:fill="auto"/>
            <w:vAlign w:val="center"/>
            <w:hideMark/>
          </w:tcPr>
          <w:p w14:paraId="2464F4E8"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50143A1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обсягу, вказаного у полі 19.</w:t>
            </w:r>
          </w:p>
        </w:tc>
        <w:tc>
          <w:tcPr>
            <w:tcW w:w="1791" w:type="dxa"/>
            <w:tcBorders>
              <w:top w:val="nil"/>
              <w:left w:val="nil"/>
              <w:bottom w:val="single" w:sz="4" w:space="0" w:color="auto"/>
              <w:right w:val="single" w:sz="4" w:space="0" w:color="auto"/>
            </w:tcBorders>
            <w:shd w:val="clear" w:color="auto" w:fill="auto"/>
            <w:vAlign w:val="center"/>
            <w:hideMark/>
          </w:tcPr>
          <w:p w14:paraId="3305DEC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X = Щопівгодини</w:t>
            </w:r>
            <w:r w:rsidRPr="007B5690">
              <w:rPr>
                <w:rFonts w:ascii="Times New Roman" w:eastAsia="Times New Roman" w:hAnsi="Times New Roman" w:cs="Times New Roman"/>
                <w:sz w:val="17"/>
                <w:szCs w:val="17"/>
              </w:rPr>
              <w:br/>
              <w:t>H = Щогодини</w:t>
            </w:r>
            <w:r w:rsidRPr="007B5690">
              <w:rPr>
                <w:rFonts w:ascii="Times New Roman" w:eastAsia="Times New Roman" w:hAnsi="Times New Roman" w:cs="Times New Roman"/>
                <w:sz w:val="17"/>
                <w:szCs w:val="17"/>
              </w:rPr>
              <w:br/>
              <w:t>D = Щодня</w:t>
            </w:r>
            <w:r w:rsidRPr="007B5690">
              <w:rPr>
                <w:rFonts w:ascii="Times New Roman" w:eastAsia="Times New Roman" w:hAnsi="Times New Roman" w:cs="Times New Roman"/>
                <w:sz w:val="17"/>
                <w:szCs w:val="17"/>
              </w:rPr>
              <w:br/>
              <w:t>W = Щотижня</w:t>
            </w:r>
            <w:r w:rsidRPr="007B5690">
              <w:rPr>
                <w:rFonts w:ascii="Times New Roman" w:eastAsia="Times New Roman" w:hAnsi="Times New Roman" w:cs="Times New Roman"/>
                <w:sz w:val="17"/>
                <w:szCs w:val="17"/>
              </w:rPr>
              <w:br/>
              <w:t>M = Щомісяця</w:t>
            </w:r>
            <w:r w:rsidRPr="007B5690">
              <w:rPr>
                <w:rFonts w:ascii="Times New Roman" w:eastAsia="Times New Roman" w:hAnsi="Times New Roman" w:cs="Times New Roman"/>
                <w:sz w:val="17"/>
                <w:szCs w:val="17"/>
              </w:rPr>
              <w:br/>
              <w:t>Q = Щокварталу</w:t>
            </w:r>
            <w:r w:rsidRPr="007B5690">
              <w:rPr>
                <w:rFonts w:ascii="Times New Roman" w:eastAsia="Times New Roman" w:hAnsi="Times New Roman" w:cs="Times New Roman"/>
                <w:sz w:val="17"/>
                <w:szCs w:val="17"/>
              </w:rPr>
              <w:br/>
              <w:t>S = Сезонна</w:t>
            </w:r>
            <w:r w:rsidRPr="007B5690">
              <w:rPr>
                <w:rFonts w:ascii="Times New Roman" w:eastAsia="Times New Roman" w:hAnsi="Times New Roman" w:cs="Times New Roman"/>
                <w:sz w:val="17"/>
                <w:szCs w:val="17"/>
              </w:rPr>
              <w:br/>
              <w:t>A = Річна</w:t>
            </w:r>
            <w:r w:rsidRPr="007B5690">
              <w:rPr>
                <w:rFonts w:ascii="Times New Roman" w:eastAsia="Times New Roman" w:hAnsi="Times New Roman" w:cs="Times New Roman"/>
                <w:sz w:val="17"/>
                <w:szCs w:val="17"/>
              </w:rPr>
              <w:br/>
              <w:t>O = Інша</w:t>
            </w:r>
          </w:p>
        </w:tc>
        <w:tc>
          <w:tcPr>
            <w:tcW w:w="958" w:type="dxa"/>
            <w:tcBorders>
              <w:top w:val="nil"/>
              <w:left w:val="nil"/>
              <w:bottom w:val="single" w:sz="4" w:space="0" w:color="auto"/>
              <w:right w:val="single" w:sz="4" w:space="0" w:color="auto"/>
            </w:tcBorders>
            <w:shd w:val="clear" w:color="auto" w:fill="auto"/>
            <w:vAlign w:val="center"/>
            <w:hideMark/>
          </w:tcPr>
          <w:p w14:paraId="034017E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4CE2388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4" w:space="0" w:color="auto"/>
              <w:right w:val="single" w:sz="8" w:space="0" w:color="auto"/>
            </w:tcBorders>
            <w:shd w:val="clear" w:color="auto" w:fill="auto"/>
            <w:vAlign w:val="center"/>
            <w:hideMark/>
          </w:tcPr>
          <w:p w14:paraId="1D9EBE8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Q</w:t>
            </w:r>
          </w:p>
        </w:tc>
        <w:tc>
          <w:tcPr>
            <w:tcW w:w="0" w:type="auto"/>
            <w:vAlign w:val="center"/>
            <w:hideMark/>
          </w:tcPr>
          <w:p w14:paraId="6E000FB7"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6B17F298" w14:textId="77777777" w:rsidTr="001C2EBF">
        <w:trPr>
          <w:trHeight w:val="972"/>
        </w:trPr>
        <w:tc>
          <w:tcPr>
            <w:tcW w:w="563" w:type="dxa"/>
            <w:vMerge/>
            <w:tcBorders>
              <w:top w:val="single" w:sz="4" w:space="0" w:color="auto"/>
              <w:left w:val="single" w:sz="8" w:space="0" w:color="auto"/>
              <w:bottom w:val="single" w:sz="8" w:space="0" w:color="000000"/>
              <w:right w:val="single" w:sz="4" w:space="0" w:color="auto"/>
            </w:tcBorders>
            <w:vAlign w:val="center"/>
            <w:hideMark/>
          </w:tcPr>
          <w:p w14:paraId="1164E0B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660C83A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23</w:t>
            </w:r>
          </w:p>
        </w:tc>
        <w:tc>
          <w:tcPr>
            <w:tcW w:w="0" w:type="auto"/>
            <w:tcBorders>
              <w:top w:val="nil"/>
              <w:left w:val="nil"/>
              <w:bottom w:val="single" w:sz="8" w:space="0" w:color="auto"/>
              <w:right w:val="single" w:sz="4" w:space="0" w:color="auto"/>
            </w:tcBorders>
            <w:shd w:val="clear" w:color="auto" w:fill="auto"/>
            <w:noWrap/>
            <w:vAlign w:val="center"/>
            <w:hideMark/>
          </w:tcPr>
          <w:p w14:paraId="09243F1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Інтервали застосування обсягу</w:t>
            </w:r>
          </w:p>
        </w:tc>
        <w:tc>
          <w:tcPr>
            <w:tcW w:w="0" w:type="auto"/>
            <w:tcBorders>
              <w:top w:val="nil"/>
              <w:left w:val="nil"/>
              <w:bottom w:val="single" w:sz="8" w:space="0" w:color="auto"/>
              <w:right w:val="single" w:sz="4" w:space="0" w:color="auto"/>
            </w:tcBorders>
            <w:shd w:val="clear" w:color="auto" w:fill="auto"/>
            <w:vAlign w:val="center"/>
            <w:hideMark/>
          </w:tcPr>
          <w:p w14:paraId="4E962F6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8" w:space="0" w:color="auto"/>
              <w:right w:val="single" w:sz="4" w:space="0" w:color="auto"/>
            </w:tcBorders>
            <w:shd w:val="clear" w:color="auto" w:fill="auto"/>
            <w:vAlign w:val="center"/>
            <w:hideMark/>
          </w:tcPr>
          <w:p w14:paraId="72A448A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Часовий інтервал для кожного обсягу </w:t>
            </w:r>
            <w:r w:rsidRPr="007B5690">
              <w:rPr>
                <w:rFonts w:ascii="Times New Roman" w:eastAsia="Times New Roman" w:hAnsi="Times New Roman" w:cs="Times New Roman"/>
                <w:b/>
                <w:bCs/>
                <w:strike/>
                <w:sz w:val="17"/>
                <w:szCs w:val="17"/>
              </w:rPr>
              <w:t>опціону</w:t>
            </w:r>
            <w:r w:rsidRPr="007B5690">
              <w:rPr>
                <w:rFonts w:ascii="Times New Roman" w:eastAsia="Times New Roman" w:hAnsi="Times New Roman" w:cs="Times New Roman"/>
                <w:sz w:val="17"/>
                <w:szCs w:val="17"/>
              </w:rPr>
              <w:t>, вказаного у полі 19. якщо дати часового інтервалу невідомі у даному полі вказується 1900-01-01.</w:t>
            </w:r>
          </w:p>
        </w:tc>
        <w:tc>
          <w:tcPr>
            <w:tcW w:w="1791" w:type="dxa"/>
            <w:tcBorders>
              <w:top w:val="nil"/>
              <w:left w:val="nil"/>
              <w:bottom w:val="single" w:sz="8" w:space="0" w:color="auto"/>
              <w:right w:val="single" w:sz="4" w:space="0" w:color="auto"/>
            </w:tcBorders>
            <w:shd w:val="clear" w:color="auto" w:fill="auto"/>
            <w:vAlign w:val="center"/>
            <w:hideMark/>
          </w:tcPr>
          <w:p w14:paraId="2384BD5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8" w:space="0" w:color="auto"/>
              <w:right w:val="single" w:sz="4" w:space="0" w:color="auto"/>
            </w:tcBorders>
            <w:shd w:val="clear" w:color="auto" w:fill="auto"/>
            <w:vAlign w:val="center"/>
            <w:hideMark/>
          </w:tcPr>
          <w:p w14:paraId="365F5CD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8" w:space="0" w:color="auto"/>
              <w:right w:val="single" w:sz="4" w:space="0" w:color="auto"/>
            </w:tcBorders>
            <w:shd w:val="clear" w:color="auto" w:fill="auto"/>
            <w:vAlign w:val="center"/>
            <w:hideMark/>
          </w:tcPr>
          <w:p w14:paraId="03794F1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1873" w:type="dxa"/>
            <w:tcBorders>
              <w:top w:val="nil"/>
              <w:left w:val="nil"/>
              <w:bottom w:val="single" w:sz="8" w:space="0" w:color="auto"/>
              <w:right w:val="single" w:sz="8" w:space="0" w:color="auto"/>
            </w:tcBorders>
            <w:shd w:val="clear" w:color="auto" w:fill="auto"/>
            <w:vAlign w:val="center"/>
            <w:hideMark/>
          </w:tcPr>
          <w:p w14:paraId="5FDCEF6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xml:space="preserve">2014-01-01 / 2014-03-31 </w:t>
            </w:r>
          </w:p>
        </w:tc>
        <w:tc>
          <w:tcPr>
            <w:tcW w:w="0" w:type="auto"/>
            <w:vAlign w:val="center"/>
            <w:hideMark/>
          </w:tcPr>
          <w:p w14:paraId="39D99438"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6F61B749" w14:textId="77777777" w:rsidTr="001C2EBF">
        <w:trPr>
          <w:trHeight w:val="1200"/>
        </w:trPr>
        <w:tc>
          <w:tcPr>
            <w:tcW w:w="56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10C2B1A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фіксацією деталей індексу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825EDA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24</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21B941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індексу ціни</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70CD71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42A4C26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індексу або референтної ціни, зокрема фіксована, простий індекс (одна складова) або комплексна формула ціни (кілька складових).</w:t>
            </w:r>
          </w:p>
        </w:tc>
        <w:tc>
          <w:tcPr>
            <w:tcW w:w="1791" w:type="dxa"/>
            <w:tcBorders>
              <w:top w:val="single" w:sz="8" w:space="0" w:color="auto"/>
              <w:left w:val="nil"/>
              <w:bottom w:val="single" w:sz="4" w:space="0" w:color="auto"/>
              <w:right w:val="single" w:sz="4" w:space="0" w:color="auto"/>
            </w:tcBorders>
            <w:shd w:val="clear" w:color="auto" w:fill="auto"/>
            <w:vAlign w:val="center"/>
            <w:hideMark/>
          </w:tcPr>
          <w:p w14:paraId="45C2148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 = Фіксований</w:t>
            </w:r>
            <w:r w:rsidRPr="007B5690">
              <w:rPr>
                <w:rFonts w:ascii="Times New Roman" w:eastAsia="Times New Roman" w:hAnsi="Times New Roman" w:cs="Times New Roman"/>
                <w:sz w:val="17"/>
                <w:szCs w:val="17"/>
              </w:rPr>
              <w:br/>
              <w:t>I = Простий індекс</w:t>
            </w:r>
            <w:r w:rsidRPr="007B5690">
              <w:rPr>
                <w:rFonts w:ascii="Times New Roman" w:eastAsia="Times New Roman" w:hAnsi="Times New Roman" w:cs="Times New Roman"/>
                <w:sz w:val="17"/>
                <w:szCs w:val="17"/>
              </w:rPr>
              <w:br/>
              <w:t>C = Комплексна формула ціни</w:t>
            </w:r>
            <w:r w:rsidRPr="007B5690">
              <w:rPr>
                <w:rFonts w:ascii="Times New Roman" w:eastAsia="Times New Roman" w:hAnsi="Times New Roman" w:cs="Times New Roman"/>
                <w:sz w:val="17"/>
                <w:szCs w:val="17"/>
              </w:rPr>
              <w:br/>
              <w:t>O = Інший</w:t>
            </w:r>
          </w:p>
        </w:tc>
        <w:tc>
          <w:tcPr>
            <w:tcW w:w="958" w:type="dxa"/>
            <w:tcBorders>
              <w:top w:val="single" w:sz="8" w:space="0" w:color="auto"/>
              <w:left w:val="nil"/>
              <w:bottom w:val="single" w:sz="4" w:space="0" w:color="auto"/>
              <w:right w:val="single" w:sz="4" w:space="0" w:color="auto"/>
            </w:tcBorders>
            <w:shd w:val="clear" w:color="auto" w:fill="auto"/>
            <w:vAlign w:val="center"/>
            <w:hideMark/>
          </w:tcPr>
          <w:p w14:paraId="419A3A3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single" w:sz="8" w:space="0" w:color="auto"/>
              <w:left w:val="nil"/>
              <w:bottom w:val="single" w:sz="4" w:space="0" w:color="auto"/>
              <w:right w:val="single" w:sz="4" w:space="0" w:color="auto"/>
            </w:tcBorders>
            <w:shd w:val="clear" w:color="auto" w:fill="auto"/>
            <w:vAlign w:val="center"/>
            <w:hideMark/>
          </w:tcPr>
          <w:p w14:paraId="54B8FCA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57C2030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С</w:t>
            </w:r>
          </w:p>
        </w:tc>
        <w:tc>
          <w:tcPr>
            <w:tcW w:w="0" w:type="auto"/>
            <w:vAlign w:val="center"/>
            <w:hideMark/>
          </w:tcPr>
          <w:p w14:paraId="48FB6515"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06F31F32" w14:textId="77777777" w:rsidTr="001C2EBF">
        <w:trPr>
          <w:trHeight w:val="24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12C1518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D605738"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25</w:t>
            </w:r>
          </w:p>
        </w:tc>
        <w:tc>
          <w:tcPr>
            <w:tcW w:w="0" w:type="auto"/>
            <w:tcBorders>
              <w:top w:val="nil"/>
              <w:left w:val="nil"/>
              <w:bottom w:val="single" w:sz="4" w:space="0" w:color="auto"/>
              <w:right w:val="single" w:sz="4" w:space="0" w:color="auto"/>
            </w:tcBorders>
            <w:shd w:val="clear" w:color="auto" w:fill="auto"/>
            <w:vAlign w:val="center"/>
            <w:hideMark/>
          </w:tcPr>
          <w:p w14:paraId="13FED04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Фіксований індекс</w:t>
            </w:r>
          </w:p>
        </w:tc>
        <w:tc>
          <w:tcPr>
            <w:tcW w:w="0" w:type="auto"/>
            <w:tcBorders>
              <w:top w:val="nil"/>
              <w:left w:val="nil"/>
              <w:bottom w:val="single" w:sz="4" w:space="0" w:color="auto"/>
              <w:right w:val="single" w:sz="4" w:space="0" w:color="auto"/>
            </w:tcBorders>
            <w:shd w:val="clear" w:color="auto" w:fill="auto"/>
            <w:vAlign w:val="center"/>
            <w:hideMark/>
          </w:tcPr>
          <w:p w14:paraId="3188A12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619A8CC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Перелік індексів, що визначають ціну в договорі. Для кожного Індексу вказується назва. У випадку набору індексів, для якого не існує унікального ідентифікатора, слід вказати даний набір або індекс. Дане поле заповнюєтся у разі застосування двох та більше індексів (у разі використання лише одного індексу у формулі ціни даний договір звітується згідно з Додатком 1 до Порядку).</w:t>
            </w:r>
          </w:p>
        </w:tc>
        <w:tc>
          <w:tcPr>
            <w:tcW w:w="1791" w:type="dxa"/>
            <w:tcBorders>
              <w:top w:val="nil"/>
              <w:left w:val="nil"/>
              <w:bottom w:val="single" w:sz="4" w:space="0" w:color="auto"/>
              <w:right w:val="single" w:sz="4" w:space="0" w:color="auto"/>
            </w:tcBorders>
            <w:shd w:val="clear" w:color="auto" w:fill="auto"/>
            <w:vAlign w:val="center"/>
            <w:hideMark/>
          </w:tcPr>
          <w:p w14:paraId="0117E96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150 буквено-цифрових символів</w:t>
            </w:r>
          </w:p>
        </w:tc>
        <w:tc>
          <w:tcPr>
            <w:tcW w:w="958" w:type="dxa"/>
            <w:tcBorders>
              <w:top w:val="nil"/>
              <w:left w:val="nil"/>
              <w:bottom w:val="single" w:sz="4" w:space="0" w:color="auto"/>
              <w:right w:val="single" w:sz="4" w:space="0" w:color="auto"/>
            </w:tcBorders>
            <w:shd w:val="clear" w:color="auto" w:fill="auto"/>
            <w:vAlign w:val="center"/>
            <w:hideMark/>
          </w:tcPr>
          <w:p w14:paraId="0D616A2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6D326FA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150</w:t>
            </w:r>
          </w:p>
        </w:tc>
        <w:tc>
          <w:tcPr>
            <w:tcW w:w="1873" w:type="dxa"/>
            <w:tcBorders>
              <w:top w:val="nil"/>
              <w:left w:val="nil"/>
              <w:bottom w:val="single" w:sz="4" w:space="0" w:color="auto"/>
              <w:right w:val="single" w:sz="8" w:space="0" w:color="auto"/>
            </w:tcBorders>
            <w:shd w:val="clear" w:color="auto" w:fill="auto"/>
            <w:vAlign w:val="center"/>
            <w:hideMark/>
          </w:tcPr>
          <w:p w14:paraId="42F226F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видавця EUGAS  на добу наперед</w:t>
            </w:r>
          </w:p>
        </w:tc>
        <w:tc>
          <w:tcPr>
            <w:tcW w:w="0" w:type="auto"/>
            <w:vAlign w:val="center"/>
            <w:hideMark/>
          </w:tcPr>
          <w:p w14:paraId="5ECD5999"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60101702" w14:textId="77777777" w:rsidTr="001C2EBF">
        <w:trPr>
          <w:trHeight w:val="3589"/>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3800881F"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772E7A1"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26</w:t>
            </w:r>
          </w:p>
        </w:tc>
        <w:tc>
          <w:tcPr>
            <w:tcW w:w="0" w:type="auto"/>
            <w:tcBorders>
              <w:top w:val="nil"/>
              <w:left w:val="nil"/>
              <w:bottom w:val="single" w:sz="4" w:space="0" w:color="auto"/>
              <w:right w:val="single" w:sz="4" w:space="0" w:color="auto"/>
            </w:tcBorders>
            <w:shd w:val="clear" w:color="auto" w:fill="auto"/>
            <w:noWrap/>
            <w:vAlign w:val="center"/>
            <w:hideMark/>
          </w:tcPr>
          <w:p w14:paraId="5E2CC13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Типи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75FD178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097C408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Визначається тип індексу, зазначеного в полі 25 (спот, форвард, своп, спред тощо).</w:t>
            </w:r>
          </w:p>
        </w:tc>
        <w:tc>
          <w:tcPr>
            <w:tcW w:w="1791" w:type="dxa"/>
            <w:tcBorders>
              <w:top w:val="nil"/>
              <w:left w:val="nil"/>
              <w:bottom w:val="single" w:sz="4" w:space="0" w:color="auto"/>
              <w:right w:val="single" w:sz="4" w:space="0" w:color="auto"/>
            </w:tcBorders>
            <w:shd w:val="clear" w:color="auto" w:fill="auto"/>
            <w:vAlign w:val="center"/>
            <w:hideMark/>
          </w:tcPr>
          <w:p w14:paraId="7EC4549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SO = Спот</w:t>
            </w:r>
            <w:r w:rsidRPr="007B5690">
              <w:rPr>
                <w:rFonts w:ascii="Times New Roman" w:eastAsia="Times New Roman" w:hAnsi="Times New Roman" w:cs="Times New Roman"/>
                <w:sz w:val="17"/>
                <w:szCs w:val="17"/>
              </w:rPr>
              <w:br/>
              <w:t>FW =Договір, що має характеристики форвардного контракту</w:t>
            </w:r>
            <w:r w:rsidRPr="007B5690">
              <w:rPr>
                <w:rFonts w:ascii="Times New Roman" w:eastAsia="Times New Roman" w:hAnsi="Times New Roman" w:cs="Times New Roman"/>
                <w:sz w:val="17"/>
                <w:szCs w:val="17"/>
              </w:rPr>
              <w:br/>
              <w:t>FU = Договір, що має характеристики ф'ючерсного контракту</w:t>
            </w:r>
            <w:r w:rsidRPr="007B5690">
              <w:rPr>
                <w:rFonts w:ascii="Times New Roman" w:eastAsia="Times New Roman" w:hAnsi="Times New Roman" w:cs="Times New Roman"/>
                <w:sz w:val="17"/>
                <w:szCs w:val="17"/>
              </w:rPr>
              <w:br/>
              <w:t>OP = Договір, що має характеристики опціону</w:t>
            </w:r>
            <w:r w:rsidRPr="007B5690">
              <w:rPr>
                <w:rFonts w:ascii="Times New Roman" w:eastAsia="Times New Roman" w:hAnsi="Times New Roman" w:cs="Times New Roman"/>
                <w:sz w:val="17"/>
                <w:szCs w:val="17"/>
              </w:rPr>
              <w:br/>
              <w:t>OP_FW = Опціон на форвард</w:t>
            </w:r>
            <w:r w:rsidRPr="007B5690">
              <w:rPr>
                <w:rFonts w:ascii="Times New Roman" w:eastAsia="Times New Roman" w:hAnsi="Times New Roman" w:cs="Times New Roman"/>
                <w:sz w:val="17"/>
                <w:szCs w:val="17"/>
              </w:rPr>
              <w:br/>
              <w:t>OP_FU = Опціон на ф'ючерс</w:t>
            </w:r>
            <w:r w:rsidRPr="007B5690">
              <w:rPr>
                <w:rFonts w:ascii="Times New Roman" w:eastAsia="Times New Roman" w:hAnsi="Times New Roman" w:cs="Times New Roman"/>
                <w:sz w:val="17"/>
                <w:szCs w:val="17"/>
              </w:rPr>
              <w:br/>
              <w:t>OP_SW = Опціон на своп</w:t>
            </w:r>
            <w:r w:rsidRPr="007B5690">
              <w:rPr>
                <w:rFonts w:ascii="Times New Roman" w:eastAsia="Times New Roman" w:hAnsi="Times New Roman" w:cs="Times New Roman"/>
                <w:sz w:val="17"/>
                <w:szCs w:val="17"/>
              </w:rPr>
              <w:br/>
              <w:t>SP = Спред</w:t>
            </w:r>
            <w:r w:rsidRPr="007B5690">
              <w:rPr>
                <w:rFonts w:ascii="Times New Roman" w:eastAsia="Times New Roman" w:hAnsi="Times New Roman" w:cs="Times New Roman"/>
                <w:sz w:val="17"/>
                <w:szCs w:val="17"/>
              </w:rPr>
              <w:br/>
              <w:t>SW = Своп</w:t>
            </w:r>
            <w:r w:rsidRPr="007B5690">
              <w:rPr>
                <w:rFonts w:ascii="Times New Roman" w:eastAsia="Times New Roman" w:hAnsi="Times New Roman" w:cs="Times New Roman"/>
                <w:sz w:val="17"/>
                <w:szCs w:val="17"/>
              </w:rPr>
              <w:br/>
              <w:t>OT = Інший</w:t>
            </w:r>
          </w:p>
        </w:tc>
        <w:tc>
          <w:tcPr>
            <w:tcW w:w="958" w:type="dxa"/>
            <w:tcBorders>
              <w:top w:val="nil"/>
              <w:left w:val="nil"/>
              <w:bottom w:val="single" w:sz="4" w:space="0" w:color="auto"/>
              <w:right w:val="single" w:sz="4" w:space="0" w:color="auto"/>
            </w:tcBorders>
            <w:shd w:val="clear" w:color="auto" w:fill="auto"/>
            <w:vAlign w:val="center"/>
            <w:hideMark/>
          </w:tcPr>
          <w:p w14:paraId="4CEDB44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562A64E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5</w:t>
            </w:r>
          </w:p>
        </w:tc>
        <w:tc>
          <w:tcPr>
            <w:tcW w:w="1873" w:type="dxa"/>
            <w:tcBorders>
              <w:top w:val="nil"/>
              <w:left w:val="nil"/>
              <w:bottom w:val="single" w:sz="4" w:space="0" w:color="auto"/>
              <w:right w:val="single" w:sz="8" w:space="0" w:color="auto"/>
            </w:tcBorders>
            <w:shd w:val="clear" w:color="auto" w:fill="auto"/>
            <w:vAlign w:val="center"/>
            <w:hideMark/>
          </w:tcPr>
          <w:p w14:paraId="336DF2F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w:t>
            </w:r>
          </w:p>
        </w:tc>
        <w:tc>
          <w:tcPr>
            <w:tcW w:w="0" w:type="auto"/>
            <w:vAlign w:val="center"/>
            <w:hideMark/>
          </w:tcPr>
          <w:p w14:paraId="1C0DFF83"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2869C923" w14:textId="77777777" w:rsidTr="001C2EBF">
        <w:trPr>
          <w:trHeight w:val="15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644FA06F"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DCAB41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27</w:t>
            </w:r>
          </w:p>
        </w:tc>
        <w:tc>
          <w:tcPr>
            <w:tcW w:w="0" w:type="auto"/>
            <w:tcBorders>
              <w:top w:val="nil"/>
              <w:left w:val="nil"/>
              <w:bottom w:val="single" w:sz="4" w:space="0" w:color="auto"/>
              <w:right w:val="single" w:sz="4" w:space="0" w:color="auto"/>
            </w:tcBorders>
            <w:shd w:val="clear" w:color="auto" w:fill="auto"/>
            <w:noWrap/>
            <w:vAlign w:val="center"/>
            <w:hideMark/>
          </w:tcPr>
          <w:p w14:paraId="446ABFA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Джерела індексу фіксації</w:t>
            </w:r>
          </w:p>
        </w:tc>
        <w:tc>
          <w:tcPr>
            <w:tcW w:w="0" w:type="auto"/>
            <w:tcBorders>
              <w:top w:val="nil"/>
              <w:left w:val="nil"/>
              <w:bottom w:val="single" w:sz="4" w:space="0" w:color="auto"/>
              <w:right w:val="single" w:sz="4" w:space="0" w:color="auto"/>
            </w:tcBorders>
            <w:shd w:val="clear" w:color="auto" w:fill="auto"/>
            <w:vAlign w:val="center"/>
            <w:hideMark/>
          </w:tcPr>
          <w:p w14:paraId="4E481EF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3FD9091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Зазначається джерела публікації для кожного індексу, вказаного у полі 25. У випадку набору індексів, для якого не існує унікального ідентифікатора, зазначаються всі джерела набору індексів.</w:t>
            </w:r>
          </w:p>
        </w:tc>
        <w:tc>
          <w:tcPr>
            <w:tcW w:w="1791" w:type="dxa"/>
            <w:tcBorders>
              <w:top w:val="nil"/>
              <w:left w:val="nil"/>
              <w:bottom w:val="single" w:sz="4" w:space="0" w:color="auto"/>
              <w:right w:val="single" w:sz="4" w:space="0" w:color="auto"/>
            </w:tcBorders>
            <w:shd w:val="clear" w:color="auto" w:fill="auto"/>
            <w:vAlign w:val="center"/>
            <w:hideMark/>
          </w:tcPr>
          <w:p w14:paraId="043F11B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100 буквено-цифрових символів.</w:t>
            </w:r>
          </w:p>
        </w:tc>
        <w:tc>
          <w:tcPr>
            <w:tcW w:w="958" w:type="dxa"/>
            <w:tcBorders>
              <w:top w:val="nil"/>
              <w:left w:val="nil"/>
              <w:bottom w:val="single" w:sz="4" w:space="0" w:color="auto"/>
              <w:right w:val="single" w:sz="4" w:space="0" w:color="auto"/>
            </w:tcBorders>
            <w:shd w:val="clear" w:color="auto" w:fill="auto"/>
            <w:vAlign w:val="center"/>
            <w:hideMark/>
          </w:tcPr>
          <w:p w14:paraId="0296BF0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6C2BD99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w:t>
            </w:r>
          </w:p>
        </w:tc>
        <w:tc>
          <w:tcPr>
            <w:tcW w:w="1873" w:type="dxa"/>
            <w:tcBorders>
              <w:top w:val="nil"/>
              <w:left w:val="nil"/>
              <w:bottom w:val="single" w:sz="4" w:space="0" w:color="auto"/>
              <w:right w:val="single" w:sz="8" w:space="0" w:color="auto"/>
            </w:tcBorders>
            <w:shd w:val="clear" w:color="auto" w:fill="auto"/>
            <w:vAlign w:val="center"/>
            <w:hideMark/>
          </w:tcPr>
          <w:p w14:paraId="69486D5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джерела індексу</w:t>
            </w:r>
          </w:p>
        </w:tc>
        <w:tc>
          <w:tcPr>
            <w:tcW w:w="0" w:type="auto"/>
            <w:vAlign w:val="center"/>
            <w:hideMark/>
          </w:tcPr>
          <w:p w14:paraId="1A96DB5A"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31C55A78" w14:textId="77777777" w:rsidTr="001C2EBF">
        <w:trPr>
          <w:trHeight w:val="12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7D561B74"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B6825E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28</w:t>
            </w:r>
          </w:p>
        </w:tc>
        <w:tc>
          <w:tcPr>
            <w:tcW w:w="0" w:type="auto"/>
            <w:tcBorders>
              <w:top w:val="nil"/>
              <w:left w:val="nil"/>
              <w:bottom w:val="single" w:sz="4" w:space="0" w:color="auto"/>
              <w:right w:val="single" w:sz="4" w:space="0" w:color="auto"/>
            </w:tcBorders>
            <w:shd w:val="clear" w:color="auto" w:fill="auto"/>
            <w:vAlign w:val="center"/>
            <w:hideMark/>
          </w:tcPr>
          <w:p w14:paraId="1582029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Перша дата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37A9B98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053EB6F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Поле визначеє першу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w:t>
            </w:r>
          </w:p>
        </w:tc>
        <w:tc>
          <w:tcPr>
            <w:tcW w:w="1791" w:type="dxa"/>
            <w:tcBorders>
              <w:top w:val="nil"/>
              <w:left w:val="nil"/>
              <w:bottom w:val="single" w:sz="4" w:space="0" w:color="auto"/>
              <w:right w:val="single" w:sz="4" w:space="0" w:color="auto"/>
            </w:tcBorders>
            <w:shd w:val="clear" w:color="auto" w:fill="auto"/>
            <w:vAlign w:val="center"/>
            <w:hideMark/>
          </w:tcPr>
          <w:p w14:paraId="51FD526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7E4E45B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1BD5DF6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1873" w:type="dxa"/>
            <w:tcBorders>
              <w:top w:val="nil"/>
              <w:left w:val="nil"/>
              <w:bottom w:val="single" w:sz="4" w:space="0" w:color="auto"/>
              <w:right w:val="single" w:sz="8" w:space="0" w:color="auto"/>
            </w:tcBorders>
            <w:shd w:val="clear" w:color="auto" w:fill="auto"/>
            <w:vAlign w:val="center"/>
            <w:hideMark/>
          </w:tcPr>
          <w:p w14:paraId="76E7CBA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357DAF93"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222EA7E5" w14:textId="77777777" w:rsidTr="001C2EBF">
        <w:trPr>
          <w:trHeight w:val="18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7B2C6CAE"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2524D2A"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29</w:t>
            </w:r>
          </w:p>
        </w:tc>
        <w:tc>
          <w:tcPr>
            <w:tcW w:w="0" w:type="auto"/>
            <w:tcBorders>
              <w:top w:val="nil"/>
              <w:left w:val="nil"/>
              <w:bottom w:val="single" w:sz="4" w:space="0" w:color="auto"/>
              <w:right w:val="single" w:sz="4" w:space="0" w:color="auto"/>
            </w:tcBorders>
            <w:shd w:val="clear" w:color="auto" w:fill="auto"/>
            <w:vAlign w:val="center"/>
            <w:hideMark/>
          </w:tcPr>
          <w:p w14:paraId="5A672B2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Остання дата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42EEA05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57897C5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Поле визначеє останню дату, за якою індекс у полі 25, може застосовуватись для розрахунку ціни. Якщо у полі 25 зазначено кілька індексів - зазначається кілька дат для кожного індексу. Якщо остання дата дорівнює полю 28 - дане поле не заповнюється.</w:t>
            </w:r>
          </w:p>
        </w:tc>
        <w:tc>
          <w:tcPr>
            <w:tcW w:w="1791" w:type="dxa"/>
            <w:tcBorders>
              <w:top w:val="nil"/>
              <w:left w:val="nil"/>
              <w:bottom w:val="single" w:sz="4" w:space="0" w:color="auto"/>
              <w:right w:val="single" w:sz="4" w:space="0" w:color="auto"/>
            </w:tcBorders>
            <w:shd w:val="clear" w:color="auto" w:fill="auto"/>
            <w:vAlign w:val="center"/>
            <w:hideMark/>
          </w:tcPr>
          <w:p w14:paraId="5074474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17DEA28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530D7F3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1873" w:type="dxa"/>
            <w:tcBorders>
              <w:top w:val="nil"/>
              <w:left w:val="nil"/>
              <w:bottom w:val="single" w:sz="4" w:space="0" w:color="auto"/>
              <w:right w:val="single" w:sz="8" w:space="0" w:color="auto"/>
            </w:tcBorders>
            <w:shd w:val="clear" w:color="auto" w:fill="auto"/>
            <w:vAlign w:val="center"/>
            <w:hideMark/>
          </w:tcPr>
          <w:p w14:paraId="47D7267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23EBA53C"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5FDE2C92" w14:textId="77777777" w:rsidTr="001C2EBF">
        <w:trPr>
          <w:trHeight w:val="1962"/>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72EBBF66"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591AA9A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30</w:t>
            </w:r>
          </w:p>
        </w:tc>
        <w:tc>
          <w:tcPr>
            <w:tcW w:w="0" w:type="auto"/>
            <w:tcBorders>
              <w:top w:val="nil"/>
              <w:left w:val="nil"/>
              <w:bottom w:val="single" w:sz="4" w:space="0" w:color="auto"/>
              <w:right w:val="single" w:sz="4" w:space="0" w:color="auto"/>
            </w:tcBorders>
            <w:shd w:val="clear" w:color="auto" w:fill="auto"/>
            <w:vAlign w:val="center"/>
            <w:hideMark/>
          </w:tcPr>
          <w:p w14:paraId="6EEA962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фіксованого індексу</w:t>
            </w:r>
          </w:p>
        </w:tc>
        <w:tc>
          <w:tcPr>
            <w:tcW w:w="0" w:type="auto"/>
            <w:tcBorders>
              <w:top w:val="nil"/>
              <w:left w:val="nil"/>
              <w:bottom w:val="single" w:sz="4" w:space="0" w:color="auto"/>
              <w:right w:val="single" w:sz="4" w:space="0" w:color="auto"/>
            </w:tcBorders>
            <w:shd w:val="clear" w:color="auto" w:fill="auto"/>
            <w:vAlign w:val="center"/>
            <w:hideMark/>
          </w:tcPr>
          <w:p w14:paraId="38900C8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093D31F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застосування фіксованого індексу: напр. щоденна, щотижнева, місячна, сезонна, річна чи інша.</w:t>
            </w:r>
          </w:p>
        </w:tc>
        <w:tc>
          <w:tcPr>
            <w:tcW w:w="1791" w:type="dxa"/>
            <w:tcBorders>
              <w:top w:val="nil"/>
              <w:left w:val="nil"/>
              <w:bottom w:val="single" w:sz="4" w:space="0" w:color="auto"/>
              <w:right w:val="single" w:sz="4" w:space="0" w:color="auto"/>
            </w:tcBorders>
            <w:shd w:val="clear" w:color="auto" w:fill="auto"/>
            <w:vAlign w:val="center"/>
            <w:hideMark/>
          </w:tcPr>
          <w:p w14:paraId="0BB1CC69"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X = Щопівгодини</w:t>
            </w:r>
            <w:r w:rsidRPr="007B5690">
              <w:rPr>
                <w:rFonts w:ascii="Times New Roman" w:eastAsia="Times New Roman" w:hAnsi="Times New Roman" w:cs="Times New Roman"/>
                <w:sz w:val="17"/>
                <w:szCs w:val="17"/>
              </w:rPr>
              <w:br/>
              <w:t>H = Щогодини</w:t>
            </w:r>
            <w:r w:rsidRPr="007B5690">
              <w:rPr>
                <w:rFonts w:ascii="Times New Roman" w:eastAsia="Times New Roman" w:hAnsi="Times New Roman" w:cs="Times New Roman"/>
                <w:sz w:val="17"/>
                <w:szCs w:val="17"/>
              </w:rPr>
              <w:br/>
              <w:t>D = Щодня</w:t>
            </w:r>
            <w:r w:rsidRPr="007B5690">
              <w:rPr>
                <w:rFonts w:ascii="Times New Roman" w:eastAsia="Times New Roman" w:hAnsi="Times New Roman" w:cs="Times New Roman"/>
                <w:sz w:val="17"/>
                <w:szCs w:val="17"/>
              </w:rPr>
              <w:br/>
              <w:t>W = Щотижня</w:t>
            </w:r>
            <w:r w:rsidRPr="007B5690">
              <w:rPr>
                <w:rFonts w:ascii="Times New Roman" w:eastAsia="Times New Roman" w:hAnsi="Times New Roman" w:cs="Times New Roman"/>
                <w:sz w:val="17"/>
                <w:szCs w:val="17"/>
              </w:rPr>
              <w:br/>
              <w:t>M = Щомісяця</w:t>
            </w:r>
            <w:r w:rsidRPr="007B5690">
              <w:rPr>
                <w:rFonts w:ascii="Times New Roman" w:eastAsia="Times New Roman" w:hAnsi="Times New Roman" w:cs="Times New Roman"/>
                <w:sz w:val="17"/>
                <w:szCs w:val="17"/>
              </w:rPr>
              <w:br/>
              <w:t>Q = Щокварталу</w:t>
            </w:r>
            <w:r w:rsidRPr="007B5690">
              <w:rPr>
                <w:rFonts w:ascii="Times New Roman" w:eastAsia="Times New Roman" w:hAnsi="Times New Roman" w:cs="Times New Roman"/>
                <w:sz w:val="17"/>
                <w:szCs w:val="17"/>
              </w:rPr>
              <w:br/>
              <w:t>S = Сезонна</w:t>
            </w:r>
            <w:r w:rsidRPr="007B5690">
              <w:rPr>
                <w:rFonts w:ascii="Times New Roman" w:eastAsia="Times New Roman" w:hAnsi="Times New Roman" w:cs="Times New Roman"/>
                <w:sz w:val="17"/>
                <w:szCs w:val="17"/>
              </w:rPr>
              <w:br/>
              <w:t>A = Річна</w:t>
            </w:r>
            <w:r w:rsidRPr="007B5690">
              <w:rPr>
                <w:rFonts w:ascii="Times New Roman" w:eastAsia="Times New Roman" w:hAnsi="Times New Roman" w:cs="Times New Roman"/>
                <w:sz w:val="17"/>
                <w:szCs w:val="17"/>
              </w:rPr>
              <w:br/>
              <w:t>O = Інша</w:t>
            </w:r>
          </w:p>
        </w:tc>
        <w:tc>
          <w:tcPr>
            <w:tcW w:w="958" w:type="dxa"/>
            <w:tcBorders>
              <w:top w:val="nil"/>
              <w:left w:val="nil"/>
              <w:bottom w:val="single" w:sz="4" w:space="0" w:color="auto"/>
              <w:right w:val="single" w:sz="4" w:space="0" w:color="auto"/>
            </w:tcBorders>
            <w:shd w:val="clear" w:color="auto" w:fill="auto"/>
            <w:vAlign w:val="center"/>
            <w:hideMark/>
          </w:tcPr>
          <w:p w14:paraId="3EFB942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546FD5B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4" w:space="0" w:color="auto"/>
              <w:right w:val="single" w:sz="8" w:space="0" w:color="auto"/>
            </w:tcBorders>
            <w:shd w:val="clear" w:color="auto" w:fill="auto"/>
            <w:vAlign w:val="center"/>
            <w:hideMark/>
          </w:tcPr>
          <w:p w14:paraId="6165B73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W</w:t>
            </w:r>
          </w:p>
        </w:tc>
        <w:tc>
          <w:tcPr>
            <w:tcW w:w="0" w:type="auto"/>
            <w:vAlign w:val="center"/>
            <w:hideMark/>
          </w:tcPr>
          <w:p w14:paraId="1633E4D3"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57022ACF" w14:textId="77777777" w:rsidTr="001C2EBF">
        <w:trPr>
          <w:trHeight w:val="1215"/>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6960C68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40AD6C6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31</w:t>
            </w:r>
          </w:p>
        </w:tc>
        <w:tc>
          <w:tcPr>
            <w:tcW w:w="0" w:type="auto"/>
            <w:tcBorders>
              <w:top w:val="nil"/>
              <w:left w:val="nil"/>
              <w:bottom w:val="single" w:sz="8" w:space="0" w:color="auto"/>
              <w:right w:val="single" w:sz="4" w:space="0" w:color="auto"/>
            </w:tcBorders>
            <w:shd w:val="clear" w:color="auto" w:fill="auto"/>
            <w:vAlign w:val="center"/>
            <w:hideMark/>
          </w:tcPr>
          <w:p w14:paraId="5823B3A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Спосіб розрахунку</w:t>
            </w:r>
          </w:p>
        </w:tc>
        <w:tc>
          <w:tcPr>
            <w:tcW w:w="0" w:type="auto"/>
            <w:tcBorders>
              <w:top w:val="nil"/>
              <w:left w:val="nil"/>
              <w:bottom w:val="single" w:sz="8" w:space="0" w:color="auto"/>
              <w:right w:val="single" w:sz="4" w:space="0" w:color="auto"/>
            </w:tcBorders>
            <w:shd w:val="clear" w:color="auto" w:fill="auto"/>
            <w:vAlign w:val="center"/>
            <w:hideMark/>
          </w:tcPr>
          <w:p w14:paraId="6CB1105F"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8" w:space="0" w:color="auto"/>
              <w:right w:val="single" w:sz="4" w:space="0" w:color="auto"/>
            </w:tcBorders>
            <w:shd w:val="clear" w:color="auto" w:fill="auto"/>
            <w:vAlign w:val="center"/>
            <w:hideMark/>
          </w:tcPr>
          <w:p w14:paraId="5FCDF782" w14:textId="4531F701"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Зазаначається спосіб розрахунку за договором: у вигляді фізичної поставки, розрахунків (коштами), за вибором однієї із сторін.</w:t>
            </w:r>
            <w:r w:rsidR="00942BB5">
              <w:rPr>
                <w:rFonts w:ascii="Times New Roman" w:eastAsia="Times New Roman" w:hAnsi="Times New Roman" w:cs="Times New Roman"/>
                <w:sz w:val="17"/>
                <w:szCs w:val="17"/>
              </w:rPr>
              <w:t xml:space="preserve"> </w:t>
            </w:r>
            <w:r w:rsidR="00942BB5" w:rsidRPr="00942BB5">
              <w:rPr>
                <w:rFonts w:ascii="Times New Roman" w:eastAsia="Times New Roman" w:hAnsi="Times New Roman" w:cs="Times New Roman"/>
                <w:sz w:val="17"/>
                <w:szCs w:val="17"/>
              </w:rPr>
              <w:t xml:space="preserve">.  </w:t>
            </w:r>
            <w:r w:rsidR="00942BB5" w:rsidRPr="00942BB5">
              <w:rPr>
                <w:rFonts w:ascii="Times New Roman" w:eastAsia="Times New Roman" w:hAnsi="Times New Roman" w:cs="Times New Roman"/>
                <w:b/>
                <w:bCs/>
                <w:sz w:val="17"/>
                <w:szCs w:val="17"/>
              </w:rPr>
              <w:t>Оскільки базовий контракт розглядається як фізична поставка, слід зазначити «P». Можуть існувати контракти на похідні інструменти (деривативні контракти), де може бути зазначено розрахунок коштами.</w:t>
            </w:r>
          </w:p>
        </w:tc>
        <w:tc>
          <w:tcPr>
            <w:tcW w:w="1791" w:type="dxa"/>
            <w:tcBorders>
              <w:top w:val="nil"/>
              <w:left w:val="nil"/>
              <w:bottom w:val="single" w:sz="8" w:space="0" w:color="auto"/>
              <w:right w:val="single" w:sz="4" w:space="0" w:color="auto"/>
            </w:tcBorders>
            <w:shd w:val="clear" w:color="auto" w:fill="auto"/>
            <w:vAlign w:val="center"/>
            <w:hideMark/>
          </w:tcPr>
          <w:p w14:paraId="7B9D1EC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 = Фізична поставка</w:t>
            </w:r>
            <w:r w:rsidRPr="007B5690">
              <w:rPr>
                <w:rFonts w:ascii="Times New Roman" w:eastAsia="Times New Roman" w:hAnsi="Times New Roman" w:cs="Times New Roman"/>
                <w:sz w:val="17"/>
                <w:szCs w:val="17"/>
              </w:rPr>
              <w:br/>
              <w:t>C = Розрахунок (коштами)</w:t>
            </w:r>
            <w:r w:rsidRPr="007B5690">
              <w:rPr>
                <w:rFonts w:ascii="Times New Roman" w:eastAsia="Times New Roman" w:hAnsi="Times New Roman" w:cs="Times New Roman"/>
                <w:sz w:val="17"/>
                <w:szCs w:val="17"/>
              </w:rPr>
              <w:br/>
              <w:t>O = На вибір контрагента</w:t>
            </w:r>
          </w:p>
        </w:tc>
        <w:tc>
          <w:tcPr>
            <w:tcW w:w="958" w:type="dxa"/>
            <w:tcBorders>
              <w:top w:val="nil"/>
              <w:left w:val="nil"/>
              <w:bottom w:val="single" w:sz="8" w:space="0" w:color="auto"/>
              <w:right w:val="single" w:sz="4" w:space="0" w:color="auto"/>
            </w:tcBorders>
            <w:shd w:val="clear" w:color="auto" w:fill="auto"/>
            <w:vAlign w:val="center"/>
            <w:hideMark/>
          </w:tcPr>
          <w:p w14:paraId="55B1948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8" w:space="0" w:color="auto"/>
              <w:right w:val="single" w:sz="4" w:space="0" w:color="auto"/>
            </w:tcBorders>
            <w:shd w:val="clear" w:color="auto" w:fill="auto"/>
            <w:vAlign w:val="center"/>
            <w:hideMark/>
          </w:tcPr>
          <w:p w14:paraId="189AC9F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8" w:space="0" w:color="auto"/>
              <w:right w:val="single" w:sz="8" w:space="0" w:color="auto"/>
            </w:tcBorders>
            <w:shd w:val="clear" w:color="auto" w:fill="auto"/>
            <w:vAlign w:val="center"/>
            <w:hideMark/>
          </w:tcPr>
          <w:p w14:paraId="0541FB6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w:t>
            </w:r>
          </w:p>
        </w:tc>
        <w:tc>
          <w:tcPr>
            <w:tcW w:w="0" w:type="auto"/>
            <w:vAlign w:val="center"/>
            <w:hideMark/>
          </w:tcPr>
          <w:p w14:paraId="4F56FBAE"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421A1A85" w14:textId="77777777" w:rsidTr="001C2EBF">
        <w:trPr>
          <w:trHeight w:val="1500"/>
        </w:trPr>
        <w:tc>
          <w:tcPr>
            <w:tcW w:w="56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093136E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деталями опціонів</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4014A88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32</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7392A7C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Стиль опціону</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5C3C2C0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B70F59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Вказує, чи можна реалізувати опціон тільки у фіксовану дату (європейський та азіатський стиль), як серію заздалегідь вказаних дат (бермудський стиль) або в будь-який час протягом терміну дії договору (американський стиль).</w:t>
            </w:r>
          </w:p>
        </w:tc>
        <w:tc>
          <w:tcPr>
            <w:tcW w:w="1791" w:type="dxa"/>
            <w:tcBorders>
              <w:top w:val="single" w:sz="8" w:space="0" w:color="auto"/>
              <w:left w:val="nil"/>
              <w:bottom w:val="single" w:sz="4" w:space="0" w:color="auto"/>
              <w:right w:val="single" w:sz="4" w:space="0" w:color="auto"/>
            </w:tcBorders>
            <w:shd w:val="clear" w:color="auto" w:fill="auto"/>
            <w:vAlign w:val="center"/>
            <w:hideMark/>
          </w:tcPr>
          <w:p w14:paraId="078B33F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A = Американський</w:t>
            </w:r>
            <w:r w:rsidRPr="007B5690">
              <w:rPr>
                <w:rFonts w:ascii="Times New Roman" w:eastAsia="Times New Roman" w:hAnsi="Times New Roman" w:cs="Times New Roman"/>
                <w:sz w:val="17"/>
                <w:szCs w:val="17"/>
              </w:rPr>
              <w:br/>
              <w:t>B = Бермудський</w:t>
            </w:r>
            <w:r w:rsidRPr="007B5690">
              <w:rPr>
                <w:rFonts w:ascii="Times New Roman" w:eastAsia="Times New Roman" w:hAnsi="Times New Roman" w:cs="Times New Roman"/>
                <w:sz w:val="17"/>
                <w:szCs w:val="17"/>
              </w:rPr>
              <w:br/>
              <w:t>E = Європейський</w:t>
            </w:r>
            <w:r w:rsidRPr="007B5690">
              <w:rPr>
                <w:rFonts w:ascii="Times New Roman" w:eastAsia="Times New Roman" w:hAnsi="Times New Roman" w:cs="Times New Roman"/>
                <w:sz w:val="17"/>
                <w:szCs w:val="17"/>
              </w:rPr>
              <w:br/>
              <w:t>S = Азіатський</w:t>
            </w:r>
            <w:r w:rsidRPr="007B5690">
              <w:rPr>
                <w:rFonts w:ascii="Times New Roman" w:eastAsia="Times New Roman" w:hAnsi="Times New Roman" w:cs="Times New Roman"/>
                <w:sz w:val="17"/>
                <w:szCs w:val="17"/>
              </w:rPr>
              <w:br/>
              <w:t>O = Інший</w:t>
            </w:r>
          </w:p>
        </w:tc>
        <w:tc>
          <w:tcPr>
            <w:tcW w:w="958" w:type="dxa"/>
            <w:tcBorders>
              <w:top w:val="single" w:sz="8" w:space="0" w:color="auto"/>
              <w:left w:val="nil"/>
              <w:bottom w:val="single" w:sz="4" w:space="0" w:color="auto"/>
              <w:right w:val="single" w:sz="4" w:space="0" w:color="auto"/>
            </w:tcBorders>
            <w:shd w:val="clear" w:color="auto" w:fill="auto"/>
            <w:vAlign w:val="center"/>
            <w:hideMark/>
          </w:tcPr>
          <w:p w14:paraId="02548F5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single" w:sz="8" w:space="0" w:color="auto"/>
              <w:left w:val="nil"/>
              <w:bottom w:val="single" w:sz="4" w:space="0" w:color="auto"/>
              <w:right w:val="single" w:sz="4" w:space="0" w:color="auto"/>
            </w:tcBorders>
            <w:shd w:val="clear" w:color="auto" w:fill="auto"/>
            <w:vAlign w:val="center"/>
            <w:hideMark/>
          </w:tcPr>
          <w:p w14:paraId="010B36C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264118A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w:t>
            </w:r>
          </w:p>
        </w:tc>
        <w:tc>
          <w:tcPr>
            <w:tcW w:w="0" w:type="auto"/>
            <w:vAlign w:val="center"/>
            <w:hideMark/>
          </w:tcPr>
          <w:p w14:paraId="2A5CB861"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3101AB8A" w14:textId="77777777" w:rsidTr="001C2EBF">
        <w:trPr>
          <w:trHeight w:val="9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7E78482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773FA0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33</w:t>
            </w:r>
          </w:p>
        </w:tc>
        <w:tc>
          <w:tcPr>
            <w:tcW w:w="0" w:type="auto"/>
            <w:tcBorders>
              <w:top w:val="nil"/>
              <w:left w:val="nil"/>
              <w:bottom w:val="single" w:sz="4" w:space="0" w:color="auto"/>
              <w:right w:val="single" w:sz="4" w:space="0" w:color="auto"/>
            </w:tcBorders>
            <w:shd w:val="clear" w:color="auto" w:fill="auto"/>
            <w:noWrap/>
            <w:vAlign w:val="center"/>
            <w:hideMark/>
          </w:tcPr>
          <w:p w14:paraId="674C731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опціону</w:t>
            </w:r>
          </w:p>
        </w:tc>
        <w:tc>
          <w:tcPr>
            <w:tcW w:w="0" w:type="auto"/>
            <w:tcBorders>
              <w:top w:val="nil"/>
              <w:left w:val="nil"/>
              <w:bottom w:val="single" w:sz="4" w:space="0" w:color="auto"/>
              <w:right w:val="single" w:sz="4" w:space="0" w:color="auto"/>
            </w:tcBorders>
            <w:shd w:val="clear" w:color="auto" w:fill="auto"/>
            <w:vAlign w:val="center"/>
            <w:hideMark/>
          </w:tcPr>
          <w:p w14:paraId="7AE896FD"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47F5735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Вказує, чи є опціон типу колл, пут чи інший.</w:t>
            </w:r>
          </w:p>
        </w:tc>
        <w:tc>
          <w:tcPr>
            <w:tcW w:w="1791" w:type="dxa"/>
            <w:tcBorders>
              <w:top w:val="nil"/>
              <w:left w:val="nil"/>
              <w:bottom w:val="single" w:sz="4" w:space="0" w:color="auto"/>
              <w:right w:val="single" w:sz="4" w:space="0" w:color="auto"/>
            </w:tcBorders>
            <w:shd w:val="clear" w:color="auto" w:fill="auto"/>
            <w:vAlign w:val="center"/>
            <w:hideMark/>
          </w:tcPr>
          <w:p w14:paraId="2E571EE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P = Пут</w:t>
            </w:r>
            <w:r w:rsidRPr="007B5690">
              <w:rPr>
                <w:rFonts w:ascii="Times New Roman" w:eastAsia="Times New Roman" w:hAnsi="Times New Roman" w:cs="Times New Roman"/>
                <w:sz w:val="17"/>
                <w:szCs w:val="17"/>
              </w:rPr>
              <w:br/>
              <w:t>C = Колл</w:t>
            </w:r>
            <w:r w:rsidRPr="007B5690">
              <w:rPr>
                <w:rFonts w:ascii="Times New Roman" w:eastAsia="Times New Roman" w:hAnsi="Times New Roman" w:cs="Times New Roman"/>
                <w:sz w:val="17"/>
                <w:szCs w:val="17"/>
              </w:rPr>
              <w:br/>
              <w:t>O = Інший</w:t>
            </w:r>
          </w:p>
        </w:tc>
        <w:tc>
          <w:tcPr>
            <w:tcW w:w="958" w:type="dxa"/>
            <w:tcBorders>
              <w:top w:val="nil"/>
              <w:left w:val="nil"/>
              <w:bottom w:val="single" w:sz="4" w:space="0" w:color="auto"/>
              <w:right w:val="single" w:sz="4" w:space="0" w:color="auto"/>
            </w:tcBorders>
            <w:shd w:val="clear" w:color="auto" w:fill="auto"/>
            <w:vAlign w:val="center"/>
            <w:hideMark/>
          </w:tcPr>
          <w:p w14:paraId="5F48A01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0033547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4" w:space="0" w:color="auto"/>
              <w:right w:val="single" w:sz="8" w:space="0" w:color="auto"/>
            </w:tcBorders>
            <w:shd w:val="clear" w:color="auto" w:fill="auto"/>
            <w:vAlign w:val="center"/>
            <w:hideMark/>
          </w:tcPr>
          <w:p w14:paraId="4C3C7AE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C</w:t>
            </w:r>
          </w:p>
        </w:tc>
        <w:tc>
          <w:tcPr>
            <w:tcW w:w="0" w:type="auto"/>
            <w:vAlign w:val="center"/>
            <w:hideMark/>
          </w:tcPr>
          <w:p w14:paraId="4744AF30"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6E8744AC" w14:textId="77777777" w:rsidTr="001C2EBF">
        <w:trPr>
          <w:trHeight w:val="12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281EA493"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3A9C744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34</w:t>
            </w:r>
          </w:p>
        </w:tc>
        <w:tc>
          <w:tcPr>
            <w:tcW w:w="0" w:type="auto"/>
            <w:tcBorders>
              <w:top w:val="nil"/>
              <w:left w:val="nil"/>
              <w:bottom w:val="single" w:sz="4" w:space="0" w:color="auto"/>
              <w:right w:val="single" w:sz="4" w:space="0" w:color="auto"/>
            </w:tcBorders>
            <w:shd w:val="clear" w:color="auto" w:fill="auto"/>
            <w:noWrap/>
            <w:vAlign w:val="center"/>
            <w:hideMark/>
          </w:tcPr>
          <w:p w14:paraId="1F253EE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Перша дата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72E9FFF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160DE32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Перша дата виконання визначається як найраніша з усіх дат виконання. Кілька дат може зазначатися у разі застосування кількох індексів (та у полі 37 вказано кілька індексів).</w:t>
            </w:r>
          </w:p>
        </w:tc>
        <w:tc>
          <w:tcPr>
            <w:tcW w:w="1791" w:type="dxa"/>
            <w:tcBorders>
              <w:top w:val="nil"/>
              <w:left w:val="nil"/>
              <w:bottom w:val="single" w:sz="4" w:space="0" w:color="auto"/>
              <w:right w:val="single" w:sz="4" w:space="0" w:color="auto"/>
            </w:tcBorders>
            <w:shd w:val="clear" w:color="auto" w:fill="auto"/>
            <w:vAlign w:val="center"/>
            <w:hideMark/>
          </w:tcPr>
          <w:p w14:paraId="2DD1089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4743817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03CB833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1873" w:type="dxa"/>
            <w:tcBorders>
              <w:top w:val="nil"/>
              <w:left w:val="nil"/>
              <w:bottom w:val="single" w:sz="4" w:space="0" w:color="auto"/>
              <w:right w:val="single" w:sz="8" w:space="0" w:color="auto"/>
            </w:tcBorders>
            <w:shd w:val="clear" w:color="auto" w:fill="auto"/>
            <w:vAlign w:val="center"/>
            <w:hideMark/>
          </w:tcPr>
          <w:p w14:paraId="317475B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5BD3FC6A"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3A499ECF" w14:textId="77777777" w:rsidTr="001C2EBF">
        <w:trPr>
          <w:trHeight w:val="12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56627657"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1A62CB3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35</w:t>
            </w:r>
          </w:p>
        </w:tc>
        <w:tc>
          <w:tcPr>
            <w:tcW w:w="0" w:type="auto"/>
            <w:tcBorders>
              <w:top w:val="nil"/>
              <w:left w:val="nil"/>
              <w:bottom w:val="single" w:sz="4" w:space="0" w:color="auto"/>
              <w:right w:val="single" w:sz="4" w:space="0" w:color="auto"/>
            </w:tcBorders>
            <w:shd w:val="clear" w:color="auto" w:fill="auto"/>
            <w:noWrap/>
            <w:vAlign w:val="center"/>
            <w:hideMark/>
          </w:tcPr>
          <w:p w14:paraId="5B19B34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Остання дата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03FF5F2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6F2CD2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Остання дата виконання визначається як найпізніша з усіх дат виконання. Кілька дат може зазначатися у разі застосування кількох індексів (та у полі 37 вказано кілька індексів).</w:t>
            </w:r>
          </w:p>
        </w:tc>
        <w:tc>
          <w:tcPr>
            <w:tcW w:w="1791" w:type="dxa"/>
            <w:tcBorders>
              <w:top w:val="nil"/>
              <w:left w:val="nil"/>
              <w:bottom w:val="single" w:sz="4" w:space="0" w:color="auto"/>
              <w:right w:val="single" w:sz="4" w:space="0" w:color="auto"/>
            </w:tcBorders>
            <w:shd w:val="clear" w:color="auto" w:fill="auto"/>
            <w:vAlign w:val="center"/>
            <w:hideMark/>
          </w:tcPr>
          <w:p w14:paraId="5BB678B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0242BD7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556B005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 </w:t>
            </w:r>
          </w:p>
        </w:tc>
        <w:tc>
          <w:tcPr>
            <w:tcW w:w="1873" w:type="dxa"/>
            <w:tcBorders>
              <w:top w:val="nil"/>
              <w:left w:val="nil"/>
              <w:bottom w:val="single" w:sz="4" w:space="0" w:color="auto"/>
              <w:right w:val="single" w:sz="8" w:space="0" w:color="auto"/>
            </w:tcBorders>
            <w:shd w:val="clear" w:color="auto" w:fill="auto"/>
            <w:vAlign w:val="center"/>
            <w:hideMark/>
          </w:tcPr>
          <w:p w14:paraId="04F873A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4A79B60B"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4E143354" w14:textId="77777777" w:rsidTr="001C2EBF">
        <w:trPr>
          <w:trHeight w:val="18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355E4ABC"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D65D879"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36</w:t>
            </w:r>
          </w:p>
        </w:tc>
        <w:tc>
          <w:tcPr>
            <w:tcW w:w="0" w:type="auto"/>
            <w:tcBorders>
              <w:top w:val="nil"/>
              <w:left w:val="nil"/>
              <w:bottom w:val="single" w:sz="4" w:space="0" w:color="auto"/>
              <w:right w:val="single" w:sz="4" w:space="0" w:color="auto"/>
            </w:tcBorders>
            <w:shd w:val="clear" w:color="auto" w:fill="auto"/>
            <w:noWrap/>
            <w:vAlign w:val="center"/>
            <w:hideMark/>
          </w:tcPr>
          <w:p w14:paraId="472E936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60DA3447"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2E1481C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Частота виконання опціону: напр. щоденна, щотижнева, місячна, сезонна, річна чи інша. може зазначатися кілька значень у разі застосування кількох індексів (та у полі 37 вказано кілька індексів).</w:t>
            </w:r>
          </w:p>
        </w:tc>
        <w:tc>
          <w:tcPr>
            <w:tcW w:w="1791" w:type="dxa"/>
            <w:tcBorders>
              <w:top w:val="nil"/>
              <w:left w:val="nil"/>
              <w:bottom w:val="single" w:sz="4" w:space="0" w:color="auto"/>
              <w:right w:val="single" w:sz="4" w:space="0" w:color="auto"/>
            </w:tcBorders>
            <w:shd w:val="clear" w:color="auto" w:fill="auto"/>
            <w:vAlign w:val="center"/>
            <w:hideMark/>
          </w:tcPr>
          <w:p w14:paraId="63C37E0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D = Щодня</w:t>
            </w:r>
            <w:r w:rsidRPr="007B5690">
              <w:rPr>
                <w:rFonts w:ascii="Times New Roman" w:eastAsia="Times New Roman" w:hAnsi="Times New Roman" w:cs="Times New Roman"/>
                <w:sz w:val="17"/>
                <w:szCs w:val="17"/>
              </w:rPr>
              <w:br/>
              <w:t>W = Щотижня</w:t>
            </w:r>
            <w:r w:rsidRPr="007B5690">
              <w:rPr>
                <w:rFonts w:ascii="Times New Roman" w:eastAsia="Times New Roman" w:hAnsi="Times New Roman" w:cs="Times New Roman"/>
                <w:sz w:val="17"/>
                <w:szCs w:val="17"/>
              </w:rPr>
              <w:br/>
              <w:t>M = Щомісяця</w:t>
            </w:r>
            <w:r w:rsidRPr="007B5690">
              <w:rPr>
                <w:rFonts w:ascii="Times New Roman" w:eastAsia="Times New Roman" w:hAnsi="Times New Roman" w:cs="Times New Roman"/>
                <w:sz w:val="17"/>
                <w:szCs w:val="17"/>
              </w:rPr>
              <w:br/>
              <w:t>S = Сезонна</w:t>
            </w:r>
            <w:r w:rsidRPr="007B5690">
              <w:rPr>
                <w:rFonts w:ascii="Times New Roman" w:eastAsia="Times New Roman" w:hAnsi="Times New Roman" w:cs="Times New Roman"/>
                <w:sz w:val="17"/>
                <w:szCs w:val="17"/>
              </w:rPr>
              <w:br/>
              <w:t>A = Річна</w:t>
            </w:r>
            <w:r w:rsidRPr="007B5690">
              <w:rPr>
                <w:rFonts w:ascii="Times New Roman" w:eastAsia="Times New Roman" w:hAnsi="Times New Roman" w:cs="Times New Roman"/>
                <w:sz w:val="17"/>
                <w:szCs w:val="17"/>
              </w:rPr>
              <w:br/>
              <w:t>O = Інша</w:t>
            </w:r>
          </w:p>
        </w:tc>
        <w:tc>
          <w:tcPr>
            <w:tcW w:w="958" w:type="dxa"/>
            <w:tcBorders>
              <w:top w:val="nil"/>
              <w:left w:val="nil"/>
              <w:bottom w:val="single" w:sz="4" w:space="0" w:color="auto"/>
              <w:right w:val="single" w:sz="4" w:space="0" w:color="auto"/>
            </w:tcBorders>
            <w:shd w:val="clear" w:color="auto" w:fill="auto"/>
            <w:vAlign w:val="center"/>
            <w:hideMark/>
          </w:tcPr>
          <w:p w14:paraId="5DC7422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40421AC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4" w:space="0" w:color="auto"/>
              <w:right w:val="single" w:sz="8" w:space="0" w:color="auto"/>
            </w:tcBorders>
            <w:shd w:val="clear" w:color="auto" w:fill="auto"/>
            <w:vAlign w:val="center"/>
            <w:hideMark/>
          </w:tcPr>
          <w:p w14:paraId="43091B4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W</w:t>
            </w:r>
          </w:p>
        </w:tc>
        <w:tc>
          <w:tcPr>
            <w:tcW w:w="0" w:type="auto"/>
            <w:vAlign w:val="center"/>
            <w:hideMark/>
          </w:tcPr>
          <w:p w14:paraId="4F676ED8"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518BFE51" w14:textId="77777777" w:rsidTr="001C2EBF">
        <w:trPr>
          <w:trHeight w:val="15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7801F5B4"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E3BF29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37</w:t>
            </w:r>
          </w:p>
        </w:tc>
        <w:tc>
          <w:tcPr>
            <w:tcW w:w="0" w:type="auto"/>
            <w:tcBorders>
              <w:top w:val="nil"/>
              <w:left w:val="nil"/>
              <w:bottom w:val="single" w:sz="4" w:space="0" w:color="auto"/>
              <w:right w:val="single" w:sz="4" w:space="0" w:color="auto"/>
            </w:tcBorders>
            <w:shd w:val="clear" w:color="auto" w:fill="auto"/>
            <w:noWrap/>
            <w:vAlign w:val="center"/>
            <w:hideMark/>
          </w:tcPr>
          <w:p w14:paraId="5CD5D8B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Індекс ціни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12E843FF"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3853AB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Перелік індексів, що визначають ціну виконання опціону. Для кожного Індексу вказується назва. У випадку набору індексів, для якого не існує унікального ідентифікатора, слід вказати даний набір або індекс.</w:t>
            </w:r>
          </w:p>
        </w:tc>
        <w:tc>
          <w:tcPr>
            <w:tcW w:w="1791" w:type="dxa"/>
            <w:tcBorders>
              <w:top w:val="nil"/>
              <w:left w:val="nil"/>
              <w:bottom w:val="single" w:sz="4" w:space="0" w:color="auto"/>
              <w:right w:val="single" w:sz="4" w:space="0" w:color="auto"/>
            </w:tcBorders>
            <w:shd w:val="clear" w:color="auto" w:fill="auto"/>
            <w:vAlign w:val="center"/>
            <w:hideMark/>
          </w:tcPr>
          <w:p w14:paraId="592B723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150 буквено-цифрових символів.</w:t>
            </w:r>
          </w:p>
        </w:tc>
        <w:tc>
          <w:tcPr>
            <w:tcW w:w="958" w:type="dxa"/>
            <w:tcBorders>
              <w:top w:val="nil"/>
              <w:left w:val="nil"/>
              <w:bottom w:val="single" w:sz="4" w:space="0" w:color="auto"/>
              <w:right w:val="single" w:sz="4" w:space="0" w:color="auto"/>
            </w:tcBorders>
            <w:shd w:val="clear" w:color="auto" w:fill="auto"/>
            <w:vAlign w:val="center"/>
            <w:hideMark/>
          </w:tcPr>
          <w:p w14:paraId="72C8ED0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213967C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150</w:t>
            </w:r>
          </w:p>
        </w:tc>
        <w:tc>
          <w:tcPr>
            <w:tcW w:w="1873" w:type="dxa"/>
            <w:tcBorders>
              <w:top w:val="nil"/>
              <w:left w:val="nil"/>
              <w:bottom w:val="single" w:sz="4" w:space="0" w:color="auto"/>
              <w:right w:val="single" w:sz="8" w:space="0" w:color="auto"/>
            </w:tcBorders>
            <w:shd w:val="clear" w:color="auto" w:fill="auto"/>
            <w:vAlign w:val="center"/>
            <w:hideMark/>
          </w:tcPr>
          <w:p w14:paraId="325009E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індексу</w:t>
            </w:r>
          </w:p>
        </w:tc>
        <w:tc>
          <w:tcPr>
            <w:tcW w:w="0" w:type="auto"/>
            <w:vAlign w:val="center"/>
            <w:hideMark/>
          </w:tcPr>
          <w:p w14:paraId="4398A202"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395FF355" w14:textId="77777777" w:rsidTr="001C2EBF">
        <w:trPr>
          <w:trHeight w:val="39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02A8503B"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0E1AA301"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38</w:t>
            </w:r>
          </w:p>
        </w:tc>
        <w:tc>
          <w:tcPr>
            <w:tcW w:w="0" w:type="auto"/>
            <w:tcBorders>
              <w:top w:val="nil"/>
              <w:left w:val="nil"/>
              <w:bottom w:val="single" w:sz="4" w:space="0" w:color="auto"/>
              <w:right w:val="single" w:sz="4" w:space="0" w:color="auto"/>
            </w:tcBorders>
            <w:shd w:val="clear" w:color="auto" w:fill="auto"/>
            <w:noWrap/>
            <w:vAlign w:val="center"/>
            <w:hideMark/>
          </w:tcPr>
          <w:p w14:paraId="2EEC205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індексу ціни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33A1F60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6767985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Визначається тип індексу, зазначеного в полі 37 (Спот, форвард, своп, спред тощо). Може зазначатися кілька значень у разі застосування кількох індексів (та у полі 37 вказано кілька індексів).</w:t>
            </w:r>
          </w:p>
        </w:tc>
        <w:tc>
          <w:tcPr>
            <w:tcW w:w="1791" w:type="dxa"/>
            <w:tcBorders>
              <w:top w:val="nil"/>
              <w:left w:val="nil"/>
              <w:bottom w:val="single" w:sz="4" w:space="0" w:color="auto"/>
              <w:right w:val="single" w:sz="4" w:space="0" w:color="auto"/>
            </w:tcBorders>
            <w:shd w:val="clear" w:color="auto" w:fill="auto"/>
            <w:vAlign w:val="center"/>
            <w:hideMark/>
          </w:tcPr>
          <w:p w14:paraId="0C4C5E3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SO = Спот</w:t>
            </w:r>
            <w:r w:rsidRPr="007B5690">
              <w:rPr>
                <w:rFonts w:ascii="Times New Roman" w:eastAsia="Times New Roman" w:hAnsi="Times New Roman" w:cs="Times New Roman"/>
                <w:sz w:val="17"/>
                <w:szCs w:val="17"/>
              </w:rPr>
              <w:br/>
              <w:t>FW =Договір, що має характеристики форвардного контракту</w:t>
            </w:r>
            <w:r w:rsidRPr="007B5690">
              <w:rPr>
                <w:rFonts w:ascii="Times New Roman" w:eastAsia="Times New Roman" w:hAnsi="Times New Roman" w:cs="Times New Roman"/>
                <w:sz w:val="17"/>
                <w:szCs w:val="17"/>
              </w:rPr>
              <w:br/>
              <w:t>FU = Договір, що має характеристики ф'ючерсного контракту</w:t>
            </w:r>
            <w:r w:rsidRPr="007B5690">
              <w:rPr>
                <w:rFonts w:ascii="Times New Roman" w:eastAsia="Times New Roman" w:hAnsi="Times New Roman" w:cs="Times New Roman"/>
                <w:sz w:val="17"/>
                <w:szCs w:val="17"/>
              </w:rPr>
              <w:br/>
              <w:t>OP = Договір, що має характеристики опціону</w:t>
            </w:r>
            <w:r w:rsidRPr="007B5690">
              <w:rPr>
                <w:rFonts w:ascii="Times New Roman" w:eastAsia="Times New Roman" w:hAnsi="Times New Roman" w:cs="Times New Roman"/>
                <w:sz w:val="17"/>
                <w:szCs w:val="17"/>
              </w:rPr>
              <w:br/>
              <w:t>OP_FW = Опціон на форвард</w:t>
            </w:r>
            <w:r w:rsidRPr="007B5690">
              <w:rPr>
                <w:rFonts w:ascii="Times New Roman" w:eastAsia="Times New Roman" w:hAnsi="Times New Roman" w:cs="Times New Roman"/>
                <w:sz w:val="17"/>
                <w:szCs w:val="17"/>
              </w:rPr>
              <w:br/>
              <w:t>OP_FU = Опціон на ф'ючерс</w:t>
            </w:r>
            <w:r w:rsidRPr="007B5690">
              <w:rPr>
                <w:rFonts w:ascii="Times New Roman" w:eastAsia="Times New Roman" w:hAnsi="Times New Roman" w:cs="Times New Roman"/>
                <w:sz w:val="17"/>
                <w:szCs w:val="17"/>
              </w:rPr>
              <w:br/>
              <w:t>OP_SW = Опціон на своп</w:t>
            </w:r>
            <w:r w:rsidRPr="007B5690">
              <w:rPr>
                <w:rFonts w:ascii="Times New Roman" w:eastAsia="Times New Roman" w:hAnsi="Times New Roman" w:cs="Times New Roman"/>
                <w:sz w:val="17"/>
                <w:szCs w:val="17"/>
              </w:rPr>
              <w:br/>
              <w:t>SP = Спред</w:t>
            </w:r>
            <w:r w:rsidRPr="007B5690">
              <w:rPr>
                <w:rFonts w:ascii="Times New Roman" w:eastAsia="Times New Roman" w:hAnsi="Times New Roman" w:cs="Times New Roman"/>
                <w:sz w:val="17"/>
                <w:szCs w:val="17"/>
              </w:rPr>
              <w:br/>
              <w:t>SW = Своп</w:t>
            </w:r>
            <w:r w:rsidRPr="007B5690">
              <w:rPr>
                <w:rFonts w:ascii="Times New Roman" w:eastAsia="Times New Roman" w:hAnsi="Times New Roman" w:cs="Times New Roman"/>
                <w:sz w:val="17"/>
                <w:szCs w:val="17"/>
              </w:rPr>
              <w:br/>
              <w:t>OT = Інший</w:t>
            </w:r>
          </w:p>
        </w:tc>
        <w:tc>
          <w:tcPr>
            <w:tcW w:w="958" w:type="dxa"/>
            <w:tcBorders>
              <w:top w:val="nil"/>
              <w:left w:val="nil"/>
              <w:bottom w:val="single" w:sz="4" w:space="0" w:color="auto"/>
              <w:right w:val="single" w:sz="4" w:space="0" w:color="auto"/>
            </w:tcBorders>
            <w:shd w:val="clear" w:color="auto" w:fill="auto"/>
            <w:vAlign w:val="center"/>
            <w:hideMark/>
          </w:tcPr>
          <w:p w14:paraId="68C6E2D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4" w:space="0" w:color="auto"/>
              <w:right w:val="single" w:sz="4" w:space="0" w:color="auto"/>
            </w:tcBorders>
            <w:shd w:val="clear" w:color="auto" w:fill="auto"/>
            <w:vAlign w:val="center"/>
            <w:hideMark/>
          </w:tcPr>
          <w:p w14:paraId="30F9CFF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5</w:t>
            </w:r>
          </w:p>
        </w:tc>
        <w:tc>
          <w:tcPr>
            <w:tcW w:w="1873" w:type="dxa"/>
            <w:tcBorders>
              <w:top w:val="nil"/>
              <w:left w:val="nil"/>
              <w:bottom w:val="single" w:sz="4" w:space="0" w:color="auto"/>
              <w:right w:val="single" w:sz="8" w:space="0" w:color="auto"/>
            </w:tcBorders>
            <w:shd w:val="clear" w:color="auto" w:fill="auto"/>
            <w:vAlign w:val="center"/>
            <w:hideMark/>
          </w:tcPr>
          <w:p w14:paraId="7AABF97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FW</w:t>
            </w:r>
          </w:p>
        </w:tc>
        <w:tc>
          <w:tcPr>
            <w:tcW w:w="0" w:type="auto"/>
            <w:vAlign w:val="center"/>
            <w:hideMark/>
          </w:tcPr>
          <w:p w14:paraId="328F2A8B"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53351DFD" w14:textId="77777777" w:rsidTr="001C2EBF">
        <w:trPr>
          <w:trHeight w:val="15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3106DFBE"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6FC24A0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39</w:t>
            </w:r>
          </w:p>
        </w:tc>
        <w:tc>
          <w:tcPr>
            <w:tcW w:w="0" w:type="auto"/>
            <w:tcBorders>
              <w:top w:val="nil"/>
              <w:left w:val="nil"/>
              <w:bottom w:val="single" w:sz="4" w:space="0" w:color="auto"/>
              <w:right w:val="single" w:sz="4" w:space="0" w:color="auto"/>
            </w:tcBorders>
            <w:shd w:val="clear" w:color="auto" w:fill="auto"/>
            <w:noWrap/>
            <w:vAlign w:val="center"/>
            <w:hideMark/>
          </w:tcPr>
          <w:p w14:paraId="0B9EA56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Джерела індексу ціни виконання опціону</w:t>
            </w:r>
          </w:p>
        </w:tc>
        <w:tc>
          <w:tcPr>
            <w:tcW w:w="0" w:type="auto"/>
            <w:tcBorders>
              <w:top w:val="nil"/>
              <w:left w:val="nil"/>
              <w:bottom w:val="single" w:sz="4" w:space="0" w:color="auto"/>
              <w:right w:val="single" w:sz="4" w:space="0" w:color="auto"/>
            </w:tcBorders>
            <w:shd w:val="clear" w:color="auto" w:fill="auto"/>
            <w:vAlign w:val="center"/>
            <w:hideMark/>
          </w:tcPr>
          <w:p w14:paraId="603BC5A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701B10E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Зазначається джерела публікації для кожного індексу, вказаного у полі 37. У випадку набору індексів, для якого не існує унікального ідентифікатора, зазначаються всі джерела набору індексів.</w:t>
            </w:r>
          </w:p>
        </w:tc>
        <w:tc>
          <w:tcPr>
            <w:tcW w:w="1791" w:type="dxa"/>
            <w:tcBorders>
              <w:top w:val="nil"/>
              <w:left w:val="nil"/>
              <w:bottom w:val="single" w:sz="4" w:space="0" w:color="auto"/>
              <w:right w:val="single" w:sz="4" w:space="0" w:color="auto"/>
            </w:tcBorders>
            <w:shd w:val="clear" w:color="auto" w:fill="auto"/>
            <w:vAlign w:val="center"/>
            <w:hideMark/>
          </w:tcPr>
          <w:p w14:paraId="596366D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100 буквено-цифрових символів.</w:t>
            </w:r>
          </w:p>
        </w:tc>
        <w:tc>
          <w:tcPr>
            <w:tcW w:w="958" w:type="dxa"/>
            <w:tcBorders>
              <w:top w:val="nil"/>
              <w:left w:val="nil"/>
              <w:bottom w:val="single" w:sz="4" w:space="0" w:color="auto"/>
              <w:right w:val="single" w:sz="4" w:space="0" w:color="auto"/>
            </w:tcBorders>
            <w:shd w:val="clear" w:color="auto" w:fill="auto"/>
            <w:vAlign w:val="center"/>
            <w:hideMark/>
          </w:tcPr>
          <w:p w14:paraId="556C737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nil"/>
              <w:left w:val="nil"/>
              <w:bottom w:val="single" w:sz="4" w:space="0" w:color="auto"/>
              <w:right w:val="single" w:sz="4" w:space="0" w:color="auto"/>
            </w:tcBorders>
            <w:shd w:val="clear" w:color="auto" w:fill="auto"/>
            <w:vAlign w:val="center"/>
            <w:hideMark/>
          </w:tcPr>
          <w:p w14:paraId="3C96424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100</w:t>
            </w:r>
          </w:p>
        </w:tc>
        <w:tc>
          <w:tcPr>
            <w:tcW w:w="1873" w:type="dxa"/>
            <w:tcBorders>
              <w:top w:val="nil"/>
              <w:left w:val="nil"/>
              <w:bottom w:val="single" w:sz="4" w:space="0" w:color="auto"/>
              <w:right w:val="single" w:sz="8" w:space="0" w:color="auto"/>
            </w:tcBorders>
            <w:shd w:val="clear" w:color="auto" w:fill="auto"/>
            <w:vAlign w:val="center"/>
            <w:hideMark/>
          </w:tcPr>
          <w:p w14:paraId="6B7A1B9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Назва джерела індексу</w:t>
            </w:r>
          </w:p>
        </w:tc>
        <w:tc>
          <w:tcPr>
            <w:tcW w:w="0" w:type="auto"/>
            <w:vAlign w:val="center"/>
            <w:hideMark/>
          </w:tcPr>
          <w:p w14:paraId="4680B88F"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073629EF" w14:textId="77777777" w:rsidTr="001C2EBF">
        <w:trPr>
          <w:trHeight w:val="915"/>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37CC5D2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361EB71A"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40</w:t>
            </w:r>
          </w:p>
        </w:tc>
        <w:tc>
          <w:tcPr>
            <w:tcW w:w="0" w:type="auto"/>
            <w:tcBorders>
              <w:top w:val="nil"/>
              <w:left w:val="nil"/>
              <w:bottom w:val="single" w:sz="8" w:space="0" w:color="auto"/>
              <w:right w:val="single" w:sz="4" w:space="0" w:color="auto"/>
            </w:tcBorders>
            <w:shd w:val="clear" w:color="auto" w:fill="auto"/>
            <w:noWrap/>
            <w:vAlign w:val="center"/>
            <w:hideMark/>
          </w:tcPr>
          <w:p w14:paraId="536325A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Ціна виконання опціону</w:t>
            </w:r>
          </w:p>
        </w:tc>
        <w:tc>
          <w:tcPr>
            <w:tcW w:w="0" w:type="auto"/>
            <w:tcBorders>
              <w:top w:val="nil"/>
              <w:left w:val="nil"/>
              <w:bottom w:val="single" w:sz="8" w:space="0" w:color="auto"/>
              <w:right w:val="single" w:sz="4" w:space="0" w:color="auto"/>
            </w:tcBorders>
            <w:shd w:val="clear" w:color="auto" w:fill="auto"/>
            <w:vAlign w:val="center"/>
            <w:hideMark/>
          </w:tcPr>
          <w:p w14:paraId="1DA957C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8" w:space="0" w:color="auto"/>
              <w:right w:val="single" w:sz="4" w:space="0" w:color="auto"/>
            </w:tcBorders>
            <w:shd w:val="clear" w:color="auto" w:fill="auto"/>
            <w:vAlign w:val="center"/>
            <w:hideMark/>
          </w:tcPr>
          <w:p w14:paraId="0498754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Ціна виконання опціону (зазначається якщо відома ціна). Якщо опціон має кілька цін - звітуються усі ціни.</w:t>
            </w:r>
          </w:p>
        </w:tc>
        <w:tc>
          <w:tcPr>
            <w:tcW w:w="1791" w:type="dxa"/>
            <w:tcBorders>
              <w:top w:val="nil"/>
              <w:left w:val="nil"/>
              <w:bottom w:val="single" w:sz="8" w:space="0" w:color="auto"/>
              <w:right w:val="single" w:sz="4" w:space="0" w:color="auto"/>
            </w:tcBorders>
            <w:shd w:val="clear" w:color="auto" w:fill="auto"/>
            <w:vAlign w:val="center"/>
            <w:hideMark/>
          </w:tcPr>
          <w:p w14:paraId="67D73F4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До 20 цифрових символів у форматі xxxxx.yyyyy, максимум із 5 десятковими знаками.</w:t>
            </w:r>
          </w:p>
        </w:tc>
        <w:tc>
          <w:tcPr>
            <w:tcW w:w="958" w:type="dxa"/>
            <w:tcBorders>
              <w:top w:val="nil"/>
              <w:left w:val="nil"/>
              <w:bottom w:val="single" w:sz="8" w:space="0" w:color="auto"/>
              <w:right w:val="single" w:sz="4" w:space="0" w:color="auto"/>
            </w:tcBorders>
            <w:shd w:val="clear" w:color="auto" w:fill="auto"/>
            <w:vAlign w:val="center"/>
            <w:hideMark/>
          </w:tcPr>
          <w:p w14:paraId="47A2E8D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Число</w:t>
            </w:r>
          </w:p>
        </w:tc>
        <w:tc>
          <w:tcPr>
            <w:tcW w:w="1027" w:type="dxa"/>
            <w:tcBorders>
              <w:top w:val="nil"/>
              <w:left w:val="nil"/>
              <w:bottom w:val="single" w:sz="8" w:space="0" w:color="auto"/>
              <w:right w:val="single" w:sz="4" w:space="0" w:color="auto"/>
            </w:tcBorders>
            <w:shd w:val="clear" w:color="auto" w:fill="auto"/>
            <w:vAlign w:val="center"/>
            <w:hideMark/>
          </w:tcPr>
          <w:p w14:paraId="4FCAA75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w:t>
            </w:r>
          </w:p>
        </w:tc>
        <w:tc>
          <w:tcPr>
            <w:tcW w:w="1873" w:type="dxa"/>
            <w:tcBorders>
              <w:top w:val="nil"/>
              <w:left w:val="nil"/>
              <w:bottom w:val="single" w:sz="8" w:space="0" w:color="auto"/>
              <w:right w:val="single" w:sz="8" w:space="0" w:color="auto"/>
            </w:tcBorders>
            <w:shd w:val="clear" w:color="auto" w:fill="auto"/>
            <w:vAlign w:val="center"/>
            <w:hideMark/>
          </w:tcPr>
          <w:p w14:paraId="2C819EE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125.98</w:t>
            </w:r>
          </w:p>
        </w:tc>
        <w:tc>
          <w:tcPr>
            <w:tcW w:w="0" w:type="auto"/>
            <w:vAlign w:val="center"/>
            <w:hideMark/>
          </w:tcPr>
          <w:p w14:paraId="03B9BA8B"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6F6C7EBA" w14:textId="77777777" w:rsidTr="001C2EBF">
        <w:trPr>
          <w:trHeight w:val="600"/>
        </w:trPr>
        <w:tc>
          <w:tcPr>
            <w:tcW w:w="563"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14:paraId="43F37B9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профілем постачання</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6ED8E11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41</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114000A8"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Точка або зона постачання</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5F65E3A7"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62DB677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Коди EIC для точок постачання або торгової зони.</w:t>
            </w:r>
          </w:p>
        </w:tc>
        <w:tc>
          <w:tcPr>
            <w:tcW w:w="1791" w:type="dxa"/>
            <w:tcBorders>
              <w:top w:val="single" w:sz="8" w:space="0" w:color="auto"/>
              <w:left w:val="nil"/>
              <w:bottom w:val="single" w:sz="4" w:space="0" w:color="auto"/>
              <w:right w:val="single" w:sz="4" w:space="0" w:color="auto"/>
            </w:tcBorders>
            <w:shd w:val="clear" w:color="auto" w:fill="auto"/>
            <w:vAlign w:val="center"/>
            <w:hideMark/>
          </w:tcPr>
          <w:p w14:paraId="161D2C5B"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Код EIC, буквено-цифровий код з 16 символів.</w:t>
            </w:r>
          </w:p>
        </w:tc>
        <w:tc>
          <w:tcPr>
            <w:tcW w:w="958" w:type="dxa"/>
            <w:tcBorders>
              <w:top w:val="single" w:sz="8" w:space="0" w:color="auto"/>
              <w:left w:val="nil"/>
              <w:bottom w:val="single" w:sz="4" w:space="0" w:color="auto"/>
              <w:right w:val="single" w:sz="4" w:space="0" w:color="auto"/>
            </w:tcBorders>
            <w:shd w:val="clear" w:color="auto" w:fill="auto"/>
            <w:vAlign w:val="center"/>
            <w:hideMark/>
          </w:tcPr>
          <w:p w14:paraId="783B56A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Буквено-цифровий</w:t>
            </w:r>
          </w:p>
        </w:tc>
        <w:tc>
          <w:tcPr>
            <w:tcW w:w="1027" w:type="dxa"/>
            <w:tcBorders>
              <w:top w:val="single" w:sz="8" w:space="0" w:color="auto"/>
              <w:left w:val="nil"/>
              <w:bottom w:val="single" w:sz="4" w:space="0" w:color="auto"/>
              <w:right w:val="single" w:sz="4" w:space="0" w:color="auto"/>
            </w:tcBorders>
            <w:shd w:val="clear" w:color="auto" w:fill="auto"/>
            <w:vAlign w:val="center"/>
            <w:hideMark/>
          </w:tcPr>
          <w:p w14:paraId="17783C5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16</w:t>
            </w:r>
          </w:p>
        </w:tc>
        <w:tc>
          <w:tcPr>
            <w:tcW w:w="1873" w:type="dxa"/>
            <w:tcBorders>
              <w:top w:val="single" w:sz="8" w:space="0" w:color="auto"/>
              <w:left w:val="nil"/>
              <w:bottom w:val="single" w:sz="4" w:space="0" w:color="auto"/>
              <w:right w:val="single" w:sz="8" w:space="0" w:color="auto"/>
            </w:tcBorders>
            <w:shd w:val="clear" w:color="auto" w:fill="auto"/>
            <w:vAlign w:val="center"/>
            <w:hideMark/>
          </w:tcPr>
          <w:p w14:paraId="7AAF3F8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10YCB-EUROPEU--8</w:t>
            </w:r>
          </w:p>
        </w:tc>
        <w:tc>
          <w:tcPr>
            <w:tcW w:w="0" w:type="auto"/>
            <w:vAlign w:val="center"/>
            <w:hideMark/>
          </w:tcPr>
          <w:p w14:paraId="3023FB4D"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6AE093BD" w14:textId="77777777" w:rsidTr="001C2EBF">
        <w:trPr>
          <w:trHeight w:val="12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3046A9E5"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21F087A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42</w:t>
            </w:r>
          </w:p>
        </w:tc>
        <w:tc>
          <w:tcPr>
            <w:tcW w:w="0" w:type="auto"/>
            <w:tcBorders>
              <w:top w:val="nil"/>
              <w:left w:val="nil"/>
              <w:bottom w:val="single" w:sz="4" w:space="0" w:color="auto"/>
              <w:right w:val="single" w:sz="4" w:space="0" w:color="auto"/>
            </w:tcBorders>
            <w:shd w:val="clear" w:color="auto" w:fill="auto"/>
            <w:noWrap/>
            <w:vAlign w:val="center"/>
            <w:hideMark/>
          </w:tcPr>
          <w:p w14:paraId="2390631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початку постачання</w:t>
            </w:r>
          </w:p>
        </w:tc>
        <w:tc>
          <w:tcPr>
            <w:tcW w:w="0" w:type="auto"/>
            <w:tcBorders>
              <w:top w:val="nil"/>
              <w:left w:val="nil"/>
              <w:bottom w:val="single" w:sz="4" w:space="0" w:color="auto"/>
              <w:right w:val="single" w:sz="4" w:space="0" w:color="auto"/>
            </w:tcBorders>
            <w:shd w:val="clear" w:color="auto" w:fill="auto"/>
            <w:vAlign w:val="center"/>
            <w:hideMark/>
          </w:tcPr>
          <w:p w14:paraId="75353766"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159B350D"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і час початку постачання. Для договорів із фізичною поставкою вказується початкова дата  поставки за договором. Якщо дата невідома - зазначається 1900-01-01.</w:t>
            </w:r>
          </w:p>
        </w:tc>
        <w:tc>
          <w:tcPr>
            <w:tcW w:w="1791" w:type="dxa"/>
            <w:tcBorders>
              <w:top w:val="nil"/>
              <w:left w:val="nil"/>
              <w:bottom w:val="single" w:sz="4" w:space="0" w:color="auto"/>
              <w:right w:val="single" w:sz="4" w:space="0" w:color="auto"/>
            </w:tcBorders>
            <w:shd w:val="clear" w:color="auto" w:fill="auto"/>
            <w:vAlign w:val="center"/>
            <w:hideMark/>
          </w:tcPr>
          <w:p w14:paraId="7E4EE3E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3389E6E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4C6B87E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1873" w:type="dxa"/>
            <w:tcBorders>
              <w:top w:val="nil"/>
              <w:left w:val="nil"/>
              <w:bottom w:val="single" w:sz="4" w:space="0" w:color="auto"/>
              <w:right w:val="single" w:sz="8" w:space="0" w:color="auto"/>
            </w:tcBorders>
            <w:shd w:val="clear" w:color="auto" w:fill="auto"/>
            <w:vAlign w:val="center"/>
            <w:hideMark/>
          </w:tcPr>
          <w:p w14:paraId="54488E6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7E8C63E0"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49610756" w14:textId="77777777" w:rsidTr="001C2EBF">
        <w:trPr>
          <w:trHeight w:val="1200"/>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4490B42B"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4" w:space="0" w:color="auto"/>
              <w:right w:val="single" w:sz="4" w:space="0" w:color="auto"/>
            </w:tcBorders>
            <w:shd w:val="clear" w:color="auto" w:fill="auto"/>
            <w:vAlign w:val="center"/>
            <w:hideMark/>
          </w:tcPr>
          <w:p w14:paraId="7E5CAED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43</w:t>
            </w:r>
          </w:p>
        </w:tc>
        <w:tc>
          <w:tcPr>
            <w:tcW w:w="0" w:type="auto"/>
            <w:tcBorders>
              <w:top w:val="nil"/>
              <w:left w:val="nil"/>
              <w:bottom w:val="single" w:sz="4" w:space="0" w:color="auto"/>
              <w:right w:val="single" w:sz="4" w:space="0" w:color="auto"/>
            </w:tcBorders>
            <w:shd w:val="clear" w:color="auto" w:fill="auto"/>
            <w:noWrap/>
            <w:vAlign w:val="center"/>
            <w:hideMark/>
          </w:tcPr>
          <w:p w14:paraId="44AD1493"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завершення постачання</w:t>
            </w:r>
          </w:p>
        </w:tc>
        <w:tc>
          <w:tcPr>
            <w:tcW w:w="0" w:type="auto"/>
            <w:tcBorders>
              <w:top w:val="nil"/>
              <w:left w:val="nil"/>
              <w:bottom w:val="single" w:sz="4" w:space="0" w:color="auto"/>
              <w:right w:val="single" w:sz="4" w:space="0" w:color="auto"/>
            </w:tcBorders>
            <w:shd w:val="clear" w:color="auto" w:fill="auto"/>
            <w:vAlign w:val="center"/>
            <w:hideMark/>
          </w:tcPr>
          <w:p w14:paraId="3EFB1F8C"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42F6170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 і час завершення постачання. Для договорів із фізичною поставкою вказується дата завершення постачання за договором. Якщо дата невідома - зазначається 2100-12-31.</w:t>
            </w:r>
          </w:p>
        </w:tc>
        <w:tc>
          <w:tcPr>
            <w:tcW w:w="1791" w:type="dxa"/>
            <w:tcBorders>
              <w:top w:val="nil"/>
              <w:left w:val="nil"/>
              <w:bottom w:val="single" w:sz="4" w:space="0" w:color="auto"/>
              <w:right w:val="single" w:sz="4" w:space="0" w:color="auto"/>
            </w:tcBorders>
            <w:shd w:val="clear" w:color="auto" w:fill="auto"/>
            <w:vAlign w:val="center"/>
            <w:hideMark/>
          </w:tcPr>
          <w:p w14:paraId="75DE20D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Формат дати ISO 8601</w:t>
            </w:r>
          </w:p>
        </w:tc>
        <w:tc>
          <w:tcPr>
            <w:tcW w:w="958" w:type="dxa"/>
            <w:tcBorders>
              <w:top w:val="nil"/>
              <w:left w:val="nil"/>
              <w:bottom w:val="single" w:sz="4" w:space="0" w:color="auto"/>
              <w:right w:val="single" w:sz="4" w:space="0" w:color="auto"/>
            </w:tcBorders>
            <w:shd w:val="clear" w:color="auto" w:fill="auto"/>
            <w:vAlign w:val="center"/>
            <w:hideMark/>
          </w:tcPr>
          <w:p w14:paraId="659F966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Дата</w:t>
            </w:r>
          </w:p>
        </w:tc>
        <w:tc>
          <w:tcPr>
            <w:tcW w:w="1027" w:type="dxa"/>
            <w:tcBorders>
              <w:top w:val="nil"/>
              <w:left w:val="nil"/>
              <w:bottom w:val="single" w:sz="4" w:space="0" w:color="auto"/>
              <w:right w:val="single" w:sz="4" w:space="0" w:color="auto"/>
            </w:tcBorders>
            <w:shd w:val="clear" w:color="auto" w:fill="auto"/>
            <w:vAlign w:val="center"/>
            <w:hideMark/>
          </w:tcPr>
          <w:p w14:paraId="3659B846"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відомості відсутні</w:t>
            </w:r>
          </w:p>
        </w:tc>
        <w:tc>
          <w:tcPr>
            <w:tcW w:w="1873" w:type="dxa"/>
            <w:tcBorders>
              <w:top w:val="nil"/>
              <w:left w:val="nil"/>
              <w:bottom w:val="single" w:sz="4" w:space="0" w:color="auto"/>
              <w:right w:val="single" w:sz="8" w:space="0" w:color="auto"/>
            </w:tcBorders>
            <w:shd w:val="clear" w:color="auto" w:fill="auto"/>
            <w:vAlign w:val="center"/>
            <w:hideMark/>
          </w:tcPr>
          <w:p w14:paraId="2AFF1A8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2024-01-29</w:t>
            </w:r>
          </w:p>
        </w:tc>
        <w:tc>
          <w:tcPr>
            <w:tcW w:w="0" w:type="auto"/>
            <w:vAlign w:val="center"/>
            <w:hideMark/>
          </w:tcPr>
          <w:p w14:paraId="17A8FF90"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2F72666D" w14:textId="77777777" w:rsidTr="001C2EBF">
        <w:trPr>
          <w:trHeight w:val="2415"/>
        </w:trPr>
        <w:tc>
          <w:tcPr>
            <w:tcW w:w="563" w:type="dxa"/>
            <w:vMerge/>
            <w:tcBorders>
              <w:top w:val="single" w:sz="8" w:space="0" w:color="auto"/>
              <w:left w:val="single" w:sz="8" w:space="0" w:color="auto"/>
              <w:bottom w:val="single" w:sz="8" w:space="0" w:color="000000"/>
              <w:right w:val="single" w:sz="4" w:space="0" w:color="auto"/>
            </w:tcBorders>
            <w:vAlign w:val="center"/>
            <w:hideMark/>
          </w:tcPr>
          <w:p w14:paraId="2A6347C8"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single" w:sz="8" w:space="0" w:color="auto"/>
              <w:right w:val="single" w:sz="4" w:space="0" w:color="auto"/>
            </w:tcBorders>
            <w:shd w:val="clear" w:color="auto" w:fill="auto"/>
            <w:vAlign w:val="center"/>
            <w:hideMark/>
          </w:tcPr>
          <w:p w14:paraId="3DC59FD2"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44</w:t>
            </w:r>
          </w:p>
        </w:tc>
        <w:tc>
          <w:tcPr>
            <w:tcW w:w="0" w:type="auto"/>
            <w:tcBorders>
              <w:top w:val="nil"/>
              <w:left w:val="nil"/>
              <w:bottom w:val="single" w:sz="8" w:space="0" w:color="auto"/>
              <w:right w:val="single" w:sz="4" w:space="0" w:color="auto"/>
            </w:tcBorders>
            <w:shd w:val="clear" w:color="auto" w:fill="auto"/>
            <w:noWrap/>
            <w:vAlign w:val="center"/>
            <w:hideMark/>
          </w:tcPr>
          <w:p w14:paraId="6190FECC"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навантаження</w:t>
            </w:r>
          </w:p>
        </w:tc>
        <w:tc>
          <w:tcPr>
            <w:tcW w:w="0" w:type="auto"/>
            <w:tcBorders>
              <w:top w:val="nil"/>
              <w:left w:val="nil"/>
              <w:bottom w:val="single" w:sz="8" w:space="0" w:color="auto"/>
              <w:right w:val="single" w:sz="4" w:space="0" w:color="auto"/>
            </w:tcBorders>
            <w:shd w:val="clear" w:color="auto" w:fill="auto"/>
            <w:vAlign w:val="center"/>
            <w:hideMark/>
          </w:tcPr>
          <w:p w14:paraId="128BCB34"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nil"/>
              <w:left w:val="nil"/>
              <w:bottom w:val="single" w:sz="4" w:space="0" w:color="auto"/>
              <w:right w:val="single" w:sz="4" w:space="0" w:color="auto"/>
            </w:tcBorders>
            <w:shd w:val="clear" w:color="auto" w:fill="auto"/>
            <w:vAlign w:val="center"/>
            <w:hideMark/>
          </w:tcPr>
          <w:p w14:paraId="17FF3D5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Ідентифікація профілю постачання (базове навантаження, пікове навантаження, позапікове навантаження, блок годин тощо).</w:t>
            </w:r>
          </w:p>
        </w:tc>
        <w:tc>
          <w:tcPr>
            <w:tcW w:w="1791" w:type="dxa"/>
            <w:tcBorders>
              <w:top w:val="nil"/>
              <w:left w:val="nil"/>
              <w:bottom w:val="single" w:sz="4" w:space="0" w:color="auto"/>
              <w:right w:val="single" w:sz="4" w:space="0" w:color="auto"/>
            </w:tcBorders>
            <w:shd w:val="clear" w:color="auto" w:fill="auto"/>
            <w:vAlign w:val="center"/>
            <w:hideMark/>
          </w:tcPr>
          <w:p w14:paraId="35E210D2"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BL = Базове навантаження</w:t>
            </w:r>
            <w:r w:rsidRPr="007B5690">
              <w:rPr>
                <w:rFonts w:ascii="Times New Roman" w:eastAsia="Times New Roman" w:hAnsi="Times New Roman" w:cs="Times New Roman"/>
                <w:sz w:val="17"/>
                <w:szCs w:val="17"/>
              </w:rPr>
              <w:br/>
              <w:t>PL = Пікове навантаження</w:t>
            </w:r>
            <w:r w:rsidRPr="007B5690">
              <w:rPr>
                <w:rFonts w:ascii="Times New Roman" w:eastAsia="Times New Roman" w:hAnsi="Times New Roman" w:cs="Times New Roman"/>
                <w:sz w:val="17"/>
                <w:szCs w:val="17"/>
              </w:rPr>
              <w:br/>
              <w:t>OP = Позапікове навантаження</w:t>
            </w:r>
            <w:r w:rsidRPr="007B5690">
              <w:rPr>
                <w:rFonts w:ascii="Times New Roman" w:eastAsia="Times New Roman" w:hAnsi="Times New Roman" w:cs="Times New Roman"/>
                <w:sz w:val="17"/>
                <w:szCs w:val="17"/>
              </w:rPr>
              <w:br/>
              <w:t>BH = Година/Блок-години</w:t>
            </w:r>
            <w:r w:rsidRPr="007B5690">
              <w:rPr>
                <w:rFonts w:ascii="Times New Roman" w:eastAsia="Times New Roman" w:hAnsi="Times New Roman" w:cs="Times New Roman"/>
                <w:sz w:val="17"/>
                <w:szCs w:val="17"/>
              </w:rPr>
              <w:br/>
              <w:t>SH = Навантаження індивідуального профілю</w:t>
            </w:r>
            <w:r w:rsidRPr="007B5690">
              <w:rPr>
                <w:rFonts w:ascii="Times New Roman" w:eastAsia="Times New Roman" w:hAnsi="Times New Roman" w:cs="Times New Roman"/>
                <w:sz w:val="17"/>
                <w:szCs w:val="17"/>
              </w:rPr>
              <w:br/>
              <w:t>GD = газова доба</w:t>
            </w:r>
            <w:r w:rsidRPr="007B5690">
              <w:rPr>
                <w:rFonts w:ascii="Times New Roman" w:eastAsia="Times New Roman" w:hAnsi="Times New Roman" w:cs="Times New Roman"/>
                <w:sz w:val="17"/>
                <w:szCs w:val="17"/>
              </w:rPr>
              <w:br/>
              <w:t>OT = інший</w:t>
            </w:r>
          </w:p>
        </w:tc>
        <w:tc>
          <w:tcPr>
            <w:tcW w:w="958" w:type="dxa"/>
            <w:tcBorders>
              <w:top w:val="nil"/>
              <w:left w:val="nil"/>
              <w:bottom w:val="single" w:sz="8" w:space="0" w:color="auto"/>
              <w:right w:val="single" w:sz="4" w:space="0" w:color="auto"/>
            </w:tcBorders>
            <w:shd w:val="clear" w:color="auto" w:fill="auto"/>
            <w:vAlign w:val="center"/>
            <w:hideMark/>
          </w:tcPr>
          <w:p w14:paraId="3CAC21A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8" w:space="0" w:color="auto"/>
              <w:right w:val="single" w:sz="4" w:space="0" w:color="auto"/>
            </w:tcBorders>
            <w:shd w:val="clear" w:color="auto" w:fill="auto"/>
            <w:vAlign w:val="center"/>
            <w:hideMark/>
          </w:tcPr>
          <w:p w14:paraId="3294DE70"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2</w:t>
            </w:r>
          </w:p>
        </w:tc>
        <w:tc>
          <w:tcPr>
            <w:tcW w:w="1873" w:type="dxa"/>
            <w:tcBorders>
              <w:top w:val="nil"/>
              <w:left w:val="nil"/>
              <w:bottom w:val="single" w:sz="8" w:space="0" w:color="auto"/>
              <w:right w:val="single" w:sz="8" w:space="0" w:color="auto"/>
            </w:tcBorders>
            <w:shd w:val="clear" w:color="auto" w:fill="auto"/>
            <w:vAlign w:val="center"/>
            <w:hideMark/>
          </w:tcPr>
          <w:p w14:paraId="14263A7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BL</w:t>
            </w:r>
          </w:p>
        </w:tc>
        <w:tc>
          <w:tcPr>
            <w:tcW w:w="0" w:type="auto"/>
            <w:vAlign w:val="center"/>
            <w:hideMark/>
          </w:tcPr>
          <w:p w14:paraId="199CCD08"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17E6883B" w14:textId="77777777" w:rsidTr="001C2EBF">
        <w:trPr>
          <w:trHeight w:val="3405"/>
        </w:trPr>
        <w:tc>
          <w:tcPr>
            <w:tcW w:w="563" w:type="dxa"/>
            <w:tcBorders>
              <w:top w:val="nil"/>
              <w:left w:val="single" w:sz="8" w:space="0" w:color="auto"/>
              <w:bottom w:val="single" w:sz="8" w:space="0" w:color="auto"/>
              <w:right w:val="single" w:sz="4" w:space="0" w:color="auto"/>
            </w:tcBorders>
            <w:shd w:val="clear" w:color="auto" w:fill="auto"/>
            <w:textDirection w:val="btLr"/>
            <w:vAlign w:val="center"/>
            <w:hideMark/>
          </w:tcPr>
          <w:p w14:paraId="52D0381E"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Поля даних, пов’язані з інформацією про життєвий цикл</w:t>
            </w:r>
          </w:p>
        </w:tc>
        <w:tc>
          <w:tcPr>
            <w:tcW w:w="0" w:type="auto"/>
            <w:tcBorders>
              <w:top w:val="nil"/>
              <w:left w:val="nil"/>
              <w:bottom w:val="single" w:sz="8" w:space="0" w:color="auto"/>
              <w:right w:val="single" w:sz="4" w:space="0" w:color="auto"/>
            </w:tcBorders>
            <w:shd w:val="clear" w:color="auto" w:fill="auto"/>
            <w:vAlign w:val="center"/>
            <w:hideMark/>
          </w:tcPr>
          <w:p w14:paraId="1905AC8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45</w:t>
            </w:r>
          </w:p>
        </w:tc>
        <w:tc>
          <w:tcPr>
            <w:tcW w:w="0" w:type="auto"/>
            <w:tcBorders>
              <w:top w:val="nil"/>
              <w:left w:val="nil"/>
              <w:bottom w:val="single" w:sz="8" w:space="0" w:color="auto"/>
              <w:right w:val="single" w:sz="4" w:space="0" w:color="auto"/>
            </w:tcBorders>
            <w:shd w:val="clear" w:color="auto" w:fill="auto"/>
            <w:vAlign w:val="center"/>
            <w:hideMark/>
          </w:tcPr>
          <w:p w14:paraId="09B91B94"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Тип дії</w:t>
            </w:r>
          </w:p>
        </w:tc>
        <w:tc>
          <w:tcPr>
            <w:tcW w:w="0" w:type="auto"/>
            <w:tcBorders>
              <w:top w:val="nil"/>
              <w:left w:val="nil"/>
              <w:bottom w:val="single" w:sz="8" w:space="0" w:color="auto"/>
              <w:right w:val="single" w:sz="4" w:space="0" w:color="auto"/>
            </w:tcBorders>
            <w:shd w:val="clear" w:color="auto" w:fill="auto"/>
            <w:vAlign w:val="center"/>
            <w:hideMark/>
          </w:tcPr>
          <w:p w14:paraId="1D63B06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М</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1472CBF1"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Коли звіт містить:</w:t>
            </w:r>
            <w:r w:rsidRPr="007B5690">
              <w:rPr>
                <w:rFonts w:ascii="Times New Roman" w:eastAsia="Times New Roman" w:hAnsi="Times New Roman" w:cs="Times New Roman"/>
                <w:sz w:val="17"/>
                <w:szCs w:val="17"/>
              </w:rPr>
              <w:br/>
              <w:t>-  договір або заявку на торгівлю вперше, це поле має бути ідентифіковано як "новий";</w:t>
            </w:r>
            <w:r w:rsidRPr="007B5690">
              <w:rPr>
                <w:rFonts w:ascii="Times New Roman" w:eastAsia="Times New Roman" w:hAnsi="Times New Roman" w:cs="Times New Roman"/>
                <w:sz w:val="17"/>
                <w:szCs w:val="17"/>
              </w:rPr>
              <w:br/>
              <w:t>-  зміну деталей раніше наданого звіту, це поле має бути ідентифіковано як "зміни";</w:t>
            </w:r>
            <w:r w:rsidRPr="007B5690">
              <w:rPr>
                <w:rFonts w:ascii="Times New Roman" w:eastAsia="Times New Roman" w:hAnsi="Times New Roman" w:cs="Times New Roman"/>
                <w:sz w:val="17"/>
                <w:szCs w:val="17"/>
              </w:rPr>
              <w:br/>
              <w:t>-  скасування неправильно поданого звіту, це поле має бути ідентифіковано як "помилка";</w:t>
            </w:r>
            <w:r w:rsidRPr="007B5690">
              <w:rPr>
                <w:rFonts w:ascii="Times New Roman" w:eastAsia="Times New Roman" w:hAnsi="Times New Roman" w:cs="Times New Roman"/>
                <w:sz w:val="17"/>
                <w:szCs w:val="17"/>
              </w:rPr>
              <w:br/>
              <w:t>-  розірвання існуючого договору або заявки, це поле має бути ідентифіковано як "скасування".</w:t>
            </w:r>
          </w:p>
        </w:tc>
        <w:tc>
          <w:tcPr>
            <w:tcW w:w="1791" w:type="dxa"/>
            <w:tcBorders>
              <w:top w:val="single" w:sz="8" w:space="0" w:color="auto"/>
              <w:left w:val="nil"/>
              <w:bottom w:val="single" w:sz="8" w:space="0" w:color="auto"/>
              <w:right w:val="single" w:sz="4" w:space="0" w:color="auto"/>
            </w:tcBorders>
            <w:shd w:val="clear" w:color="auto" w:fill="auto"/>
            <w:vAlign w:val="center"/>
            <w:hideMark/>
          </w:tcPr>
          <w:p w14:paraId="1306875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 = Новий</w:t>
            </w:r>
            <w:r w:rsidRPr="007B5690">
              <w:rPr>
                <w:rFonts w:ascii="Times New Roman" w:eastAsia="Times New Roman" w:hAnsi="Times New Roman" w:cs="Times New Roman"/>
                <w:sz w:val="17"/>
                <w:szCs w:val="17"/>
              </w:rPr>
              <w:br/>
              <w:t>M = Зміни</w:t>
            </w:r>
            <w:r w:rsidRPr="007B5690">
              <w:rPr>
                <w:rFonts w:ascii="Times New Roman" w:eastAsia="Times New Roman" w:hAnsi="Times New Roman" w:cs="Times New Roman"/>
                <w:sz w:val="17"/>
                <w:szCs w:val="17"/>
              </w:rPr>
              <w:br/>
              <w:t>E =Помилка</w:t>
            </w:r>
            <w:r w:rsidRPr="007B5690">
              <w:rPr>
                <w:rFonts w:ascii="Times New Roman" w:eastAsia="Times New Roman" w:hAnsi="Times New Roman" w:cs="Times New Roman"/>
                <w:sz w:val="17"/>
                <w:szCs w:val="17"/>
              </w:rPr>
              <w:br/>
              <w:t>C =Скасування</w:t>
            </w:r>
          </w:p>
        </w:tc>
        <w:tc>
          <w:tcPr>
            <w:tcW w:w="958" w:type="dxa"/>
            <w:tcBorders>
              <w:top w:val="nil"/>
              <w:left w:val="nil"/>
              <w:bottom w:val="single" w:sz="8" w:space="0" w:color="auto"/>
              <w:right w:val="single" w:sz="4" w:space="0" w:color="auto"/>
            </w:tcBorders>
            <w:shd w:val="clear" w:color="auto" w:fill="auto"/>
            <w:vAlign w:val="center"/>
            <w:hideMark/>
          </w:tcPr>
          <w:p w14:paraId="7C82BD37"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Текст</w:t>
            </w:r>
          </w:p>
        </w:tc>
        <w:tc>
          <w:tcPr>
            <w:tcW w:w="1027" w:type="dxa"/>
            <w:tcBorders>
              <w:top w:val="nil"/>
              <w:left w:val="nil"/>
              <w:bottom w:val="single" w:sz="8" w:space="0" w:color="auto"/>
              <w:right w:val="single" w:sz="4" w:space="0" w:color="auto"/>
            </w:tcBorders>
            <w:shd w:val="clear" w:color="auto" w:fill="auto"/>
            <w:vAlign w:val="center"/>
            <w:hideMark/>
          </w:tcPr>
          <w:p w14:paraId="3EA1D20E"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1</w:t>
            </w:r>
          </w:p>
        </w:tc>
        <w:tc>
          <w:tcPr>
            <w:tcW w:w="1873" w:type="dxa"/>
            <w:tcBorders>
              <w:top w:val="nil"/>
              <w:left w:val="nil"/>
              <w:bottom w:val="single" w:sz="8" w:space="0" w:color="auto"/>
              <w:right w:val="single" w:sz="8" w:space="0" w:color="auto"/>
            </w:tcBorders>
            <w:shd w:val="clear" w:color="auto" w:fill="auto"/>
            <w:vAlign w:val="center"/>
            <w:hideMark/>
          </w:tcPr>
          <w:p w14:paraId="61042C4A"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N</w:t>
            </w:r>
          </w:p>
        </w:tc>
        <w:tc>
          <w:tcPr>
            <w:tcW w:w="0" w:type="auto"/>
            <w:vAlign w:val="center"/>
            <w:hideMark/>
          </w:tcPr>
          <w:p w14:paraId="7823FE7A"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5D91DFD5" w14:textId="77777777" w:rsidTr="001C2EBF">
        <w:trPr>
          <w:trHeight w:val="300"/>
        </w:trPr>
        <w:tc>
          <w:tcPr>
            <w:tcW w:w="563" w:type="dxa"/>
            <w:tcBorders>
              <w:top w:val="nil"/>
              <w:left w:val="nil"/>
              <w:bottom w:val="nil"/>
              <w:right w:val="nil"/>
            </w:tcBorders>
            <w:shd w:val="clear" w:color="auto" w:fill="auto"/>
            <w:vAlign w:val="center"/>
            <w:hideMark/>
          </w:tcPr>
          <w:p w14:paraId="0205074B"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15F5832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06B4CD1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612C504E"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7C11AA95"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1791" w:type="dxa"/>
            <w:tcBorders>
              <w:top w:val="nil"/>
              <w:left w:val="nil"/>
              <w:bottom w:val="nil"/>
              <w:right w:val="nil"/>
            </w:tcBorders>
            <w:shd w:val="clear" w:color="auto" w:fill="auto"/>
            <w:vAlign w:val="center"/>
            <w:hideMark/>
          </w:tcPr>
          <w:p w14:paraId="4CCA05B2"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958" w:type="dxa"/>
            <w:tcBorders>
              <w:top w:val="nil"/>
              <w:left w:val="nil"/>
              <w:bottom w:val="nil"/>
              <w:right w:val="nil"/>
            </w:tcBorders>
            <w:shd w:val="clear" w:color="auto" w:fill="auto"/>
            <w:vAlign w:val="center"/>
            <w:hideMark/>
          </w:tcPr>
          <w:p w14:paraId="7D496955"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027" w:type="dxa"/>
            <w:tcBorders>
              <w:top w:val="nil"/>
              <w:left w:val="nil"/>
              <w:bottom w:val="nil"/>
              <w:right w:val="nil"/>
            </w:tcBorders>
            <w:shd w:val="clear" w:color="auto" w:fill="auto"/>
            <w:vAlign w:val="center"/>
            <w:hideMark/>
          </w:tcPr>
          <w:p w14:paraId="045AE2C2"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873" w:type="dxa"/>
            <w:tcBorders>
              <w:top w:val="nil"/>
              <w:left w:val="nil"/>
              <w:bottom w:val="nil"/>
              <w:right w:val="nil"/>
            </w:tcBorders>
            <w:shd w:val="clear" w:color="auto" w:fill="auto"/>
            <w:vAlign w:val="center"/>
            <w:hideMark/>
          </w:tcPr>
          <w:p w14:paraId="2DB9F023"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Align w:val="center"/>
            <w:hideMark/>
          </w:tcPr>
          <w:p w14:paraId="513E4961"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16A4A398" w14:textId="77777777" w:rsidTr="001C2EBF">
        <w:trPr>
          <w:trHeight w:val="300"/>
        </w:trPr>
        <w:tc>
          <w:tcPr>
            <w:tcW w:w="563" w:type="dxa"/>
            <w:tcBorders>
              <w:top w:val="nil"/>
              <w:left w:val="nil"/>
              <w:bottom w:val="nil"/>
              <w:right w:val="nil"/>
            </w:tcBorders>
            <w:shd w:val="clear" w:color="auto" w:fill="auto"/>
            <w:vAlign w:val="center"/>
            <w:hideMark/>
          </w:tcPr>
          <w:p w14:paraId="4044E72A"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2E65089B"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7507EDAF"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Примітка:</w:t>
            </w:r>
          </w:p>
        </w:tc>
        <w:tc>
          <w:tcPr>
            <w:tcW w:w="0" w:type="auto"/>
            <w:tcBorders>
              <w:top w:val="nil"/>
              <w:left w:val="nil"/>
              <w:bottom w:val="nil"/>
              <w:right w:val="nil"/>
            </w:tcBorders>
            <w:shd w:val="clear" w:color="auto" w:fill="auto"/>
            <w:vAlign w:val="center"/>
            <w:hideMark/>
          </w:tcPr>
          <w:p w14:paraId="4C364870"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5985BFE3"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1791" w:type="dxa"/>
            <w:tcBorders>
              <w:top w:val="nil"/>
              <w:left w:val="nil"/>
              <w:bottom w:val="nil"/>
              <w:right w:val="nil"/>
            </w:tcBorders>
            <w:shd w:val="clear" w:color="auto" w:fill="auto"/>
            <w:vAlign w:val="center"/>
            <w:hideMark/>
          </w:tcPr>
          <w:p w14:paraId="7B1F4113"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958" w:type="dxa"/>
            <w:tcBorders>
              <w:top w:val="nil"/>
              <w:left w:val="nil"/>
              <w:bottom w:val="nil"/>
              <w:right w:val="nil"/>
            </w:tcBorders>
            <w:shd w:val="clear" w:color="auto" w:fill="auto"/>
            <w:vAlign w:val="center"/>
            <w:hideMark/>
          </w:tcPr>
          <w:p w14:paraId="79107F65"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027" w:type="dxa"/>
            <w:tcBorders>
              <w:top w:val="nil"/>
              <w:left w:val="nil"/>
              <w:bottom w:val="nil"/>
              <w:right w:val="nil"/>
            </w:tcBorders>
            <w:shd w:val="clear" w:color="auto" w:fill="auto"/>
            <w:vAlign w:val="center"/>
            <w:hideMark/>
          </w:tcPr>
          <w:p w14:paraId="08F42B86"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873" w:type="dxa"/>
            <w:tcBorders>
              <w:top w:val="nil"/>
              <w:left w:val="nil"/>
              <w:bottom w:val="nil"/>
              <w:right w:val="nil"/>
            </w:tcBorders>
            <w:shd w:val="clear" w:color="auto" w:fill="auto"/>
            <w:vAlign w:val="center"/>
            <w:hideMark/>
          </w:tcPr>
          <w:p w14:paraId="1A366177"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Align w:val="center"/>
            <w:hideMark/>
          </w:tcPr>
          <w:p w14:paraId="3345C508"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r w:rsidR="001C2EBF" w:rsidRPr="007B5690" w14:paraId="4E12DB04" w14:textId="77777777" w:rsidTr="001C2EBF">
        <w:trPr>
          <w:trHeight w:val="600"/>
        </w:trPr>
        <w:tc>
          <w:tcPr>
            <w:tcW w:w="563" w:type="dxa"/>
            <w:tcBorders>
              <w:top w:val="nil"/>
              <w:left w:val="nil"/>
              <w:bottom w:val="nil"/>
              <w:right w:val="nil"/>
            </w:tcBorders>
            <w:shd w:val="clear" w:color="auto" w:fill="auto"/>
            <w:vAlign w:val="center"/>
            <w:hideMark/>
          </w:tcPr>
          <w:p w14:paraId="4524AFF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center"/>
            <w:hideMark/>
          </w:tcPr>
          <w:p w14:paraId="2B7FAE50"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5C4EF825" w14:textId="77777777" w:rsidR="00DF7F6A" w:rsidRPr="007B5690" w:rsidRDefault="00DF7F6A" w:rsidP="00EA127E">
            <w:pPr>
              <w:spacing w:after="0" w:line="240" w:lineRule="auto"/>
              <w:rPr>
                <w:rFonts w:ascii="Times New Roman" w:eastAsia="Times New Roman" w:hAnsi="Times New Roman" w:cs="Times New Roman"/>
                <w:sz w:val="17"/>
                <w:szCs w:val="17"/>
              </w:rPr>
            </w:pPr>
            <w:r w:rsidRPr="007B5690">
              <w:rPr>
                <w:rFonts w:ascii="Times New Roman" w:eastAsia="Times New Roman" w:hAnsi="Times New Roman" w:cs="Times New Roman"/>
                <w:sz w:val="17"/>
                <w:szCs w:val="17"/>
              </w:rPr>
              <w:t>M = обов'язковий</w:t>
            </w:r>
            <w:r w:rsidRPr="007B5690">
              <w:rPr>
                <w:rFonts w:ascii="Times New Roman" w:eastAsia="Times New Roman" w:hAnsi="Times New Roman" w:cs="Times New Roman"/>
                <w:sz w:val="17"/>
                <w:szCs w:val="17"/>
              </w:rPr>
              <w:br/>
              <w:t>* = умовно потрібно</w:t>
            </w:r>
          </w:p>
        </w:tc>
        <w:tc>
          <w:tcPr>
            <w:tcW w:w="0" w:type="auto"/>
            <w:tcBorders>
              <w:top w:val="nil"/>
              <w:left w:val="nil"/>
              <w:bottom w:val="nil"/>
              <w:right w:val="nil"/>
            </w:tcBorders>
            <w:shd w:val="clear" w:color="auto" w:fill="auto"/>
            <w:vAlign w:val="center"/>
            <w:hideMark/>
          </w:tcPr>
          <w:p w14:paraId="5C928F69"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vAlign w:val="center"/>
            <w:hideMark/>
          </w:tcPr>
          <w:p w14:paraId="7D94A587" w14:textId="77777777" w:rsidR="00DF7F6A" w:rsidRPr="007B5690" w:rsidRDefault="00DF7F6A" w:rsidP="00EA127E">
            <w:pPr>
              <w:spacing w:after="0" w:line="240" w:lineRule="auto"/>
              <w:jc w:val="center"/>
              <w:rPr>
                <w:rFonts w:ascii="Times New Roman" w:eastAsia="Times New Roman" w:hAnsi="Times New Roman" w:cs="Times New Roman"/>
                <w:sz w:val="17"/>
                <w:szCs w:val="17"/>
              </w:rPr>
            </w:pPr>
          </w:p>
        </w:tc>
        <w:tc>
          <w:tcPr>
            <w:tcW w:w="1791" w:type="dxa"/>
            <w:tcBorders>
              <w:top w:val="nil"/>
              <w:left w:val="nil"/>
              <w:bottom w:val="nil"/>
              <w:right w:val="nil"/>
            </w:tcBorders>
            <w:shd w:val="clear" w:color="auto" w:fill="auto"/>
            <w:vAlign w:val="center"/>
            <w:hideMark/>
          </w:tcPr>
          <w:p w14:paraId="4A9F2BF2"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958" w:type="dxa"/>
            <w:tcBorders>
              <w:top w:val="nil"/>
              <w:left w:val="nil"/>
              <w:bottom w:val="nil"/>
              <w:right w:val="nil"/>
            </w:tcBorders>
            <w:shd w:val="clear" w:color="auto" w:fill="auto"/>
            <w:vAlign w:val="center"/>
            <w:hideMark/>
          </w:tcPr>
          <w:p w14:paraId="5765BF26"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027" w:type="dxa"/>
            <w:tcBorders>
              <w:top w:val="nil"/>
              <w:left w:val="nil"/>
              <w:bottom w:val="nil"/>
              <w:right w:val="nil"/>
            </w:tcBorders>
            <w:shd w:val="clear" w:color="auto" w:fill="auto"/>
            <w:vAlign w:val="center"/>
            <w:hideMark/>
          </w:tcPr>
          <w:p w14:paraId="756305A5"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1873" w:type="dxa"/>
            <w:tcBorders>
              <w:top w:val="nil"/>
              <w:left w:val="nil"/>
              <w:bottom w:val="nil"/>
              <w:right w:val="nil"/>
            </w:tcBorders>
            <w:shd w:val="clear" w:color="auto" w:fill="auto"/>
            <w:vAlign w:val="center"/>
            <w:hideMark/>
          </w:tcPr>
          <w:p w14:paraId="72DC79E8" w14:textId="77777777" w:rsidR="00DF7F6A" w:rsidRPr="007B5690" w:rsidRDefault="00DF7F6A" w:rsidP="00EA127E">
            <w:pPr>
              <w:spacing w:after="0" w:line="240" w:lineRule="auto"/>
              <w:rPr>
                <w:rFonts w:ascii="Times New Roman" w:eastAsia="Times New Roman" w:hAnsi="Times New Roman" w:cs="Times New Roman"/>
                <w:sz w:val="17"/>
                <w:szCs w:val="17"/>
              </w:rPr>
            </w:pPr>
          </w:p>
        </w:tc>
        <w:tc>
          <w:tcPr>
            <w:tcW w:w="0" w:type="auto"/>
            <w:vAlign w:val="center"/>
            <w:hideMark/>
          </w:tcPr>
          <w:p w14:paraId="0F3DB9F0" w14:textId="77777777" w:rsidR="00DF7F6A" w:rsidRPr="007B5690" w:rsidRDefault="00DF7F6A" w:rsidP="00EA127E">
            <w:pPr>
              <w:spacing w:after="0" w:line="240" w:lineRule="auto"/>
              <w:rPr>
                <w:rFonts w:ascii="Times New Roman" w:eastAsia="Times New Roman" w:hAnsi="Times New Roman" w:cs="Times New Roman"/>
                <w:sz w:val="17"/>
                <w:szCs w:val="17"/>
              </w:rPr>
            </w:pPr>
          </w:p>
        </w:tc>
      </w:tr>
    </w:tbl>
    <w:p w14:paraId="6DCDD303" w14:textId="6A347869" w:rsidR="00587705" w:rsidRDefault="00587705" w:rsidP="005A05D0">
      <w:pPr>
        <w:rPr>
          <w:rFonts w:ascii="Times New Roman" w:eastAsia="Times New Roman" w:hAnsi="Times New Roman" w:cs="Times New Roman"/>
          <w:sz w:val="17"/>
          <w:szCs w:val="17"/>
        </w:rPr>
      </w:pPr>
    </w:p>
    <w:p w14:paraId="79FC4249" w14:textId="77777777" w:rsidR="00587705" w:rsidRDefault="00587705">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683"/>
        <w:gridCol w:w="3489"/>
        <w:gridCol w:w="1373"/>
        <w:gridCol w:w="2481"/>
        <w:gridCol w:w="2514"/>
        <w:gridCol w:w="1008"/>
        <w:gridCol w:w="1078"/>
        <w:gridCol w:w="1808"/>
      </w:tblGrid>
      <w:tr w:rsidR="007C388D" w:rsidRPr="00587705" w14:paraId="6E92C6E8" w14:textId="77777777" w:rsidTr="00EA127E">
        <w:trPr>
          <w:trHeight w:val="315"/>
        </w:trPr>
        <w:tc>
          <w:tcPr>
            <w:tcW w:w="0" w:type="auto"/>
            <w:gridSpan w:val="9"/>
            <w:tcBorders>
              <w:top w:val="nil"/>
              <w:left w:val="nil"/>
              <w:bottom w:val="nil"/>
              <w:right w:val="nil"/>
            </w:tcBorders>
            <w:shd w:val="clear" w:color="auto" w:fill="auto"/>
            <w:noWrap/>
            <w:vAlign w:val="bottom"/>
          </w:tcPr>
          <w:p w14:paraId="2A93438A" w14:textId="745177E7" w:rsidR="007C388D" w:rsidRPr="007C388D" w:rsidRDefault="007C388D" w:rsidP="007C388D">
            <w:pPr>
              <w:spacing w:after="0" w:line="240" w:lineRule="auto"/>
              <w:jc w:val="center"/>
              <w:rPr>
                <w:rFonts w:ascii="Times New Roman" w:eastAsia="Times New Roman" w:hAnsi="Times New Roman" w:cs="Times New Roman"/>
                <w:b/>
                <w:bCs/>
                <w:color w:val="000000"/>
                <w:sz w:val="20"/>
                <w:szCs w:val="20"/>
              </w:rPr>
            </w:pPr>
            <w:r w:rsidRPr="007C388D">
              <w:rPr>
                <w:rFonts w:ascii="Times New Roman" w:eastAsia="Times New Roman" w:hAnsi="Times New Roman" w:cs="Times New Roman"/>
                <w:b/>
                <w:bCs/>
                <w:color w:val="000000"/>
                <w:sz w:val="20"/>
                <w:szCs w:val="20"/>
              </w:rPr>
              <w:lastRenderedPageBreak/>
              <w:t>Чинна редакція</w:t>
            </w:r>
          </w:p>
        </w:tc>
      </w:tr>
      <w:tr w:rsidR="00587705" w:rsidRPr="00587705" w14:paraId="2A71403E" w14:textId="77777777" w:rsidTr="00587705">
        <w:trPr>
          <w:trHeight w:val="315"/>
        </w:trPr>
        <w:tc>
          <w:tcPr>
            <w:tcW w:w="0" w:type="auto"/>
            <w:tcBorders>
              <w:top w:val="nil"/>
              <w:left w:val="nil"/>
              <w:bottom w:val="nil"/>
              <w:right w:val="nil"/>
            </w:tcBorders>
            <w:shd w:val="clear" w:color="auto" w:fill="auto"/>
            <w:noWrap/>
            <w:vAlign w:val="bottom"/>
            <w:hideMark/>
          </w:tcPr>
          <w:p w14:paraId="64174485" w14:textId="77777777" w:rsidR="00587705" w:rsidRPr="00587705" w:rsidRDefault="00587705" w:rsidP="00587705">
            <w:pPr>
              <w:spacing w:after="0" w:line="240" w:lineRule="auto"/>
              <w:rPr>
                <w:rFonts w:ascii="Times New Roman" w:eastAsia="Times New Roman" w:hAnsi="Times New Roman" w:cs="Times New Roman"/>
                <w:sz w:val="17"/>
                <w:szCs w:val="17"/>
              </w:rPr>
            </w:pPr>
            <w:bookmarkStart w:id="2" w:name="RANGE!B2:K33"/>
            <w:bookmarkEnd w:id="2"/>
          </w:p>
        </w:tc>
        <w:tc>
          <w:tcPr>
            <w:tcW w:w="0" w:type="auto"/>
            <w:tcBorders>
              <w:top w:val="nil"/>
              <w:left w:val="nil"/>
              <w:bottom w:val="nil"/>
              <w:right w:val="nil"/>
            </w:tcBorders>
            <w:shd w:val="clear" w:color="auto" w:fill="auto"/>
            <w:noWrap/>
            <w:vAlign w:val="bottom"/>
            <w:hideMark/>
          </w:tcPr>
          <w:p w14:paraId="6BAC8D3D"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55B33EB7"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5879DF80"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5680165A" w14:textId="77777777" w:rsidR="00587705" w:rsidRPr="00587705" w:rsidRDefault="00587705" w:rsidP="00587705">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0AE66745" w14:textId="77777777" w:rsidR="00587705" w:rsidRPr="00587705" w:rsidRDefault="00587705" w:rsidP="00587705">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4147D1C" w14:textId="77777777" w:rsidR="00587705" w:rsidRPr="00587705" w:rsidRDefault="00587705" w:rsidP="00587705">
            <w:pPr>
              <w:spacing w:after="0" w:line="240" w:lineRule="auto"/>
              <w:rPr>
                <w:rFonts w:ascii="Times New Roman" w:eastAsia="Times New Roman" w:hAnsi="Times New Roman" w:cs="Times New Roman"/>
                <w:sz w:val="20"/>
                <w:szCs w:val="20"/>
              </w:rPr>
            </w:pPr>
          </w:p>
        </w:tc>
        <w:tc>
          <w:tcPr>
            <w:tcW w:w="0" w:type="auto"/>
            <w:gridSpan w:val="2"/>
            <w:tcBorders>
              <w:top w:val="nil"/>
              <w:left w:val="nil"/>
              <w:bottom w:val="nil"/>
              <w:right w:val="nil"/>
            </w:tcBorders>
            <w:shd w:val="clear" w:color="auto" w:fill="auto"/>
            <w:noWrap/>
            <w:vAlign w:val="center"/>
            <w:hideMark/>
          </w:tcPr>
          <w:p w14:paraId="61107A1B" w14:textId="77777777" w:rsidR="00587705" w:rsidRPr="00587705" w:rsidRDefault="00587705" w:rsidP="00587705">
            <w:pPr>
              <w:spacing w:after="0" w:line="240" w:lineRule="auto"/>
              <w:rPr>
                <w:rFonts w:ascii="Times New Roman" w:eastAsia="Times New Roman" w:hAnsi="Times New Roman" w:cs="Times New Roman"/>
                <w:b/>
                <w:bCs/>
                <w:color w:val="000000"/>
                <w:sz w:val="20"/>
                <w:szCs w:val="20"/>
              </w:rPr>
            </w:pPr>
            <w:r w:rsidRPr="00587705">
              <w:rPr>
                <w:rFonts w:ascii="Times New Roman" w:eastAsia="Times New Roman" w:hAnsi="Times New Roman" w:cs="Times New Roman"/>
                <w:b/>
                <w:bCs/>
                <w:color w:val="000000"/>
                <w:sz w:val="20"/>
                <w:szCs w:val="20"/>
              </w:rPr>
              <w:t>Додаток 7</w:t>
            </w:r>
          </w:p>
        </w:tc>
      </w:tr>
      <w:tr w:rsidR="00587705" w:rsidRPr="00587705" w14:paraId="187C9746" w14:textId="77777777" w:rsidTr="00587705">
        <w:trPr>
          <w:trHeight w:val="1178"/>
        </w:trPr>
        <w:tc>
          <w:tcPr>
            <w:tcW w:w="0" w:type="auto"/>
            <w:tcBorders>
              <w:top w:val="nil"/>
              <w:left w:val="nil"/>
              <w:bottom w:val="nil"/>
              <w:right w:val="nil"/>
            </w:tcBorders>
            <w:shd w:val="clear" w:color="auto" w:fill="auto"/>
            <w:noWrap/>
            <w:vAlign w:val="bottom"/>
            <w:hideMark/>
          </w:tcPr>
          <w:p w14:paraId="55BA426B"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6592F00A"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510FA26C"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5FD6ED90"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53648F78" w14:textId="77777777" w:rsidR="00587705" w:rsidRPr="00587705" w:rsidRDefault="00587705" w:rsidP="00587705">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53E0C67C" w14:textId="77777777" w:rsidR="00587705" w:rsidRPr="00587705" w:rsidRDefault="00587705" w:rsidP="00587705">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712B5F5B" w14:textId="77777777" w:rsidR="00587705" w:rsidRPr="00587705" w:rsidRDefault="00587705" w:rsidP="00587705">
            <w:pPr>
              <w:spacing w:after="0" w:line="240" w:lineRule="auto"/>
              <w:rPr>
                <w:rFonts w:ascii="Times New Roman" w:eastAsia="Times New Roman" w:hAnsi="Times New Roman" w:cs="Times New Roman"/>
                <w:sz w:val="20"/>
                <w:szCs w:val="20"/>
              </w:rPr>
            </w:pPr>
          </w:p>
        </w:tc>
        <w:tc>
          <w:tcPr>
            <w:tcW w:w="0" w:type="auto"/>
            <w:gridSpan w:val="2"/>
            <w:tcBorders>
              <w:top w:val="nil"/>
              <w:left w:val="nil"/>
              <w:bottom w:val="nil"/>
              <w:right w:val="nil"/>
            </w:tcBorders>
            <w:shd w:val="clear" w:color="auto" w:fill="auto"/>
            <w:vAlign w:val="center"/>
            <w:hideMark/>
          </w:tcPr>
          <w:p w14:paraId="27F61DDF" w14:textId="77777777" w:rsidR="00587705" w:rsidRPr="00587705" w:rsidRDefault="00587705" w:rsidP="00587705">
            <w:pPr>
              <w:spacing w:after="0" w:line="240" w:lineRule="auto"/>
              <w:rPr>
                <w:rFonts w:ascii="Times New Roman" w:eastAsia="Times New Roman" w:hAnsi="Times New Roman" w:cs="Times New Roman"/>
                <w:b/>
                <w:bCs/>
                <w:color w:val="000000"/>
                <w:sz w:val="20"/>
                <w:szCs w:val="20"/>
              </w:rPr>
            </w:pPr>
            <w:r w:rsidRPr="00587705">
              <w:rPr>
                <w:rFonts w:ascii="Times New Roman" w:eastAsia="Times New Roman" w:hAnsi="Times New Roman" w:cs="Times New Roman"/>
                <w:b/>
                <w:bCs/>
                <w:color w:val="000000"/>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587705" w:rsidRPr="00587705" w14:paraId="731261B9" w14:textId="77777777" w:rsidTr="00587705">
        <w:trPr>
          <w:trHeight w:val="321"/>
        </w:trPr>
        <w:tc>
          <w:tcPr>
            <w:tcW w:w="0" w:type="auto"/>
            <w:gridSpan w:val="9"/>
            <w:tcBorders>
              <w:top w:val="nil"/>
              <w:left w:val="nil"/>
              <w:right w:val="nil"/>
            </w:tcBorders>
            <w:shd w:val="clear" w:color="auto" w:fill="auto"/>
            <w:noWrap/>
            <w:vAlign w:val="bottom"/>
          </w:tcPr>
          <w:p w14:paraId="353CA854" w14:textId="43370A7D" w:rsidR="00587705" w:rsidRPr="007C388D" w:rsidRDefault="00587705" w:rsidP="00587705">
            <w:pPr>
              <w:spacing w:line="240" w:lineRule="auto"/>
              <w:jc w:val="center"/>
              <w:rPr>
                <w:rFonts w:ascii="Times New Roman" w:eastAsia="Times New Roman" w:hAnsi="Times New Roman" w:cs="Times New Roman"/>
                <w:b/>
                <w:bCs/>
                <w:color w:val="000000"/>
                <w:sz w:val="20"/>
                <w:szCs w:val="20"/>
              </w:rPr>
            </w:pPr>
            <w:r w:rsidRPr="00587705">
              <w:rPr>
                <w:rFonts w:ascii="Times New Roman" w:eastAsia="Times New Roman" w:hAnsi="Times New Roman" w:cs="Times New Roman"/>
                <w:b/>
                <w:bCs/>
                <w:sz w:val="20"/>
                <w:szCs w:val="20"/>
              </w:rPr>
              <w:t>Інформація про потужність та використання установок для транспортування природного газу, включаючи планову та позапланову недоступність таких установок</w:t>
            </w:r>
          </w:p>
        </w:tc>
      </w:tr>
      <w:tr w:rsidR="00587705" w:rsidRPr="00587705" w14:paraId="38787434" w14:textId="77777777" w:rsidTr="00587705">
        <w:trPr>
          <w:trHeight w:val="398"/>
        </w:trPr>
        <w:tc>
          <w:tcPr>
            <w:tcW w:w="0" w:type="auto"/>
            <w:shd w:val="clear" w:color="000000" w:fill="FFFFD5"/>
            <w:vAlign w:val="center"/>
            <w:hideMark/>
          </w:tcPr>
          <w:p w14:paraId="7534916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D5"/>
            <w:vAlign w:val="center"/>
            <w:hideMark/>
          </w:tcPr>
          <w:p w14:paraId="7CBACACC"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Поле №</w:t>
            </w:r>
          </w:p>
        </w:tc>
        <w:tc>
          <w:tcPr>
            <w:tcW w:w="0" w:type="auto"/>
            <w:shd w:val="clear" w:color="000000" w:fill="FFFFD5"/>
            <w:vAlign w:val="center"/>
            <w:hideMark/>
          </w:tcPr>
          <w:p w14:paraId="2502DEBC"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Назва поля</w:t>
            </w:r>
          </w:p>
        </w:tc>
        <w:tc>
          <w:tcPr>
            <w:tcW w:w="0" w:type="auto"/>
            <w:shd w:val="clear" w:color="000000" w:fill="FFFFD5"/>
            <w:vAlign w:val="center"/>
            <w:hideMark/>
          </w:tcPr>
          <w:p w14:paraId="7A27980D" w14:textId="3A18564C"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Обов’язковість</w:t>
            </w:r>
          </w:p>
        </w:tc>
        <w:tc>
          <w:tcPr>
            <w:tcW w:w="0" w:type="auto"/>
            <w:shd w:val="clear" w:color="000000" w:fill="FFFFD5"/>
            <w:vAlign w:val="center"/>
            <w:hideMark/>
          </w:tcPr>
          <w:p w14:paraId="5C012F0B"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Опис</w:t>
            </w:r>
          </w:p>
        </w:tc>
        <w:tc>
          <w:tcPr>
            <w:tcW w:w="0" w:type="auto"/>
            <w:shd w:val="clear" w:color="000000" w:fill="FFFFD5"/>
            <w:vAlign w:val="center"/>
            <w:hideMark/>
          </w:tcPr>
          <w:p w14:paraId="3476B0CF"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Опис прийнятих значень</w:t>
            </w:r>
          </w:p>
        </w:tc>
        <w:tc>
          <w:tcPr>
            <w:tcW w:w="0" w:type="auto"/>
            <w:shd w:val="clear" w:color="000000" w:fill="FFFFD5"/>
            <w:vAlign w:val="center"/>
            <w:hideMark/>
          </w:tcPr>
          <w:p w14:paraId="4869B9AF"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Тип</w:t>
            </w:r>
          </w:p>
        </w:tc>
        <w:tc>
          <w:tcPr>
            <w:tcW w:w="0" w:type="auto"/>
            <w:shd w:val="clear" w:color="000000" w:fill="FFFFD5"/>
            <w:vAlign w:val="center"/>
            <w:hideMark/>
          </w:tcPr>
          <w:p w14:paraId="1B05492A"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Довжина</w:t>
            </w:r>
          </w:p>
        </w:tc>
        <w:tc>
          <w:tcPr>
            <w:tcW w:w="0" w:type="auto"/>
            <w:shd w:val="clear" w:color="000000" w:fill="FFFFD5"/>
            <w:vAlign w:val="center"/>
            <w:hideMark/>
          </w:tcPr>
          <w:p w14:paraId="34D49AE3" w14:textId="77777777" w:rsidR="00587705" w:rsidRPr="00587705" w:rsidRDefault="00587705" w:rsidP="00587705">
            <w:pPr>
              <w:spacing w:after="0" w:line="240" w:lineRule="auto"/>
              <w:jc w:val="center"/>
              <w:rPr>
                <w:rFonts w:ascii="Times New Roman" w:eastAsia="Times New Roman" w:hAnsi="Times New Roman" w:cs="Times New Roman"/>
                <w:b/>
                <w:bCs/>
                <w:sz w:val="17"/>
                <w:szCs w:val="17"/>
              </w:rPr>
            </w:pPr>
            <w:r w:rsidRPr="00587705">
              <w:rPr>
                <w:rFonts w:ascii="Times New Roman" w:eastAsia="Times New Roman" w:hAnsi="Times New Roman" w:cs="Times New Roman"/>
                <w:b/>
                <w:bCs/>
                <w:sz w:val="17"/>
                <w:szCs w:val="17"/>
              </w:rPr>
              <w:t>Приклади</w:t>
            </w:r>
          </w:p>
        </w:tc>
      </w:tr>
      <w:tr w:rsidR="00587705" w:rsidRPr="00587705" w14:paraId="085A9ADE" w14:textId="77777777" w:rsidTr="00DF3E45">
        <w:trPr>
          <w:trHeight w:val="600"/>
        </w:trPr>
        <w:tc>
          <w:tcPr>
            <w:tcW w:w="0" w:type="auto"/>
            <w:vMerge w:val="restart"/>
            <w:shd w:val="clear" w:color="000000" w:fill="FFFFFF"/>
            <w:textDirection w:val="btLr"/>
            <w:vAlign w:val="center"/>
            <w:hideMark/>
          </w:tcPr>
          <w:p w14:paraId="000EBC2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Поля даних, що стосуються загальгих даних документа</w:t>
            </w:r>
          </w:p>
        </w:tc>
        <w:tc>
          <w:tcPr>
            <w:tcW w:w="0" w:type="auto"/>
            <w:shd w:val="clear" w:color="000000" w:fill="FFFFFF"/>
            <w:vAlign w:val="center"/>
            <w:hideMark/>
          </w:tcPr>
          <w:p w14:paraId="5054955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w:t>
            </w:r>
          </w:p>
        </w:tc>
        <w:tc>
          <w:tcPr>
            <w:tcW w:w="0" w:type="auto"/>
            <w:shd w:val="clear" w:color="000000" w:fill="FFFFFF"/>
            <w:vAlign w:val="center"/>
            <w:hideMark/>
          </w:tcPr>
          <w:p w14:paraId="57F1B911"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Ідентифікація документа</w:t>
            </w:r>
          </w:p>
        </w:tc>
        <w:tc>
          <w:tcPr>
            <w:tcW w:w="0" w:type="auto"/>
            <w:shd w:val="clear" w:color="000000" w:fill="FFFFFF"/>
            <w:vAlign w:val="center"/>
            <w:hideMark/>
          </w:tcPr>
          <w:p w14:paraId="6F55AAD2"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44873ED6"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Унікальна ідентифікація документа, яка присвоюється відправником документа</w:t>
            </w:r>
          </w:p>
        </w:tc>
        <w:tc>
          <w:tcPr>
            <w:tcW w:w="0" w:type="auto"/>
            <w:shd w:val="clear" w:color="000000" w:fill="FFFFFF"/>
            <w:vAlign w:val="center"/>
            <w:hideMark/>
          </w:tcPr>
          <w:p w14:paraId="13827E06"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10295D56"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1DEE65B7"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Максимум 35</w:t>
            </w:r>
          </w:p>
        </w:tc>
        <w:tc>
          <w:tcPr>
            <w:tcW w:w="0" w:type="auto"/>
            <w:shd w:val="clear" w:color="000000" w:fill="FFFFFF"/>
            <w:vAlign w:val="center"/>
            <w:hideMark/>
          </w:tcPr>
          <w:p w14:paraId="5DC0DD2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A R-IT-FR-I-DAILY1624-140709-01</w:t>
            </w:r>
          </w:p>
        </w:tc>
      </w:tr>
      <w:tr w:rsidR="00587705" w:rsidRPr="00587705" w14:paraId="53173D7C" w14:textId="77777777" w:rsidTr="00DF3E45">
        <w:trPr>
          <w:trHeight w:val="1800"/>
        </w:trPr>
        <w:tc>
          <w:tcPr>
            <w:tcW w:w="0" w:type="auto"/>
            <w:vMerge/>
            <w:vAlign w:val="center"/>
            <w:hideMark/>
          </w:tcPr>
          <w:p w14:paraId="16F3ED93"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26EDD95A"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w:t>
            </w:r>
          </w:p>
        </w:tc>
        <w:tc>
          <w:tcPr>
            <w:tcW w:w="0" w:type="auto"/>
            <w:shd w:val="clear" w:color="000000" w:fill="FFFFFF"/>
            <w:noWrap/>
            <w:vAlign w:val="center"/>
            <w:hideMark/>
          </w:tcPr>
          <w:p w14:paraId="0DB806F9"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Версія документа</w:t>
            </w:r>
          </w:p>
        </w:tc>
        <w:tc>
          <w:tcPr>
            <w:tcW w:w="0" w:type="auto"/>
            <w:shd w:val="clear" w:color="000000" w:fill="FFFFFF"/>
            <w:vAlign w:val="center"/>
            <w:hideMark/>
          </w:tcPr>
          <w:p w14:paraId="67F0378D"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059005CD"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0" w:type="auto"/>
            <w:shd w:val="clear" w:color="000000" w:fill="FFFFFF"/>
            <w:vAlign w:val="center"/>
            <w:hideMark/>
          </w:tcPr>
          <w:p w14:paraId="013B3A54"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Ціле число, починаючи з 1.</w:t>
            </w:r>
            <w:r w:rsidRPr="00587705">
              <w:rPr>
                <w:rFonts w:ascii="Times New Roman" w:eastAsia="Times New Roman" w:hAnsi="Times New Roman" w:cs="Times New Roman"/>
                <w:color w:val="000000"/>
                <w:sz w:val="17"/>
                <w:szCs w:val="17"/>
              </w:rPr>
              <w:br/>
            </w:r>
            <w:r w:rsidRPr="00587705">
              <w:rPr>
                <w:rFonts w:ascii="Times New Roman" w:eastAsia="Times New Roman" w:hAnsi="Times New Roman" w:cs="Times New Roman"/>
                <w:color w:val="000000"/>
                <w:sz w:val="17"/>
                <w:szCs w:val="17"/>
              </w:rPr>
              <w:br/>
              <w:t>2</w:t>
            </w:r>
            <w:r w:rsidRPr="00587705">
              <w:rPr>
                <w:rFonts w:ascii="Times New Roman" w:eastAsia="Times New Roman" w:hAnsi="Times New Roman" w:cs="Times New Roman"/>
                <w:color w:val="000000"/>
                <w:sz w:val="17"/>
                <w:szCs w:val="17"/>
              </w:rPr>
              <w:br/>
              <w:t>3</w:t>
            </w:r>
            <w:r w:rsidRPr="00587705">
              <w:rPr>
                <w:rFonts w:ascii="Times New Roman" w:eastAsia="Times New Roman" w:hAnsi="Times New Roman" w:cs="Times New Roman"/>
                <w:color w:val="000000"/>
                <w:sz w:val="17"/>
                <w:szCs w:val="17"/>
              </w:rPr>
              <w:br/>
              <w:t>…</w:t>
            </w:r>
            <w:r w:rsidRPr="00587705">
              <w:rPr>
                <w:rFonts w:ascii="Times New Roman" w:eastAsia="Times New Roman" w:hAnsi="Times New Roman" w:cs="Times New Roman"/>
                <w:color w:val="000000"/>
                <w:sz w:val="17"/>
                <w:szCs w:val="17"/>
              </w:rPr>
              <w:br/>
              <w:t>999</w:t>
            </w:r>
          </w:p>
        </w:tc>
        <w:tc>
          <w:tcPr>
            <w:tcW w:w="0" w:type="auto"/>
            <w:shd w:val="clear" w:color="000000" w:fill="FFFFFF"/>
            <w:vAlign w:val="center"/>
            <w:hideMark/>
          </w:tcPr>
          <w:p w14:paraId="58396C79"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Ціле число</w:t>
            </w:r>
          </w:p>
        </w:tc>
        <w:tc>
          <w:tcPr>
            <w:tcW w:w="0" w:type="auto"/>
            <w:shd w:val="clear" w:color="000000" w:fill="FFFFFF"/>
            <w:vAlign w:val="center"/>
            <w:hideMark/>
          </w:tcPr>
          <w:p w14:paraId="2E03547F"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Максимум 3</w:t>
            </w:r>
          </w:p>
        </w:tc>
        <w:tc>
          <w:tcPr>
            <w:tcW w:w="0" w:type="auto"/>
            <w:shd w:val="clear" w:color="000000" w:fill="FFFFFF"/>
            <w:vAlign w:val="center"/>
            <w:hideMark/>
          </w:tcPr>
          <w:p w14:paraId="50CD58B6"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w:t>
            </w:r>
          </w:p>
        </w:tc>
      </w:tr>
      <w:tr w:rsidR="00587705" w:rsidRPr="00587705" w14:paraId="0481D1B7" w14:textId="77777777" w:rsidTr="00DF3E45">
        <w:trPr>
          <w:trHeight w:val="1800"/>
        </w:trPr>
        <w:tc>
          <w:tcPr>
            <w:tcW w:w="0" w:type="auto"/>
            <w:vMerge/>
            <w:vAlign w:val="center"/>
            <w:hideMark/>
          </w:tcPr>
          <w:p w14:paraId="3D9EB303"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0C464253"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3</w:t>
            </w:r>
          </w:p>
        </w:tc>
        <w:tc>
          <w:tcPr>
            <w:tcW w:w="0" w:type="auto"/>
            <w:shd w:val="clear" w:color="000000" w:fill="FFFFFF"/>
            <w:noWrap/>
            <w:vAlign w:val="center"/>
            <w:hideMark/>
          </w:tcPr>
          <w:p w14:paraId="7E6B2185"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Тип документа</w:t>
            </w:r>
          </w:p>
        </w:tc>
        <w:tc>
          <w:tcPr>
            <w:tcW w:w="0" w:type="auto"/>
            <w:shd w:val="clear" w:color="000000" w:fill="FFFFFF"/>
            <w:vAlign w:val="center"/>
            <w:hideMark/>
          </w:tcPr>
          <w:p w14:paraId="6EF1F46F"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533B2FBF"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Кодований тип документа, що надсилається.</w:t>
            </w:r>
          </w:p>
        </w:tc>
        <w:tc>
          <w:tcPr>
            <w:tcW w:w="0" w:type="auto"/>
            <w:shd w:val="clear" w:color="000000" w:fill="FFFFFF"/>
            <w:vAlign w:val="center"/>
            <w:hideMark/>
          </w:tcPr>
          <w:p w14:paraId="20A3A21B"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Застосовуються наступні коди:</w:t>
            </w:r>
            <w:r w:rsidRPr="00587705">
              <w:rPr>
                <w:rFonts w:ascii="Times New Roman" w:eastAsia="Times New Roman" w:hAnsi="Times New Roman" w:cs="Times New Roman"/>
                <w:sz w:val="17"/>
                <w:szCs w:val="17"/>
              </w:rPr>
              <w:br/>
              <w:t>ANG - для звітів щодо потужності та недоступності</w:t>
            </w:r>
            <w:r w:rsidRPr="00587705">
              <w:rPr>
                <w:rFonts w:ascii="Times New Roman" w:eastAsia="Times New Roman" w:hAnsi="Times New Roman" w:cs="Times New Roman"/>
                <w:sz w:val="17"/>
                <w:szCs w:val="17"/>
              </w:rPr>
              <w:br/>
              <w:t>ANK - для звітів щодо подач та відборів природного газу.</w:t>
            </w:r>
            <w:r w:rsidRPr="00587705">
              <w:rPr>
                <w:rFonts w:ascii="Times New Roman" w:eastAsia="Times New Roman" w:hAnsi="Times New Roman" w:cs="Times New Roman"/>
                <w:sz w:val="17"/>
                <w:szCs w:val="17"/>
              </w:rPr>
              <w:br/>
              <w:t>ANM - для сумарних даних щодо підтверджених номінацій/реномінацій</w:t>
            </w:r>
          </w:p>
        </w:tc>
        <w:tc>
          <w:tcPr>
            <w:tcW w:w="0" w:type="auto"/>
            <w:shd w:val="clear" w:color="000000" w:fill="FFFFFF"/>
            <w:vAlign w:val="center"/>
            <w:hideMark/>
          </w:tcPr>
          <w:p w14:paraId="408EB8FB"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3E5B407D"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3</w:t>
            </w:r>
          </w:p>
        </w:tc>
        <w:tc>
          <w:tcPr>
            <w:tcW w:w="0" w:type="auto"/>
            <w:shd w:val="clear" w:color="000000" w:fill="FFFFFF"/>
            <w:vAlign w:val="center"/>
            <w:hideMark/>
          </w:tcPr>
          <w:p w14:paraId="4DC5C3F1"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ANG</w:t>
            </w:r>
          </w:p>
        </w:tc>
      </w:tr>
      <w:tr w:rsidR="00587705" w:rsidRPr="00587705" w14:paraId="5C0B52DF" w14:textId="77777777" w:rsidTr="00DF3E45">
        <w:trPr>
          <w:trHeight w:val="600"/>
        </w:trPr>
        <w:tc>
          <w:tcPr>
            <w:tcW w:w="0" w:type="auto"/>
            <w:vMerge/>
            <w:vAlign w:val="center"/>
            <w:hideMark/>
          </w:tcPr>
          <w:p w14:paraId="035701DF"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3BEF77D1"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4</w:t>
            </w:r>
          </w:p>
        </w:tc>
        <w:tc>
          <w:tcPr>
            <w:tcW w:w="0" w:type="auto"/>
            <w:shd w:val="clear" w:color="000000" w:fill="FFFFFF"/>
            <w:noWrap/>
            <w:vAlign w:val="center"/>
            <w:hideMark/>
          </w:tcPr>
          <w:p w14:paraId="6CD4626B"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створення документа</w:t>
            </w:r>
          </w:p>
        </w:tc>
        <w:tc>
          <w:tcPr>
            <w:tcW w:w="0" w:type="auto"/>
            <w:shd w:val="clear" w:color="000000" w:fill="FFFFFF"/>
            <w:vAlign w:val="center"/>
            <w:hideMark/>
          </w:tcPr>
          <w:p w14:paraId="2AD08661"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1CBFF31C"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створення документа відправником</w:t>
            </w:r>
          </w:p>
        </w:tc>
        <w:tc>
          <w:tcPr>
            <w:tcW w:w="0" w:type="auto"/>
            <w:shd w:val="clear" w:color="000000" w:fill="FFFFFF"/>
            <w:vAlign w:val="center"/>
            <w:hideMark/>
          </w:tcPr>
          <w:p w14:paraId="0ADE31AC"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xml:space="preserve">Формат дати ISO 8601 із використанням формату часу UTC. </w:t>
            </w:r>
          </w:p>
        </w:tc>
        <w:tc>
          <w:tcPr>
            <w:tcW w:w="0" w:type="auto"/>
            <w:shd w:val="clear" w:color="000000" w:fill="FFFFFF"/>
            <w:vAlign w:val="center"/>
            <w:hideMark/>
          </w:tcPr>
          <w:p w14:paraId="09244551"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Дата і час</w:t>
            </w:r>
          </w:p>
        </w:tc>
        <w:tc>
          <w:tcPr>
            <w:tcW w:w="0" w:type="auto"/>
            <w:shd w:val="clear" w:color="000000" w:fill="FFFFFF"/>
            <w:vAlign w:val="center"/>
            <w:hideMark/>
          </w:tcPr>
          <w:p w14:paraId="4F83DFE2"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1130C86E"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2024-03-01T13:00:00Z</w:t>
            </w:r>
          </w:p>
        </w:tc>
      </w:tr>
      <w:tr w:rsidR="00587705" w:rsidRPr="00587705" w14:paraId="10B86517" w14:textId="77777777" w:rsidTr="00DF3E45">
        <w:trPr>
          <w:trHeight w:val="983"/>
        </w:trPr>
        <w:tc>
          <w:tcPr>
            <w:tcW w:w="0" w:type="auto"/>
            <w:vMerge/>
            <w:vAlign w:val="center"/>
            <w:hideMark/>
          </w:tcPr>
          <w:p w14:paraId="39770D5A"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2748157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5</w:t>
            </w:r>
          </w:p>
        </w:tc>
        <w:tc>
          <w:tcPr>
            <w:tcW w:w="0" w:type="auto"/>
            <w:shd w:val="clear" w:color="000000" w:fill="FFFFFF"/>
            <w:noWrap/>
            <w:vAlign w:val="center"/>
            <w:hideMark/>
          </w:tcPr>
          <w:p w14:paraId="136BE23A"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Період часу, охоплений документом</w:t>
            </w:r>
          </w:p>
        </w:tc>
        <w:tc>
          <w:tcPr>
            <w:tcW w:w="0" w:type="auto"/>
            <w:shd w:val="clear" w:color="000000" w:fill="FFFFFF"/>
            <w:vAlign w:val="center"/>
            <w:hideMark/>
          </w:tcPr>
          <w:p w14:paraId="2CD291CE"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2530514C"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Дата та час початку та закінчення періоду, охопленого документом</w:t>
            </w:r>
          </w:p>
        </w:tc>
        <w:tc>
          <w:tcPr>
            <w:tcW w:w="0" w:type="auto"/>
            <w:shd w:val="clear" w:color="000000" w:fill="FFFFFF"/>
            <w:vAlign w:val="center"/>
            <w:hideMark/>
          </w:tcPr>
          <w:p w14:paraId="49AB92B2"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56279872"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Дата і час</w:t>
            </w:r>
          </w:p>
        </w:tc>
        <w:tc>
          <w:tcPr>
            <w:tcW w:w="0" w:type="auto"/>
            <w:shd w:val="clear" w:color="000000" w:fill="FFFFFF"/>
            <w:vAlign w:val="center"/>
            <w:hideMark/>
          </w:tcPr>
          <w:p w14:paraId="481028D4"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2EFB1792"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2024-03-01T06:00:00Z/2024-03-</w:t>
            </w:r>
            <w:r w:rsidRPr="00587705">
              <w:rPr>
                <w:rFonts w:ascii="Times New Roman" w:eastAsia="Times New Roman" w:hAnsi="Times New Roman" w:cs="Times New Roman"/>
                <w:sz w:val="17"/>
                <w:szCs w:val="17"/>
              </w:rPr>
              <w:br/>
              <w:t>02T05:59:00Z</w:t>
            </w:r>
          </w:p>
        </w:tc>
      </w:tr>
      <w:tr w:rsidR="00587705" w:rsidRPr="00587705" w14:paraId="2281538F" w14:textId="77777777" w:rsidTr="00DF3E45">
        <w:trPr>
          <w:trHeight w:val="600"/>
        </w:trPr>
        <w:tc>
          <w:tcPr>
            <w:tcW w:w="0" w:type="auto"/>
            <w:vMerge/>
            <w:vAlign w:val="center"/>
            <w:hideMark/>
          </w:tcPr>
          <w:p w14:paraId="0D0ADABB"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7475F453"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6</w:t>
            </w:r>
          </w:p>
        </w:tc>
        <w:tc>
          <w:tcPr>
            <w:tcW w:w="0" w:type="auto"/>
            <w:shd w:val="clear" w:color="000000" w:fill="FFFFFF"/>
            <w:noWrap/>
            <w:vAlign w:val="center"/>
            <w:hideMark/>
          </w:tcPr>
          <w:p w14:paraId="6C2AFD6D"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Ідентифікація відправника</w:t>
            </w:r>
          </w:p>
        </w:tc>
        <w:tc>
          <w:tcPr>
            <w:tcW w:w="0" w:type="auto"/>
            <w:shd w:val="clear" w:color="000000" w:fill="FFFFFF"/>
            <w:vAlign w:val="center"/>
            <w:hideMark/>
          </w:tcPr>
          <w:p w14:paraId="48492061"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386C04BA"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Ідентифікація особи, яка є власником документа та несе відповідальність за його зміст (код EIC).</w:t>
            </w:r>
          </w:p>
        </w:tc>
        <w:tc>
          <w:tcPr>
            <w:tcW w:w="0" w:type="auto"/>
            <w:shd w:val="clear" w:color="000000" w:fill="FFFFFF"/>
            <w:vAlign w:val="center"/>
            <w:hideMark/>
          </w:tcPr>
          <w:p w14:paraId="22FE2518"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EIC</w:t>
            </w:r>
          </w:p>
        </w:tc>
        <w:tc>
          <w:tcPr>
            <w:tcW w:w="0" w:type="auto"/>
            <w:shd w:val="clear" w:color="000000" w:fill="FFFFFF"/>
            <w:vAlign w:val="center"/>
            <w:hideMark/>
          </w:tcPr>
          <w:p w14:paraId="0AE1D52D"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14BBCF74"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Максимум 16</w:t>
            </w:r>
          </w:p>
        </w:tc>
        <w:tc>
          <w:tcPr>
            <w:tcW w:w="0" w:type="auto"/>
            <w:shd w:val="clear" w:color="000000" w:fill="FFFFFF"/>
            <w:vAlign w:val="center"/>
            <w:hideMark/>
          </w:tcPr>
          <w:p w14:paraId="04126026"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10X1001A1001A450</w:t>
            </w:r>
          </w:p>
        </w:tc>
      </w:tr>
      <w:tr w:rsidR="00587705" w:rsidRPr="00587705" w14:paraId="187E476A" w14:textId="77777777" w:rsidTr="00DF3E45">
        <w:trPr>
          <w:trHeight w:val="915"/>
        </w:trPr>
        <w:tc>
          <w:tcPr>
            <w:tcW w:w="0" w:type="auto"/>
            <w:vMerge/>
            <w:vAlign w:val="center"/>
            <w:hideMark/>
          </w:tcPr>
          <w:p w14:paraId="566F47E7"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06263BAE"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7</w:t>
            </w:r>
          </w:p>
        </w:tc>
        <w:tc>
          <w:tcPr>
            <w:tcW w:w="0" w:type="auto"/>
            <w:shd w:val="clear" w:color="000000" w:fill="FFFFFF"/>
            <w:vAlign w:val="center"/>
            <w:hideMark/>
          </w:tcPr>
          <w:p w14:paraId="03CC3A69" w14:textId="77777777" w:rsidR="00587705" w:rsidRPr="00587705" w:rsidRDefault="00587705" w:rsidP="00DF3E4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Роль відправника</w:t>
            </w:r>
          </w:p>
        </w:tc>
        <w:tc>
          <w:tcPr>
            <w:tcW w:w="0" w:type="auto"/>
            <w:shd w:val="clear" w:color="000000" w:fill="FFFFFF"/>
            <w:vAlign w:val="center"/>
            <w:hideMark/>
          </w:tcPr>
          <w:p w14:paraId="4CE98A76"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3671B32D"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 xml:space="preserve">Ідентифікація ролі, яку виконує відправник. </w:t>
            </w:r>
          </w:p>
        </w:tc>
        <w:tc>
          <w:tcPr>
            <w:tcW w:w="0" w:type="auto"/>
            <w:shd w:val="clear" w:color="000000" w:fill="FFFFFF"/>
            <w:vAlign w:val="center"/>
            <w:hideMark/>
          </w:tcPr>
          <w:p w14:paraId="42F384D0"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xml:space="preserve">Зазначається код: </w:t>
            </w:r>
            <w:r w:rsidRPr="00587705">
              <w:rPr>
                <w:rFonts w:ascii="Times New Roman" w:eastAsia="Times New Roman" w:hAnsi="Times New Roman" w:cs="Times New Roman"/>
                <w:sz w:val="17"/>
                <w:szCs w:val="17"/>
              </w:rPr>
              <w:br/>
              <w:t>ZSO - оператор газотранспортної системи</w:t>
            </w:r>
            <w:r w:rsidRPr="00587705">
              <w:rPr>
                <w:rFonts w:ascii="Times New Roman" w:eastAsia="Times New Roman" w:hAnsi="Times New Roman" w:cs="Times New Roman"/>
                <w:sz w:val="17"/>
                <w:szCs w:val="17"/>
              </w:rPr>
              <w:br/>
              <w:t>ZUA - Агрегатор ринкової інформації</w:t>
            </w:r>
          </w:p>
        </w:tc>
        <w:tc>
          <w:tcPr>
            <w:tcW w:w="0" w:type="auto"/>
            <w:shd w:val="clear" w:color="000000" w:fill="FFFFFF"/>
            <w:vAlign w:val="center"/>
            <w:hideMark/>
          </w:tcPr>
          <w:p w14:paraId="133AF3A3"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57A1600C"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64EE9029"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ZSO</w:t>
            </w:r>
          </w:p>
        </w:tc>
      </w:tr>
      <w:tr w:rsidR="00587705" w:rsidRPr="00587705" w14:paraId="386038E5" w14:textId="77777777" w:rsidTr="00DF3E45">
        <w:trPr>
          <w:trHeight w:val="900"/>
        </w:trPr>
        <w:tc>
          <w:tcPr>
            <w:tcW w:w="0" w:type="auto"/>
            <w:vMerge w:val="restart"/>
            <w:shd w:val="clear" w:color="000000" w:fill="FFFFFF"/>
            <w:textDirection w:val="btLr"/>
            <w:vAlign w:val="center"/>
            <w:hideMark/>
          </w:tcPr>
          <w:p w14:paraId="3F8668C7"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lastRenderedPageBreak/>
              <w:t>Дані щодо ідентифікації точки та періоду</w:t>
            </w:r>
          </w:p>
        </w:tc>
        <w:tc>
          <w:tcPr>
            <w:tcW w:w="0" w:type="auto"/>
            <w:shd w:val="clear" w:color="000000" w:fill="FFFFFF"/>
            <w:vAlign w:val="center"/>
            <w:hideMark/>
          </w:tcPr>
          <w:p w14:paraId="226E67C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8</w:t>
            </w:r>
          </w:p>
        </w:tc>
        <w:tc>
          <w:tcPr>
            <w:tcW w:w="0" w:type="auto"/>
            <w:shd w:val="clear" w:color="000000" w:fill="FFFFFF"/>
            <w:vAlign w:val="center"/>
            <w:hideMark/>
          </w:tcPr>
          <w:p w14:paraId="008FC35E" w14:textId="77777777" w:rsidR="00587705" w:rsidRPr="00587705" w:rsidRDefault="00587705" w:rsidP="00DF3E4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Ідентифікаційні дані точки системи</w:t>
            </w:r>
          </w:p>
        </w:tc>
        <w:tc>
          <w:tcPr>
            <w:tcW w:w="0" w:type="auto"/>
            <w:shd w:val="clear" w:color="000000" w:fill="FFFFFF"/>
            <w:vAlign w:val="center"/>
            <w:hideMark/>
          </w:tcPr>
          <w:p w14:paraId="2646959D"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7CE65ECE"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Це поле визначає точку системи, до якої інформація. Ідентифікація точки системи відбувається шляхом зазначення коду EIC (тип Y, Z або W).</w:t>
            </w:r>
          </w:p>
        </w:tc>
        <w:tc>
          <w:tcPr>
            <w:tcW w:w="0" w:type="auto"/>
            <w:shd w:val="clear" w:color="000000" w:fill="FFFFFF"/>
            <w:vAlign w:val="center"/>
            <w:hideMark/>
          </w:tcPr>
          <w:p w14:paraId="2CD00813"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EIC Y, Z або W</w:t>
            </w:r>
          </w:p>
        </w:tc>
        <w:tc>
          <w:tcPr>
            <w:tcW w:w="0" w:type="auto"/>
            <w:shd w:val="clear" w:color="000000" w:fill="FFFFFF"/>
            <w:vAlign w:val="center"/>
            <w:hideMark/>
          </w:tcPr>
          <w:p w14:paraId="43D28D1B"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7F7C143B"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Максимум 16</w:t>
            </w:r>
          </w:p>
        </w:tc>
        <w:tc>
          <w:tcPr>
            <w:tcW w:w="0" w:type="auto"/>
            <w:shd w:val="clear" w:color="000000" w:fill="FFFFFF"/>
            <w:vAlign w:val="center"/>
            <w:hideMark/>
          </w:tcPr>
          <w:p w14:paraId="562109F4"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21Z000000000507L</w:t>
            </w:r>
          </w:p>
        </w:tc>
      </w:tr>
      <w:tr w:rsidR="00587705" w:rsidRPr="00587705" w14:paraId="7586115C" w14:textId="77777777" w:rsidTr="00DF3E45">
        <w:trPr>
          <w:trHeight w:val="2940"/>
        </w:trPr>
        <w:tc>
          <w:tcPr>
            <w:tcW w:w="0" w:type="auto"/>
            <w:vMerge/>
            <w:vAlign w:val="center"/>
            <w:hideMark/>
          </w:tcPr>
          <w:p w14:paraId="5E73685B"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0C77499F"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9</w:t>
            </w:r>
          </w:p>
        </w:tc>
        <w:tc>
          <w:tcPr>
            <w:tcW w:w="0" w:type="auto"/>
            <w:shd w:val="clear" w:color="000000" w:fill="FFFFFF"/>
            <w:vAlign w:val="center"/>
            <w:hideMark/>
          </w:tcPr>
          <w:p w14:paraId="57501514" w14:textId="77777777" w:rsidR="00587705" w:rsidRPr="00587705" w:rsidRDefault="00587705" w:rsidP="00DF3E4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Одиниця вимірювання</w:t>
            </w:r>
          </w:p>
        </w:tc>
        <w:tc>
          <w:tcPr>
            <w:tcW w:w="0" w:type="auto"/>
            <w:shd w:val="clear" w:color="000000" w:fill="FFFFFF"/>
            <w:vAlign w:val="center"/>
            <w:hideMark/>
          </w:tcPr>
          <w:p w14:paraId="36458293"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23AF00DE"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Використана одиниця вимірювання.</w:t>
            </w:r>
          </w:p>
        </w:tc>
        <w:tc>
          <w:tcPr>
            <w:tcW w:w="0" w:type="auto"/>
            <w:shd w:val="clear" w:color="000000" w:fill="FFFFFF"/>
            <w:vAlign w:val="center"/>
            <w:hideMark/>
          </w:tcPr>
          <w:p w14:paraId="0BC118B9"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KW1 = Кіловат-година на годину (кВт·год/год)</w:t>
            </w:r>
            <w:r w:rsidRPr="00587705">
              <w:rPr>
                <w:rFonts w:ascii="Times New Roman" w:eastAsia="Times New Roman" w:hAnsi="Times New Roman" w:cs="Times New Roman"/>
                <w:sz w:val="17"/>
                <w:szCs w:val="17"/>
              </w:rPr>
              <w:br/>
              <w:t>KW2 = Кіловат-година на добу (кВт-год/д)</w:t>
            </w:r>
            <w:r w:rsidRPr="00587705">
              <w:rPr>
                <w:rFonts w:ascii="Times New Roman" w:eastAsia="Times New Roman" w:hAnsi="Times New Roman" w:cs="Times New Roman"/>
                <w:sz w:val="17"/>
                <w:szCs w:val="17"/>
              </w:rPr>
              <w:br/>
              <w:t>KWH = Кіловат-година (кВт-год)</w:t>
            </w:r>
            <w:r w:rsidRPr="00587705">
              <w:rPr>
                <w:rFonts w:ascii="Times New Roman" w:eastAsia="Times New Roman" w:hAnsi="Times New Roman" w:cs="Times New Roman"/>
                <w:sz w:val="17"/>
                <w:szCs w:val="17"/>
              </w:rPr>
              <w:br/>
              <w:t>GWH= Гігават-година (ГВт-год)</w:t>
            </w:r>
            <w:r w:rsidRPr="00587705">
              <w:rPr>
                <w:rFonts w:ascii="Times New Roman" w:eastAsia="Times New Roman" w:hAnsi="Times New Roman" w:cs="Times New Roman"/>
                <w:sz w:val="17"/>
                <w:szCs w:val="17"/>
              </w:rPr>
              <w:br/>
              <w:t>HM1 = мільйон кубічних метрів на годину</w:t>
            </w:r>
            <w:r w:rsidRPr="00587705">
              <w:rPr>
                <w:rFonts w:ascii="Times New Roman" w:eastAsia="Times New Roman" w:hAnsi="Times New Roman" w:cs="Times New Roman"/>
                <w:sz w:val="17"/>
                <w:szCs w:val="17"/>
              </w:rPr>
              <w:br/>
              <w:t>HM2 = мільйон кубічних метрів на добу</w:t>
            </w:r>
            <w:r w:rsidRPr="00587705">
              <w:rPr>
                <w:rFonts w:ascii="Times New Roman" w:eastAsia="Times New Roman" w:hAnsi="Times New Roman" w:cs="Times New Roman"/>
                <w:sz w:val="17"/>
                <w:szCs w:val="17"/>
              </w:rPr>
              <w:br/>
              <w:t>TQH = Тисяча кубічних метрів на годину</w:t>
            </w:r>
            <w:r w:rsidRPr="00587705">
              <w:rPr>
                <w:rFonts w:ascii="Times New Roman" w:eastAsia="Times New Roman" w:hAnsi="Times New Roman" w:cs="Times New Roman"/>
                <w:sz w:val="17"/>
                <w:szCs w:val="17"/>
              </w:rPr>
              <w:br/>
              <w:t>TQD = Тисяча кубічних метрів на добу</w:t>
            </w:r>
            <w:r w:rsidRPr="00587705">
              <w:rPr>
                <w:rFonts w:ascii="Times New Roman" w:eastAsia="Times New Roman" w:hAnsi="Times New Roman" w:cs="Times New Roman"/>
                <w:sz w:val="17"/>
                <w:szCs w:val="17"/>
              </w:rPr>
              <w:br/>
              <w:t>MQ6 = кубічні метри на годину</w:t>
            </w:r>
            <w:r w:rsidRPr="00587705">
              <w:rPr>
                <w:rFonts w:ascii="Times New Roman" w:eastAsia="Times New Roman" w:hAnsi="Times New Roman" w:cs="Times New Roman"/>
                <w:sz w:val="17"/>
                <w:szCs w:val="17"/>
              </w:rPr>
              <w:br/>
              <w:t>MQ7 = кубічні метри на добу</w:t>
            </w:r>
          </w:p>
        </w:tc>
        <w:tc>
          <w:tcPr>
            <w:tcW w:w="0" w:type="auto"/>
            <w:shd w:val="clear" w:color="000000" w:fill="FFFFFF"/>
            <w:vAlign w:val="center"/>
            <w:hideMark/>
          </w:tcPr>
          <w:p w14:paraId="09DE1D0B"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290CEC70"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6FD75C6D"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TQD</w:t>
            </w:r>
          </w:p>
        </w:tc>
      </w:tr>
      <w:tr w:rsidR="00587705" w:rsidRPr="00587705" w14:paraId="4A44BF1A" w14:textId="77777777" w:rsidTr="00DF3E45">
        <w:trPr>
          <w:trHeight w:val="885"/>
        </w:trPr>
        <w:tc>
          <w:tcPr>
            <w:tcW w:w="0" w:type="auto"/>
            <w:vMerge/>
            <w:vAlign w:val="center"/>
            <w:hideMark/>
          </w:tcPr>
          <w:p w14:paraId="3354EB03"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5BC89DD7"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10</w:t>
            </w:r>
          </w:p>
        </w:tc>
        <w:tc>
          <w:tcPr>
            <w:tcW w:w="0" w:type="auto"/>
            <w:shd w:val="clear" w:color="000000" w:fill="FFFFFF"/>
            <w:vAlign w:val="center"/>
            <w:hideMark/>
          </w:tcPr>
          <w:p w14:paraId="3A5C3372" w14:textId="77777777" w:rsidR="00587705" w:rsidRPr="00587705" w:rsidRDefault="00587705" w:rsidP="00DF3E4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Напрямок</w:t>
            </w:r>
          </w:p>
        </w:tc>
        <w:tc>
          <w:tcPr>
            <w:tcW w:w="0" w:type="auto"/>
            <w:shd w:val="clear" w:color="000000" w:fill="FFFFFF"/>
            <w:vAlign w:val="center"/>
            <w:hideMark/>
          </w:tcPr>
          <w:p w14:paraId="7E2E7D4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5889A121"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Уточнення напрямку.</w:t>
            </w:r>
          </w:p>
        </w:tc>
        <w:tc>
          <w:tcPr>
            <w:tcW w:w="0" w:type="auto"/>
            <w:shd w:val="clear" w:color="000000" w:fill="FFFFFF"/>
            <w:vAlign w:val="center"/>
            <w:hideMark/>
          </w:tcPr>
          <w:p w14:paraId="32F744A2"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Z02 = Вхід</w:t>
            </w:r>
            <w:r w:rsidRPr="00587705">
              <w:rPr>
                <w:rFonts w:ascii="Times New Roman" w:eastAsia="Times New Roman" w:hAnsi="Times New Roman" w:cs="Times New Roman"/>
                <w:color w:val="000000"/>
                <w:sz w:val="17"/>
                <w:szCs w:val="17"/>
              </w:rPr>
              <w:br/>
              <w:t>Z03 = Вихід</w:t>
            </w:r>
          </w:p>
        </w:tc>
        <w:tc>
          <w:tcPr>
            <w:tcW w:w="0" w:type="auto"/>
            <w:shd w:val="clear" w:color="000000" w:fill="FFFFFF"/>
            <w:vAlign w:val="center"/>
            <w:hideMark/>
          </w:tcPr>
          <w:p w14:paraId="5310C5EE"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45861573"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43F1BC63"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Z02</w:t>
            </w:r>
          </w:p>
        </w:tc>
      </w:tr>
      <w:tr w:rsidR="00587705" w:rsidRPr="00587705" w14:paraId="0938A2CC" w14:textId="77777777" w:rsidTr="00DF3E45">
        <w:trPr>
          <w:trHeight w:val="900"/>
        </w:trPr>
        <w:tc>
          <w:tcPr>
            <w:tcW w:w="0" w:type="auto"/>
            <w:vMerge/>
            <w:vAlign w:val="center"/>
            <w:hideMark/>
          </w:tcPr>
          <w:p w14:paraId="4A642D13"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00220993"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11</w:t>
            </w:r>
          </w:p>
        </w:tc>
        <w:tc>
          <w:tcPr>
            <w:tcW w:w="0" w:type="auto"/>
            <w:shd w:val="clear" w:color="000000" w:fill="FFFFFF"/>
            <w:noWrap/>
            <w:vAlign w:val="center"/>
            <w:hideMark/>
          </w:tcPr>
          <w:p w14:paraId="34D5ED72"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Інтервал часу</w:t>
            </w:r>
          </w:p>
        </w:tc>
        <w:tc>
          <w:tcPr>
            <w:tcW w:w="0" w:type="auto"/>
            <w:shd w:val="clear" w:color="000000" w:fill="FFFFFF"/>
            <w:vAlign w:val="center"/>
            <w:hideMark/>
          </w:tcPr>
          <w:p w14:paraId="0E030C3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25F8DED2"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початку та кінця звітного періоду.</w:t>
            </w:r>
          </w:p>
        </w:tc>
        <w:tc>
          <w:tcPr>
            <w:tcW w:w="0" w:type="auto"/>
            <w:shd w:val="clear" w:color="000000" w:fill="FFFFFF"/>
            <w:vAlign w:val="center"/>
            <w:hideMark/>
          </w:tcPr>
          <w:p w14:paraId="5788D848"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xml:space="preserve">Формат дати ISO 8601 із використанням формату часу UTC. </w:t>
            </w:r>
          </w:p>
        </w:tc>
        <w:tc>
          <w:tcPr>
            <w:tcW w:w="0" w:type="auto"/>
            <w:shd w:val="clear" w:color="000000" w:fill="FFFFFF"/>
            <w:vAlign w:val="center"/>
            <w:hideMark/>
          </w:tcPr>
          <w:p w14:paraId="37DE32A0"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Дата і час</w:t>
            </w:r>
          </w:p>
        </w:tc>
        <w:tc>
          <w:tcPr>
            <w:tcW w:w="0" w:type="auto"/>
            <w:shd w:val="clear" w:color="000000" w:fill="FFFFFF"/>
            <w:vAlign w:val="center"/>
            <w:hideMark/>
          </w:tcPr>
          <w:p w14:paraId="6248F040"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2335B612"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2024-03-01T06:00:00Z/2024-03-</w:t>
            </w:r>
            <w:r w:rsidRPr="00587705">
              <w:rPr>
                <w:rFonts w:ascii="Times New Roman" w:eastAsia="Times New Roman" w:hAnsi="Times New Roman" w:cs="Times New Roman"/>
                <w:sz w:val="17"/>
                <w:szCs w:val="17"/>
              </w:rPr>
              <w:br/>
              <w:t>02T05:59:00Z</w:t>
            </w:r>
          </w:p>
        </w:tc>
      </w:tr>
      <w:tr w:rsidR="00587705" w:rsidRPr="00587705" w14:paraId="35A942CB" w14:textId="77777777" w:rsidTr="00DF3E45">
        <w:trPr>
          <w:trHeight w:val="615"/>
        </w:trPr>
        <w:tc>
          <w:tcPr>
            <w:tcW w:w="0" w:type="auto"/>
            <w:vMerge/>
            <w:vAlign w:val="center"/>
            <w:hideMark/>
          </w:tcPr>
          <w:p w14:paraId="5CCA2919"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52979EBD"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12</w:t>
            </w:r>
          </w:p>
        </w:tc>
        <w:tc>
          <w:tcPr>
            <w:tcW w:w="0" w:type="auto"/>
            <w:shd w:val="clear" w:color="000000" w:fill="FFFFFF"/>
            <w:vAlign w:val="center"/>
            <w:hideMark/>
          </w:tcPr>
          <w:p w14:paraId="1DB19FC4"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Кількість</w:t>
            </w:r>
          </w:p>
        </w:tc>
        <w:tc>
          <w:tcPr>
            <w:tcW w:w="0" w:type="auto"/>
            <w:shd w:val="clear" w:color="000000" w:fill="FFFFFF"/>
            <w:vAlign w:val="center"/>
            <w:hideMark/>
          </w:tcPr>
          <w:p w14:paraId="424AD348"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4B984A05"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Значення кількості одиниць потужності/обсягу, яких стосується даний документ</w:t>
            </w:r>
          </w:p>
        </w:tc>
        <w:tc>
          <w:tcPr>
            <w:tcW w:w="0" w:type="auto"/>
            <w:shd w:val="clear" w:color="000000" w:fill="FFFFFF"/>
            <w:vAlign w:val="center"/>
            <w:hideMark/>
          </w:tcPr>
          <w:p w14:paraId="2C5C8BFE"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До 17 цифр (включно з десятковим знаком) у форматі xxxxx.yyyyy</w:t>
            </w:r>
          </w:p>
        </w:tc>
        <w:tc>
          <w:tcPr>
            <w:tcW w:w="0" w:type="auto"/>
            <w:shd w:val="clear" w:color="000000" w:fill="FFFFFF"/>
            <w:vAlign w:val="center"/>
            <w:hideMark/>
          </w:tcPr>
          <w:p w14:paraId="75735182"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Число</w:t>
            </w:r>
          </w:p>
        </w:tc>
        <w:tc>
          <w:tcPr>
            <w:tcW w:w="0" w:type="auto"/>
            <w:shd w:val="clear" w:color="000000" w:fill="FFFFFF"/>
            <w:vAlign w:val="center"/>
            <w:hideMark/>
          </w:tcPr>
          <w:p w14:paraId="640AD7F1"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До 17</w:t>
            </w:r>
          </w:p>
        </w:tc>
        <w:tc>
          <w:tcPr>
            <w:tcW w:w="0" w:type="auto"/>
            <w:shd w:val="clear" w:color="000000" w:fill="FFFFFF"/>
            <w:vAlign w:val="center"/>
            <w:hideMark/>
          </w:tcPr>
          <w:p w14:paraId="0F0B322A"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200.5</w:t>
            </w:r>
          </w:p>
        </w:tc>
      </w:tr>
      <w:tr w:rsidR="00587705" w:rsidRPr="00587705" w14:paraId="737B6E4F" w14:textId="77777777" w:rsidTr="00DF3E45">
        <w:trPr>
          <w:trHeight w:val="1260"/>
        </w:trPr>
        <w:tc>
          <w:tcPr>
            <w:tcW w:w="0" w:type="auto"/>
            <w:vMerge w:val="restart"/>
            <w:shd w:val="clear" w:color="000000" w:fill="FFFFFF"/>
            <w:textDirection w:val="btLr"/>
            <w:vAlign w:val="center"/>
            <w:hideMark/>
          </w:tcPr>
          <w:p w14:paraId="39743BEA"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Дані щодо сумарних номінацій/реномінацій, подач та відборів</w:t>
            </w:r>
          </w:p>
        </w:tc>
        <w:tc>
          <w:tcPr>
            <w:tcW w:w="0" w:type="auto"/>
            <w:shd w:val="clear" w:color="000000" w:fill="FFFFFF"/>
            <w:vAlign w:val="center"/>
            <w:hideMark/>
          </w:tcPr>
          <w:p w14:paraId="3B2B5580"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13</w:t>
            </w:r>
          </w:p>
        </w:tc>
        <w:tc>
          <w:tcPr>
            <w:tcW w:w="0" w:type="auto"/>
            <w:shd w:val="clear" w:color="000000" w:fill="FFFFFF"/>
            <w:noWrap/>
            <w:vAlign w:val="center"/>
            <w:hideMark/>
          </w:tcPr>
          <w:p w14:paraId="087BF302"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Тип даних</w:t>
            </w:r>
          </w:p>
        </w:tc>
        <w:tc>
          <w:tcPr>
            <w:tcW w:w="0" w:type="auto"/>
            <w:shd w:val="clear" w:color="000000" w:fill="FFFFFF"/>
            <w:vAlign w:val="center"/>
            <w:hideMark/>
          </w:tcPr>
          <w:p w14:paraId="16264F99"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56C85914"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Тип даних, яких стосується даний документ</w:t>
            </w:r>
          </w:p>
        </w:tc>
        <w:tc>
          <w:tcPr>
            <w:tcW w:w="0" w:type="auto"/>
            <w:shd w:val="clear" w:color="000000" w:fill="FFFFFF"/>
            <w:vAlign w:val="center"/>
            <w:hideMark/>
          </w:tcPr>
          <w:p w14:paraId="5F0E2C74"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ZFA - подачі/відбори</w:t>
            </w:r>
            <w:r w:rsidRPr="00587705">
              <w:rPr>
                <w:rFonts w:ascii="Times New Roman" w:eastAsia="Times New Roman" w:hAnsi="Times New Roman" w:cs="Times New Roman"/>
                <w:sz w:val="17"/>
                <w:szCs w:val="17"/>
              </w:rPr>
              <w:br/>
              <w:t>ZEY = нідтверджені номінації</w:t>
            </w:r>
            <w:r w:rsidRPr="00587705">
              <w:rPr>
                <w:rFonts w:ascii="Times New Roman" w:eastAsia="Times New Roman" w:hAnsi="Times New Roman" w:cs="Times New Roman"/>
                <w:sz w:val="17"/>
                <w:szCs w:val="17"/>
              </w:rPr>
              <w:br/>
              <w:t>ZFC = підтверджені реномінації</w:t>
            </w:r>
          </w:p>
        </w:tc>
        <w:tc>
          <w:tcPr>
            <w:tcW w:w="0" w:type="auto"/>
            <w:shd w:val="clear" w:color="000000" w:fill="FFFFFF"/>
            <w:vAlign w:val="center"/>
            <w:hideMark/>
          </w:tcPr>
          <w:p w14:paraId="3DCC5653"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6318957A"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412B55A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ZEY</w:t>
            </w:r>
          </w:p>
        </w:tc>
      </w:tr>
      <w:tr w:rsidR="00587705" w:rsidRPr="00587705" w14:paraId="31F556A6" w14:textId="77777777" w:rsidTr="00DF3E45">
        <w:trPr>
          <w:trHeight w:val="1823"/>
        </w:trPr>
        <w:tc>
          <w:tcPr>
            <w:tcW w:w="0" w:type="auto"/>
            <w:vMerge/>
            <w:vAlign w:val="center"/>
            <w:hideMark/>
          </w:tcPr>
          <w:p w14:paraId="6143CBDA"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00F04D7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14</w:t>
            </w:r>
          </w:p>
        </w:tc>
        <w:tc>
          <w:tcPr>
            <w:tcW w:w="0" w:type="auto"/>
            <w:shd w:val="clear" w:color="000000" w:fill="FFFFFF"/>
            <w:noWrap/>
            <w:vAlign w:val="center"/>
            <w:hideMark/>
          </w:tcPr>
          <w:p w14:paraId="1DD90EA6"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Статус</w:t>
            </w:r>
          </w:p>
        </w:tc>
        <w:tc>
          <w:tcPr>
            <w:tcW w:w="0" w:type="auto"/>
            <w:shd w:val="clear" w:color="000000" w:fill="FFFFFF"/>
            <w:vAlign w:val="center"/>
            <w:hideMark/>
          </w:tcPr>
          <w:p w14:paraId="2B13BB2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2F001CD4"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Статус  інформації, що надається</w:t>
            </w:r>
          </w:p>
        </w:tc>
        <w:tc>
          <w:tcPr>
            <w:tcW w:w="0" w:type="auto"/>
            <w:shd w:val="clear" w:color="000000" w:fill="FFFFFF"/>
            <w:vAlign w:val="center"/>
            <w:hideMark/>
          </w:tcPr>
          <w:p w14:paraId="325EB5B0"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04G - попереднє значення</w:t>
            </w:r>
            <w:r w:rsidRPr="00587705">
              <w:rPr>
                <w:rFonts w:ascii="Times New Roman" w:eastAsia="Times New Roman" w:hAnsi="Times New Roman" w:cs="Times New Roman"/>
                <w:sz w:val="17"/>
                <w:szCs w:val="17"/>
              </w:rPr>
              <w:br/>
              <w:t>05G - остаточне значення</w:t>
            </w:r>
            <w:r w:rsidRPr="00587705">
              <w:rPr>
                <w:rFonts w:ascii="Times New Roman" w:eastAsia="Times New Roman" w:hAnsi="Times New Roman" w:cs="Times New Roman"/>
                <w:sz w:val="17"/>
                <w:szCs w:val="17"/>
              </w:rPr>
              <w:br/>
              <w:t>У випадку, якщо значення поля 15 дорівнює ZFA можливі обидва статуси 04G та 05G.</w:t>
            </w:r>
            <w:r w:rsidRPr="00587705">
              <w:rPr>
                <w:rFonts w:ascii="Times New Roman" w:eastAsia="Times New Roman" w:hAnsi="Times New Roman" w:cs="Times New Roman"/>
                <w:sz w:val="17"/>
                <w:szCs w:val="17"/>
              </w:rPr>
              <w:br/>
              <w:t>Для значення поля 15 ZEY - зазначається статус 05G</w:t>
            </w:r>
            <w:r w:rsidRPr="00587705">
              <w:rPr>
                <w:rFonts w:ascii="Times New Roman" w:eastAsia="Times New Roman" w:hAnsi="Times New Roman" w:cs="Times New Roman"/>
                <w:sz w:val="17"/>
                <w:szCs w:val="17"/>
              </w:rPr>
              <w:br/>
              <w:t>Для значення поля 15 ZFC  - зазначається статус 05G</w:t>
            </w:r>
          </w:p>
        </w:tc>
        <w:tc>
          <w:tcPr>
            <w:tcW w:w="0" w:type="auto"/>
            <w:shd w:val="clear" w:color="000000" w:fill="FFFFFF"/>
            <w:vAlign w:val="center"/>
            <w:hideMark/>
          </w:tcPr>
          <w:p w14:paraId="766CF9C3"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4DB6A7B6"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734CC8B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05G</w:t>
            </w:r>
          </w:p>
        </w:tc>
      </w:tr>
      <w:tr w:rsidR="00587705" w:rsidRPr="00587705" w14:paraId="0591793F" w14:textId="77777777" w:rsidTr="00DF3E45">
        <w:trPr>
          <w:trHeight w:val="518"/>
        </w:trPr>
        <w:tc>
          <w:tcPr>
            <w:tcW w:w="0" w:type="auto"/>
            <w:vMerge w:val="restart"/>
            <w:shd w:val="clear" w:color="000000" w:fill="FFFFFF"/>
            <w:textDirection w:val="btLr"/>
            <w:vAlign w:val="center"/>
            <w:hideMark/>
          </w:tcPr>
          <w:p w14:paraId="6AC3B19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Дані щодо потужності та недоступності</w:t>
            </w:r>
          </w:p>
        </w:tc>
        <w:tc>
          <w:tcPr>
            <w:tcW w:w="0" w:type="auto"/>
            <w:shd w:val="clear" w:color="000000" w:fill="FFFFFF"/>
            <w:vAlign w:val="center"/>
            <w:hideMark/>
          </w:tcPr>
          <w:p w14:paraId="708177EC"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15</w:t>
            </w:r>
          </w:p>
        </w:tc>
        <w:tc>
          <w:tcPr>
            <w:tcW w:w="0" w:type="auto"/>
            <w:shd w:val="clear" w:color="000000" w:fill="FFFFFF"/>
            <w:noWrap/>
            <w:vAlign w:val="center"/>
            <w:hideMark/>
          </w:tcPr>
          <w:p w14:paraId="31E2992A"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Ідентифікація типу потужності/недоступності</w:t>
            </w:r>
          </w:p>
        </w:tc>
        <w:tc>
          <w:tcPr>
            <w:tcW w:w="0" w:type="auto"/>
            <w:shd w:val="clear" w:color="000000" w:fill="FFFFFF"/>
            <w:vAlign w:val="center"/>
            <w:hideMark/>
          </w:tcPr>
          <w:p w14:paraId="5D1AA09F"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6190CEB9"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Ідентифікація типу потужності/недоступності</w:t>
            </w:r>
          </w:p>
        </w:tc>
        <w:tc>
          <w:tcPr>
            <w:tcW w:w="0" w:type="auto"/>
            <w:shd w:val="clear" w:color="000000" w:fill="FFFFFF"/>
            <w:vAlign w:val="center"/>
            <w:hideMark/>
          </w:tcPr>
          <w:p w14:paraId="0B577CAE"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3656E126"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3E0842A6"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Максимум 35</w:t>
            </w:r>
          </w:p>
        </w:tc>
        <w:tc>
          <w:tcPr>
            <w:tcW w:w="0" w:type="auto"/>
            <w:shd w:val="clear" w:color="000000" w:fill="FFFFFF"/>
            <w:vAlign w:val="center"/>
            <w:hideMark/>
          </w:tcPr>
          <w:p w14:paraId="5DF1BDF5"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AFCPOL</w:t>
            </w:r>
          </w:p>
        </w:tc>
      </w:tr>
      <w:tr w:rsidR="00587705" w:rsidRPr="00587705" w14:paraId="63EA4E98" w14:textId="77777777" w:rsidTr="00DF3E45">
        <w:trPr>
          <w:trHeight w:val="3000"/>
        </w:trPr>
        <w:tc>
          <w:tcPr>
            <w:tcW w:w="0" w:type="auto"/>
            <w:vMerge/>
            <w:vAlign w:val="center"/>
            <w:hideMark/>
          </w:tcPr>
          <w:p w14:paraId="38E52401"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49A30418"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16</w:t>
            </w:r>
          </w:p>
        </w:tc>
        <w:tc>
          <w:tcPr>
            <w:tcW w:w="0" w:type="auto"/>
            <w:shd w:val="clear" w:color="000000" w:fill="FFFFFF"/>
            <w:noWrap/>
            <w:vAlign w:val="center"/>
            <w:hideMark/>
          </w:tcPr>
          <w:p w14:paraId="0DE0DC5F"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Тип потужності/недоступності</w:t>
            </w:r>
          </w:p>
        </w:tc>
        <w:tc>
          <w:tcPr>
            <w:tcW w:w="0" w:type="auto"/>
            <w:shd w:val="clear" w:color="000000" w:fill="FFFFFF"/>
            <w:vAlign w:val="center"/>
            <w:hideMark/>
          </w:tcPr>
          <w:p w14:paraId="0672DF37"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7FE9E504"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Зазначається тип потужності/недоступності</w:t>
            </w:r>
          </w:p>
        </w:tc>
        <w:tc>
          <w:tcPr>
            <w:tcW w:w="0" w:type="auto"/>
            <w:shd w:val="clear" w:color="000000" w:fill="FFFFFF"/>
            <w:vAlign w:val="center"/>
            <w:hideMark/>
          </w:tcPr>
          <w:p w14:paraId="4B03D8D1"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ZSE - вільна потужність (переривчаста/гарантована), технічна гарантована потужність, загальна переривчаста потужність</w:t>
            </w:r>
            <w:r w:rsidRPr="00587705">
              <w:rPr>
                <w:rFonts w:ascii="Times New Roman" w:eastAsia="Times New Roman" w:hAnsi="Times New Roman" w:cs="Times New Roman"/>
                <w:sz w:val="17"/>
                <w:szCs w:val="17"/>
              </w:rPr>
              <w:br/>
              <w:t>ZSF - розподілена потужність (переривчаста/гарантована)</w:t>
            </w:r>
            <w:r w:rsidRPr="00587705">
              <w:rPr>
                <w:rFonts w:ascii="Times New Roman" w:eastAsia="Times New Roman" w:hAnsi="Times New Roman" w:cs="Times New Roman"/>
                <w:sz w:val="17"/>
                <w:szCs w:val="17"/>
              </w:rPr>
              <w:br/>
              <w:t>ZST - запланована недоступність потужності (гарантованої/переривчастої)</w:t>
            </w:r>
            <w:r w:rsidRPr="00587705">
              <w:rPr>
                <w:rFonts w:ascii="Times New Roman" w:eastAsia="Times New Roman" w:hAnsi="Times New Roman" w:cs="Times New Roman"/>
                <w:sz w:val="17"/>
                <w:szCs w:val="17"/>
              </w:rPr>
              <w:br/>
              <w:t>ZSU = позапланова недоступність гарантованої потужності,  фактична недоступність переривчастої потужності</w:t>
            </w:r>
          </w:p>
        </w:tc>
        <w:tc>
          <w:tcPr>
            <w:tcW w:w="0" w:type="auto"/>
            <w:shd w:val="clear" w:color="000000" w:fill="FFFFFF"/>
            <w:vAlign w:val="center"/>
            <w:hideMark/>
          </w:tcPr>
          <w:p w14:paraId="6DA1A842"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6DC0E01D"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1B62A75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ZSE</w:t>
            </w:r>
          </w:p>
        </w:tc>
      </w:tr>
      <w:tr w:rsidR="00587705" w:rsidRPr="00587705" w14:paraId="02C647E2" w14:textId="77777777" w:rsidTr="00DF3E45">
        <w:trPr>
          <w:trHeight w:val="2700"/>
        </w:trPr>
        <w:tc>
          <w:tcPr>
            <w:tcW w:w="0" w:type="auto"/>
            <w:vMerge/>
            <w:vAlign w:val="center"/>
            <w:hideMark/>
          </w:tcPr>
          <w:p w14:paraId="2ED5FD0E"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6259C1C6"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17</w:t>
            </w:r>
          </w:p>
        </w:tc>
        <w:tc>
          <w:tcPr>
            <w:tcW w:w="0" w:type="auto"/>
            <w:shd w:val="clear" w:color="000000" w:fill="FFFFFF"/>
            <w:noWrap/>
            <w:vAlign w:val="center"/>
            <w:hideMark/>
          </w:tcPr>
          <w:p w14:paraId="286BB1E8"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Категорія потужності/недоступності</w:t>
            </w:r>
          </w:p>
        </w:tc>
        <w:tc>
          <w:tcPr>
            <w:tcW w:w="0" w:type="auto"/>
            <w:shd w:val="clear" w:color="000000" w:fill="FFFFFF"/>
            <w:vAlign w:val="center"/>
            <w:hideMark/>
          </w:tcPr>
          <w:p w14:paraId="4694D71D"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570D5876"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Зазначається категорія потужності/недоступності</w:t>
            </w:r>
          </w:p>
        </w:tc>
        <w:tc>
          <w:tcPr>
            <w:tcW w:w="0" w:type="auto"/>
            <w:shd w:val="clear" w:color="000000" w:fill="FFFFFF"/>
            <w:vAlign w:val="center"/>
            <w:hideMark/>
          </w:tcPr>
          <w:p w14:paraId="36079A68"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Z05 - розподілена переривчаста потужність</w:t>
            </w:r>
            <w:r w:rsidRPr="00587705">
              <w:rPr>
                <w:rFonts w:ascii="Times New Roman" w:eastAsia="Times New Roman" w:hAnsi="Times New Roman" w:cs="Times New Roman"/>
                <w:sz w:val="17"/>
                <w:szCs w:val="17"/>
              </w:rPr>
              <w:br/>
              <w:t>Z06 - розподілена гарантована потужність</w:t>
            </w:r>
            <w:r w:rsidRPr="00587705">
              <w:rPr>
                <w:rFonts w:ascii="Times New Roman" w:eastAsia="Times New Roman" w:hAnsi="Times New Roman" w:cs="Times New Roman"/>
                <w:sz w:val="17"/>
                <w:szCs w:val="17"/>
              </w:rPr>
              <w:br/>
              <w:t>ZEW - технічна гарантована потужність</w:t>
            </w:r>
            <w:r w:rsidRPr="00587705">
              <w:rPr>
                <w:rFonts w:ascii="Times New Roman" w:eastAsia="Times New Roman" w:hAnsi="Times New Roman" w:cs="Times New Roman"/>
                <w:sz w:val="17"/>
                <w:szCs w:val="17"/>
              </w:rPr>
              <w:br/>
              <w:t xml:space="preserve">ZFA - вільна переривчаста потужність, недоступність переривчастої потужності (запланована або фактична) </w:t>
            </w:r>
            <w:r w:rsidRPr="00587705">
              <w:rPr>
                <w:rFonts w:ascii="Times New Roman" w:eastAsia="Times New Roman" w:hAnsi="Times New Roman" w:cs="Times New Roman"/>
                <w:sz w:val="17"/>
                <w:szCs w:val="17"/>
              </w:rPr>
              <w:br/>
              <w:t xml:space="preserve">ZFB - вільна гарантована потужність, недоступність гарантованої потужності (запланована або незаплпанована) </w:t>
            </w:r>
            <w:r w:rsidRPr="00587705">
              <w:rPr>
                <w:rFonts w:ascii="Times New Roman" w:eastAsia="Times New Roman" w:hAnsi="Times New Roman" w:cs="Times New Roman"/>
                <w:sz w:val="17"/>
                <w:szCs w:val="17"/>
              </w:rPr>
              <w:br/>
              <w:t>ZFD = загальна переривчаста потужність</w:t>
            </w:r>
          </w:p>
        </w:tc>
        <w:tc>
          <w:tcPr>
            <w:tcW w:w="0" w:type="auto"/>
            <w:shd w:val="clear" w:color="000000" w:fill="FFFFFF"/>
            <w:vAlign w:val="center"/>
            <w:hideMark/>
          </w:tcPr>
          <w:p w14:paraId="5CBB6511"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1C211C7D"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3D4E9CAF"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ZFA</w:t>
            </w:r>
          </w:p>
        </w:tc>
      </w:tr>
      <w:tr w:rsidR="00587705" w:rsidRPr="00587705" w14:paraId="6884F91B" w14:textId="77777777" w:rsidTr="00DF3E45">
        <w:trPr>
          <w:trHeight w:val="600"/>
        </w:trPr>
        <w:tc>
          <w:tcPr>
            <w:tcW w:w="0" w:type="auto"/>
            <w:vMerge/>
            <w:vAlign w:val="center"/>
            <w:hideMark/>
          </w:tcPr>
          <w:p w14:paraId="0BC052EA"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6C399C1F"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18</w:t>
            </w:r>
          </w:p>
        </w:tc>
        <w:tc>
          <w:tcPr>
            <w:tcW w:w="0" w:type="auto"/>
            <w:shd w:val="clear" w:color="000000" w:fill="FFFFFF"/>
            <w:vAlign w:val="center"/>
            <w:hideMark/>
          </w:tcPr>
          <w:p w14:paraId="79273C2C" w14:textId="77777777" w:rsidR="00587705" w:rsidRPr="00587705" w:rsidRDefault="00587705" w:rsidP="00DF3E4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Об'єднана потужність</w:t>
            </w:r>
          </w:p>
        </w:tc>
        <w:tc>
          <w:tcPr>
            <w:tcW w:w="0" w:type="auto"/>
            <w:shd w:val="clear" w:color="000000" w:fill="FFFFFF"/>
            <w:vAlign w:val="center"/>
            <w:hideMark/>
          </w:tcPr>
          <w:p w14:paraId="713C5CB1"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33BCE41E"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 xml:space="preserve">Специфікація </w:t>
            </w:r>
            <w:r w:rsidRPr="00587705">
              <w:rPr>
                <w:rFonts w:ascii="Times New Roman" w:eastAsia="Times New Roman" w:hAnsi="Times New Roman" w:cs="Times New Roman"/>
                <w:sz w:val="17"/>
                <w:szCs w:val="17"/>
              </w:rPr>
              <w:t>групування</w:t>
            </w:r>
            <w:r w:rsidRPr="00587705">
              <w:rPr>
                <w:rFonts w:ascii="Times New Roman" w:eastAsia="Times New Roman" w:hAnsi="Times New Roman" w:cs="Times New Roman"/>
                <w:color w:val="000000"/>
                <w:sz w:val="17"/>
                <w:szCs w:val="17"/>
              </w:rPr>
              <w:t>.</w:t>
            </w:r>
          </w:p>
        </w:tc>
        <w:tc>
          <w:tcPr>
            <w:tcW w:w="0" w:type="auto"/>
            <w:shd w:val="clear" w:color="000000" w:fill="FFFFFF"/>
            <w:vAlign w:val="center"/>
            <w:hideMark/>
          </w:tcPr>
          <w:p w14:paraId="70882970"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ZEO = Об'єднана потужність</w:t>
            </w:r>
            <w:r w:rsidRPr="00587705">
              <w:rPr>
                <w:rFonts w:ascii="Times New Roman" w:eastAsia="Times New Roman" w:hAnsi="Times New Roman" w:cs="Times New Roman"/>
                <w:color w:val="000000"/>
                <w:sz w:val="17"/>
                <w:szCs w:val="17"/>
              </w:rPr>
              <w:br/>
              <w:t>ZEP = Відокремлена потужність</w:t>
            </w:r>
          </w:p>
        </w:tc>
        <w:tc>
          <w:tcPr>
            <w:tcW w:w="0" w:type="auto"/>
            <w:shd w:val="clear" w:color="000000" w:fill="FFFFFF"/>
            <w:vAlign w:val="center"/>
            <w:hideMark/>
          </w:tcPr>
          <w:p w14:paraId="32AAA606"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shd w:val="clear" w:color="000000" w:fill="FFFFFF"/>
            <w:vAlign w:val="center"/>
            <w:hideMark/>
          </w:tcPr>
          <w:p w14:paraId="57B0033A"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shd w:val="clear" w:color="000000" w:fill="FFFFFF"/>
            <w:vAlign w:val="center"/>
            <w:hideMark/>
          </w:tcPr>
          <w:p w14:paraId="1678BA1D"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ZEP</w:t>
            </w:r>
          </w:p>
        </w:tc>
      </w:tr>
      <w:tr w:rsidR="00587705" w:rsidRPr="00587705" w14:paraId="53D0E638" w14:textId="77777777" w:rsidTr="00DF3E45">
        <w:trPr>
          <w:trHeight w:val="683"/>
        </w:trPr>
        <w:tc>
          <w:tcPr>
            <w:tcW w:w="0" w:type="auto"/>
            <w:vMerge/>
            <w:vAlign w:val="center"/>
            <w:hideMark/>
          </w:tcPr>
          <w:p w14:paraId="5055607E"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766399E3"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19</w:t>
            </w:r>
          </w:p>
        </w:tc>
        <w:tc>
          <w:tcPr>
            <w:tcW w:w="0" w:type="auto"/>
            <w:shd w:val="clear" w:color="000000" w:fill="FFFFFF"/>
            <w:vAlign w:val="center"/>
            <w:hideMark/>
          </w:tcPr>
          <w:p w14:paraId="66138AAE"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події</w:t>
            </w:r>
          </w:p>
        </w:tc>
        <w:tc>
          <w:tcPr>
            <w:tcW w:w="0" w:type="auto"/>
            <w:shd w:val="clear" w:color="000000" w:fill="FFFFFF"/>
            <w:vAlign w:val="center"/>
            <w:hideMark/>
          </w:tcPr>
          <w:p w14:paraId="16BC20BC"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4A4098E0"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події</w:t>
            </w:r>
          </w:p>
        </w:tc>
        <w:tc>
          <w:tcPr>
            <w:tcW w:w="0" w:type="auto"/>
            <w:shd w:val="clear" w:color="000000" w:fill="FFFFFF"/>
            <w:vAlign w:val="center"/>
            <w:hideMark/>
          </w:tcPr>
          <w:p w14:paraId="2B359547"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41AC9EB5"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Дата і час</w:t>
            </w:r>
          </w:p>
        </w:tc>
        <w:tc>
          <w:tcPr>
            <w:tcW w:w="0" w:type="auto"/>
            <w:shd w:val="clear" w:color="000000" w:fill="FFFFFF"/>
            <w:vAlign w:val="center"/>
            <w:hideMark/>
          </w:tcPr>
          <w:p w14:paraId="16515E66"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4A9F1DF6"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2024-03-01T13:00:00Z</w:t>
            </w:r>
          </w:p>
        </w:tc>
      </w:tr>
      <w:tr w:rsidR="00587705" w:rsidRPr="00587705" w14:paraId="3BF55B7B" w14:textId="77777777" w:rsidTr="00DF3E45">
        <w:trPr>
          <w:trHeight w:val="600"/>
        </w:trPr>
        <w:tc>
          <w:tcPr>
            <w:tcW w:w="0" w:type="auto"/>
            <w:vMerge/>
            <w:vAlign w:val="center"/>
            <w:hideMark/>
          </w:tcPr>
          <w:p w14:paraId="101CDB9F"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shd w:val="clear" w:color="000000" w:fill="FFFFFF"/>
            <w:vAlign w:val="center"/>
            <w:hideMark/>
          </w:tcPr>
          <w:p w14:paraId="3E221E1B"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w:t>
            </w:r>
          </w:p>
        </w:tc>
        <w:tc>
          <w:tcPr>
            <w:tcW w:w="0" w:type="auto"/>
            <w:shd w:val="clear" w:color="000000" w:fill="FFFFFF"/>
            <w:vAlign w:val="center"/>
            <w:hideMark/>
          </w:tcPr>
          <w:p w14:paraId="3DE9C641"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зміни статусу події</w:t>
            </w:r>
          </w:p>
        </w:tc>
        <w:tc>
          <w:tcPr>
            <w:tcW w:w="0" w:type="auto"/>
            <w:shd w:val="clear" w:color="000000" w:fill="FFFFFF"/>
            <w:vAlign w:val="center"/>
            <w:hideMark/>
          </w:tcPr>
          <w:p w14:paraId="4C677A4A"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shd w:val="clear" w:color="000000" w:fill="FFFFFF"/>
            <w:vAlign w:val="center"/>
            <w:hideMark/>
          </w:tcPr>
          <w:p w14:paraId="38CB3815"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Дата та час зміни статусу події</w:t>
            </w:r>
          </w:p>
        </w:tc>
        <w:tc>
          <w:tcPr>
            <w:tcW w:w="0" w:type="auto"/>
            <w:shd w:val="clear" w:color="000000" w:fill="FFFFFF"/>
            <w:vAlign w:val="center"/>
            <w:hideMark/>
          </w:tcPr>
          <w:p w14:paraId="6733573E"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37A6C8A8"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Дата і час</w:t>
            </w:r>
          </w:p>
        </w:tc>
        <w:tc>
          <w:tcPr>
            <w:tcW w:w="0" w:type="auto"/>
            <w:shd w:val="clear" w:color="000000" w:fill="FFFFFF"/>
            <w:vAlign w:val="center"/>
            <w:hideMark/>
          </w:tcPr>
          <w:p w14:paraId="146C946C"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 </w:t>
            </w:r>
          </w:p>
        </w:tc>
        <w:tc>
          <w:tcPr>
            <w:tcW w:w="0" w:type="auto"/>
            <w:shd w:val="clear" w:color="000000" w:fill="FFFFFF"/>
            <w:vAlign w:val="center"/>
            <w:hideMark/>
          </w:tcPr>
          <w:p w14:paraId="2486C056"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2024-03-01T13:00:00Z</w:t>
            </w:r>
          </w:p>
        </w:tc>
      </w:tr>
      <w:tr w:rsidR="00587705" w:rsidRPr="00587705" w14:paraId="27C782E4" w14:textId="77777777" w:rsidTr="00DF3E45">
        <w:trPr>
          <w:trHeight w:val="1800"/>
        </w:trPr>
        <w:tc>
          <w:tcPr>
            <w:tcW w:w="0" w:type="auto"/>
            <w:vMerge/>
            <w:tcBorders>
              <w:bottom w:val="single" w:sz="4" w:space="0" w:color="auto"/>
            </w:tcBorders>
            <w:vAlign w:val="center"/>
            <w:hideMark/>
          </w:tcPr>
          <w:p w14:paraId="4EC35580"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bottom w:val="single" w:sz="4" w:space="0" w:color="auto"/>
            </w:tcBorders>
            <w:shd w:val="clear" w:color="000000" w:fill="FFFFFF"/>
            <w:vAlign w:val="center"/>
            <w:hideMark/>
          </w:tcPr>
          <w:p w14:paraId="36B3E4D8"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21</w:t>
            </w:r>
          </w:p>
        </w:tc>
        <w:tc>
          <w:tcPr>
            <w:tcW w:w="0" w:type="auto"/>
            <w:tcBorders>
              <w:bottom w:val="single" w:sz="4" w:space="0" w:color="auto"/>
            </w:tcBorders>
            <w:shd w:val="clear" w:color="000000" w:fill="FFFFFF"/>
            <w:noWrap/>
            <w:vAlign w:val="center"/>
            <w:hideMark/>
          </w:tcPr>
          <w:p w14:paraId="2E5F080A" w14:textId="77777777" w:rsidR="00587705" w:rsidRPr="00587705" w:rsidRDefault="00587705" w:rsidP="00DF3E4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Статус події</w:t>
            </w:r>
          </w:p>
        </w:tc>
        <w:tc>
          <w:tcPr>
            <w:tcW w:w="0" w:type="auto"/>
            <w:tcBorders>
              <w:bottom w:val="single" w:sz="4" w:space="0" w:color="auto"/>
            </w:tcBorders>
            <w:shd w:val="clear" w:color="000000" w:fill="FFFFFF"/>
            <w:vAlign w:val="center"/>
            <w:hideMark/>
          </w:tcPr>
          <w:p w14:paraId="0EC42BBF"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M</w:t>
            </w:r>
          </w:p>
        </w:tc>
        <w:tc>
          <w:tcPr>
            <w:tcW w:w="0" w:type="auto"/>
            <w:tcBorders>
              <w:bottom w:val="single" w:sz="4" w:space="0" w:color="auto"/>
            </w:tcBorders>
            <w:shd w:val="clear" w:color="000000" w:fill="FFFFFF"/>
            <w:vAlign w:val="center"/>
            <w:hideMark/>
          </w:tcPr>
          <w:p w14:paraId="16CEF623"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Код статусу події</w:t>
            </w:r>
          </w:p>
        </w:tc>
        <w:tc>
          <w:tcPr>
            <w:tcW w:w="0" w:type="auto"/>
            <w:tcBorders>
              <w:bottom w:val="single" w:sz="4" w:space="0" w:color="auto"/>
            </w:tcBorders>
            <w:shd w:val="clear" w:color="000000" w:fill="FFFFFF"/>
            <w:vAlign w:val="center"/>
            <w:hideMark/>
          </w:tcPr>
          <w:p w14:paraId="1CC55597" w14:textId="77777777" w:rsidR="00587705" w:rsidRPr="00587705" w:rsidRDefault="00587705" w:rsidP="00587705">
            <w:pPr>
              <w:spacing w:after="0" w:line="240" w:lineRule="auto"/>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05G - остаточне значення</w:t>
            </w:r>
            <w:r w:rsidRPr="00587705">
              <w:rPr>
                <w:rFonts w:ascii="Times New Roman" w:eastAsia="Times New Roman" w:hAnsi="Times New Roman" w:cs="Times New Roman"/>
                <w:sz w:val="17"/>
                <w:szCs w:val="17"/>
              </w:rPr>
              <w:br/>
              <w:t>58G - підтверджений</w:t>
            </w:r>
            <w:r w:rsidRPr="00587705">
              <w:rPr>
                <w:rFonts w:ascii="Times New Roman" w:eastAsia="Times New Roman" w:hAnsi="Times New Roman" w:cs="Times New Roman"/>
                <w:sz w:val="17"/>
                <w:szCs w:val="17"/>
              </w:rPr>
              <w:br/>
              <w:t>62G - активний</w:t>
            </w:r>
            <w:r w:rsidRPr="00587705">
              <w:rPr>
                <w:rFonts w:ascii="Times New Roman" w:eastAsia="Times New Roman" w:hAnsi="Times New Roman" w:cs="Times New Roman"/>
                <w:sz w:val="17"/>
                <w:szCs w:val="17"/>
              </w:rPr>
              <w:br/>
              <w:t>63G - скасований</w:t>
            </w:r>
            <w:r w:rsidRPr="00587705">
              <w:rPr>
                <w:rFonts w:ascii="Times New Roman" w:eastAsia="Times New Roman" w:hAnsi="Times New Roman" w:cs="Times New Roman"/>
                <w:sz w:val="17"/>
                <w:szCs w:val="17"/>
              </w:rPr>
              <w:br/>
              <w:t>64G - призначений</w:t>
            </w:r>
            <w:r w:rsidRPr="00587705">
              <w:rPr>
                <w:rFonts w:ascii="Times New Roman" w:eastAsia="Times New Roman" w:hAnsi="Times New Roman" w:cs="Times New Roman"/>
                <w:sz w:val="17"/>
                <w:szCs w:val="17"/>
              </w:rPr>
              <w:br/>
              <w:t>66G - змінений</w:t>
            </w:r>
          </w:p>
        </w:tc>
        <w:tc>
          <w:tcPr>
            <w:tcW w:w="0" w:type="auto"/>
            <w:tcBorders>
              <w:bottom w:val="single" w:sz="4" w:space="0" w:color="auto"/>
            </w:tcBorders>
            <w:shd w:val="clear" w:color="000000" w:fill="FFFFFF"/>
            <w:vAlign w:val="center"/>
            <w:hideMark/>
          </w:tcPr>
          <w:p w14:paraId="59713029"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Буквено-цифровий</w:t>
            </w:r>
          </w:p>
        </w:tc>
        <w:tc>
          <w:tcPr>
            <w:tcW w:w="0" w:type="auto"/>
            <w:tcBorders>
              <w:bottom w:val="single" w:sz="4" w:space="0" w:color="auto"/>
            </w:tcBorders>
            <w:shd w:val="clear" w:color="000000" w:fill="FFFFFF"/>
            <w:vAlign w:val="center"/>
            <w:hideMark/>
          </w:tcPr>
          <w:p w14:paraId="66517879" w14:textId="77777777" w:rsidR="00587705" w:rsidRPr="00587705" w:rsidRDefault="00587705" w:rsidP="00587705">
            <w:pPr>
              <w:spacing w:after="0" w:line="240" w:lineRule="auto"/>
              <w:rPr>
                <w:rFonts w:ascii="Times New Roman" w:eastAsia="Times New Roman" w:hAnsi="Times New Roman" w:cs="Times New Roman"/>
                <w:color w:val="000000"/>
                <w:sz w:val="17"/>
                <w:szCs w:val="17"/>
              </w:rPr>
            </w:pPr>
            <w:r w:rsidRPr="00587705">
              <w:rPr>
                <w:rFonts w:ascii="Times New Roman" w:eastAsia="Times New Roman" w:hAnsi="Times New Roman" w:cs="Times New Roman"/>
                <w:color w:val="000000"/>
                <w:sz w:val="17"/>
                <w:szCs w:val="17"/>
              </w:rPr>
              <w:t>3</w:t>
            </w:r>
          </w:p>
        </w:tc>
        <w:tc>
          <w:tcPr>
            <w:tcW w:w="0" w:type="auto"/>
            <w:tcBorders>
              <w:bottom w:val="single" w:sz="4" w:space="0" w:color="auto"/>
            </w:tcBorders>
            <w:shd w:val="clear" w:color="000000" w:fill="FFFFFF"/>
            <w:vAlign w:val="center"/>
            <w:hideMark/>
          </w:tcPr>
          <w:p w14:paraId="5E87A328"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r w:rsidRPr="00587705">
              <w:rPr>
                <w:rFonts w:ascii="Times New Roman" w:eastAsia="Times New Roman" w:hAnsi="Times New Roman" w:cs="Times New Roman"/>
                <w:sz w:val="17"/>
                <w:szCs w:val="17"/>
              </w:rPr>
              <w:t>05G</w:t>
            </w:r>
          </w:p>
        </w:tc>
      </w:tr>
      <w:tr w:rsidR="00587705" w:rsidRPr="00587705" w14:paraId="7DF0B471" w14:textId="77777777" w:rsidTr="00E351FF">
        <w:trPr>
          <w:trHeight w:val="300"/>
        </w:trPr>
        <w:tc>
          <w:tcPr>
            <w:tcW w:w="0" w:type="auto"/>
            <w:tcBorders>
              <w:left w:val="nil"/>
              <w:bottom w:val="nil"/>
              <w:right w:val="nil"/>
            </w:tcBorders>
            <w:shd w:val="clear" w:color="auto" w:fill="auto"/>
            <w:vAlign w:val="center"/>
            <w:hideMark/>
          </w:tcPr>
          <w:p w14:paraId="2BF52CB0"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77C016D4"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67D53F0D" w14:textId="77777777" w:rsidR="00E351FF" w:rsidRPr="00E351FF" w:rsidRDefault="00E351FF" w:rsidP="00E351FF">
            <w:pPr>
              <w:spacing w:after="0" w:line="240" w:lineRule="auto"/>
              <w:rPr>
                <w:rFonts w:ascii="Times New Roman" w:eastAsia="Times New Roman" w:hAnsi="Times New Roman" w:cs="Times New Roman"/>
                <w:sz w:val="17"/>
                <w:szCs w:val="17"/>
              </w:rPr>
            </w:pPr>
            <w:r w:rsidRPr="00E351FF">
              <w:rPr>
                <w:rFonts w:ascii="Times New Roman" w:eastAsia="Times New Roman" w:hAnsi="Times New Roman" w:cs="Times New Roman"/>
                <w:sz w:val="17"/>
                <w:szCs w:val="17"/>
              </w:rPr>
              <w:t>Примітка:</w:t>
            </w:r>
          </w:p>
          <w:p w14:paraId="1F38BA61" w14:textId="7AE0D459" w:rsidR="00587705" w:rsidRPr="00587705" w:rsidRDefault="00E351FF" w:rsidP="00E351FF">
            <w:pPr>
              <w:spacing w:after="0" w:line="240" w:lineRule="auto"/>
              <w:rPr>
                <w:rFonts w:ascii="Times New Roman" w:eastAsia="Times New Roman" w:hAnsi="Times New Roman" w:cs="Times New Roman"/>
                <w:sz w:val="17"/>
                <w:szCs w:val="17"/>
              </w:rPr>
            </w:pPr>
            <w:r w:rsidRPr="00E351FF">
              <w:rPr>
                <w:rFonts w:ascii="Times New Roman" w:eastAsia="Times New Roman" w:hAnsi="Times New Roman" w:cs="Times New Roman"/>
                <w:sz w:val="17"/>
                <w:szCs w:val="17"/>
              </w:rPr>
              <w:t>M = обов'язковий</w:t>
            </w:r>
          </w:p>
        </w:tc>
        <w:tc>
          <w:tcPr>
            <w:tcW w:w="0" w:type="auto"/>
            <w:tcBorders>
              <w:left w:val="nil"/>
              <w:bottom w:val="nil"/>
              <w:right w:val="nil"/>
            </w:tcBorders>
            <w:shd w:val="clear" w:color="auto" w:fill="auto"/>
            <w:vAlign w:val="center"/>
            <w:hideMark/>
          </w:tcPr>
          <w:p w14:paraId="5E52DC59"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2BDC3C9E" w14:textId="77777777" w:rsidR="00587705" w:rsidRPr="00587705" w:rsidRDefault="00587705" w:rsidP="00587705">
            <w:pPr>
              <w:spacing w:after="0" w:line="240" w:lineRule="auto"/>
              <w:jc w:val="center"/>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3B0E3DA9"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2C604214"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03D3D043" w14:textId="77777777" w:rsidR="00587705" w:rsidRPr="00587705" w:rsidRDefault="00587705" w:rsidP="00587705">
            <w:pPr>
              <w:spacing w:after="0" w:line="240" w:lineRule="auto"/>
              <w:rPr>
                <w:rFonts w:ascii="Times New Roman" w:eastAsia="Times New Roman" w:hAnsi="Times New Roman" w:cs="Times New Roman"/>
                <w:sz w:val="17"/>
                <w:szCs w:val="17"/>
              </w:rPr>
            </w:pPr>
          </w:p>
        </w:tc>
        <w:tc>
          <w:tcPr>
            <w:tcW w:w="0" w:type="auto"/>
            <w:tcBorders>
              <w:left w:val="nil"/>
              <w:bottom w:val="nil"/>
              <w:right w:val="nil"/>
            </w:tcBorders>
            <w:shd w:val="clear" w:color="auto" w:fill="auto"/>
            <w:vAlign w:val="center"/>
            <w:hideMark/>
          </w:tcPr>
          <w:p w14:paraId="6FE94964" w14:textId="77777777" w:rsidR="00587705" w:rsidRPr="00587705" w:rsidRDefault="00587705" w:rsidP="00587705">
            <w:pPr>
              <w:spacing w:after="0" w:line="240" w:lineRule="auto"/>
              <w:rPr>
                <w:rFonts w:ascii="Times New Roman" w:eastAsia="Times New Roman" w:hAnsi="Times New Roman" w:cs="Times New Roman"/>
                <w:sz w:val="17"/>
                <w:szCs w:val="17"/>
              </w:rPr>
            </w:pPr>
          </w:p>
        </w:tc>
      </w:tr>
    </w:tbl>
    <w:p w14:paraId="78EE4B9A" w14:textId="5DAAD2D6" w:rsidR="008C1570" w:rsidRDefault="008C1570">
      <w:pPr>
        <w:rPr>
          <w:rFonts w:ascii="Times New Roman" w:eastAsia="Times New Roman" w:hAnsi="Times New Roman" w:cs="Times New Roman"/>
          <w:sz w:val="17"/>
          <w:szCs w:val="17"/>
        </w:rPr>
      </w:pPr>
    </w:p>
    <w:p w14:paraId="08D80363" w14:textId="77777777" w:rsidR="008C1570" w:rsidRDefault="008C1570">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589"/>
        <w:gridCol w:w="3537"/>
        <w:gridCol w:w="1275"/>
        <w:gridCol w:w="2502"/>
        <w:gridCol w:w="2609"/>
        <w:gridCol w:w="975"/>
        <w:gridCol w:w="1100"/>
        <w:gridCol w:w="1854"/>
      </w:tblGrid>
      <w:tr w:rsidR="00D34FBC" w:rsidRPr="00872A77" w14:paraId="5956BA95" w14:textId="77777777" w:rsidTr="00A22AA2">
        <w:trPr>
          <w:trHeight w:val="315"/>
        </w:trPr>
        <w:tc>
          <w:tcPr>
            <w:tcW w:w="0" w:type="auto"/>
            <w:gridSpan w:val="9"/>
            <w:tcBorders>
              <w:top w:val="nil"/>
              <w:left w:val="nil"/>
              <w:bottom w:val="nil"/>
              <w:right w:val="nil"/>
            </w:tcBorders>
            <w:shd w:val="clear" w:color="auto" w:fill="auto"/>
            <w:noWrap/>
            <w:vAlign w:val="bottom"/>
          </w:tcPr>
          <w:p w14:paraId="46B2EDB9" w14:textId="1B1905C0" w:rsidR="00D34FBC" w:rsidRPr="00872A77" w:rsidRDefault="0044309C" w:rsidP="0044309C">
            <w:pPr>
              <w:spacing w:after="0" w:line="240" w:lineRule="auto"/>
              <w:jc w:val="center"/>
              <w:rPr>
                <w:rFonts w:ascii="Times New Roman" w:eastAsia="Times New Roman" w:hAnsi="Times New Roman" w:cs="Times New Roman"/>
                <w:b/>
                <w:bCs/>
                <w:color w:val="000000"/>
                <w:sz w:val="20"/>
                <w:szCs w:val="20"/>
              </w:rPr>
            </w:pPr>
            <w:r w:rsidRPr="00872A77">
              <w:rPr>
                <w:rFonts w:ascii="Times New Roman" w:eastAsia="Times New Roman" w:hAnsi="Times New Roman" w:cs="Times New Roman"/>
                <w:b/>
                <w:bCs/>
                <w:sz w:val="20"/>
                <w:szCs w:val="20"/>
              </w:rPr>
              <w:lastRenderedPageBreak/>
              <w:t>Редакція проєкту рішення НКРЕКП</w:t>
            </w:r>
          </w:p>
        </w:tc>
      </w:tr>
      <w:tr w:rsidR="00EB1364" w:rsidRPr="00872A77" w14:paraId="0A86276A" w14:textId="77777777" w:rsidTr="00A22AA2">
        <w:trPr>
          <w:trHeight w:val="315"/>
        </w:trPr>
        <w:tc>
          <w:tcPr>
            <w:tcW w:w="0" w:type="auto"/>
            <w:tcBorders>
              <w:top w:val="nil"/>
              <w:left w:val="nil"/>
              <w:bottom w:val="nil"/>
              <w:right w:val="nil"/>
            </w:tcBorders>
            <w:shd w:val="clear" w:color="auto" w:fill="auto"/>
            <w:noWrap/>
            <w:vAlign w:val="bottom"/>
            <w:hideMark/>
          </w:tcPr>
          <w:p w14:paraId="652A98E0" w14:textId="77777777" w:rsidR="00EB1364" w:rsidRPr="00872A77" w:rsidRDefault="00EB1364" w:rsidP="00A11EB7">
            <w:pPr>
              <w:spacing w:after="0" w:line="240" w:lineRule="auto"/>
              <w:rPr>
                <w:rFonts w:ascii="Times New Roman" w:eastAsia="Times New Roman" w:hAnsi="Times New Roman" w:cs="Times New Roman"/>
                <w:b/>
                <w:bCs/>
                <w:sz w:val="20"/>
                <w:szCs w:val="20"/>
              </w:rPr>
            </w:pPr>
            <w:bookmarkStart w:id="3" w:name="RANGE!B2:K29"/>
            <w:bookmarkEnd w:id="3"/>
          </w:p>
        </w:tc>
        <w:tc>
          <w:tcPr>
            <w:tcW w:w="0" w:type="auto"/>
            <w:tcBorders>
              <w:top w:val="nil"/>
              <w:left w:val="nil"/>
              <w:bottom w:val="nil"/>
              <w:right w:val="nil"/>
            </w:tcBorders>
            <w:shd w:val="clear" w:color="auto" w:fill="auto"/>
            <w:noWrap/>
            <w:vAlign w:val="bottom"/>
            <w:hideMark/>
          </w:tcPr>
          <w:p w14:paraId="2E37C801"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2D00A728"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0D196660"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2279373C"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1F48C1C8"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453EC5FC"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gridSpan w:val="2"/>
            <w:tcBorders>
              <w:top w:val="nil"/>
              <w:left w:val="nil"/>
              <w:bottom w:val="nil"/>
              <w:right w:val="nil"/>
            </w:tcBorders>
            <w:shd w:val="clear" w:color="auto" w:fill="auto"/>
            <w:noWrap/>
            <w:vAlign w:val="center"/>
            <w:hideMark/>
          </w:tcPr>
          <w:p w14:paraId="143E3475" w14:textId="77777777" w:rsidR="00EB1364" w:rsidRPr="00872A77" w:rsidRDefault="00EB1364" w:rsidP="00A11EB7">
            <w:pPr>
              <w:spacing w:after="0" w:line="240" w:lineRule="auto"/>
              <w:rPr>
                <w:rFonts w:ascii="Times New Roman" w:eastAsia="Times New Roman" w:hAnsi="Times New Roman" w:cs="Times New Roman"/>
                <w:b/>
                <w:bCs/>
                <w:color w:val="000000"/>
                <w:sz w:val="20"/>
                <w:szCs w:val="20"/>
              </w:rPr>
            </w:pPr>
            <w:r w:rsidRPr="00872A77">
              <w:rPr>
                <w:rFonts w:ascii="Times New Roman" w:eastAsia="Times New Roman" w:hAnsi="Times New Roman" w:cs="Times New Roman"/>
                <w:b/>
                <w:bCs/>
                <w:color w:val="000000"/>
                <w:sz w:val="20"/>
                <w:szCs w:val="20"/>
              </w:rPr>
              <w:t>Додаток 7</w:t>
            </w:r>
          </w:p>
        </w:tc>
      </w:tr>
      <w:tr w:rsidR="00EB1364" w:rsidRPr="00872A77" w14:paraId="4F6DE55F" w14:textId="77777777" w:rsidTr="00A22AA2">
        <w:trPr>
          <w:trHeight w:val="1178"/>
        </w:trPr>
        <w:tc>
          <w:tcPr>
            <w:tcW w:w="0" w:type="auto"/>
            <w:tcBorders>
              <w:top w:val="nil"/>
              <w:left w:val="nil"/>
              <w:bottom w:val="nil"/>
              <w:right w:val="nil"/>
            </w:tcBorders>
            <w:shd w:val="clear" w:color="auto" w:fill="auto"/>
            <w:noWrap/>
            <w:vAlign w:val="bottom"/>
            <w:hideMark/>
          </w:tcPr>
          <w:p w14:paraId="57A2C614"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1A95CC6D"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7FD03F4B"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73192E4F"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28127587"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67337403"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3BF68B3B" w14:textId="77777777" w:rsidR="00EB1364" w:rsidRPr="00872A77" w:rsidRDefault="00EB1364" w:rsidP="00A11EB7">
            <w:pPr>
              <w:spacing w:after="0" w:line="240" w:lineRule="auto"/>
              <w:rPr>
                <w:rFonts w:ascii="Times New Roman" w:eastAsia="Times New Roman" w:hAnsi="Times New Roman" w:cs="Times New Roman"/>
                <w:b/>
                <w:bCs/>
                <w:sz w:val="20"/>
                <w:szCs w:val="20"/>
              </w:rPr>
            </w:pPr>
          </w:p>
        </w:tc>
        <w:tc>
          <w:tcPr>
            <w:tcW w:w="0" w:type="auto"/>
            <w:gridSpan w:val="2"/>
            <w:tcBorders>
              <w:top w:val="nil"/>
              <w:left w:val="nil"/>
              <w:bottom w:val="nil"/>
              <w:right w:val="nil"/>
            </w:tcBorders>
            <w:shd w:val="clear" w:color="auto" w:fill="auto"/>
            <w:vAlign w:val="center"/>
            <w:hideMark/>
          </w:tcPr>
          <w:p w14:paraId="7C481EBC" w14:textId="77777777" w:rsidR="00EB1364" w:rsidRPr="00872A77" w:rsidRDefault="00EB1364" w:rsidP="00A11EB7">
            <w:pPr>
              <w:spacing w:after="0" w:line="240" w:lineRule="auto"/>
              <w:rPr>
                <w:rFonts w:ascii="Times New Roman" w:eastAsia="Times New Roman" w:hAnsi="Times New Roman" w:cs="Times New Roman"/>
                <w:b/>
                <w:bCs/>
                <w:color w:val="000000"/>
                <w:sz w:val="20"/>
                <w:szCs w:val="20"/>
              </w:rPr>
            </w:pPr>
            <w:r w:rsidRPr="00872A77">
              <w:rPr>
                <w:rFonts w:ascii="Times New Roman" w:eastAsia="Times New Roman" w:hAnsi="Times New Roman" w:cs="Times New Roman"/>
                <w:b/>
                <w:bCs/>
                <w:color w:val="000000"/>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D34FBC" w:rsidRPr="00872A77" w14:paraId="66426434" w14:textId="77777777" w:rsidTr="00A22AA2">
        <w:trPr>
          <w:trHeight w:val="780"/>
        </w:trPr>
        <w:tc>
          <w:tcPr>
            <w:tcW w:w="0" w:type="auto"/>
            <w:gridSpan w:val="9"/>
            <w:tcBorders>
              <w:top w:val="nil"/>
              <w:left w:val="nil"/>
              <w:right w:val="nil"/>
            </w:tcBorders>
            <w:shd w:val="clear" w:color="auto" w:fill="auto"/>
            <w:vAlign w:val="center"/>
            <w:hideMark/>
          </w:tcPr>
          <w:p w14:paraId="6BF14E96" w14:textId="03150E68" w:rsidR="00D34FBC" w:rsidRPr="00872A77" w:rsidRDefault="00D34FBC" w:rsidP="00D34FBC">
            <w:pPr>
              <w:spacing w:after="0" w:line="240" w:lineRule="auto"/>
              <w:jc w:val="center"/>
              <w:rPr>
                <w:rFonts w:ascii="Times New Roman" w:eastAsia="Times New Roman" w:hAnsi="Times New Roman" w:cs="Times New Roman"/>
                <w:b/>
                <w:bCs/>
                <w:sz w:val="20"/>
                <w:szCs w:val="20"/>
              </w:rPr>
            </w:pPr>
            <w:r w:rsidRPr="00872A77">
              <w:rPr>
                <w:rFonts w:ascii="Times New Roman" w:eastAsia="Times New Roman" w:hAnsi="Times New Roman" w:cs="Times New Roman"/>
                <w:b/>
                <w:bCs/>
                <w:sz w:val="20"/>
                <w:szCs w:val="20"/>
              </w:rPr>
              <w:t>Інформація про потужність установок для транспортування природного газу, включаючи планову та позапланову недоступність таких установок</w:t>
            </w:r>
          </w:p>
        </w:tc>
      </w:tr>
      <w:tr w:rsidR="00EB1364" w:rsidRPr="00872A77" w14:paraId="02654E60" w14:textId="77777777" w:rsidTr="00EB1364">
        <w:trPr>
          <w:trHeight w:val="398"/>
        </w:trPr>
        <w:tc>
          <w:tcPr>
            <w:tcW w:w="0" w:type="auto"/>
            <w:shd w:val="clear" w:color="000000" w:fill="FFFFD5"/>
            <w:vAlign w:val="center"/>
            <w:hideMark/>
          </w:tcPr>
          <w:p w14:paraId="1C0AF968"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000000" w:fill="FFFFD5"/>
            <w:vAlign w:val="center"/>
            <w:hideMark/>
          </w:tcPr>
          <w:p w14:paraId="6C0ECE7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Поле №</w:t>
            </w:r>
          </w:p>
        </w:tc>
        <w:tc>
          <w:tcPr>
            <w:tcW w:w="0" w:type="auto"/>
            <w:shd w:val="clear" w:color="000000" w:fill="FFFFD5"/>
            <w:vAlign w:val="center"/>
            <w:hideMark/>
          </w:tcPr>
          <w:p w14:paraId="0F129FB8"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Назва поля</w:t>
            </w:r>
          </w:p>
        </w:tc>
        <w:tc>
          <w:tcPr>
            <w:tcW w:w="0" w:type="auto"/>
            <w:shd w:val="clear" w:color="000000" w:fill="FFFFD5"/>
            <w:vAlign w:val="center"/>
            <w:hideMark/>
          </w:tcPr>
          <w:p w14:paraId="5886013A"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Обовязковість</w:t>
            </w:r>
          </w:p>
        </w:tc>
        <w:tc>
          <w:tcPr>
            <w:tcW w:w="0" w:type="auto"/>
            <w:shd w:val="clear" w:color="000000" w:fill="FFFFD5"/>
            <w:vAlign w:val="center"/>
            <w:hideMark/>
          </w:tcPr>
          <w:p w14:paraId="27E9EE6E"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Опис</w:t>
            </w:r>
          </w:p>
        </w:tc>
        <w:tc>
          <w:tcPr>
            <w:tcW w:w="0" w:type="auto"/>
            <w:shd w:val="clear" w:color="000000" w:fill="FFFFD5"/>
            <w:vAlign w:val="center"/>
            <w:hideMark/>
          </w:tcPr>
          <w:p w14:paraId="546CBC1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Опис прийнятих значень</w:t>
            </w:r>
          </w:p>
        </w:tc>
        <w:tc>
          <w:tcPr>
            <w:tcW w:w="0" w:type="auto"/>
            <w:shd w:val="clear" w:color="000000" w:fill="FFFFD5"/>
            <w:vAlign w:val="center"/>
            <w:hideMark/>
          </w:tcPr>
          <w:p w14:paraId="6A77A44D"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Тип</w:t>
            </w:r>
          </w:p>
        </w:tc>
        <w:tc>
          <w:tcPr>
            <w:tcW w:w="0" w:type="auto"/>
            <w:shd w:val="clear" w:color="000000" w:fill="FFFFD5"/>
            <w:vAlign w:val="center"/>
            <w:hideMark/>
          </w:tcPr>
          <w:p w14:paraId="0AE70CCC"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Довжина</w:t>
            </w:r>
          </w:p>
        </w:tc>
        <w:tc>
          <w:tcPr>
            <w:tcW w:w="0" w:type="auto"/>
            <w:shd w:val="clear" w:color="000000" w:fill="FFFFD5"/>
            <w:vAlign w:val="center"/>
            <w:hideMark/>
          </w:tcPr>
          <w:p w14:paraId="5CE29406"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Приклади</w:t>
            </w:r>
          </w:p>
        </w:tc>
      </w:tr>
      <w:tr w:rsidR="00EB1364" w:rsidRPr="00872A77" w14:paraId="48830006" w14:textId="77777777" w:rsidTr="005454EF">
        <w:trPr>
          <w:trHeight w:val="600"/>
        </w:trPr>
        <w:tc>
          <w:tcPr>
            <w:tcW w:w="0" w:type="auto"/>
            <w:vMerge w:val="restart"/>
            <w:shd w:val="clear" w:color="000000" w:fill="FFFFFF"/>
            <w:textDirection w:val="btLr"/>
            <w:vAlign w:val="center"/>
            <w:hideMark/>
          </w:tcPr>
          <w:p w14:paraId="037C66CF"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Поля даних, що стосуються загальгих даних документа</w:t>
            </w:r>
          </w:p>
        </w:tc>
        <w:tc>
          <w:tcPr>
            <w:tcW w:w="0" w:type="auto"/>
            <w:shd w:val="clear" w:color="auto" w:fill="auto"/>
            <w:vAlign w:val="center"/>
            <w:hideMark/>
          </w:tcPr>
          <w:p w14:paraId="5680D3F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w:t>
            </w:r>
          </w:p>
        </w:tc>
        <w:tc>
          <w:tcPr>
            <w:tcW w:w="0" w:type="auto"/>
            <w:shd w:val="clear" w:color="auto" w:fill="auto"/>
            <w:vAlign w:val="center"/>
            <w:hideMark/>
          </w:tcPr>
          <w:p w14:paraId="274F8CA0"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Ідентифікація документа</w:t>
            </w:r>
          </w:p>
        </w:tc>
        <w:tc>
          <w:tcPr>
            <w:tcW w:w="0" w:type="auto"/>
            <w:shd w:val="clear" w:color="auto" w:fill="auto"/>
            <w:vAlign w:val="center"/>
            <w:hideMark/>
          </w:tcPr>
          <w:p w14:paraId="31D296A4"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76E9D41D"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Унікальна ідентифікація документа, яка присвоюється відправником документа</w:t>
            </w:r>
          </w:p>
        </w:tc>
        <w:tc>
          <w:tcPr>
            <w:tcW w:w="0" w:type="auto"/>
            <w:shd w:val="clear" w:color="auto" w:fill="auto"/>
            <w:vAlign w:val="center"/>
            <w:hideMark/>
          </w:tcPr>
          <w:p w14:paraId="037B41C4"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auto" w:fill="auto"/>
            <w:vAlign w:val="center"/>
            <w:hideMark/>
          </w:tcPr>
          <w:p w14:paraId="2A96BEF7"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7428DD7F"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Максимум 35</w:t>
            </w:r>
          </w:p>
        </w:tc>
        <w:tc>
          <w:tcPr>
            <w:tcW w:w="0" w:type="auto"/>
            <w:shd w:val="clear" w:color="auto" w:fill="auto"/>
            <w:vAlign w:val="center"/>
            <w:hideMark/>
          </w:tcPr>
          <w:p w14:paraId="5EC6542F"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A R-IT-FR-I-DAILY1624-140709-01</w:t>
            </w:r>
          </w:p>
        </w:tc>
      </w:tr>
      <w:tr w:rsidR="00EB1364" w:rsidRPr="00872A77" w14:paraId="6CA8D1ED" w14:textId="77777777" w:rsidTr="005454EF">
        <w:trPr>
          <w:trHeight w:val="1800"/>
        </w:trPr>
        <w:tc>
          <w:tcPr>
            <w:tcW w:w="0" w:type="auto"/>
            <w:vMerge/>
            <w:vAlign w:val="center"/>
            <w:hideMark/>
          </w:tcPr>
          <w:p w14:paraId="64A4CC3B"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213BDC6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w:t>
            </w:r>
          </w:p>
        </w:tc>
        <w:tc>
          <w:tcPr>
            <w:tcW w:w="0" w:type="auto"/>
            <w:shd w:val="clear" w:color="auto" w:fill="auto"/>
            <w:noWrap/>
            <w:vAlign w:val="center"/>
            <w:hideMark/>
          </w:tcPr>
          <w:p w14:paraId="10836DFB"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Версія документа</w:t>
            </w:r>
          </w:p>
        </w:tc>
        <w:tc>
          <w:tcPr>
            <w:tcW w:w="0" w:type="auto"/>
            <w:shd w:val="clear" w:color="auto" w:fill="auto"/>
            <w:vAlign w:val="center"/>
            <w:hideMark/>
          </w:tcPr>
          <w:p w14:paraId="1D1EF4C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47A036ED"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0" w:type="auto"/>
            <w:shd w:val="clear" w:color="auto" w:fill="auto"/>
            <w:vAlign w:val="center"/>
            <w:hideMark/>
          </w:tcPr>
          <w:p w14:paraId="6867FF62"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Ціле число, починаючи з 1.</w:t>
            </w:r>
            <w:r w:rsidRPr="00872A77">
              <w:rPr>
                <w:rFonts w:ascii="Times New Roman" w:eastAsia="Times New Roman" w:hAnsi="Times New Roman" w:cs="Times New Roman"/>
                <w:b/>
                <w:bCs/>
                <w:color w:val="000000"/>
                <w:sz w:val="16"/>
                <w:szCs w:val="16"/>
              </w:rPr>
              <w:br/>
            </w:r>
            <w:r w:rsidRPr="00872A77">
              <w:rPr>
                <w:rFonts w:ascii="Times New Roman" w:eastAsia="Times New Roman" w:hAnsi="Times New Roman" w:cs="Times New Roman"/>
                <w:b/>
                <w:bCs/>
                <w:color w:val="000000"/>
                <w:sz w:val="16"/>
                <w:szCs w:val="16"/>
              </w:rPr>
              <w:br/>
              <w:t>2</w:t>
            </w:r>
            <w:r w:rsidRPr="00872A77">
              <w:rPr>
                <w:rFonts w:ascii="Times New Roman" w:eastAsia="Times New Roman" w:hAnsi="Times New Roman" w:cs="Times New Roman"/>
                <w:b/>
                <w:bCs/>
                <w:color w:val="000000"/>
                <w:sz w:val="16"/>
                <w:szCs w:val="16"/>
              </w:rPr>
              <w:br/>
              <w:t>3</w:t>
            </w:r>
            <w:r w:rsidRPr="00872A77">
              <w:rPr>
                <w:rFonts w:ascii="Times New Roman" w:eastAsia="Times New Roman" w:hAnsi="Times New Roman" w:cs="Times New Roman"/>
                <w:b/>
                <w:bCs/>
                <w:color w:val="000000"/>
                <w:sz w:val="16"/>
                <w:szCs w:val="16"/>
              </w:rPr>
              <w:br/>
              <w:t>…</w:t>
            </w:r>
            <w:r w:rsidRPr="00872A77">
              <w:rPr>
                <w:rFonts w:ascii="Times New Roman" w:eastAsia="Times New Roman" w:hAnsi="Times New Roman" w:cs="Times New Roman"/>
                <w:b/>
                <w:bCs/>
                <w:color w:val="000000"/>
                <w:sz w:val="16"/>
                <w:szCs w:val="16"/>
              </w:rPr>
              <w:br/>
              <w:t>999</w:t>
            </w:r>
          </w:p>
        </w:tc>
        <w:tc>
          <w:tcPr>
            <w:tcW w:w="0" w:type="auto"/>
            <w:shd w:val="clear" w:color="auto" w:fill="auto"/>
            <w:vAlign w:val="center"/>
            <w:hideMark/>
          </w:tcPr>
          <w:p w14:paraId="78BD31E8"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Ціле число</w:t>
            </w:r>
          </w:p>
        </w:tc>
        <w:tc>
          <w:tcPr>
            <w:tcW w:w="0" w:type="auto"/>
            <w:shd w:val="clear" w:color="auto" w:fill="auto"/>
            <w:vAlign w:val="center"/>
            <w:hideMark/>
          </w:tcPr>
          <w:p w14:paraId="0D309349"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Максимум 3</w:t>
            </w:r>
          </w:p>
        </w:tc>
        <w:tc>
          <w:tcPr>
            <w:tcW w:w="0" w:type="auto"/>
            <w:shd w:val="clear" w:color="auto" w:fill="auto"/>
            <w:vAlign w:val="center"/>
            <w:hideMark/>
          </w:tcPr>
          <w:p w14:paraId="1B8F10B1"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w:t>
            </w:r>
          </w:p>
        </w:tc>
      </w:tr>
      <w:tr w:rsidR="00EB1364" w:rsidRPr="00872A77" w14:paraId="2E15D98E" w14:textId="77777777" w:rsidTr="005454EF">
        <w:trPr>
          <w:trHeight w:val="900"/>
        </w:trPr>
        <w:tc>
          <w:tcPr>
            <w:tcW w:w="0" w:type="auto"/>
            <w:vMerge/>
            <w:vAlign w:val="center"/>
            <w:hideMark/>
          </w:tcPr>
          <w:p w14:paraId="238A4F79"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0C179313"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3</w:t>
            </w:r>
          </w:p>
        </w:tc>
        <w:tc>
          <w:tcPr>
            <w:tcW w:w="0" w:type="auto"/>
            <w:shd w:val="clear" w:color="auto" w:fill="auto"/>
            <w:noWrap/>
            <w:vAlign w:val="center"/>
            <w:hideMark/>
          </w:tcPr>
          <w:p w14:paraId="7F7209A1"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Тип документа</w:t>
            </w:r>
          </w:p>
        </w:tc>
        <w:tc>
          <w:tcPr>
            <w:tcW w:w="0" w:type="auto"/>
            <w:shd w:val="clear" w:color="auto" w:fill="auto"/>
            <w:vAlign w:val="center"/>
            <w:hideMark/>
          </w:tcPr>
          <w:p w14:paraId="54E85B8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710B1AA2"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Кодований тип документа, що надсилається</w:t>
            </w:r>
          </w:p>
        </w:tc>
        <w:tc>
          <w:tcPr>
            <w:tcW w:w="0" w:type="auto"/>
            <w:shd w:val="clear" w:color="auto" w:fill="auto"/>
            <w:vAlign w:val="center"/>
            <w:hideMark/>
          </w:tcPr>
          <w:p w14:paraId="5209B096"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Застосовуються наступні коди:</w:t>
            </w:r>
            <w:r w:rsidRPr="00872A77">
              <w:rPr>
                <w:rFonts w:ascii="Times New Roman" w:eastAsia="Times New Roman" w:hAnsi="Times New Roman" w:cs="Times New Roman"/>
                <w:b/>
                <w:bCs/>
                <w:sz w:val="16"/>
                <w:szCs w:val="16"/>
              </w:rPr>
              <w:br/>
              <w:t>ANG - для звітів щодо потужності та недоступності</w:t>
            </w:r>
          </w:p>
        </w:tc>
        <w:tc>
          <w:tcPr>
            <w:tcW w:w="0" w:type="auto"/>
            <w:shd w:val="clear" w:color="auto" w:fill="auto"/>
            <w:vAlign w:val="center"/>
            <w:hideMark/>
          </w:tcPr>
          <w:p w14:paraId="58C84E85"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177930F7"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3</w:t>
            </w:r>
          </w:p>
        </w:tc>
        <w:tc>
          <w:tcPr>
            <w:tcW w:w="0" w:type="auto"/>
            <w:shd w:val="clear" w:color="auto" w:fill="auto"/>
            <w:vAlign w:val="center"/>
            <w:hideMark/>
          </w:tcPr>
          <w:p w14:paraId="1F5835BF"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ANG</w:t>
            </w:r>
          </w:p>
        </w:tc>
      </w:tr>
      <w:tr w:rsidR="00EB1364" w:rsidRPr="00872A77" w14:paraId="5E758CC2" w14:textId="77777777" w:rsidTr="005454EF">
        <w:trPr>
          <w:trHeight w:val="600"/>
        </w:trPr>
        <w:tc>
          <w:tcPr>
            <w:tcW w:w="0" w:type="auto"/>
            <w:vMerge/>
            <w:vAlign w:val="center"/>
            <w:hideMark/>
          </w:tcPr>
          <w:p w14:paraId="1747E0EC"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3B8C8A63"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4</w:t>
            </w:r>
          </w:p>
        </w:tc>
        <w:tc>
          <w:tcPr>
            <w:tcW w:w="0" w:type="auto"/>
            <w:shd w:val="clear" w:color="auto" w:fill="auto"/>
            <w:noWrap/>
            <w:vAlign w:val="center"/>
            <w:hideMark/>
          </w:tcPr>
          <w:p w14:paraId="19A5CAD7"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створення документа</w:t>
            </w:r>
          </w:p>
        </w:tc>
        <w:tc>
          <w:tcPr>
            <w:tcW w:w="0" w:type="auto"/>
            <w:shd w:val="clear" w:color="auto" w:fill="auto"/>
            <w:vAlign w:val="center"/>
            <w:hideMark/>
          </w:tcPr>
          <w:p w14:paraId="0863498A"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6408E5C8"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створення документа відправником</w:t>
            </w:r>
          </w:p>
        </w:tc>
        <w:tc>
          <w:tcPr>
            <w:tcW w:w="0" w:type="auto"/>
            <w:shd w:val="clear" w:color="auto" w:fill="auto"/>
            <w:vAlign w:val="center"/>
            <w:hideMark/>
          </w:tcPr>
          <w:p w14:paraId="446421C4"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Формат дати ISO 8601 із використанням формату часу UTC</w:t>
            </w:r>
          </w:p>
        </w:tc>
        <w:tc>
          <w:tcPr>
            <w:tcW w:w="0" w:type="auto"/>
            <w:shd w:val="clear" w:color="auto" w:fill="auto"/>
            <w:vAlign w:val="center"/>
            <w:hideMark/>
          </w:tcPr>
          <w:p w14:paraId="50703C8F"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Дата і час</w:t>
            </w:r>
          </w:p>
        </w:tc>
        <w:tc>
          <w:tcPr>
            <w:tcW w:w="0" w:type="auto"/>
            <w:shd w:val="clear" w:color="auto" w:fill="auto"/>
            <w:vAlign w:val="center"/>
            <w:hideMark/>
          </w:tcPr>
          <w:p w14:paraId="7CD02A6A"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auto" w:fill="auto"/>
            <w:vAlign w:val="center"/>
            <w:hideMark/>
          </w:tcPr>
          <w:p w14:paraId="58F816FF"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2024-03-01T13:00:00Z</w:t>
            </w:r>
          </w:p>
        </w:tc>
      </w:tr>
      <w:tr w:rsidR="00EB1364" w:rsidRPr="00872A77" w14:paraId="5B58A8D6" w14:textId="77777777" w:rsidTr="005454EF">
        <w:trPr>
          <w:trHeight w:val="983"/>
        </w:trPr>
        <w:tc>
          <w:tcPr>
            <w:tcW w:w="0" w:type="auto"/>
            <w:vMerge/>
            <w:vAlign w:val="center"/>
            <w:hideMark/>
          </w:tcPr>
          <w:p w14:paraId="5EA5D115"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1A52EDF8"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5</w:t>
            </w:r>
          </w:p>
        </w:tc>
        <w:tc>
          <w:tcPr>
            <w:tcW w:w="0" w:type="auto"/>
            <w:shd w:val="clear" w:color="auto" w:fill="auto"/>
            <w:noWrap/>
            <w:vAlign w:val="center"/>
            <w:hideMark/>
          </w:tcPr>
          <w:p w14:paraId="7A8006AD"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Період часу, охоплений документом</w:t>
            </w:r>
          </w:p>
        </w:tc>
        <w:tc>
          <w:tcPr>
            <w:tcW w:w="0" w:type="auto"/>
            <w:shd w:val="clear" w:color="auto" w:fill="auto"/>
            <w:vAlign w:val="center"/>
            <w:hideMark/>
          </w:tcPr>
          <w:p w14:paraId="1C8D14E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6B67DE12"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Дата та час початку та закінчення періоду, охопленого документом</w:t>
            </w:r>
          </w:p>
        </w:tc>
        <w:tc>
          <w:tcPr>
            <w:tcW w:w="0" w:type="auto"/>
            <w:shd w:val="clear" w:color="auto" w:fill="auto"/>
            <w:vAlign w:val="center"/>
            <w:hideMark/>
          </w:tcPr>
          <w:p w14:paraId="0ABF57EC"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Формат дати ISO 8601 із використанням формату часу UTC</w:t>
            </w:r>
          </w:p>
        </w:tc>
        <w:tc>
          <w:tcPr>
            <w:tcW w:w="0" w:type="auto"/>
            <w:shd w:val="clear" w:color="auto" w:fill="auto"/>
            <w:vAlign w:val="center"/>
            <w:hideMark/>
          </w:tcPr>
          <w:p w14:paraId="699CA41E"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Дата і час</w:t>
            </w:r>
          </w:p>
        </w:tc>
        <w:tc>
          <w:tcPr>
            <w:tcW w:w="0" w:type="auto"/>
            <w:shd w:val="clear" w:color="auto" w:fill="auto"/>
            <w:vAlign w:val="center"/>
            <w:hideMark/>
          </w:tcPr>
          <w:p w14:paraId="3950F342"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auto" w:fill="auto"/>
            <w:vAlign w:val="center"/>
            <w:hideMark/>
          </w:tcPr>
          <w:p w14:paraId="7190F514"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2024-03-01T06:00:00Z/2024-03-</w:t>
            </w:r>
            <w:r w:rsidRPr="00872A77">
              <w:rPr>
                <w:rFonts w:ascii="Times New Roman" w:eastAsia="Times New Roman" w:hAnsi="Times New Roman" w:cs="Times New Roman"/>
                <w:b/>
                <w:bCs/>
                <w:sz w:val="16"/>
                <w:szCs w:val="16"/>
              </w:rPr>
              <w:br/>
              <w:t>02T05:59:00Z</w:t>
            </w:r>
          </w:p>
        </w:tc>
      </w:tr>
      <w:tr w:rsidR="00EB1364" w:rsidRPr="00872A77" w14:paraId="6F0759E6" w14:textId="77777777" w:rsidTr="005454EF">
        <w:trPr>
          <w:trHeight w:val="600"/>
        </w:trPr>
        <w:tc>
          <w:tcPr>
            <w:tcW w:w="0" w:type="auto"/>
            <w:vMerge/>
            <w:vAlign w:val="center"/>
            <w:hideMark/>
          </w:tcPr>
          <w:p w14:paraId="73520423"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2C75B03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6</w:t>
            </w:r>
          </w:p>
        </w:tc>
        <w:tc>
          <w:tcPr>
            <w:tcW w:w="0" w:type="auto"/>
            <w:shd w:val="clear" w:color="auto" w:fill="auto"/>
            <w:noWrap/>
            <w:vAlign w:val="center"/>
            <w:hideMark/>
          </w:tcPr>
          <w:p w14:paraId="39F637C6"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Ідентифікація відправника</w:t>
            </w:r>
          </w:p>
        </w:tc>
        <w:tc>
          <w:tcPr>
            <w:tcW w:w="0" w:type="auto"/>
            <w:shd w:val="clear" w:color="auto" w:fill="auto"/>
            <w:vAlign w:val="center"/>
            <w:hideMark/>
          </w:tcPr>
          <w:p w14:paraId="35C68231"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1B7D74C9"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Ідентифікація особи, яка є власником документа та несе відповідальність за його зміст (код EIC)</w:t>
            </w:r>
          </w:p>
        </w:tc>
        <w:tc>
          <w:tcPr>
            <w:tcW w:w="0" w:type="auto"/>
            <w:shd w:val="clear" w:color="auto" w:fill="auto"/>
            <w:vAlign w:val="center"/>
            <w:hideMark/>
          </w:tcPr>
          <w:p w14:paraId="36F5F479"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EIC</w:t>
            </w:r>
          </w:p>
        </w:tc>
        <w:tc>
          <w:tcPr>
            <w:tcW w:w="0" w:type="auto"/>
            <w:shd w:val="clear" w:color="auto" w:fill="auto"/>
            <w:vAlign w:val="center"/>
            <w:hideMark/>
          </w:tcPr>
          <w:p w14:paraId="14B09B4E"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5642AE8A"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Максимум 16</w:t>
            </w:r>
          </w:p>
        </w:tc>
        <w:tc>
          <w:tcPr>
            <w:tcW w:w="0" w:type="auto"/>
            <w:shd w:val="clear" w:color="auto" w:fill="auto"/>
            <w:vAlign w:val="center"/>
            <w:hideMark/>
          </w:tcPr>
          <w:p w14:paraId="572ECE9B"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10X1001A1001A450</w:t>
            </w:r>
          </w:p>
        </w:tc>
      </w:tr>
      <w:tr w:rsidR="00EB1364" w:rsidRPr="00872A77" w14:paraId="526BD7CB" w14:textId="77777777" w:rsidTr="005454EF">
        <w:trPr>
          <w:trHeight w:val="915"/>
        </w:trPr>
        <w:tc>
          <w:tcPr>
            <w:tcW w:w="0" w:type="auto"/>
            <w:vMerge/>
            <w:vAlign w:val="center"/>
            <w:hideMark/>
          </w:tcPr>
          <w:p w14:paraId="0810B5C2"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041987DB"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7</w:t>
            </w:r>
          </w:p>
        </w:tc>
        <w:tc>
          <w:tcPr>
            <w:tcW w:w="0" w:type="auto"/>
            <w:shd w:val="clear" w:color="auto" w:fill="auto"/>
            <w:vAlign w:val="center"/>
            <w:hideMark/>
          </w:tcPr>
          <w:p w14:paraId="627D8EC2" w14:textId="77777777" w:rsidR="00EB1364" w:rsidRPr="00872A77" w:rsidRDefault="00EB1364" w:rsidP="005454EF">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Роль відправника</w:t>
            </w:r>
          </w:p>
        </w:tc>
        <w:tc>
          <w:tcPr>
            <w:tcW w:w="0" w:type="auto"/>
            <w:shd w:val="clear" w:color="auto" w:fill="auto"/>
            <w:vAlign w:val="center"/>
            <w:hideMark/>
          </w:tcPr>
          <w:p w14:paraId="05DA9D25"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2ECB40CD"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Ідентифікація ролі, яку виконує відправник</w:t>
            </w:r>
          </w:p>
        </w:tc>
        <w:tc>
          <w:tcPr>
            <w:tcW w:w="0" w:type="auto"/>
            <w:shd w:val="clear" w:color="auto" w:fill="auto"/>
            <w:vAlign w:val="center"/>
            <w:hideMark/>
          </w:tcPr>
          <w:p w14:paraId="4681C054"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xml:space="preserve">Зазначається код: </w:t>
            </w:r>
            <w:r w:rsidRPr="00872A77">
              <w:rPr>
                <w:rFonts w:ascii="Times New Roman" w:eastAsia="Times New Roman" w:hAnsi="Times New Roman" w:cs="Times New Roman"/>
                <w:b/>
                <w:bCs/>
                <w:sz w:val="16"/>
                <w:szCs w:val="16"/>
              </w:rPr>
              <w:br/>
              <w:t>ZSO - оператор газотранспортної системи</w:t>
            </w:r>
            <w:r w:rsidRPr="00872A77">
              <w:rPr>
                <w:rFonts w:ascii="Times New Roman" w:eastAsia="Times New Roman" w:hAnsi="Times New Roman" w:cs="Times New Roman"/>
                <w:b/>
                <w:bCs/>
                <w:sz w:val="16"/>
                <w:szCs w:val="16"/>
              </w:rPr>
              <w:br/>
              <w:t>ZUA - Агрегатор ринкової інформації</w:t>
            </w:r>
          </w:p>
        </w:tc>
        <w:tc>
          <w:tcPr>
            <w:tcW w:w="0" w:type="auto"/>
            <w:shd w:val="clear" w:color="auto" w:fill="auto"/>
            <w:vAlign w:val="center"/>
            <w:hideMark/>
          </w:tcPr>
          <w:p w14:paraId="7ABC37C5"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21B477EE"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shd w:val="clear" w:color="auto" w:fill="auto"/>
            <w:vAlign w:val="center"/>
            <w:hideMark/>
          </w:tcPr>
          <w:p w14:paraId="2369A693"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ZSO</w:t>
            </w:r>
          </w:p>
        </w:tc>
      </w:tr>
      <w:tr w:rsidR="00EB1364" w:rsidRPr="00872A77" w14:paraId="74BB8662" w14:textId="77777777" w:rsidTr="005454EF">
        <w:trPr>
          <w:trHeight w:val="900"/>
        </w:trPr>
        <w:tc>
          <w:tcPr>
            <w:tcW w:w="0" w:type="auto"/>
            <w:vMerge w:val="restart"/>
            <w:shd w:val="clear" w:color="000000" w:fill="FFFFFF"/>
            <w:textDirection w:val="btLr"/>
            <w:vAlign w:val="center"/>
            <w:hideMark/>
          </w:tcPr>
          <w:p w14:paraId="0E425C2B"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Дані щодо ідентифікації точки та періоду</w:t>
            </w:r>
          </w:p>
        </w:tc>
        <w:tc>
          <w:tcPr>
            <w:tcW w:w="0" w:type="auto"/>
            <w:shd w:val="clear" w:color="auto" w:fill="auto"/>
            <w:vAlign w:val="center"/>
            <w:hideMark/>
          </w:tcPr>
          <w:p w14:paraId="22D693CC"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8</w:t>
            </w:r>
          </w:p>
        </w:tc>
        <w:tc>
          <w:tcPr>
            <w:tcW w:w="0" w:type="auto"/>
            <w:shd w:val="clear" w:color="auto" w:fill="auto"/>
            <w:vAlign w:val="center"/>
            <w:hideMark/>
          </w:tcPr>
          <w:p w14:paraId="1CF0B91A" w14:textId="77777777" w:rsidR="00EB1364" w:rsidRPr="00872A77" w:rsidRDefault="00EB1364" w:rsidP="005454EF">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Ідентифікаційні дані точки системи</w:t>
            </w:r>
          </w:p>
        </w:tc>
        <w:tc>
          <w:tcPr>
            <w:tcW w:w="0" w:type="auto"/>
            <w:shd w:val="clear" w:color="auto" w:fill="auto"/>
            <w:vAlign w:val="center"/>
            <w:hideMark/>
          </w:tcPr>
          <w:p w14:paraId="59F9D291"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600FE063"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Це поле визначає точку системи, до якої інформація. Ідентифікація точки системи відбувається шляхом зазначення коду EIC (тип Y, Z або W)</w:t>
            </w:r>
          </w:p>
        </w:tc>
        <w:tc>
          <w:tcPr>
            <w:tcW w:w="0" w:type="auto"/>
            <w:shd w:val="clear" w:color="auto" w:fill="auto"/>
            <w:vAlign w:val="center"/>
            <w:hideMark/>
          </w:tcPr>
          <w:p w14:paraId="5C201C64"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EIC Y, Z або W</w:t>
            </w:r>
          </w:p>
        </w:tc>
        <w:tc>
          <w:tcPr>
            <w:tcW w:w="0" w:type="auto"/>
            <w:shd w:val="clear" w:color="auto" w:fill="auto"/>
            <w:vAlign w:val="center"/>
            <w:hideMark/>
          </w:tcPr>
          <w:p w14:paraId="56EE0DC8"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05938940"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Максимум 16</w:t>
            </w:r>
          </w:p>
        </w:tc>
        <w:tc>
          <w:tcPr>
            <w:tcW w:w="0" w:type="auto"/>
            <w:shd w:val="clear" w:color="auto" w:fill="auto"/>
            <w:vAlign w:val="center"/>
            <w:hideMark/>
          </w:tcPr>
          <w:p w14:paraId="08051CB1"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21Z000000000507L</w:t>
            </w:r>
          </w:p>
        </w:tc>
      </w:tr>
      <w:tr w:rsidR="00EB1364" w:rsidRPr="00872A77" w14:paraId="705D2BC6" w14:textId="77777777" w:rsidTr="005454EF">
        <w:trPr>
          <w:trHeight w:val="3000"/>
        </w:trPr>
        <w:tc>
          <w:tcPr>
            <w:tcW w:w="0" w:type="auto"/>
            <w:vMerge/>
            <w:vAlign w:val="center"/>
            <w:hideMark/>
          </w:tcPr>
          <w:p w14:paraId="591F5303"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21C08C35"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9</w:t>
            </w:r>
          </w:p>
        </w:tc>
        <w:tc>
          <w:tcPr>
            <w:tcW w:w="0" w:type="auto"/>
            <w:shd w:val="clear" w:color="auto" w:fill="auto"/>
            <w:vAlign w:val="center"/>
            <w:hideMark/>
          </w:tcPr>
          <w:p w14:paraId="72CF993A" w14:textId="77777777" w:rsidR="00EB1364" w:rsidRPr="00872A77" w:rsidRDefault="00EB1364" w:rsidP="005454EF">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Одиниця вимірювання</w:t>
            </w:r>
          </w:p>
        </w:tc>
        <w:tc>
          <w:tcPr>
            <w:tcW w:w="0" w:type="auto"/>
            <w:shd w:val="clear" w:color="auto" w:fill="auto"/>
            <w:vAlign w:val="center"/>
            <w:hideMark/>
          </w:tcPr>
          <w:p w14:paraId="21364D51"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3B40F105"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Використана одиниця вимірювання</w:t>
            </w:r>
          </w:p>
        </w:tc>
        <w:tc>
          <w:tcPr>
            <w:tcW w:w="0" w:type="auto"/>
            <w:shd w:val="clear" w:color="auto" w:fill="auto"/>
            <w:vAlign w:val="center"/>
            <w:hideMark/>
          </w:tcPr>
          <w:p w14:paraId="456B296E"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KW1 = Кіловат-година на годину (кВт·год/год)</w:t>
            </w:r>
            <w:r w:rsidRPr="00872A77">
              <w:rPr>
                <w:rFonts w:ascii="Times New Roman" w:eastAsia="Times New Roman" w:hAnsi="Times New Roman" w:cs="Times New Roman"/>
                <w:b/>
                <w:bCs/>
                <w:sz w:val="16"/>
                <w:szCs w:val="16"/>
              </w:rPr>
              <w:br/>
              <w:t>KW2 = Кіловат-година на добу (кВт-год/д)</w:t>
            </w:r>
            <w:r w:rsidRPr="00872A77">
              <w:rPr>
                <w:rFonts w:ascii="Times New Roman" w:eastAsia="Times New Roman" w:hAnsi="Times New Roman" w:cs="Times New Roman"/>
                <w:b/>
                <w:bCs/>
                <w:sz w:val="16"/>
                <w:szCs w:val="16"/>
              </w:rPr>
              <w:br/>
              <w:t>KWH = Кіловат-година (кВт-год)</w:t>
            </w:r>
            <w:r w:rsidRPr="00872A77">
              <w:rPr>
                <w:rFonts w:ascii="Times New Roman" w:eastAsia="Times New Roman" w:hAnsi="Times New Roman" w:cs="Times New Roman"/>
                <w:b/>
                <w:bCs/>
                <w:sz w:val="16"/>
                <w:szCs w:val="16"/>
              </w:rPr>
              <w:br/>
              <w:t>GWH= Гігават-година (ГВт-год)</w:t>
            </w:r>
            <w:r w:rsidRPr="00872A77">
              <w:rPr>
                <w:rFonts w:ascii="Times New Roman" w:eastAsia="Times New Roman" w:hAnsi="Times New Roman" w:cs="Times New Roman"/>
                <w:b/>
                <w:bCs/>
                <w:sz w:val="16"/>
                <w:szCs w:val="16"/>
              </w:rPr>
              <w:br/>
              <w:t>HM1 = мільйон кубічних метрів на годину</w:t>
            </w:r>
            <w:r w:rsidRPr="00872A77">
              <w:rPr>
                <w:rFonts w:ascii="Times New Roman" w:eastAsia="Times New Roman" w:hAnsi="Times New Roman" w:cs="Times New Roman"/>
                <w:b/>
                <w:bCs/>
                <w:sz w:val="16"/>
                <w:szCs w:val="16"/>
              </w:rPr>
              <w:br/>
              <w:t>HM2 = мільйон кубічних метрів на добу</w:t>
            </w:r>
            <w:r w:rsidRPr="00872A77">
              <w:rPr>
                <w:rFonts w:ascii="Times New Roman" w:eastAsia="Times New Roman" w:hAnsi="Times New Roman" w:cs="Times New Roman"/>
                <w:b/>
                <w:bCs/>
                <w:sz w:val="16"/>
                <w:szCs w:val="16"/>
              </w:rPr>
              <w:br/>
              <w:t>TQH = Тисяча кубічних метрів на годину</w:t>
            </w:r>
            <w:r w:rsidRPr="00872A77">
              <w:rPr>
                <w:rFonts w:ascii="Times New Roman" w:eastAsia="Times New Roman" w:hAnsi="Times New Roman" w:cs="Times New Roman"/>
                <w:b/>
                <w:bCs/>
                <w:sz w:val="16"/>
                <w:szCs w:val="16"/>
              </w:rPr>
              <w:br/>
              <w:t>TQD = Тисяча кубічних метрів на добу</w:t>
            </w:r>
            <w:r w:rsidRPr="00872A77">
              <w:rPr>
                <w:rFonts w:ascii="Times New Roman" w:eastAsia="Times New Roman" w:hAnsi="Times New Roman" w:cs="Times New Roman"/>
                <w:b/>
                <w:bCs/>
                <w:sz w:val="16"/>
                <w:szCs w:val="16"/>
              </w:rPr>
              <w:br/>
              <w:t>MQ6 = кубічні метри на годину</w:t>
            </w:r>
            <w:r w:rsidRPr="00872A77">
              <w:rPr>
                <w:rFonts w:ascii="Times New Roman" w:eastAsia="Times New Roman" w:hAnsi="Times New Roman" w:cs="Times New Roman"/>
                <w:b/>
                <w:bCs/>
                <w:sz w:val="16"/>
                <w:szCs w:val="16"/>
              </w:rPr>
              <w:br/>
              <w:t>MQ7 = кубічні метри на добу</w:t>
            </w:r>
          </w:p>
        </w:tc>
        <w:tc>
          <w:tcPr>
            <w:tcW w:w="0" w:type="auto"/>
            <w:shd w:val="clear" w:color="auto" w:fill="auto"/>
            <w:vAlign w:val="center"/>
            <w:hideMark/>
          </w:tcPr>
          <w:p w14:paraId="3B2127EB"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02053CBD"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shd w:val="clear" w:color="auto" w:fill="auto"/>
            <w:vAlign w:val="center"/>
            <w:hideMark/>
          </w:tcPr>
          <w:p w14:paraId="1DF7D463"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TQD</w:t>
            </w:r>
          </w:p>
        </w:tc>
      </w:tr>
      <w:tr w:rsidR="00EB1364" w:rsidRPr="00872A77" w14:paraId="4580A200" w14:textId="77777777" w:rsidTr="005454EF">
        <w:trPr>
          <w:trHeight w:val="600"/>
        </w:trPr>
        <w:tc>
          <w:tcPr>
            <w:tcW w:w="0" w:type="auto"/>
            <w:vMerge/>
            <w:vAlign w:val="center"/>
            <w:hideMark/>
          </w:tcPr>
          <w:p w14:paraId="416538DA"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6342C8A7"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10</w:t>
            </w:r>
          </w:p>
        </w:tc>
        <w:tc>
          <w:tcPr>
            <w:tcW w:w="0" w:type="auto"/>
            <w:shd w:val="clear" w:color="auto" w:fill="auto"/>
            <w:vAlign w:val="center"/>
            <w:hideMark/>
          </w:tcPr>
          <w:p w14:paraId="1418971F" w14:textId="77777777" w:rsidR="00EB1364" w:rsidRPr="00872A77" w:rsidRDefault="00EB1364" w:rsidP="005454EF">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Напрямок</w:t>
            </w:r>
          </w:p>
        </w:tc>
        <w:tc>
          <w:tcPr>
            <w:tcW w:w="0" w:type="auto"/>
            <w:shd w:val="clear" w:color="auto" w:fill="auto"/>
            <w:vAlign w:val="center"/>
            <w:hideMark/>
          </w:tcPr>
          <w:p w14:paraId="0E6A3BAF"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1C805DA0"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Уточнення напрямку</w:t>
            </w:r>
          </w:p>
        </w:tc>
        <w:tc>
          <w:tcPr>
            <w:tcW w:w="0" w:type="auto"/>
            <w:shd w:val="clear" w:color="auto" w:fill="auto"/>
            <w:vAlign w:val="center"/>
            <w:hideMark/>
          </w:tcPr>
          <w:p w14:paraId="03948DAF"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Z02 = Вхід</w:t>
            </w:r>
            <w:r w:rsidRPr="00872A77">
              <w:rPr>
                <w:rFonts w:ascii="Times New Roman" w:eastAsia="Times New Roman" w:hAnsi="Times New Roman" w:cs="Times New Roman"/>
                <w:b/>
                <w:bCs/>
                <w:color w:val="000000"/>
                <w:sz w:val="16"/>
                <w:szCs w:val="16"/>
              </w:rPr>
              <w:br/>
              <w:t>Z03 = Вихід</w:t>
            </w:r>
          </w:p>
        </w:tc>
        <w:tc>
          <w:tcPr>
            <w:tcW w:w="0" w:type="auto"/>
            <w:shd w:val="clear" w:color="auto" w:fill="auto"/>
            <w:vAlign w:val="center"/>
            <w:hideMark/>
          </w:tcPr>
          <w:p w14:paraId="750C1BC8"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6C92C41C"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shd w:val="clear" w:color="auto" w:fill="auto"/>
            <w:vAlign w:val="center"/>
            <w:hideMark/>
          </w:tcPr>
          <w:p w14:paraId="557A5B22"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Z02</w:t>
            </w:r>
          </w:p>
        </w:tc>
      </w:tr>
      <w:tr w:rsidR="00EB1364" w:rsidRPr="00872A77" w14:paraId="4A0C0505" w14:textId="77777777" w:rsidTr="005454EF">
        <w:trPr>
          <w:trHeight w:val="600"/>
        </w:trPr>
        <w:tc>
          <w:tcPr>
            <w:tcW w:w="0" w:type="auto"/>
            <w:vMerge/>
            <w:vAlign w:val="center"/>
            <w:hideMark/>
          </w:tcPr>
          <w:p w14:paraId="72D3BF27"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40593441"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11</w:t>
            </w:r>
          </w:p>
        </w:tc>
        <w:tc>
          <w:tcPr>
            <w:tcW w:w="0" w:type="auto"/>
            <w:shd w:val="clear" w:color="auto" w:fill="auto"/>
            <w:noWrap/>
            <w:vAlign w:val="center"/>
            <w:hideMark/>
          </w:tcPr>
          <w:p w14:paraId="39366978"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Інтервал часу</w:t>
            </w:r>
          </w:p>
        </w:tc>
        <w:tc>
          <w:tcPr>
            <w:tcW w:w="0" w:type="auto"/>
            <w:shd w:val="clear" w:color="auto" w:fill="auto"/>
            <w:vAlign w:val="center"/>
            <w:hideMark/>
          </w:tcPr>
          <w:p w14:paraId="777901D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7848D931"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початку та кінця звітного періоду</w:t>
            </w:r>
          </w:p>
        </w:tc>
        <w:tc>
          <w:tcPr>
            <w:tcW w:w="0" w:type="auto"/>
            <w:shd w:val="clear" w:color="auto" w:fill="auto"/>
            <w:vAlign w:val="center"/>
            <w:hideMark/>
          </w:tcPr>
          <w:p w14:paraId="1DC11447"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Формат дати ISO 8601 із використанням формату часу UTC</w:t>
            </w:r>
          </w:p>
        </w:tc>
        <w:tc>
          <w:tcPr>
            <w:tcW w:w="0" w:type="auto"/>
            <w:shd w:val="clear" w:color="auto" w:fill="auto"/>
            <w:vAlign w:val="center"/>
            <w:hideMark/>
          </w:tcPr>
          <w:p w14:paraId="1333BBCA"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Дата і час</w:t>
            </w:r>
          </w:p>
        </w:tc>
        <w:tc>
          <w:tcPr>
            <w:tcW w:w="0" w:type="auto"/>
            <w:shd w:val="clear" w:color="auto" w:fill="auto"/>
            <w:vAlign w:val="center"/>
            <w:hideMark/>
          </w:tcPr>
          <w:p w14:paraId="42B7FF9C"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auto" w:fill="auto"/>
            <w:vAlign w:val="center"/>
            <w:hideMark/>
          </w:tcPr>
          <w:p w14:paraId="27D5EB9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2024-03-01T06:00:00Z/2024-03-</w:t>
            </w:r>
            <w:r w:rsidRPr="00872A77">
              <w:rPr>
                <w:rFonts w:ascii="Times New Roman" w:eastAsia="Times New Roman" w:hAnsi="Times New Roman" w:cs="Times New Roman"/>
                <w:b/>
                <w:bCs/>
                <w:sz w:val="16"/>
                <w:szCs w:val="16"/>
              </w:rPr>
              <w:br/>
              <w:t>02T05:59:00Z</w:t>
            </w:r>
          </w:p>
        </w:tc>
      </w:tr>
      <w:tr w:rsidR="00EB1364" w:rsidRPr="00872A77" w14:paraId="69F0098E" w14:textId="77777777" w:rsidTr="005454EF">
        <w:trPr>
          <w:trHeight w:val="615"/>
        </w:trPr>
        <w:tc>
          <w:tcPr>
            <w:tcW w:w="0" w:type="auto"/>
            <w:vMerge/>
            <w:tcBorders>
              <w:bottom w:val="single" w:sz="4" w:space="0" w:color="auto"/>
            </w:tcBorders>
            <w:vAlign w:val="center"/>
            <w:hideMark/>
          </w:tcPr>
          <w:p w14:paraId="4A295DB1"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2FFC3714"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12</w:t>
            </w:r>
          </w:p>
        </w:tc>
        <w:tc>
          <w:tcPr>
            <w:tcW w:w="0" w:type="auto"/>
            <w:shd w:val="clear" w:color="auto" w:fill="auto"/>
            <w:vAlign w:val="center"/>
            <w:hideMark/>
          </w:tcPr>
          <w:p w14:paraId="79D9C3B1"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Кількість</w:t>
            </w:r>
          </w:p>
        </w:tc>
        <w:tc>
          <w:tcPr>
            <w:tcW w:w="0" w:type="auto"/>
            <w:shd w:val="clear" w:color="auto" w:fill="auto"/>
            <w:vAlign w:val="center"/>
            <w:hideMark/>
          </w:tcPr>
          <w:p w14:paraId="32355DCE"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445C6F18"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Значення кількості одиниць потужності/обсягу, яких стосується даний документ</w:t>
            </w:r>
          </w:p>
        </w:tc>
        <w:tc>
          <w:tcPr>
            <w:tcW w:w="0" w:type="auto"/>
            <w:shd w:val="clear" w:color="auto" w:fill="auto"/>
            <w:vAlign w:val="center"/>
            <w:hideMark/>
          </w:tcPr>
          <w:p w14:paraId="291EBB98"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До 17 цифр (включно з десятковим знаком) у форматі xxxxx.yyyyy</w:t>
            </w:r>
          </w:p>
        </w:tc>
        <w:tc>
          <w:tcPr>
            <w:tcW w:w="0" w:type="auto"/>
            <w:shd w:val="clear" w:color="auto" w:fill="auto"/>
            <w:vAlign w:val="center"/>
            <w:hideMark/>
          </w:tcPr>
          <w:p w14:paraId="1B0F81D3"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Число</w:t>
            </w:r>
          </w:p>
        </w:tc>
        <w:tc>
          <w:tcPr>
            <w:tcW w:w="0" w:type="auto"/>
            <w:shd w:val="clear" w:color="auto" w:fill="auto"/>
            <w:vAlign w:val="center"/>
            <w:hideMark/>
          </w:tcPr>
          <w:p w14:paraId="3CF439B2"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До 17</w:t>
            </w:r>
          </w:p>
        </w:tc>
        <w:tc>
          <w:tcPr>
            <w:tcW w:w="0" w:type="auto"/>
            <w:shd w:val="clear" w:color="auto" w:fill="auto"/>
            <w:vAlign w:val="center"/>
            <w:hideMark/>
          </w:tcPr>
          <w:p w14:paraId="0056246E"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200.5</w:t>
            </w:r>
          </w:p>
        </w:tc>
      </w:tr>
      <w:tr w:rsidR="00EB1364" w:rsidRPr="00872A77" w14:paraId="5823BFB0" w14:textId="77777777" w:rsidTr="005454EF">
        <w:trPr>
          <w:trHeight w:val="300"/>
        </w:trPr>
        <w:tc>
          <w:tcPr>
            <w:tcW w:w="0" w:type="auto"/>
            <w:vMerge w:val="restart"/>
            <w:shd w:val="clear" w:color="000000" w:fill="FFFFFF"/>
            <w:textDirection w:val="btLr"/>
            <w:vAlign w:val="center"/>
            <w:hideMark/>
          </w:tcPr>
          <w:p w14:paraId="38AB8AEA"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Дані щодо потужності та недоступності</w:t>
            </w:r>
          </w:p>
        </w:tc>
        <w:tc>
          <w:tcPr>
            <w:tcW w:w="0" w:type="auto"/>
            <w:shd w:val="clear" w:color="auto" w:fill="auto"/>
            <w:vAlign w:val="center"/>
            <w:hideMark/>
          </w:tcPr>
          <w:p w14:paraId="27FD164A"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13</w:t>
            </w:r>
          </w:p>
        </w:tc>
        <w:tc>
          <w:tcPr>
            <w:tcW w:w="0" w:type="auto"/>
            <w:shd w:val="clear" w:color="auto" w:fill="auto"/>
            <w:noWrap/>
            <w:vAlign w:val="center"/>
            <w:hideMark/>
          </w:tcPr>
          <w:p w14:paraId="334CE236"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Ідентифікація типу потужності/недоступності</w:t>
            </w:r>
          </w:p>
        </w:tc>
        <w:tc>
          <w:tcPr>
            <w:tcW w:w="0" w:type="auto"/>
            <w:shd w:val="clear" w:color="auto" w:fill="auto"/>
            <w:vAlign w:val="center"/>
            <w:hideMark/>
          </w:tcPr>
          <w:p w14:paraId="278EF67A"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32927D63"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Ідентифікація типу потужності/недоступності</w:t>
            </w:r>
          </w:p>
        </w:tc>
        <w:tc>
          <w:tcPr>
            <w:tcW w:w="0" w:type="auto"/>
            <w:shd w:val="clear" w:color="auto" w:fill="auto"/>
            <w:vAlign w:val="center"/>
            <w:hideMark/>
          </w:tcPr>
          <w:p w14:paraId="38E11B5A"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auto" w:fill="auto"/>
            <w:vAlign w:val="center"/>
            <w:hideMark/>
          </w:tcPr>
          <w:p w14:paraId="2EE3241D"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5AED2CE6"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Максимум 35</w:t>
            </w:r>
          </w:p>
        </w:tc>
        <w:tc>
          <w:tcPr>
            <w:tcW w:w="0" w:type="auto"/>
            <w:shd w:val="clear" w:color="auto" w:fill="auto"/>
            <w:vAlign w:val="center"/>
            <w:hideMark/>
          </w:tcPr>
          <w:p w14:paraId="57E04E84"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AFCPOL</w:t>
            </w:r>
          </w:p>
        </w:tc>
      </w:tr>
      <w:tr w:rsidR="00EB1364" w:rsidRPr="00872A77" w14:paraId="6F7C2E41" w14:textId="77777777" w:rsidTr="005454EF">
        <w:trPr>
          <w:trHeight w:val="3300"/>
        </w:trPr>
        <w:tc>
          <w:tcPr>
            <w:tcW w:w="0" w:type="auto"/>
            <w:vMerge/>
            <w:vAlign w:val="center"/>
            <w:hideMark/>
          </w:tcPr>
          <w:p w14:paraId="6E7DB31B"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674D006D"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14</w:t>
            </w:r>
          </w:p>
        </w:tc>
        <w:tc>
          <w:tcPr>
            <w:tcW w:w="0" w:type="auto"/>
            <w:shd w:val="clear" w:color="auto" w:fill="auto"/>
            <w:noWrap/>
            <w:vAlign w:val="center"/>
            <w:hideMark/>
          </w:tcPr>
          <w:p w14:paraId="10164BEA"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Тип потужності/недоступності</w:t>
            </w:r>
          </w:p>
        </w:tc>
        <w:tc>
          <w:tcPr>
            <w:tcW w:w="0" w:type="auto"/>
            <w:shd w:val="clear" w:color="auto" w:fill="auto"/>
            <w:vAlign w:val="center"/>
            <w:hideMark/>
          </w:tcPr>
          <w:p w14:paraId="426AFC37"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1D5AAA44"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Зазначається тип потужності/недоступності</w:t>
            </w:r>
          </w:p>
        </w:tc>
        <w:tc>
          <w:tcPr>
            <w:tcW w:w="0" w:type="auto"/>
            <w:shd w:val="clear" w:color="auto" w:fill="auto"/>
            <w:vAlign w:val="center"/>
            <w:hideMark/>
          </w:tcPr>
          <w:p w14:paraId="3A42B5D7"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ZSE - вільна потужність (переривчаста/гарантована), технічна гарантована потужність, загальна переривчаста потужність</w:t>
            </w:r>
            <w:r w:rsidRPr="00872A77">
              <w:rPr>
                <w:rFonts w:ascii="Times New Roman" w:eastAsia="Times New Roman" w:hAnsi="Times New Roman" w:cs="Times New Roman"/>
                <w:b/>
                <w:bCs/>
                <w:sz w:val="16"/>
                <w:szCs w:val="16"/>
              </w:rPr>
              <w:br/>
              <w:t>ZSF - розподілена потужність (переривчаста/гарантована)</w:t>
            </w:r>
            <w:r w:rsidRPr="00872A77">
              <w:rPr>
                <w:rFonts w:ascii="Times New Roman" w:eastAsia="Times New Roman" w:hAnsi="Times New Roman" w:cs="Times New Roman"/>
                <w:b/>
                <w:bCs/>
                <w:sz w:val="16"/>
                <w:szCs w:val="16"/>
              </w:rPr>
              <w:br/>
              <w:t>ZST - запланована недоступність потужності (гарантованої/переривчастої)</w:t>
            </w:r>
            <w:r w:rsidRPr="00872A77">
              <w:rPr>
                <w:rFonts w:ascii="Times New Roman" w:eastAsia="Times New Roman" w:hAnsi="Times New Roman" w:cs="Times New Roman"/>
                <w:b/>
                <w:bCs/>
                <w:sz w:val="16"/>
                <w:szCs w:val="16"/>
              </w:rPr>
              <w:br/>
              <w:t>ZSU = позапланова недоступність гарантованої потужності,  фактична недоступність переривчастої потужності</w:t>
            </w:r>
          </w:p>
        </w:tc>
        <w:tc>
          <w:tcPr>
            <w:tcW w:w="0" w:type="auto"/>
            <w:shd w:val="clear" w:color="auto" w:fill="auto"/>
            <w:vAlign w:val="center"/>
            <w:hideMark/>
          </w:tcPr>
          <w:p w14:paraId="2C46C95B"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32A77024"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shd w:val="clear" w:color="auto" w:fill="auto"/>
            <w:vAlign w:val="center"/>
            <w:hideMark/>
          </w:tcPr>
          <w:p w14:paraId="5C85E4E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ZSE</w:t>
            </w:r>
          </w:p>
        </w:tc>
      </w:tr>
      <w:tr w:rsidR="00EB1364" w:rsidRPr="00872A77" w14:paraId="3BD72B98" w14:textId="77777777" w:rsidTr="005454EF">
        <w:trPr>
          <w:trHeight w:val="3000"/>
        </w:trPr>
        <w:tc>
          <w:tcPr>
            <w:tcW w:w="0" w:type="auto"/>
            <w:vMerge/>
            <w:vAlign w:val="center"/>
            <w:hideMark/>
          </w:tcPr>
          <w:p w14:paraId="0A0772EC"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5AD06C3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15</w:t>
            </w:r>
          </w:p>
        </w:tc>
        <w:tc>
          <w:tcPr>
            <w:tcW w:w="0" w:type="auto"/>
            <w:shd w:val="clear" w:color="auto" w:fill="auto"/>
            <w:noWrap/>
            <w:vAlign w:val="center"/>
            <w:hideMark/>
          </w:tcPr>
          <w:p w14:paraId="08D4B228"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Категорія потужності/недоступності</w:t>
            </w:r>
          </w:p>
        </w:tc>
        <w:tc>
          <w:tcPr>
            <w:tcW w:w="0" w:type="auto"/>
            <w:shd w:val="clear" w:color="auto" w:fill="auto"/>
            <w:vAlign w:val="center"/>
            <w:hideMark/>
          </w:tcPr>
          <w:p w14:paraId="62C36E23"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7E652B19"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Зазначається категорія потужності/недоступності</w:t>
            </w:r>
          </w:p>
        </w:tc>
        <w:tc>
          <w:tcPr>
            <w:tcW w:w="0" w:type="auto"/>
            <w:shd w:val="clear" w:color="auto" w:fill="auto"/>
            <w:vAlign w:val="center"/>
            <w:hideMark/>
          </w:tcPr>
          <w:p w14:paraId="0A335DFD"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Z05 - розподілена переривчаста потужність</w:t>
            </w:r>
            <w:r w:rsidRPr="00872A77">
              <w:rPr>
                <w:rFonts w:ascii="Times New Roman" w:eastAsia="Times New Roman" w:hAnsi="Times New Roman" w:cs="Times New Roman"/>
                <w:b/>
                <w:bCs/>
                <w:sz w:val="16"/>
                <w:szCs w:val="16"/>
              </w:rPr>
              <w:br/>
              <w:t>Z06 - розподілена гарантована потужність</w:t>
            </w:r>
            <w:r w:rsidRPr="00872A77">
              <w:rPr>
                <w:rFonts w:ascii="Times New Roman" w:eastAsia="Times New Roman" w:hAnsi="Times New Roman" w:cs="Times New Roman"/>
                <w:b/>
                <w:bCs/>
                <w:sz w:val="16"/>
                <w:szCs w:val="16"/>
              </w:rPr>
              <w:br/>
              <w:t>ZEW - технічна гарантована потужність</w:t>
            </w:r>
            <w:r w:rsidRPr="00872A77">
              <w:rPr>
                <w:rFonts w:ascii="Times New Roman" w:eastAsia="Times New Roman" w:hAnsi="Times New Roman" w:cs="Times New Roman"/>
                <w:b/>
                <w:bCs/>
                <w:sz w:val="16"/>
                <w:szCs w:val="16"/>
              </w:rPr>
              <w:br/>
              <w:t xml:space="preserve">ZFA - вільна переривчаста потужність, недоступність переривчастої потужності (запланована або фактична) </w:t>
            </w:r>
            <w:r w:rsidRPr="00872A77">
              <w:rPr>
                <w:rFonts w:ascii="Times New Roman" w:eastAsia="Times New Roman" w:hAnsi="Times New Roman" w:cs="Times New Roman"/>
                <w:b/>
                <w:bCs/>
                <w:sz w:val="16"/>
                <w:szCs w:val="16"/>
              </w:rPr>
              <w:br/>
              <w:t xml:space="preserve">ZFB - вільна гарантована потужність, недоступність гарантованої потужності (запланована або незаплпанована) </w:t>
            </w:r>
            <w:r w:rsidRPr="00872A77">
              <w:rPr>
                <w:rFonts w:ascii="Times New Roman" w:eastAsia="Times New Roman" w:hAnsi="Times New Roman" w:cs="Times New Roman"/>
                <w:b/>
                <w:bCs/>
                <w:sz w:val="16"/>
                <w:szCs w:val="16"/>
              </w:rPr>
              <w:br/>
              <w:t>ZFD = загальна переривчаста потужність</w:t>
            </w:r>
          </w:p>
        </w:tc>
        <w:tc>
          <w:tcPr>
            <w:tcW w:w="0" w:type="auto"/>
            <w:shd w:val="clear" w:color="auto" w:fill="auto"/>
            <w:vAlign w:val="center"/>
            <w:hideMark/>
          </w:tcPr>
          <w:p w14:paraId="6FA968C8"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5125B17F"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shd w:val="clear" w:color="auto" w:fill="auto"/>
            <w:vAlign w:val="center"/>
            <w:hideMark/>
          </w:tcPr>
          <w:p w14:paraId="2E174442"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ZFA</w:t>
            </w:r>
          </w:p>
        </w:tc>
      </w:tr>
      <w:tr w:rsidR="00EB1364" w:rsidRPr="00872A77" w14:paraId="3E96C7E2" w14:textId="77777777" w:rsidTr="005454EF">
        <w:trPr>
          <w:trHeight w:val="600"/>
        </w:trPr>
        <w:tc>
          <w:tcPr>
            <w:tcW w:w="0" w:type="auto"/>
            <w:vMerge/>
            <w:vAlign w:val="center"/>
            <w:hideMark/>
          </w:tcPr>
          <w:p w14:paraId="48B043F4"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2D2BCA66"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16</w:t>
            </w:r>
          </w:p>
        </w:tc>
        <w:tc>
          <w:tcPr>
            <w:tcW w:w="0" w:type="auto"/>
            <w:shd w:val="clear" w:color="auto" w:fill="auto"/>
            <w:vAlign w:val="center"/>
            <w:hideMark/>
          </w:tcPr>
          <w:p w14:paraId="04006DF8" w14:textId="77777777" w:rsidR="00EB1364" w:rsidRPr="00872A77" w:rsidRDefault="00EB1364" w:rsidP="005454EF">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Об'єднана потужність</w:t>
            </w:r>
          </w:p>
        </w:tc>
        <w:tc>
          <w:tcPr>
            <w:tcW w:w="0" w:type="auto"/>
            <w:shd w:val="clear" w:color="auto" w:fill="auto"/>
            <w:vAlign w:val="center"/>
            <w:hideMark/>
          </w:tcPr>
          <w:p w14:paraId="1F877E7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2C0A6322"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 xml:space="preserve">Специфікація </w:t>
            </w:r>
            <w:r w:rsidRPr="00872A77">
              <w:rPr>
                <w:rFonts w:ascii="Times New Roman" w:eastAsia="Times New Roman" w:hAnsi="Times New Roman" w:cs="Times New Roman"/>
                <w:b/>
                <w:bCs/>
                <w:sz w:val="16"/>
                <w:szCs w:val="16"/>
              </w:rPr>
              <w:t>групування</w:t>
            </w:r>
            <w:r w:rsidRPr="00872A77">
              <w:rPr>
                <w:rFonts w:ascii="Times New Roman" w:eastAsia="Times New Roman" w:hAnsi="Times New Roman" w:cs="Times New Roman"/>
                <w:b/>
                <w:bCs/>
                <w:color w:val="000000"/>
                <w:sz w:val="16"/>
                <w:szCs w:val="16"/>
              </w:rPr>
              <w:t>.</w:t>
            </w:r>
          </w:p>
        </w:tc>
        <w:tc>
          <w:tcPr>
            <w:tcW w:w="0" w:type="auto"/>
            <w:shd w:val="clear" w:color="auto" w:fill="auto"/>
            <w:vAlign w:val="center"/>
            <w:hideMark/>
          </w:tcPr>
          <w:p w14:paraId="2589DE07"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ZEO = Об'єднана потужність</w:t>
            </w:r>
            <w:r w:rsidRPr="00872A77">
              <w:rPr>
                <w:rFonts w:ascii="Times New Roman" w:eastAsia="Times New Roman" w:hAnsi="Times New Roman" w:cs="Times New Roman"/>
                <w:b/>
                <w:bCs/>
                <w:color w:val="000000"/>
                <w:sz w:val="16"/>
                <w:szCs w:val="16"/>
              </w:rPr>
              <w:br/>
              <w:t>ZEP = Відокремлена потужність</w:t>
            </w:r>
          </w:p>
        </w:tc>
        <w:tc>
          <w:tcPr>
            <w:tcW w:w="0" w:type="auto"/>
            <w:shd w:val="clear" w:color="auto" w:fill="auto"/>
            <w:vAlign w:val="center"/>
            <w:hideMark/>
          </w:tcPr>
          <w:p w14:paraId="351781BE"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shd w:val="clear" w:color="auto" w:fill="auto"/>
            <w:vAlign w:val="center"/>
            <w:hideMark/>
          </w:tcPr>
          <w:p w14:paraId="61D92FA3"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shd w:val="clear" w:color="auto" w:fill="auto"/>
            <w:vAlign w:val="center"/>
            <w:hideMark/>
          </w:tcPr>
          <w:p w14:paraId="64056358"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ZEP</w:t>
            </w:r>
          </w:p>
        </w:tc>
      </w:tr>
      <w:tr w:rsidR="00EB1364" w:rsidRPr="00872A77" w14:paraId="573994F2" w14:textId="77777777" w:rsidTr="005454EF">
        <w:trPr>
          <w:trHeight w:val="600"/>
        </w:trPr>
        <w:tc>
          <w:tcPr>
            <w:tcW w:w="0" w:type="auto"/>
            <w:vMerge/>
            <w:vAlign w:val="center"/>
            <w:hideMark/>
          </w:tcPr>
          <w:p w14:paraId="397F0471"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shd w:val="clear" w:color="auto" w:fill="auto"/>
            <w:vAlign w:val="center"/>
            <w:hideMark/>
          </w:tcPr>
          <w:p w14:paraId="58DA26A3"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17</w:t>
            </w:r>
          </w:p>
        </w:tc>
        <w:tc>
          <w:tcPr>
            <w:tcW w:w="0" w:type="auto"/>
            <w:shd w:val="clear" w:color="auto" w:fill="auto"/>
            <w:vAlign w:val="center"/>
            <w:hideMark/>
          </w:tcPr>
          <w:p w14:paraId="44090EE9"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події</w:t>
            </w:r>
          </w:p>
        </w:tc>
        <w:tc>
          <w:tcPr>
            <w:tcW w:w="0" w:type="auto"/>
            <w:shd w:val="clear" w:color="auto" w:fill="auto"/>
            <w:vAlign w:val="center"/>
            <w:hideMark/>
          </w:tcPr>
          <w:p w14:paraId="2A8DD65D"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shd w:val="clear" w:color="auto" w:fill="auto"/>
            <w:vAlign w:val="center"/>
            <w:hideMark/>
          </w:tcPr>
          <w:p w14:paraId="1E657FD6"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події</w:t>
            </w:r>
          </w:p>
        </w:tc>
        <w:tc>
          <w:tcPr>
            <w:tcW w:w="0" w:type="auto"/>
            <w:shd w:val="clear" w:color="auto" w:fill="auto"/>
            <w:vAlign w:val="center"/>
            <w:hideMark/>
          </w:tcPr>
          <w:p w14:paraId="36E5E43F"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Формат дати ISO 8601 із використанням формату часу UTC</w:t>
            </w:r>
          </w:p>
        </w:tc>
        <w:tc>
          <w:tcPr>
            <w:tcW w:w="0" w:type="auto"/>
            <w:shd w:val="clear" w:color="auto" w:fill="auto"/>
            <w:vAlign w:val="center"/>
            <w:hideMark/>
          </w:tcPr>
          <w:p w14:paraId="2C7224DF"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Дата і час</w:t>
            </w:r>
          </w:p>
        </w:tc>
        <w:tc>
          <w:tcPr>
            <w:tcW w:w="0" w:type="auto"/>
            <w:shd w:val="clear" w:color="auto" w:fill="auto"/>
            <w:vAlign w:val="center"/>
            <w:hideMark/>
          </w:tcPr>
          <w:p w14:paraId="31FD4CA3"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shd w:val="clear" w:color="auto" w:fill="auto"/>
            <w:vAlign w:val="center"/>
            <w:hideMark/>
          </w:tcPr>
          <w:p w14:paraId="5D71E9F2"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2024-03-01T13:00:00Z</w:t>
            </w:r>
          </w:p>
        </w:tc>
      </w:tr>
      <w:tr w:rsidR="00EB1364" w:rsidRPr="00872A77" w14:paraId="28704D07" w14:textId="77777777" w:rsidTr="005454EF">
        <w:trPr>
          <w:trHeight w:val="600"/>
        </w:trPr>
        <w:tc>
          <w:tcPr>
            <w:tcW w:w="0" w:type="auto"/>
            <w:vMerge/>
            <w:vAlign w:val="center"/>
            <w:hideMark/>
          </w:tcPr>
          <w:p w14:paraId="5713E63F"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bottom w:val="single" w:sz="4" w:space="0" w:color="auto"/>
            </w:tcBorders>
            <w:shd w:val="clear" w:color="auto" w:fill="auto"/>
            <w:vAlign w:val="center"/>
            <w:hideMark/>
          </w:tcPr>
          <w:p w14:paraId="3174F307"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18</w:t>
            </w:r>
          </w:p>
        </w:tc>
        <w:tc>
          <w:tcPr>
            <w:tcW w:w="0" w:type="auto"/>
            <w:tcBorders>
              <w:bottom w:val="single" w:sz="4" w:space="0" w:color="auto"/>
            </w:tcBorders>
            <w:shd w:val="clear" w:color="auto" w:fill="auto"/>
            <w:vAlign w:val="center"/>
            <w:hideMark/>
          </w:tcPr>
          <w:p w14:paraId="6E9C1BD9"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зміни статусу події</w:t>
            </w:r>
          </w:p>
        </w:tc>
        <w:tc>
          <w:tcPr>
            <w:tcW w:w="0" w:type="auto"/>
            <w:tcBorders>
              <w:bottom w:val="single" w:sz="4" w:space="0" w:color="auto"/>
            </w:tcBorders>
            <w:shd w:val="clear" w:color="auto" w:fill="auto"/>
            <w:vAlign w:val="center"/>
            <w:hideMark/>
          </w:tcPr>
          <w:p w14:paraId="75E53888"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tcBorders>
              <w:bottom w:val="single" w:sz="4" w:space="0" w:color="auto"/>
            </w:tcBorders>
            <w:shd w:val="clear" w:color="auto" w:fill="auto"/>
            <w:vAlign w:val="center"/>
            <w:hideMark/>
          </w:tcPr>
          <w:p w14:paraId="75B6BE67"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Дата та час зміни статусу події</w:t>
            </w:r>
          </w:p>
        </w:tc>
        <w:tc>
          <w:tcPr>
            <w:tcW w:w="0" w:type="auto"/>
            <w:tcBorders>
              <w:bottom w:val="single" w:sz="4" w:space="0" w:color="auto"/>
            </w:tcBorders>
            <w:shd w:val="clear" w:color="auto" w:fill="auto"/>
            <w:vAlign w:val="center"/>
            <w:hideMark/>
          </w:tcPr>
          <w:p w14:paraId="7EB35F23"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Формат дати ISO 8601 із використанням формату часу UTC</w:t>
            </w:r>
          </w:p>
        </w:tc>
        <w:tc>
          <w:tcPr>
            <w:tcW w:w="0" w:type="auto"/>
            <w:tcBorders>
              <w:bottom w:val="single" w:sz="4" w:space="0" w:color="auto"/>
            </w:tcBorders>
            <w:shd w:val="clear" w:color="auto" w:fill="auto"/>
            <w:vAlign w:val="center"/>
            <w:hideMark/>
          </w:tcPr>
          <w:p w14:paraId="4255CD4E"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Дата і час</w:t>
            </w:r>
          </w:p>
        </w:tc>
        <w:tc>
          <w:tcPr>
            <w:tcW w:w="0" w:type="auto"/>
            <w:tcBorders>
              <w:bottom w:val="single" w:sz="4" w:space="0" w:color="auto"/>
            </w:tcBorders>
            <w:shd w:val="clear" w:color="auto" w:fill="auto"/>
            <w:vAlign w:val="center"/>
            <w:hideMark/>
          </w:tcPr>
          <w:p w14:paraId="70B21275"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 </w:t>
            </w:r>
          </w:p>
        </w:tc>
        <w:tc>
          <w:tcPr>
            <w:tcW w:w="0" w:type="auto"/>
            <w:tcBorders>
              <w:bottom w:val="single" w:sz="4" w:space="0" w:color="auto"/>
            </w:tcBorders>
            <w:shd w:val="clear" w:color="auto" w:fill="auto"/>
            <w:vAlign w:val="center"/>
            <w:hideMark/>
          </w:tcPr>
          <w:p w14:paraId="7A7B0CA2"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2024-03-01T13:00:00Z</w:t>
            </w:r>
          </w:p>
        </w:tc>
      </w:tr>
      <w:tr w:rsidR="00EB1364" w:rsidRPr="00872A77" w14:paraId="300B6EB6" w14:textId="77777777" w:rsidTr="005454EF">
        <w:trPr>
          <w:trHeight w:val="1815"/>
        </w:trPr>
        <w:tc>
          <w:tcPr>
            <w:tcW w:w="0" w:type="auto"/>
            <w:vMerge/>
            <w:tcBorders>
              <w:bottom w:val="single" w:sz="4" w:space="0" w:color="auto"/>
            </w:tcBorders>
            <w:vAlign w:val="center"/>
            <w:hideMark/>
          </w:tcPr>
          <w:p w14:paraId="7747C5D4"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bottom w:val="single" w:sz="4" w:space="0" w:color="auto"/>
            </w:tcBorders>
            <w:shd w:val="clear" w:color="auto" w:fill="auto"/>
            <w:vAlign w:val="center"/>
            <w:hideMark/>
          </w:tcPr>
          <w:p w14:paraId="177D506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19</w:t>
            </w:r>
          </w:p>
        </w:tc>
        <w:tc>
          <w:tcPr>
            <w:tcW w:w="0" w:type="auto"/>
            <w:tcBorders>
              <w:bottom w:val="single" w:sz="4" w:space="0" w:color="auto"/>
            </w:tcBorders>
            <w:shd w:val="clear" w:color="auto" w:fill="auto"/>
            <w:noWrap/>
            <w:vAlign w:val="center"/>
            <w:hideMark/>
          </w:tcPr>
          <w:p w14:paraId="3D813E2E" w14:textId="77777777" w:rsidR="00EB1364" w:rsidRPr="00872A77" w:rsidRDefault="00EB1364" w:rsidP="005454EF">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Статус події</w:t>
            </w:r>
          </w:p>
        </w:tc>
        <w:tc>
          <w:tcPr>
            <w:tcW w:w="0" w:type="auto"/>
            <w:tcBorders>
              <w:bottom w:val="single" w:sz="4" w:space="0" w:color="auto"/>
            </w:tcBorders>
            <w:shd w:val="clear" w:color="auto" w:fill="auto"/>
            <w:vAlign w:val="center"/>
            <w:hideMark/>
          </w:tcPr>
          <w:p w14:paraId="223B333E"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M</w:t>
            </w:r>
          </w:p>
        </w:tc>
        <w:tc>
          <w:tcPr>
            <w:tcW w:w="0" w:type="auto"/>
            <w:tcBorders>
              <w:bottom w:val="single" w:sz="4" w:space="0" w:color="auto"/>
            </w:tcBorders>
            <w:shd w:val="clear" w:color="auto" w:fill="auto"/>
            <w:vAlign w:val="center"/>
            <w:hideMark/>
          </w:tcPr>
          <w:p w14:paraId="5429A4C5"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Код статусу події</w:t>
            </w:r>
          </w:p>
        </w:tc>
        <w:tc>
          <w:tcPr>
            <w:tcW w:w="0" w:type="auto"/>
            <w:tcBorders>
              <w:bottom w:val="single" w:sz="4" w:space="0" w:color="auto"/>
            </w:tcBorders>
            <w:shd w:val="clear" w:color="auto" w:fill="auto"/>
            <w:vAlign w:val="center"/>
            <w:hideMark/>
          </w:tcPr>
          <w:p w14:paraId="5CA2EBD6" w14:textId="77777777" w:rsidR="00EB1364" w:rsidRPr="00872A77" w:rsidRDefault="00EB1364" w:rsidP="00A11EB7">
            <w:pPr>
              <w:spacing w:after="0" w:line="240" w:lineRule="auto"/>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05G - остаточне значення</w:t>
            </w:r>
            <w:r w:rsidRPr="00872A77">
              <w:rPr>
                <w:rFonts w:ascii="Times New Roman" w:eastAsia="Times New Roman" w:hAnsi="Times New Roman" w:cs="Times New Roman"/>
                <w:b/>
                <w:bCs/>
                <w:sz w:val="16"/>
                <w:szCs w:val="16"/>
              </w:rPr>
              <w:br/>
              <w:t>58G - підтверджений</w:t>
            </w:r>
            <w:r w:rsidRPr="00872A77">
              <w:rPr>
                <w:rFonts w:ascii="Times New Roman" w:eastAsia="Times New Roman" w:hAnsi="Times New Roman" w:cs="Times New Roman"/>
                <w:b/>
                <w:bCs/>
                <w:sz w:val="16"/>
                <w:szCs w:val="16"/>
              </w:rPr>
              <w:br/>
              <w:t>62G - активний</w:t>
            </w:r>
            <w:r w:rsidRPr="00872A77">
              <w:rPr>
                <w:rFonts w:ascii="Times New Roman" w:eastAsia="Times New Roman" w:hAnsi="Times New Roman" w:cs="Times New Roman"/>
                <w:b/>
                <w:bCs/>
                <w:sz w:val="16"/>
                <w:szCs w:val="16"/>
              </w:rPr>
              <w:br/>
              <w:t>63G - скасований</w:t>
            </w:r>
            <w:r w:rsidRPr="00872A77">
              <w:rPr>
                <w:rFonts w:ascii="Times New Roman" w:eastAsia="Times New Roman" w:hAnsi="Times New Roman" w:cs="Times New Roman"/>
                <w:b/>
                <w:bCs/>
                <w:sz w:val="16"/>
                <w:szCs w:val="16"/>
              </w:rPr>
              <w:br/>
              <w:t>64G - призначений</w:t>
            </w:r>
            <w:r w:rsidRPr="00872A77">
              <w:rPr>
                <w:rFonts w:ascii="Times New Roman" w:eastAsia="Times New Roman" w:hAnsi="Times New Roman" w:cs="Times New Roman"/>
                <w:b/>
                <w:bCs/>
                <w:sz w:val="16"/>
                <w:szCs w:val="16"/>
              </w:rPr>
              <w:br/>
              <w:t>66G - змінений</w:t>
            </w:r>
          </w:p>
        </w:tc>
        <w:tc>
          <w:tcPr>
            <w:tcW w:w="0" w:type="auto"/>
            <w:tcBorders>
              <w:bottom w:val="single" w:sz="4" w:space="0" w:color="auto"/>
            </w:tcBorders>
            <w:shd w:val="clear" w:color="auto" w:fill="auto"/>
            <w:vAlign w:val="center"/>
            <w:hideMark/>
          </w:tcPr>
          <w:p w14:paraId="713E5B83"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Буквено-цифровий</w:t>
            </w:r>
          </w:p>
        </w:tc>
        <w:tc>
          <w:tcPr>
            <w:tcW w:w="0" w:type="auto"/>
            <w:tcBorders>
              <w:bottom w:val="single" w:sz="4" w:space="0" w:color="auto"/>
            </w:tcBorders>
            <w:shd w:val="clear" w:color="auto" w:fill="auto"/>
            <w:vAlign w:val="center"/>
            <w:hideMark/>
          </w:tcPr>
          <w:p w14:paraId="0049AA94"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3</w:t>
            </w:r>
          </w:p>
        </w:tc>
        <w:tc>
          <w:tcPr>
            <w:tcW w:w="0" w:type="auto"/>
            <w:tcBorders>
              <w:bottom w:val="single" w:sz="4" w:space="0" w:color="auto"/>
            </w:tcBorders>
            <w:shd w:val="clear" w:color="auto" w:fill="auto"/>
            <w:vAlign w:val="center"/>
            <w:hideMark/>
          </w:tcPr>
          <w:p w14:paraId="25219827"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r w:rsidRPr="00872A77">
              <w:rPr>
                <w:rFonts w:ascii="Times New Roman" w:eastAsia="Times New Roman" w:hAnsi="Times New Roman" w:cs="Times New Roman"/>
                <w:b/>
                <w:bCs/>
                <w:sz w:val="16"/>
                <w:szCs w:val="16"/>
              </w:rPr>
              <w:t>05G</w:t>
            </w:r>
          </w:p>
        </w:tc>
      </w:tr>
      <w:tr w:rsidR="00EB1364" w:rsidRPr="00872A77" w14:paraId="2C92C3C8" w14:textId="77777777" w:rsidTr="005454EF">
        <w:trPr>
          <w:trHeight w:val="660"/>
        </w:trPr>
        <w:tc>
          <w:tcPr>
            <w:tcW w:w="0" w:type="auto"/>
            <w:tcBorders>
              <w:top w:val="nil"/>
              <w:left w:val="nil"/>
              <w:bottom w:val="nil"/>
              <w:right w:val="nil"/>
            </w:tcBorders>
            <w:shd w:val="clear" w:color="auto" w:fill="auto"/>
            <w:vAlign w:val="center"/>
            <w:hideMark/>
          </w:tcPr>
          <w:p w14:paraId="482570D6"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5F669CDA"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7E9C5299"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Примітка:</w:t>
            </w:r>
          </w:p>
        </w:tc>
        <w:tc>
          <w:tcPr>
            <w:tcW w:w="0" w:type="auto"/>
            <w:tcBorders>
              <w:top w:val="nil"/>
              <w:left w:val="nil"/>
              <w:bottom w:val="nil"/>
              <w:right w:val="nil"/>
            </w:tcBorders>
            <w:shd w:val="clear" w:color="auto" w:fill="auto"/>
            <w:vAlign w:val="center"/>
            <w:hideMark/>
          </w:tcPr>
          <w:p w14:paraId="4E19BE01"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vAlign w:val="center"/>
            <w:hideMark/>
          </w:tcPr>
          <w:p w14:paraId="4C9B011B"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7186535B"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4938AF23"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1EA3ACE8"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082CF5EF"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r>
      <w:tr w:rsidR="00EB1364" w:rsidRPr="00872A77" w14:paraId="0A24FB83" w14:textId="77777777" w:rsidTr="005454EF">
        <w:trPr>
          <w:trHeight w:val="660"/>
        </w:trPr>
        <w:tc>
          <w:tcPr>
            <w:tcW w:w="0" w:type="auto"/>
            <w:tcBorders>
              <w:top w:val="nil"/>
              <w:left w:val="nil"/>
              <w:bottom w:val="nil"/>
              <w:right w:val="nil"/>
            </w:tcBorders>
            <w:shd w:val="clear" w:color="auto" w:fill="auto"/>
            <w:vAlign w:val="center"/>
            <w:hideMark/>
          </w:tcPr>
          <w:p w14:paraId="156DABE5"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2B683AAC"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589FA117"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r w:rsidRPr="00872A77">
              <w:rPr>
                <w:rFonts w:ascii="Times New Roman" w:eastAsia="Times New Roman" w:hAnsi="Times New Roman" w:cs="Times New Roman"/>
                <w:b/>
                <w:bCs/>
                <w:color w:val="000000"/>
                <w:sz w:val="16"/>
                <w:szCs w:val="16"/>
              </w:rPr>
              <w:t>M = обов'язковий</w:t>
            </w:r>
          </w:p>
        </w:tc>
        <w:tc>
          <w:tcPr>
            <w:tcW w:w="0" w:type="auto"/>
            <w:tcBorders>
              <w:top w:val="nil"/>
              <w:left w:val="nil"/>
              <w:bottom w:val="nil"/>
              <w:right w:val="nil"/>
            </w:tcBorders>
            <w:shd w:val="clear" w:color="auto" w:fill="auto"/>
            <w:vAlign w:val="center"/>
            <w:hideMark/>
          </w:tcPr>
          <w:p w14:paraId="7EF3C991" w14:textId="77777777" w:rsidR="00EB1364" w:rsidRPr="00872A77" w:rsidRDefault="00EB1364" w:rsidP="00A11EB7">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vAlign w:val="center"/>
            <w:hideMark/>
          </w:tcPr>
          <w:p w14:paraId="6988B430"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3C7580A9"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02D5AA77" w14:textId="77777777" w:rsidR="00EB1364" w:rsidRPr="00872A77" w:rsidRDefault="00EB1364" w:rsidP="00A11EB7">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59F94D41"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vAlign w:val="center"/>
            <w:hideMark/>
          </w:tcPr>
          <w:p w14:paraId="4C158F08" w14:textId="77777777" w:rsidR="00EB1364" w:rsidRPr="00872A77" w:rsidRDefault="00EB1364" w:rsidP="00A11EB7">
            <w:pPr>
              <w:spacing w:after="0" w:line="240" w:lineRule="auto"/>
              <w:rPr>
                <w:rFonts w:ascii="Times New Roman" w:eastAsia="Times New Roman" w:hAnsi="Times New Roman" w:cs="Times New Roman"/>
                <w:b/>
                <w:bCs/>
                <w:sz w:val="16"/>
                <w:szCs w:val="16"/>
              </w:rPr>
            </w:pPr>
          </w:p>
        </w:tc>
      </w:tr>
    </w:tbl>
    <w:p w14:paraId="681EAA49" w14:textId="77777777" w:rsidR="00A11EB7" w:rsidRDefault="00A11EB7">
      <w:pPr>
        <w:rPr>
          <w:rFonts w:ascii="Times New Roman" w:eastAsia="Times New Roman" w:hAnsi="Times New Roman" w:cs="Times New Roman"/>
          <w:sz w:val="17"/>
          <w:szCs w:val="17"/>
        </w:rPr>
      </w:pPr>
    </w:p>
    <w:p w14:paraId="0DCBA8C3" w14:textId="7B77B2DE" w:rsidR="00A11EB7" w:rsidRDefault="00A11EB7">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p w14:paraId="3A15F49F" w14:textId="77777777" w:rsidR="00F44C35" w:rsidRDefault="00F44C35">
      <w:pPr>
        <w:rPr>
          <w:rFonts w:ascii="Times New Roman" w:eastAsia="Times New Roman" w:hAnsi="Times New Roman" w:cs="Times New Roman"/>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480"/>
        <w:gridCol w:w="4414"/>
        <w:gridCol w:w="2233"/>
        <w:gridCol w:w="1056"/>
        <w:gridCol w:w="1363"/>
        <w:gridCol w:w="2664"/>
      </w:tblGrid>
      <w:tr w:rsidR="00A64D58" w:rsidRPr="00A64D58" w14:paraId="6C146C66" w14:textId="77777777" w:rsidTr="00A64D58">
        <w:trPr>
          <w:trHeight w:val="315"/>
        </w:trPr>
        <w:tc>
          <w:tcPr>
            <w:tcW w:w="0" w:type="auto"/>
            <w:gridSpan w:val="7"/>
            <w:tcBorders>
              <w:top w:val="nil"/>
              <w:left w:val="nil"/>
              <w:bottom w:val="nil"/>
              <w:right w:val="nil"/>
            </w:tcBorders>
            <w:shd w:val="clear" w:color="auto" w:fill="auto"/>
            <w:noWrap/>
            <w:vAlign w:val="bottom"/>
          </w:tcPr>
          <w:p w14:paraId="55F9D2AF" w14:textId="245D34AD" w:rsidR="00A64D58" w:rsidRPr="00A64D58" w:rsidRDefault="00A64D58" w:rsidP="00A64D58">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Чинна редакція</w:t>
            </w:r>
          </w:p>
        </w:tc>
      </w:tr>
      <w:tr w:rsidR="00A64D58" w:rsidRPr="00A64D58" w14:paraId="21547A1D" w14:textId="77777777" w:rsidTr="00A64D58">
        <w:trPr>
          <w:trHeight w:val="315"/>
        </w:trPr>
        <w:tc>
          <w:tcPr>
            <w:tcW w:w="0" w:type="auto"/>
            <w:tcBorders>
              <w:top w:val="nil"/>
              <w:left w:val="nil"/>
              <w:bottom w:val="nil"/>
              <w:right w:val="nil"/>
            </w:tcBorders>
            <w:shd w:val="clear" w:color="auto" w:fill="auto"/>
            <w:noWrap/>
            <w:vAlign w:val="bottom"/>
            <w:hideMark/>
          </w:tcPr>
          <w:p w14:paraId="05B2D586" w14:textId="77777777" w:rsidR="00A64D58" w:rsidRPr="00A64D58" w:rsidRDefault="00A64D58" w:rsidP="00A64D58">
            <w:pPr>
              <w:spacing w:after="0" w:line="240" w:lineRule="auto"/>
              <w:rPr>
                <w:rFonts w:ascii="Times New Roman" w:eastAsia="Times New Roman" w:hAnsi="Times New Roman" w:cs="Times New Roman"/>
                <w:sz w:val="17"/>
                <w:szCs w:val="17"/>
              </w:rPr>
            </w:pPr>
            <w:bookmarkStart w:id="4" w:name="RANGE!B2:I32"/>
            <w:bookmarkEnd w:id="4"/>
          </w:p>
        </w:tc>
        <w:tc>
          <w:tcPr>
            <w:tcW w:w="0" w:type="auto"/>
            <w:tcBorders>
              <w:top w:val="nil"/>
              <w:left w:val="nil"/>
              <w:bottom w:val="nil"/>
              <w:right w:val="nil"/>
            </w:tcBorders>
            <w:shd w:val="clear" w:color="auto" w:fill="auto"/>
            <w:noWrap/>
            <w:vAlign w:val="bottom"/>
            <w:hideMark/>
          </w:tcPr>
          <w:p w14:paraId="38B616CC"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3C9574E3"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CB20E11"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65D287B4"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gridSpan w:val="2"/>
            <w:tcBorders>
              <w:top w:val="nil"/>
              <w:left w:val="nil"/>
              <w:bottom w:val="nil"/>
              <w:right w:val="nil"/>
            </w:tcBorders>
            <w:shd w:val="clear" w:color="auto" w:fill="auto"/>
            <w:noWrap/>
            <w:vAlign w:val="center"/>
            <w:hideMark/>
          </w:tcPr>
          <w:p w14:paraId="58ACE2F3" w14:textId="77777777" w:rsidR="00A64D58" w:rsidRPr="00A64D58" w:rsidRDefault="00A64D58" w:rsidP="00A64D58">
            <w:pPr>
              <w:spacing w:after="0" w:line="240" w:lineRule="auto"/>
              <w:rPr>
                <w:rFonts w:ascii="Times New Roman" w:eastAsia="Times New Roman" w:hAnsi="Times New Roman" w:cs="Times New Roman"/>
                <w:b/>
                <w:bCs/>
                <w:color w:val="000000"/>
                <w:sz w:val="17"/>
                <w:szCs w:val="17"/>
              </w:rPr>
            </w:pPr>
            <w:r w:rsidRPr="00A64D58">
              <w:rPr>
                <w:rFonts w:ascii="Times New Roman" w:eastAsia="Times New Roman" w:hAnsi="Times New Roman" w:cs="Times New Roman"/>
                <w:b/>
                <w:bCs/>
                <w:color w:val="000000"/>
                <w:sz w:val="17"/>
                <w:szCs w:val="17"/>
              </w:rPr>
              <w:t>Додаток 8</w:t>
            </w:r>
          </w:p>
        </w:tc>
      </w:tr>
      <w:tr w:rsidR="00A64D58" w:rsidRPr="00A64D58" w14:paraId="624FC557" w14:textId="77777777" w:rsidTr="00A64D58">
        <w:trPr>
          <w:trHeight w:val="748"/>
        </w:trPr>
        <w:tc>
          <w:tcPr>
            <w:tcW w:w="0" w:type="auto"/>
            <w:tcBorders>
              <w:top w:val="nil"/>
              <w:left w:val="nil"/>
              <w:bottom w:val="nil"/>
              <w:right w:val="nil"/>
            </w:tcBorders>
            <w:shd w:val="clear" w:color="auto" w:fill="auto"/>
            <w:noWrap/>
            <w:vAlign w:val="bottom"/>
            <w:hideMark/>
          </w:tcPr>
          <w:p w14:paraId="40DD7CBB" w14:textId="77777777" w:rsidR="00A64D58" w:rsidRPr="00A64D58" w:rsidRDefault="00A64D58" w:rsidP="00A64D58">
            <w:pPr>
              <w:spacing w:after="0" w:line="240" w:lineRule="auto"/>
              <w:rPr>
                <w:rFonts w:ascii="Times New Roman" w:eastAsia="Times New Roman" w:hAnsi="Times New Roman" w:cs="Times New Roman"/>
                <w:sz w:val="17"/>
                <w:szCs w:val="17"/>
              </w:rPr>
            </w:pPr>
          </w:p>
        </w:tc>
        <w:tc>
          <w:tcPr>
            <w:tcW w:w="0" w:type="auto"/>
            <w:tcBorders>
              <w:top w:val="nil"/>
              <w:left w:val="nil"/>
              <w:bottom w:val="nil"/>
              <w:right w:val="nil"/>
            </w:tcBorders>
            <w:shd w:val="clear" w:color="auto" w:fill="auto"/>
            <w:noWrap/>
            <w:vAlign w:val="bottom"/>
            <w:hideMark/>
          </w:tcPr>
          <w:p w14:paraId="0C06F5BE"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020E2B68"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74A3DCCA"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D5A3170" w14:textId="77777777" w:rsidR="00A64D58" w:rsidRPr="00A64D58" w:rsidRDefault="00A64D58" w:rsidP="00A64D58">
            <w:pPr>
              <w:spacing w:after="0" w:line="240" w:lineRule="auto"/>
              <w:rPr>
                <w:rFonts w:ascii="Times New Roman" w:eastAsia="Times New Roman" w:hAnsi="Times New Roman" w:cs="Times New Roman"/>
                <w:sz w:val="20"/>
                <w:szCs w:val="20"/>
              </w:rPr>
            </w:pPr>
          </w:p>
        </w:tc>
        <w:tc>
          <w:tcPr>
            <w:tcW w:w="0" w:type="auto"/>
            <w:gridSpan w:val="2"/>
            <w:tcBorders>
              <w:top w:val="nil"/>
              <w:left w:val="nil"/>
              <w:bottom w:val="nil"/>
              <w:right w:val="nil"/>
            </w:tcBorders>
            <w:shd w:val="clear" w:color="auto" w:fill="auto"/>
            <w:vAlign w:val="center"/>
            <w:hideMark/>
          </w:tcPr>
          <w:p w14:paraId="1827706E" w14:textId="77777777" w:rsidR="00A64D58" w:rsidRPr="00A64D58" w:rsidRDefault="00A64D58" w:rsidP="00A64D58">
            <w:pPr>
              <w:spacing w:after="0" w:line="240" w:lineRule="auto"/>
              <w:rPr>
                <w:rFonts w:ascii="Times New Roman" w:eastAsia="Times New Roman" w:hAnsi="Times New Roman" w:cs="Times New Roman"/>
                <w:b/>
                <w:bCs/>
                <w:color w:val="000000"/>
                <w:sz w:val="17"/>
                <w:szCs w:val="17"/>
              </w:rPr>
            </w:pPr>
            <w:r w:rsidRPr="00A64D58">
              <w:rPr>
                <w:rFonts w:ascii="Times New Roman" w:eastAsia="Times New Roman" w:hAnsi="Times New Roman" w:cs="Times New Roman"/>
                <w:b/>
                <w:bCs/>
                <w:color w:val="000000"/>
                <w:sz w:val="17"/>
                <w:szCs w:val="17"/>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A64D58" w:rsidRPr="00A64D58" w14:paraId="23BD56AC" w14:textId="77777777" w:rsidTr="00A64D58">
        <w:trPr>
          <w:trHeight w:val="405"/>
        </w:trPr>
        <w:tc>
          <w:tcPr>
            <w:tcW w:w="0" w:type="auto"/>
            <w:gridSpan w:val="7"/>
            <w:tcBorders>
              <w:top w:val="nil"/>
              <w:left w:val="nil"/>
              <w:bottom w:val="single" w:sz="4" w:space="0" w:color="auto"/>
              <w:right w:val="nil"/>
            </w:tcBorders>
            <w:shd w:val="clear" w:color="auto" w:fill="auto"/>
            <w:vAlign w:val="center"/>
            <w:hideMark/>
          </w:tcPr>
          <w:p w14:paraId="67D3178E" w14:textId="77777777" w:rsidR="00A64D58" w:rsidRPr="00A64D58" w:rsidRDefault="00A64D58" w:rsidP="00A64D58">
            <w:pPr>
              <w:spacing w:after="0" w:line="240" w:lineRule="auto"/>
              <w:jc w:val="center"/>
              <w:rPr>
                <w:rFonts w:ascii="Times New Roman" w:eastAsia="Times New Roman" w:hAnsi="Times New Roman" w:cs="Times New Roman"/>
                <w:b/>
                <w:bCs/>
                <w:sz w:val="20"/>
                <w:szCs w:val="20"/>
              </w:rPr>
            </w:pPr>
            <w:r w:rsidRPr="00A64D58">
              <w:rPr>
                <w:rFonts w:ascii="Times New Roman" w:eastAsia="Times New Roman" w:hAnsi="Times New Roman" w:cs="Times New Roman"/>
                <w:b/>
                <w:bCs/>
                <w:sz w:val="20"/>
                <w:szCs w:val="20"/>
              </w:rPr>
              <w:t xml:space="preserve">Інформація щодо підтверджених номінацій/реномінацій та обсягів попередніх алокацій </w:t>
            </w:r>
          </w:p>
        </w:tc>
      </w:tr>
      <w:tr w:rsidR="00A64D58" w:rsidRPr="00A64D58" w14:paraId="6BEB4B01" w14:textId="77777777" w:rsidTr="00A64D58">
        <w:trPr>
          <w:trHeight w:val="480"/>
        </w:trPr>
        <w:tc>
          <w:tcPr>
            <w:tcW w:w="0" w:type="auto"/>
            <w:tcBorders>
              <w:top w:val="single" w:sz="4" w:space="0" w:color="auto"/>
            </w:tcBorders>
            <w:shd w:val="clear" w:color="000000" w:fill="FFFFD5"/>
            <w:vAlign w:val="center"/>
            <w:hideMark/>
          </w:tcPr>
          <w:p w14:paraId="46E274DB"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Поле №</w:t>
            </w:r>
          </w:p>
        </w:tc>
        <w:tc>
          <w:tcPr>
            <w:tcW w:w="0" w:type="auto"/>
            <w:tcBorders>
              <w:top w:val="single" w:sz="4" w:space="0" w:color="auto"/>
            </w:tcBorders>
            <w:shd w:val="clear" w:color="000000" w:fill="FFFFD5"/>
            <w:vAlign w:val="center"/>
            <w:hideMark/>
          </w:tcPr>
          <w:p w14:paraId="78A9D098"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Назва поля</w:t>
            </w:r>
          </w:p>
        </w:tc>
        <w:tc>
          <w:tcPr>
            <w:tcW w:w="0" w:type="auto"/>
            <w:tcBorders>
              <w:top w:val="single" w:sz="4" w:space="0" w:color="auto"/>
            </w:tcBorders>
            <w:shd w:val="clear" w:color="000000" w:fill="FFFFD5"/>
            <w:vAlign w:val="center"/>
            <w:hideMark/>
          </w:tcPr>
          <w:p w14:paraId="25B44BA9"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Опис</w:t>
            </w:r>
          </w:p>
        </w:tc>
        <w:tc>
          <w:tcPr>
            <w:tcW w:w="0" w:type="auto"/>
            <w:tcBorders>
              <w:top w:val="single" w:sz="4" w:space="0" w:color="auto"/>
            </w:tcBorders>
            <w:shd w:val="clear" w:color="000000" w:fill="FFFFD5"/>
            <w:vAlign w:val="center"/>
            <w:hideMark/>
          </w:tcPr>
          <w:p w14:paraId="10C7505D"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Опис прийнятих значень</w:t>
            </w:r>
          </w:p>
        </w:tc>
        <w:tc>
          <w:tcPr>
            <w:tcW w:w="0" w:type="auto"/>
            <w:tcBorders>
              <w:top w:val="single" w:sz="4" w:space="0" w:color="auto"/>
            </w:tcBorders>
            <w:shd w:val="clear" w:color="000000" w:fill="FFFFD5"/>
            <w:vAlign w:val="center"/>
            <w:hideMark/>
          </w:tcPr>
          <w:p w14:paraId="4962BB94"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Тип</w:t>
            </w:r>
          </w:p>
        </w:tc>
        <w:tc>
          <w:tcPr>
            <w:tcW w:w="0" w:type="auto"/>
            <w:tcBorders>
              <w:top w:val="single" w:sz="4" w:space="0" w:color="auto"/>
            </w:tcBorders>
            <w:shd w:val="clear" w:color="000000" w:fill="FFFFD5"/>
            <w:vAlign w:val="center"/>
            <w:hideMark/>
          </w:tcPr>
          <w:p w14:paraId="6BC2F4A7"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Довжина</w:t>
            </w:r>
          </w:p>
        </w:tc>
        <w:tc>
          <w:tcPr>
            <w:tcW w:w="0" w:type="auto"/>
            <w:tcBorders>
              <w:top w:val="single" w:sz="4" w:space="0" w:color="auto"/>
            </w:tcBorders>
            <w:shd w:val="clear" w:color="000000" w:fill="FFFFD5"/>
            <w:vAlign w:val="center"/>
            <w:hideMark/>
          </w:tcPr>
          <w:p w14:paraId="3130AD58" w14:textId="77777777" w:rsidR="00A64D58" w:rsidRPr="00A64D58" w:rsidRDefault="00A64D58" w:rsidP="00A64D58">
            <w:pPr>
              <w:spacing w:after="0" w:line="240" w:lineRule="auto"/>
              <w:jc w:val="center"/>
              <w:rPr>
                <w:rFonts w:ascii="Times New Roman" w:eastAsia="Times New Roman" w:hAnsi="Times New Roman" w:cs="Times New Roman"/>
                <w:b/>
                <w:bCs/>
                <w:sz w:val="17"/>
                <w:szCs w:val="17"/>
              </w:rPr>
            </w:pPr>
            <w:r w:rsidRPr="00A64D58">
              <w:rPr>
                <w:rFonts w:ascii="Times New Roman" w:eastAsia="Times New Roman" w:hAnsi="Times New Roman" w:cs="Times New Roman"/>
                <w:b/>
                <w:bCs/>
                <w:sz w:val="17"/>
                <w:szCs w:val="17"/>
              </w:rPr>
              <w:t>Приклад</w:t>
            </w:r>
          </w:p>
        </w:tc>
      </w:tr>
      <w:tr w:rsidR="00A64D58" w:rsidRPr="00A64D58" w14:paraId="78E532AF" w14:textId="77777777" w:rsidTr="00A64D58">
        <w:trPr>
          <w:trHeight w:val="672"/>
        </w:trPr>
        <w:tc>
          <w:tcPr>
            <w:tcW w:w="0" w:type="auto"/>
            <w:shd w:val="clear" w:color="000000" w:fill="FFFFFF"/>
            <w:vAlign w:val="center"/>
            <w:hideMark/>
          </w:tcPr>
          <w:p w14:paraId="3CA9693D"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w:t>
            </w:r>
          </w:p>
        </w:tc>
        <w:tc>
          <w:tcPr>
            <w:tcW w:w="0" w:type="auto"/>
            <w:shd w:val="clear" w:color="000000" w:fill="FFFFFF"/>
            <w:vAlign w:val="center"/>
            <w:hideMark/>
          </w:tcPr>
          <w:p w14:paraId="4A37170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Ідентифікація документа</w:t>
            </w:r>
          </w:p>
        </w:tc>
        <w:tc>
          <w:tcPr>
            <w:tcW w:w="0" w:type="auto"/>
            <w:shd w:val="clear" w:color="000000" w:fill="FFFFFF"/>
            <w:vAlign w:val="center"/>
            <w:hideMark/>
          </w:tcPr>
          <w:p w14:paraId="3E7A9D5D"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Унікальна ідентифікація документа, яка присвоюється відправником документа</w:t>
            </w:r>
          </w:p>
        </w:tc>
        <w:tc>
          <w:tcPr>
            <w:tcW w:w="0" w:type="auto"/>
            <w:shd w:val="clear" w:color="000000" w:fill="FFFFFF"/>
            <w:vAlign w:val="center"/>
            <w:hideMark/>
          </w:tcPr>
          <w:p w14:paraId="00F3D95F" w14:textId="1F1F786C" w:rsidR="00A64D58" w:rsidRPr="00A64D58" w:rsidRDefault="00592637" w:rsidP="00A64D58">
            <w:pPr>
              <w:spacing w:after="0" w:line="240" w:lineRule="auto"/>
              <w:jc w:val="right"/>
              <w:rPr>
                <w:rFonts w:ascii="Times New Roman" w:eastAsia="Times New Roman" w:hAnsi="Times New Roman" w:cs="Times New Roman"/>
                <w:sz w:val="17"/>
                <w:szCs w:val="17"/>
              </w:rPr>
            </w:pPr>
            <w:r>
              <w:rPr>
                <w:rFonts w:ascii="Times New Roman" w:eastAsia="Times New Roman" w:hAnsi="Times New Roman" w:cs="Times New Roman"/>
                <w:sz w:val="17"/>
                <w:szCs w:val="17"/>
              </w:rPr>
              <w:t>0</w:t>
            </w:r>
          </w:p>
        </w:tc>
        <w:tc>
          <w:tcPr>
            <w:tcW w:w="0" w:type="auto"/>
            <w:shd w:val="clear" w:color="000000" w:fill="FFFFFF"/>
            <w:vAlign w:val="center"/>
            <w:hideMark/>
          </w:tcPr>
          <w:p w14:paraId="25E6CA2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21E646A9"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35</w:t>
            </w:r>
          </w:p>
        </w:tc>
        <w:tc>
          <w:tcPr>
            <w:tcW w:w="0" w:type="auto"/>
            <w:shd w:val="clear" w:color="000000" w:fill="FFFFFF"/>
            <w:vAlign w:val="center"/>
            <w:hideMark/>
          </w:tcPr>
          <w:p w14:paraId="1A31967A"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A R-IT-FR-I-DAILY1624-140709-01</w:t>
            </w:r>
          </w:p>
        </w:tc>
      </w:tr>
      <w:tr w:rsidR="00A64D58" w:rsidRPr="00A64D58" w14:paraId="33882189" w14:textId="77777777" w:rsidTr="00A64D58">
        <w:trPr>
          <w:trHeight w:val="1332"/>
        </w:trPr>
        <w:tc>
          <w:tcPr>
            <w:tcW w:w="0" w:type="auto"/>
            <w:shd w:val="clear" w:color="000000" w:fill="FFFFFF"/>
            <w:vAlign w:val="center"/>
            <w:hideMark/>
          </w:tcPr>
          <w:p w14:paraId="0BD657F1"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w:t>
            </w:r>
          </w:p>
        </w:tc>
        <w:tc>
          <w:tcPr>
            <w:tcW w:w="0" w:type="auto"/>
            <w:shd w:val="clear" w:color="000000" w:fill="FFFFFF"/>
            <w:vAlign w:val="center"/>
            <w:hideMark/>
          </w:tcPr>
          <w:p w14:paraId="38F86F7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Версія документа</w:t>
            </w:r>
          </w:p>
        </w:tc>
        <w:tc>
          <w:tcPr>
            <w:tcW w:w="0" w:type="auto"/>
            <w:shd w:val="clear" w:color="000000" w:fill="FFFFFF"/>
            <w:vAlign w:val="center"/>
            <w:hideMark/>
          </w:tcPr>
          <w:p w14:paraId="2DD95444"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0" w:type="auto"/>
            <w:shd w:val="clear" w:color="000000" w:fill="FFFFFF"/>
            <w:vAlign w:val="center"/>
            <w:hideMark/>
          </w:tcPr>
          <w:p w14:paraId="05829058"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Ціле число, починаючи з 1.</w:t>
            </w:r>
            <w:r w:rsidRPr="00A64D58">
              <w:rPr>
                <w:rFonts w:ascii="Times New Roman" w:eastAsia="Times New Roman" w:hAnsi="Times New Roman" w:cs="Times New Roman"/>
                <w:sz w:val="17"/>
                <w:szCs w:val="17"/>
              </w:rPr>
              <w:br/>
            </w:r>
            <w:r w:rsidRPr="00A64D58">
              <w:rPr>
                <w:rFonts w:ascii="Times New Roman" w:eastAsia="Times New Roman" w:hAnsi="Times New Roman" w:cs="Times New Roman"/>
                <w:sz w:val="17"/>
                <w:szCs w:val="17"/>
              </w:rPr>
              <w:br/>
              <w:t>2</w:t>
            </w:r>
            <w:r w:rsidRPr="00A64D58">
              <w:rPr>
                <w:rFonts w:ascii="Times New Roman" w:eastAsia="Times New Roman" w:hAnsi="Times New Roman" w:cs="Times New Roman"/>
                <w:sz w:val="17"/>
                <w:szCs w:val="17"/>
              </w:rPr>
              <w:br/>
              <w:t>3</w:t>
            </w:r>
            <w:r w:rsidRPr="00A64D58">
              <w:rPr>
                <w:rFonts w:ascii="Times New Roman" w:eastAsia="Times New Roman" w:hAnsi="Times New Roman" w:cs="Times New Roman"/>
                <w:sz w:val="17"/>
                <w:szCs w:val="17"/>
              </w:rPr>
              <w:br/>
              <w:t>…</w:t>
            </w:r>
            <w:r w:rsidRPr="00A64D58">
              <w:rPr>
                <w:rFonts w:ascii="Times New Roman" w:eastAsia="Times New Roman" w:hAnsi="Times New Roman" w:cs="Times New Roman"/>
                <w:sz w:val="17"/>
                <w:szCs w:val="17"/>
              </w:rPr>
              <w:br/>
              <w:t>999</w:t>
            </w:r>
          </w:p>
        </w:tc>
        <w:tc>
          <w:tcPr>
            <w:tcW w:w="0" w:type="auto"/>
            <w:shd w:val="clear" w:color="000000" w:fill="FFFFFF"/>
            <w:vAlign w:val="center"/>
            <w:hideMark/>
          </w:tcPr>
          <w:p w14:paraId="7CE8391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Ціле число</w:t>
            </w:r>
          </w:p>
        </w:tc>
        <w:tc>
          <w:tcPr>
            <w:tcW w:w="0" w:type="auto"/>
            <w:shd w:val="clear" w:color="000000" w:fill="FFFFFF"/>
            <w:vAlign w:val="center"/>
            <w:hideMark/>
          </w:tcPr>
          <w:p w14:paraId="73E2046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3</w:t>
            </w:r>
          </w:p>
        </w:tc>
        <w:tc>
          <w:tcPr>
            <w:tcW w:w="0" w:type="auto"/>
            <w:shd w:val="clear" w:color="000000" w:fill="FFFFFF"/>
            <w:vAlign w:val="center"/>
            <w:hideMark/>
          </w:tcPr>
          <w:p w14:paraId="40CF214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w:t>
            </w:r>
          </w:p>
        </w:tc>
      </w:tr>
      <w:tr w:rsidR="00A64D58" w:rsidRPr="00A64D58" w14:paraId="6A73D77F" w14:textId="77777777" w:rsidTr="00A64D58">
        <w:trPr>
          <w:trHeight w:val="818"/>
        </w:trPr>
        <w:tc>
          <w:tcPr>
            <w:tcW w:w="0" w:type="auto"/>
            <w:shd w:val="clear" w:color="000000" w:fill="FFFFFF"/>
            <w:vAlign w:val="center"/>
            <w:hideMark/>
          </w:tcPr>
          <w:p w14:paraId="087B574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7ECFA504"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Тип документа</w:t>
            </w:r>
          </w:p>
        </w:tc>
        <w:tc>
          <w:tcPr>
            <w:tcW w:w="0" w:type="auto"/>
            <w:shd w:val="clear" w:color="000000" w:fill="FFFFFF"/>
            <w:vAlign w:val="center"/>
            <w:hideMark/>
          </w:tcPr>
          <w:p w14:paraId="7EFA7812"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Кодований тип документа, що надсилається.</w:t>
            </w:r>
          </w:p>
        </w:tc>
        <w:tc>
          <w:tcPr>
            <w:tcW w:w="0" w:type="auto"/>
            <w:shd w:val="clear" w:color="000000" w:fill="FFFFFF"/>
            <w:vAlign w:val="center"/>
            <w:hideMark/>
          </w:tcPr>
          <w:p w14:paraId="69DD40D9" w14:textId="77777777" w:rsidR="00A64D58" w:rsidRPr="00A64D58" w:rsidRDefault="00A64D58" w:rsidP="00A64D58">
            <w:pPr>
              <w:spacing w:after="0" w:line="240" w:lineRule="auto"/>
              <w:rPr>
                <w:rFonts w:ascii="Times New Roman" w:eastAsia="Times New Roman" w:hAnsi="Times New Roman" w:cs="Times New Roman"/>
                <w:sz w:val="17"/>
                <w:szCs w:val="17"/>
                <w:highlight w:val="yellow"/>
              </w:rPr>
            </w:pPr>
            <w:r w:rsidRPr="00A64D58">
              <w:rPr>
                <w:rFonts w:ascii="Times New Roman" w:eastAsia="Times New Roman" w:hAnsi="Times New Roman" w:cs="Times New Roman"/>
                <w:sz w:val="17"/>
                <w:szCs w:val="17"/>
              </w:rPr>
              <w:t>Зазначається код: ANJ - звіт щодо номінацій та алокацій</w:t>
            </w:r>
          </w:p>
        </w:tc>
        <w:tc>
          <w:tcPr>
            <w:tcW w:w="0" w:type="auto"/>
            <w:shd w:val="clear" w:color="000000" w:fill="FFFFFF"/>
            <w:vAlign w:val="center"/>
            <w:hideMark/>
          </w:tcPr>
          <w:p w14:paraId="680DBDD7"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7238C85B"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076B3071"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ANJ</w:t>
            </w:r>
          </w:p>
        </w:tc>
      </w:tr>
      <w:tr w:rsidR="00A64D58" w:rsidRPr="00A64D58" w14:paraId="12ADDF79" w14:textId="77777777" w:rsidTr="00A64D58">
        <w:trPr>
          <w:trHeight w:val="983"/>
        </w:trPr>
        <w:tc>
          <w:tcPr>
            <w:tcW w:w="0" w:type="auto"/>
            <w:shd w:val="clear" w:color="000000" w:fill="FFFFFF"/>
            <w:vAlign w:val="center"/>
            <w:hideMark/>
          </w:tcPr>
          <w:p w14:paraId="791F1CE4"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4</w:t>
            </w:r>
          </w:p>
        </w:tc>
        <w:tc>
          <w:tcPr>
            <w:tcW w:w="0" w:type="auto"/>
            <w:shd w:val="clear" w:color="000000" w:fill="FFFFFF"/>
            <w:vAlign w:val="center"/>
            <w:hideMark/>
          </w:tcPr>
          <w:p w14:paraId="39A45D66"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та час створення документа</w:t>
            </w:r>
          </w:p>
        </w:tc>
        <w:tc>
          <w:tcPr>
            <w:tcW w:w="0" w:type="auto"/>
            <w:shd w:val="clear" w:color="000000" w:fill="FFFFFF"/>
            <w:vAlign w:val="center"/>
            <w:hideMark/>
          </w:tcPr>
          <w:p w14:paraId="719FF495"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та час створення документа відправником</w:t>
            </w:r>
          </w:p>
        </w:tc>
        <w:tc>
          <w:tcPr>
            <w:tcW w:w="0" w:type="auto"/>
            <w:shd w:val="clear" w:color="000000" w:fill="FFFFFF"/>
            <w:vAlign w:val="center"/>
            <w:hideMark/>
          </w:tcPr>
          <w:p w14:paraId="2076F2DD"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0E4FD025"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і час</w:t>
            </w:r>
          </w:p>
        </w:tc>
        <w:tc>
          <w:tcPr>
            <w:tcW w:w="0" w:type="auto"/>
            <w:shd w:val="clear" w:color="000000" w:fill="FFFFFF"/>
            <w:vAlign w:val="center"/>
            <w:hideMark/>
          </w:tcPr>
          <w:p w14:paraId="26F0D656"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w:t>
            </w:r>
          </w:p>
        </w:tc>
        <w:tc>
          <w:tcPr>
            <w:tcW w:w="0" w:type="auto"/>
            <w:shd w:val="clear" w:color="000000" w:fill="FFFFFF"/>
            <w:vAlign w:val="center"/>
            <w:hideMark/>
          </w:tcPr>
          <w:p w14:paraId="005B723E"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2024-03-01T13:00:00Z</w:t>
            </w:r>
          </w:p>
        </w:tc>
      </w:tr>
      <w:tr w:rsidR="00A64D58" w:rsidRPr="00A64D58" w14:paraId="7BF7A971" w14:textId="77777777" w:rsidTr="00A64D58">
        <w:trPr>
          <w:trHeight w:val="1320"/>
        </w:trPr>
        <w:tc>
          <w:tcPr>
            <w:tcW w:w="0" w:type="auto"/>
            <w:shd w:val="clear" w:color="000000" w:fill="FFFFFF"/>
            <w:vAlign w:val="center"/>
            <w:hideMark/>
          </w:tcPr>
          <w:p w14:paraId="3362E77F"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5</w:t>
            </w:r>
          </w:p>
        </w:tc>
        <w:tc>
          <w:tcPr>
            <w:tcW w:w="0" w:type="auto"/>
            <w:shd w:val="clear" w:color="000000" w:fill="FFFFFF"/>
            <w:vAlign w:val="center"/>
            <w:hideMark/>
          </w:tcPr>
          <w:p w14:paraId="7457B20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Період часу, охоплений документом</w:t>
            </w:r>
          </w:p>
        </w:tc>
        <w:tc>
          <w:tcPr>
            <w:tcW w:w="0" w:type="auto"/>
            <w:shd w:val="clear" w:color="000000" w:fill="FFFFFF"/>
            <w:vAlign w:val="center"/>
            <w:hideMark/>
          </w:tcPr>
          <w:p w14:paraId="6354930C"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та час початку та закінчення періоду, охопленого документом</w:t>
            </w:r>
          </w:p>
        </w:tc>
        <w:tc>
          <w:tcPr>
            <w:tcW w:w="0" w:type="auto"/>
            <w:shd w:val="clear" w:color="000000" w:fill="FFFFFF"/>
            <w:vAlign w:val="center"/>
            <w:hideMark/>
          </w:tcPr>
          <w:p w14:paraId="3E9A26AD"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3ACA833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і час</w:t>
            </w:r>
          </w:p>
        </w:tc>
        <w:tc>
          <w:tcPr>
            <w:tcW w:w="0" w:type="auto"/>
            <w:shd w:val="clear" w:color="000000" w:fill="FFFFFF"/>
            <w:vAlign w:val="center"/>
            <w:hideMark/>
          </w:tcPr>
          <w:p w14:paraId="061933BF"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w:t>
            </w:r>
          </w:p>
        </w:tc>
        <w:tc>
          <w:tcPr>
            <w:tcW w:w="0" w:type="auto"/>
            <w:shd w:val="clear" w:color="000000" w:fill="FFFFFF"/>
            <w:vAlign w:val="center"/>
            <w:hideMark/>
          </w:tcPr>
          <w:p w14:paraId="0FE2DA8A"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2024-03-01T06:00:00Z/2024-03-</w:t>
            </w:r>
            <w:r w:rsidRPr="00A64D58">
              <w:rPr>
                <w:rFonts w:ascii="Times New Roman" w:eastAsia="Times New Roman" w:hAnsi="Times New Roman" w:cs="Times New Roman"/>
                <w:sz w:val="17"/>
                <w:szCs w:val="17"/>
              </w:rPr>
              <w:br/>
              <w:t>02T05:59:00Z</w:t>
            </w:r>
          </w:p>
        </w:tc>
      </w:tr>
      <w:tr w:rsidR="00A64D58" w:rsidRPr="00A64D58" w14:paraId="19C934C4" w14:textId="77777777" w:rsidTr="00A64D58">
        <w:trPr>
          <w:trHeight w:val="600"/>
        </w:trPr>
        <w:tc>
          <w:tcPr>
            <w:tcW w:w="0" w:type="auto"/>
            <w:shd w:val="clear" w:color="000000" w:fill="FFFFFF"/>
            <w:vAlign w:val="center"/>
            <w:hideMark/>
          </w:tcPr>
          <w:p w14:paraId="672C4CC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6</w:t>
            </w:r>
          </w:p>
        </w:tc>
        <w:tc>
          <w:tcPr>
            <w:tcW w:w="0" w:type="auto"/>
            <w:shd w:val="clear" w:color="000000" w:fill="FFFFFF"/>
            <w:vAlign w:val="center"/>
            <w:hideMark/>
          </w:tcPr>
          <w:p w14:paraId="2989A04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Ідентифікація відправника</w:t>
            </w:r>
          </w:p>
        </w:tc>
        <w:tc>
          <w:tcPr>
            <w:tcW w:w="0" w:type="auto"/>
            <w:shd w:val="clear" w:color="000000" w:fill="FFFFFF"/>
            <w:vAlign w:val="center"/>
            <w:hideMark/>
          </w:tcPr>
          <w:p w14:paraId="1FD733B7"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Ідентифікація особи, яка є власником документа та несе відповідальність за його зміст (код EIC).</w:t>
            </w:r>
          </w:p>
        </w:tc>
        <w:tc>
          <w:tcPr>
            <w:tcW w:w="0" w:type="auto"/>
            <w:shd w:val="clear" w:color="000000" w:fill="FFFFFF"/>
            <w:vAlign w:val="center"/>
            <w:hideMark/>
          </w:tcPr>
          <w:p w14:paraId="1DE7BE7C"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p>
        </w:tc>
        <w:tc>
          <w:tcPr>
            <w:tcW w:w="0" w:type="auto"/>
            <w:shd w:val="clear" w:color="000000" w:fill="FFFFFF"/>
            <w:vAlign w:val="center"/>
            <w:hideMark/>
          </w:tcPr>
          <w:p w14:paraId="5E836E11"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732265E7"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16</w:t>
            </w:r>
          </w:p>
        </w:tc>
        <w:tc>
          <w:tcPr>
            <w:tcW w:w="0" w:type="auto"/>
            <w:shd w:val="clear" w:color="000000" w:fill="FFFFFF"/>
            <w:vAlign w:val="center"/>
            <w:hideMark/>
          </w:tcPr>
          <w:p w14:paraId="09AC460F"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10X1001A1001A450</w:t>
            </w:r>
          </w:p>
        </w:tc>
      </w:tr>
      <w:tr w:rsidR="00A64D58" w:rsidRPr="00A64D58" w14:paraId="115BE79B" w14:textId="77777777" w:rsidTr="00A64D58">
        <w:trPr>
          <w:trHeight w:val="1163"/>
        </w:trPr>
        <w:tc>
          <w:tcPr>
            <w:tcW w:w="0" w:type="auto"/>
            <w:shd w:val="clear" w:color="000000" w:fill="FFFFFF"/>
            <w:vAlign w:val="center"/>
            <w:hideMark/>
          </w:tcPr>
          <w:p w14:paraId="56FA07C3"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7</w:t>
            </w:r>
          </w:p>
        </w:tc>
        <w:tc>
          <w:tcPr>
            <w:tcW w:w="0" w:type="auto"/>
            <w:shd w:val="clear" w:color="000000" w:fill="FFFFFF"/>
            <w:vAlign w:val="center"/>
            <w:hideMark/>
          </w:tcPr>
          <w:p w14:paraId="5108A565"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Роль відправника</w:t>
            </w:r>
          </w:p>
        </w:tc>
        <w:tc>
          <w:tcPr>
            <w:tcW w:w="0" w:type="auto"/>
            <w:shd w:val="clear" w:color="000000" w:fill="FFFFFF"/>
            <w:vAlign w:val="center"/>
            <w:hideMark/>
          </w:tcPr>
          <w:p w14:paraId="53BE009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Ідентифікація ролі, яку виконує відправник</w:t>
            </w:r>
          </w:p>
        </w:tc>
        <w:tc>
          <w:tcPr>
            <w:tcW w:w="0" w:type="auto"/>
            <w:shd w:val="clear" w:color="000000" w:fill="FFFFFF"/>
            <w:vAlign w:val="center"/>
            <w:hideMark/>
          </w:tcPr>
          <w:p w14:paraId="3B286B3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xml:space="preserve">Зазначається код: </w:t>
            </w:r>
            <w:r w:rsidRPr="00A64D58">
              <w:rPr>
                <w:rFonts w:ascii="Times New Roman" w:eastAsia="Times New Roman" w:hAnsi="Times New Roman" w:cs="Times New Roman"/>
                <w:sz w:val="17"/>
                <w:szCs w:val="17"/>
              </w:rPr>
              <w:br/>
              <w:t>ZSO - оператор газотранспортної системи</w:t>
            </w:r>
            <w:r w:rsidRPr="00A64D58">
              <w:rPr>
                <w:rFonts w:ascii="Times New Roman" w:eastAsia="Times New Roman" w:hAnsi="Times New Roman" w:cs="Times New Roman"/>
                <w:sz w:val="17"/>
                <w:szCs w:val="17"/>
              </w:rPr>
              <w:br/>
              <w:t>ZUA - Агрегатор ринкової інформації</w:t>
            </w:r>
          </w:p>
        </w:tc>
        <w:tc>
          <w:tcPr>
            <w:tcW w:w="0" w:type="auto"/>
            <w:shd w:val="clear" w:color="000000" w:fill="FFFFFF"/>
            <w:vAlign w:val="center"/>
            <w:hideMark/>
          </w:tcPr>
          <w:p w14:paraId="18A684E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4744B2C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318AA27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ZSO</w:t>
            </w:r>
          </w:p>
        </w:tc>
      </w:tr>
      <w:tr w:rsidR="00A64D58" w:rsidRPr="00A64D58" w14:paraId="0361F357" w14:textId="77777777" w:rsidTr="00A64D58">
        <w:trPr>
          <w:trHeight w:val="600"/>
        </w:trPr>
        <w:tc>
          <w:tcPr>
            <w:tcW w:w="0" w:type="auto"/>
            <w:shd w:val="clear" w:color="000000" w:fill="FFFFFF"/>
            <w:vAlign w:val="center"/>
            <w:hideMark/>
          </w:tcPr>
          <w:p w14:paraId="0DD0F0D7"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8</w:t>
            </w:r>
          </w:p>
        </w:tc>
        <w:tc>
          <w:tcPr>
            <w:tcW w:w="0" w:type="auto"/>
            <w:shd w:val="clear" w:color="000000" w:fill="FFFFFF"/>
            <w:vAlign w:val="center"/>
            <w:hideMark/>
          </w:tcPr>
          <w:p w14:paraId="23B41F2E"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xml:space="preserve">Ідентифікатор Оператора газотранспортної системи </w:t>
            </w:r>
          </w:p>
        </w:tc>
        <w:tc>
          <w:tcPr>
            <w:tcW w:w="0" w:type="auto"/>
            <w:shd w:val="clear" w:color="000000" w:fill="FFFFFF"/>
            <w:vAlign w:val="center"/>
            <w:hideMark/>
          </w:tcPr>
          <w:p w14:paraId="501CEE98"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Ідентифікація Оператора ГТС</w:t>
            </w:r>
          </w:p>
        </w:tc>
        <w:tc>
          <w:tcPr>
            <w:tcW w:w="0" w:type="auto"/>
            <w:shd w:val="clear" w:color="000000" w:fill="FFFFFF"/>
            <w:vAlign w:val="center"/>
            <w:hideMark/>
          </w:tcPr>
          <w:p w14:paraId="00FA109E"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p>
        </w:tc>
        <w:tc>
          <w:tcPr>
            <w:tcW w:w="0" w:type="auto"/>
            <w:shd w:val="clear" w:color="000000" w:fill="FFFFFF"/>
            <w:vAlign w:val="center"/>
            <w:hideMark/>
          </w:tcPr>
          <w:p w14:paraId="145C373F"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30C0280E"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16</w:t>
            </w:r>
          </w:p>
        </w:tc>
        <w:tc>
          <w:tcPr>
            <w:tcW w:w="0" w:type="auto"/>
            <w:shd w:val="clear" w:color="auto" w:fill="auto"/>
            <w:noWrap/>
            <w:vAlign w:val="center"/>
            <w:hideMark/>
          </w:tcPr>
          <w:p w14:paraId="56CD80F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21X000000001397P</w:t>
            </w:r>
          </w:p>
        </w:tc>
      </w:tr>
      <w:tr w:rsidR="00A64D58" w:rsidRPr="00A64D58" w14:paraId="6F853627" w14:textId="77777777" w:rsidTr="00A64D58">
        <w:trPr>
          <w:trHeight w:val="1043"/>
        </w:trPr>
        <w:tc>
          <w:tcPr>
            <w:tcW w:w="0" w:type="auto"/>
            <w:shd w:val="clear" w:color="000000" w:fill="FFFFFF"/>
            <w:vAlign w:val="center"/>
            <w:hideMark/>
          </w:tcPr>
          <w:p w14:paraId="5FC1007C"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lastRenderedPageBreak/>
              <w:t>9</w:t>
            </w:r>
          </w:p>
        </w:tc>
        <w:tc>
          <w:tcPr>
            <w:tcW w:w="0" w:type="auto"/>
            <w:shd w:val="clear" w:color="000000" w:fill="FFFFFF"/>
            <w:vAlign w:val="center"/>
            <w:hideMark/>
          </w:tcPr>
          <w:p w14:paraId="0A3C718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Газова доба, щодо якої подається інформація</w:t>
            </w:r>
          </w:p>
        </w:tc>
        <w:tc>
          <w:tcPr>
            <w:tcW w:w="0" w:type="auto"/>
            <w:shd w:val="clear" w:color="000000" w:fill="FFFFFF"/>
            <w:vAlign w:val="center"/>
            <w:hideMark/>
          </w:tcPr>
          <w:p w14:paraId="4BDB679C"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Зазначається період газової доби, за який подається звіт</w:t>
            </w:r>
          </w:p>
        </w:tc>
        <w:tc>
          <w:tcPr>
            <w:tcW w:w="0" w:type="auto"/>
            <w:shd w:val="clear" w:color="000000" w:fill="FFFFFF"/>
            <w:vAlign w:val="center"/>
            <w:hideMark/>
          </w:tcPr>
          <w:p w14:paraId="3B22AE47"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3C84B522"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і час</w:t>
            </w:r>
          </w:p>
        </w:tc>
        <w:tc>
          <w:tcPr>
            <w:tcW w:w="0" w:type="auto"/>
            <w:shd w:val="clear" w:color="000000" w:fill="FFFFFF"/>
            <w:vAlign w:val="center"/>
            <w:hideMark/>
          </w:tcPr>
          <w:p w14:paraId="4A259CF0"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w:t>
            </w:r>
          </w:p>
        </w:tc>
        <w:tc>
          <w:tcPr>
            <w:tcW w:w="0" w:type="auto"/>
            <w:shd w:val="clear" w:color="000000" w:fill="FFFFFF"/>
            <w:vAlign w:val="center"/>
            <w:hideMark/>
          </w:tcPr>
          <w:p w14:paraId="200276E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2024-03-01T06:00:00Z/2024-03-</w:t>
            </w:r>
            <w:r w:rsidRPr="00A64D58">
              <w:rPr>
                <w:rFonts w:ascii="Times New Roman" w:eastAsia="Times New Roman" w:hAnsi="Times New Roman" w:cs="Times New Roman"/>
                <w:sz w:val="17"/>
                <w:szCs w:val="17"/>
              </w:rPr>
              <w:br/>
              <w:t>02T05:59:00Z</w:t>
            </w:r>
          </w:p>
        </w:tc>
      </w:tr>
      <w:tr w:rsidR="00A64D58" w:rsidRPr="00A64D58" w14:paraId="0F14A1AD" w14:textId="77777777" w:rsidTr="00A64D58">
        <w:trPr>
          <w:trHeight w:val="315"/>
        </w:trPr>
        <w:tc>
          <w:tcPr>
            <w:tcW w:w="0" w:type="auto"/>
            <w:shd w:val="clear" w:color="000000" w:fill="FFFFFF"/>
            <w:vAlign w:val="center"/>
            <w:hideMark/>
          </w:tcPr>
          <w:p w14:paraId="647B6A28"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10</w:t>
            </w:r>
          </w:p>
        </w:tc>
        <w:tc>
          <w:tcPr>
            <w:tcW w:w="0" w:type="auto"/>
            <w:shd w:val="clear" w:color="000000" w:fill="FFFFFF"/>
            <w:vAlign w:val="center"/>
            <w:hideMark/>
          </w:tcPr>
          <w:p w14:paraId="6DA4614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Точка газотранспортної системи</w:t>
            </w:r>
          </w:p>
        </w:tc>
        <w:tc>
          <w:tcPr>
            <w:tcW w:w="0" w:type="auto"/>
            <w:shd w:val="clear" w:color="000000" w:fill="FFFFFF"/>
            <w:vAlign w:val="center"/>
            <w:hideMark/>
          </w:tcPr>
          <w:p w14:paraId="5634344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xml:space="preserve">Код EIC точки газотранспортної системи </w:t>
            </w:r>
          </w:p>
        </w:tc>
        <w:tc>
          <w:tcPr>
            <w:tcW w:w="0" w:type="auto"/>
            <w:shd w:val="clear" w:color="000000" w:fill="FFFFFF"/>
            <w:vAlign w:val="center"/>
            <w:hideMark/>
          </w:tcPr>
          <w:p w14:paraId="2BC6B28E"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p>
        </w:tc>
        <w:tc>
          <w:tcPr>
            <w:tcW w:w="0" w:type="auto"/>
            <w:shd w:val="clear" w:color="000000" w:fill="FFFFFF"/>
            <w:vAlign w:val="center"/>
            <w:hideMark/>
          </w:tcPr>
          <w:p w14:paraId="00BCC9D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659888FC"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16</w:t>
            </w:r>
          </w:p>
        </w:tc>
        <w:tc>
          <w:tcPr>
            <w:tcW w:w="0" w:type="auto"/>
            <w:shd w:val="clear" w:color="000000" w:fill="FFFFFF"/>
            <w:vAlign w:val="center"/>
            <w:hideMark/>
          </w:tcPr>
          <w:p w14:paraId="27CC0EC1"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21Z000000000507L</w:t>
            </w:r>
          </w:p>
        </w:tc>
      </w:tr>
      <w:tr w:rsidR="00A64D58" w:rsidRPr="00A64D58" w14:paraId="576DD70D" w14:textId="77777777" w:rsidTr="00A64D58">
        <w:trPr>
          <w:trHeight w:val="638"/>
        </w:trPr>
        <w:tc>
          <w:tcPr>
            <w:tcW w:w="0" w:type="auto"/>
            <w:shd w:val="clear" w:color="000000" w:fill="FFFFFF"/>
            <w:vAlign w:val="center"/>
            <w:hideMark/>
          </w:tcPr>
          <w:p w14:paraId="258B1F6C"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11</w:t>
            </w:r>
          </w:p>
        </w:tc>
        <w:tc>
          <w:tcPr>
            <w:tcW w:w="0" w:type="auto"/>
            <w:shd w:val="clear" w:color="000000" w:fill="FFFFFF"/>
            <w:vAlign w:val="center"/>
            <w:hideMark/>
          </w:tcPr>
          <w:p w14:paraId="6541473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Напрямок</w:t>
            </w:r>
          </w:p>
        </w:tc>
        <w:tc>
          <w:tcPr>
            <w:tcW w:w="0" w:type="auto"/>
            <w:shd w:val="clear" w:color="000000" w:fill="FFFFFF"/>
            <w:vAlign w:val="center"/>
            <w:hideMark/>
          </w:tcPr>
          <w:p w14:paraId="14556EFC"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Уточнення напрямку.</w:t>
            </w:r>
          </w:p>
        </w:tc>
        <w:tc>
          <w:tcPr>
            <w:tcW w:w="0" w:type="auto"/>
            <w:shd w:val="clear" w:color="000000" w:fill="FFFFFF"/>
            <w:vAlign w:val="center"/>
            <w:hideMark/>
          </w:tcPr>
          <w:p w14:paraId="2C8F6BE6"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Z02 = Вхід</w:t>
            </w:r>
            <w:r w:rsidRPr="00A64D58">
              <w:rPr>
                <w:rFonts w:ascii="Times New Roman" w:eastAsia="Times New Roman" w:hAnsi="Times New Roman" w:cs="Times New Roman"/>
                <w:sz w:val="17"/>
                <w:szCs w:val="17"/>
              </w:rPr>
              <w:br/>
              <w:t>Z03 = Вихід</w:t>
            </w:r>
          </w:p>
        </w:tc>
        <w:tc>
          <w:tcPr>
            <w:tcW w:w="0" w:type="auto"/>
            <w:shd w:val="clear" w:color="000000" w:fill="FFFFFF"/>
            <w:vAlign w:val="center"/>
            <w:hideMark/>
          </w:tcPr>
          <w:p w14:paraId="152B32C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3548603A"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34A059AD"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Z02</w:t>
            </w:r>
          </w:p>
        </w:tc>
      </w:tr>
      <w:tr w:rsidR="00A64D58" w:rsidRPr="00A64D58" w14:paraId="37BEE322" w14:textId="77777777" w:rsidTr="00A64D58">
        <w:trPr>
          <w:trHeight w:val="1080"/>
        </w:trPr>
        <w:tc>
          <w:tcPr>
            <w:tcW w:w="0" w:type="auto"/>
            <w:shd w:val="clear" w:color="000000" w:fill="FFFFFF"/>
            <w:vAlign w:val="center"/>
            <w:hideMark/>
          </w:tcPr>
          <w:p w14:paraId="2BDFEE3B"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12</w:t>
            </w:r>
          </w:p>
        </w:tc>
        <w:tc>
          <w:tcPr>
            <w:tcW w:w="0" w:type="auto"/>
            <w:shd w:val="clear" w:color="000000" w:fill="FFFFFF"/>
            <w:vAlign w:val="center"/>
            <w:hideMark/>
          </w:tcPr>
          <w:p w14:paraId="48C3257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Тип інформації</w:t>
            </w:r>
          </w:p>
        </w:tc>
        <w:tc>
          <w:tcPr>
            <w:tcW w:w="0" w:type="auto"/>
            <w:shd w:val="clear" w:color="000000" w:fill="FFFFFF"/>
            <w:vAlign w:val="center"/>
            <w:hideMark/>
          </w:tcPr>
          <w:p w14:paraId="01817D36"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Зазначається номінація (підтверджена Оператором ГТС),  реномінація (підтверджена Оператором ГТС),  алокація (попередня).</w:t>
            </w:r>
          </w:p>
        </w:tc>
        <w:tc>
          <w:tcPr>
            <w:tcW w:w="0" w:type="auto"/>
            <w:shd w:val="clear" w:color="000000" w:fill="FFFFFF"/>
            <w:vAlign w:val="center"/>
            <w:hideMark/>
          </w:tcPr>
          <w:p w14:paraId="5FAD2375"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ZEY = номінація</w:t>
            </w:r>
            <w:r w:rsidRPr="00A64D58">
              <w:rPr>
                <w:rFonts w:ascii="Times New Roman" w:eastAsia="Times New Roman" w:hAnsi="Times New Roman" w:cs="Times New Roman"/>
                <w:sz w:val="17"/>
                <w:szCs w:val="17"/>
              </w:rPr>
              <w:br/>
              <w:t xml:space="preserve"> ZEZ = алокація</w:t>
            </w:r>
            <w:r w:rsidRPr="00A64D58">
              <w:rPr>
                <w:rFonts w:ascii="Times New Roman" w:eastAsia="Times New Roman" w:hAnsi="Times New Roman" w:cs="Times New Roman"/>
                <w:sz w:val="17"/>
                <w:szCs w:val="17"/>
              </w:rPr>
              <w:br/>
              <w:t xml:space="preserve"> ZFC = реномінація</w:t>
            </w:r>
          </w:p>
        </w:tc>
        <w:tc>
          <w:tcPr>
            <w:tcW w:w="0" w:type="auto"/>
            <w:shd w:val="clear" w:color="000000" w:fill="FFFFFF"/>
            <w:vAlign w:val="center"/>
            <w:hideMark/>
          </w:tcPr>
          <w:p w14:paraId="10362B1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0920637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3A943F4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ZEY</w:t>
            </w:r>
          </w:p>
        </w:tc>
      </w:tr>
      <w:tr w:rsidR="00A64D58" w:rsidRPr="00A64D58" w14:paraId="64531458" w14:textId="77777777" w:rsidTr="00A64D58">
        <w:trPr>
          <w:trHeight w:val="600"/>
        </w:trPr>
        <w:tc>
          <w:tcPr>
            <w:tcW w:w="0" w:type="auto"/>
            <w:shd w:val="clear" w:color="000000" w:fill="FFFFFF"/>
            <w:vAlign w:val="center"/>
            <w:hideMark/>
          </w:tcPr>
          <w:p w14:paraId="311C5809"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13</w:t>
            </w:r>
          </w:p>
        </w:tc>
        <w:tc>
          <w:tcPr>
            <w:tcW w:w="0" w:type="auto"/>
            <w:shd w:val="clear" w:color="000000" w:fill="FFFFFF"/>
            <w:vAlign w:val="center"/>
            <w:hideMark/>
          </w:tcPr>
          <w:p w14:paraId="276A0C17"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Ідентифікатор учасника оптового енергетичного ринку</w:t>
            </w:r>
          </w:p>
        </w:tc>
        <w:tc>
          <w:tcPr>
            <w:tcW w:w="0" w:type="auto"/>
            <w:shd w:val="clear" w:color="000000" w:fill="FFFFFF"/>
            <w:vAlign w:val="center"/>
            <w:hideMark/>
          </w:tcPr>
          <w:p w14:paraId="2A5E986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Код учасника оптового енергетичного ринку (замовник послуг транспортування), щодо  якого сформовано звіт</w:t>
            </w:r>
          </w:p>
        </w:tc>
        <w:tc>
          <w:tcPr>
            <w:tcW w:w="0" w:type="auto"/>
            <w:shd w:val="clear" w:color="000000" w:fill="FFFFFF"/>
            <w:vAlign w:val="center"/>
            <w:hideMark/>
          </w:tcPr>
          <w:p w14:paraId="0A08D321"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r w:rsidRPr="00A64D58">
              <w:rPr>
                <w:rFonts w:ascii="Times New Roman" w:eastAsia="Times New Roman" w:hAnsi="Times New Roman" w:cs="Times New Roman"/>
                <w:sz w:val="17"/>
                <w:szCs w:val="17"/>
              </w:rPr>
              <w:br/>
              <w:t>ECRB</w:t>
            </w:r>
          </w:p>
        </w:tc>
        <w:tc>
          <w:tcPr>
            <w:tcW w:w="0" w:type="auto"/>
            <w:shd w:val="clear" w:color="000000" w:fill="FFFFFF"/>
            <w:vAlign w:val="center"/>
            <w:hideMark/>
          </w:tcPr>
          <w:p w14:paraId="0F983F34"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5EBD79CB"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16</w:t>
            </w:r>
            <w:r w:rsidRPr="00A64D58">
              <w:rPr>
                <w:rFonts w:ascii="Times New Roman" w:eastAsia="Times New Roman" w:hAnsi="Times New Roman" w:cs="Times New Roman"/>
                <w:sz w:val="17"/>
                <w:szCs w:val="17"/>
              </w:rPr>
              <w:br/>
              <w:t>20</w:t>
            </w:r>
          </w:p>
        </w:tc>
        <w:tc>
          <w:tcPr>
            <w:tcW w:w="0" w:type="auto"/>
            <w:shd w:val="clear" w:color="auto" w:fill="auto"/>
            <w:noWrap/>
            <w:vAlign w:val="center"/>
            <w:hideMark/>
          </w:tcPr>
          <w:p w14:paraId="25F63AA9"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21X000000001377P</w:t>
            </w:r>
          </w:p>
        </w:tc>
      </w:tr>
      <w:tr w:rsidR="00A64D58" w:rsidRPr="00A64D58" w14:paraId="4F999734" w14:textId="77777777" w:rsidTr="00A64D58">
        <w:trPr>
          <w:trHeight w:val="1260"/>
        </w:trPr>
        <w:tc>
          <w:tcPr>
            <w:tcW w:w="0" w:type="auto"/>
            <w:shd w:val="clear" w:color="000000" w:fill="FFFFFF"/>
            <w:vAlign w:val="center"/>
            <w:hideMark/>
          </w:tcPr>
          <w:p w14:paraId="3A48D636"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14</w:t>
            </w:r>
          </w:p>
        </w:tc>
        <w:tc>
          <w:tcPr>
            <w:tcW w:w="0" w:type="auto"/>
            <w:shd w:val="clear" w:color="000000" w:fill="FFFFFF"/>
            <w:vAlign w:val="center"/>
            <w:hideMark/>
          </w:tcPr>
          <w:p w14:paraId="174EA04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Шипер-код учасника оптового енергетичного ринку</w:t>
            </w:r>
          </w:p>
        </w:tc>
        <w:tc>
          <w:tcPr>
            <w:tcW w:w="0" w:type="auto"/>
            <w:shd w:val="clear" w:color="000000" w:fill="FFFFFF"/>
            <w:vAlign w:val="center"/>
            <w:hideMark/>
          </w:tcPr>
          <w:p w14:paraId="3E66676E"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Зазначається шипер-код, присвоєний учаснику оптового енергетичного ринку (на точках входу та/або виходу на міждержавному з’єднанні)</w:t>
            </w:r>
          </w:p>
        </w:tc>
        <w:tc>
          <w:tcPr>
            <w:tcW w:w="0" w:type="auto"/>
            <w:shd w:val="clear" w:color="000000" w:fill="FFFFFF"/>
            <w:vAlign w:val="center"/>
            <w:hideMark/>
          </w:tcPr>
          <w:p w14:paraId="799AB8EE"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w:t>
            </w:r>
          </w:p>
        </w:tc>
        <w:tc>
          <w:tcPr>
            <w:tcW w:w="0" w:type="auto"/>
            <w:shd w:val="clear" w:color="000000" w:fill="FFFFFF"/>
            <w:vAlign w:val="center"/>
            <w:hideMark/>
          </w:tcPr>
          <w:p w14:paraId="3FB577B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2FBED863"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35</w:t>
            </w:r>
          </w:p>
        </w:tc>
        <w:tc>
          <w:tcPr>
            <w:tcW w:w="0" w:type="auto"/>
            <w:shd w:val="clear" w:color="auto" w:fill="auto"/>
            <w:noWrap/>
            <w:vAlign w:val="bottom"/>
            <w:hideMark/>
          </w:tcPr>
          <w:p w14:paraId="4780222F" w14:textId="77777777" w:rsidR="00A64D58" w:rsidRPr="00A64D58" w:rsidRDefault="00A64D58" w:rsidP="00A64D58">
            <w:pPr>
              <w:spacing w:after="0" w:line="240" w:lineRule="auto"/>
              <w:jc w:val="center"/>
              <w:rPr>
                <w:rFonts w:ascii="Times New Roman" w:eastAsia="Times New Roman" w:hAnsi="Times New Roman" w:cs="Times New Roman"/>
                <w:color w:val="000000"/>
                <w:sz w:val="17"/>
                <w:szCs w:val="17"/>
              </w:rPr>
            </w:pPr>
            <w:r w:rsidRPr="00A64D58">
              <w:rPr>
                <w:rFonts w:ascii="Times New Roman" w:eastAsia="Times New Roman" w:hAnsi="Times New Roman" w:cs="Times New Roman"/>
                <w:color w:val="000000"/>
                <w:sz w:val="17"/>
                <w:szCs w:val="17"/>
              </w:rPr>
              <w:t>UITREUA</w:t>
            </w:r>
          </w:p>
        </w:tc>
      </w:tr>
      <w:tr w:rsidR="00A64D58" w:rsidRPr="00A64D58" w14:paraId="1468E320" w14:textId="77777777" w:rsidTr="00A64D58">
        <w:trPr>
          <w:trHeight w:val="1152"/>
        </w:trPr>
        <w:tc>
          <w:tcPr>
            <w:tcW w:w="0" w:type="auto"/>
            <w:shd w:val="clear" w:color="000000" w:fill="FFFFFF"/>
            <w:vAlign w:val="center"/>
            <w:hideMark/>
          </w:tcPr>
          <w:p w14:paraId="524A883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15</w:t>
            </w:r>
          </w:p>
        </w:tc>
        <w:tc>
          <w:tcPr>
            <w:tcW w:w="0" w:type="auto"/>
            <w:shd w:val="clear" w:color="000000" w:fill="FFFFFF"/>
            <w:vAlign w:val="center"/>
            <w:hideMark/>
          </w:tcPr>
          <w:p w14:paraId="1057CBFF"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Ідентифікатор Оператора газотранспортної системи, який присвоїв шипер-код</w:t>
            </w:r>
          </w:p>
        </w:tc>
        <w:tc>
          <w:tcPr>
            <w:tcW w:w="0" w:type="auto"/>
            <w:shd w:val="clear" w:color="000000" w:fill="FFFFFF"/>
            <w:vAlign w:val="center"/>
            <w:hideMark/>
          </w:tcPr>
          <w:p w14:paraId="1339A35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Ідентифікатор Оператора газотранспортної системи, який присвоїв шипер-код учаснику оптового енергетичного ринку (на точках входу та/або виходу на міждержавному з’єднанні)</w:t>
            </w:r>
          </w:p>
        </w:tc>
        <w:tc>
          <w:tcPr>
            <w:tcW w:w="0" w:type="auto"/>
            <w:shd w:val="clear" w:color="000000" w:fill="FFFFFF"/>
            <w:vAlign w:val="center"/>
            <w:hideMark/>
          </w:tcPr>
          <w:p w14:paraId="253C392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p>
        </w:tc>
        <w:tc>
          <w:tcPr>
            <w:tcW w:w="0" w:type="auto"/>
            <w:shd w:val="clear" w:color="000000" w:fill="FFFFFF"/>
            <w:vAlign w:val="center"/>
            <w:hideMark/>
          </w:tcPr>
          <w:p w14:paraId="1269E411"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035F118F"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16</w:t>
            </w:r>
          </w:p>
        </w:tc>
        <w:tc>
          <w:tcPr>
            <w:tcW w:w="0" w:type="auto"/>
            <w:shd w:val="clear" w:color="000000" w:fill="FFFFFF"/>
            <w:vAlign w:val="center"/>
            <w:hideMark/>
          </w:tcPr>
          <w:p w14:paraId="713142F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21Z000000000507L</w:t>
            </w:r>
          </w:p>
        </w:tc>
      </w:tr>
      <w:tr w:rsidR="00A64D58" w:rsidRPr="00A64D58" w14:paraId="7DF2B81B" w14:textId="77777777" w:rsidTr="00A64D58">
        <w:trPr>
          <w:trHeight w:val="1583"/>
        </w:trPr>
        <w:tc>
          <w:tcPr>
            <w:tcW w:w="0" w:type="auto"/>
            <w:shd w:val="clear" w:color="000000" w:fill="FFFFFF"/>
            <w:vAlign w:val="center"/>
            <w:hideMark/>
          </w:tcPr>
          <w:p w14:paraId="16DDEF6F"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16</w:t>
            </w:r>
          </w:p>
        </w:tc>
        <w:tc>
          <w:tcPr>
            <w:tcW w:w="0" w:type="auto"/>
            <w:shd w:val="clear" w:color="000000" w:fill="FFFFFF"/>
            <w:vAlign w:val="center"/>
            <w:hideMark/>
          </w:tcPr>
          <w:p w14:paraId="5B3740A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Ідентифікатор учасника оптового енергетичного ринку,  розташованого в суміжній системі ГТС</w:t>
            </w:r>
          </w:p>
        </w:tc>
        <w:tc>
          <w:tcPr>
            <w:tcW w:w="0" w:type="auto"/>
            <w:shd w:val="clear" w:color="000000" w:fill="FFFFFF"/>
            <w:vAlign w:val="center"/>
            <w:hideMark/>
          </w:tcPr>
          <w:p w14:paraId="71B72904"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xml:space="preserve"> Контрагент замовника послуг транспортування природного газу, що отримує/передає природний газ у відповідній точці входу або виходу суміжного оператора газотранспортної системи (для точок входу/виходу на міждержавних з’єднаннях) </w:t>
            </w:r>
          </w:p>
        </w:tc>
        <w:tc>
          <w:tcPr>
            <w:tcW w:w="0" w:type="auto"/>
            <w:shd w:val="clear" w:color="000000" w:fill="FFFFFF"/>
            <w:vAlign w:val="center"/>
            <w:hideMark/>
          </w:tcPr>
          <w:p w14:paraId="1AAD781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p>
        </w:tc>
        <w:tc>
          <w:tcPr>
            <w:tcW w:w="0" w:type="auto"/>
            <w:shd w:val="clear" w:color="000000" w:fill="FFFFFF"/>
            <w:vAlign w:val="center"/>
            <w:hideMark/>
          </w:tcPr>
          <w:p w14:paraId="0BE3D02A"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3DB58046"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16</w:t>
            </w:r>
          </w:p>
        </w:tc>
        <w:tc>
          <w:tcPr>
            <w:tcW w:w="0" w:type="auto"/>
            <w:shd w:val="clear" w:color="000000" w:fill="FFFFFF"/>
            <w:vAlign w:val="center"/>
            <w:hideMark/>
          </w:tcPr>
          <w:p w14:paraId="7706CCED"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10X1001A3333A450</w:t>
            </w:r>
          </w:p>
        </w:tc>
      </w:tr>
      <w:tr w:rsidR="00A64D58" w:rsidRPr="00A64D58" w14:paraId="0D75A578" w14:textId="77777777" w:rsidTr="00A64D58">
        <w:trPr>
          <w:trHeight w:val="938"/>
        </w:trPr>
        <w:tc>
          <w:tcPr>
            <w:tcW w:w="0" w:type="auto"/>
            <w:shd w:val="clear" w:color="000000" w:fill="FFFFFF"/>
            <w:vAlign w:val="center"/>
            <w:hideMark/>
          </w:tcPr>
          <w:p w14:paraId="638DDACB"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17</w:t>
            </w:r>
          </w:p>
        </w:tc>
        <w:tc>
          <w:tcPr>
            <w:tcW w:w="0" w:type="auto"/>
            <w:shd w:val="clear" w:color="000000" w:fill="FFFFFF"/>
            <w:vAlign w:val="center"/>
            <w:hideMark/>
          </w:tcPr>
          <w:p w14:paraId="540F88A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Шипер-код, присвоєний суміжним оператором газотранспортної системи</w:t>
            </w:r>
          </w:p>
        </w:tc>
        <w:tc>
          <w:tcPr>
            <w:tcW w:w="0" w:type="auto"/>
            <w:shd w:val="clear" w:color="000000" w:fill="FFFFFF"/>
            <w:vAlign w:val="center"/>
            <w:hideMark/>
          </w:tcPr>
          <w:p w14:paraId="72FAE9AD"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Зазначається шипер-код, присвоєний  суміжним оператором газотранспортної системи (на точках входу та/або виходу на міждержавному з’єднанні)</w:t>
            </w:r>
          </w:p>
        </w:tc>
        <w:tc>
          <w:tcPr>
            <w:tcW w:w="0" w:type="auto"/>
            <w:shd w:val="clear" w:color="000000" w:fill="FFFFFF"/>
            <w:vAlign w:val="center"/>
            <w:hideMark/>
          </w:tcPr>
          <w:p w14:paraId="1EE37EB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w:t>
            </w:r>
          </w:p>
        </w:tc>
        <w:tc>
          <w:tcPr>
            <w:tcW w:w="0" w:type="auto"/>
            <w:shd w:val="clear" w:color="000000" w:fill="FFFFFF"/>
            <w:vAlign w:val="center"/>
            <w:hideMark/>
          </w:tcPr>
          <w:p w14:paraId="18812FD7"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2F14FA29"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35</w:t>
            </w:r>
          </w:p>
        </w:tc>
        <w:tc>
          <w:tcPr>
            <w:tcW w:w="0" w:type="auto"/>
            <w:shd w:val="clear" w:color="auto" w:fill="auto"/>
            <w:noWrap/>
            <w:vAlign w:val="bottom"/>
            <w:hideMark/>
          </w:tcPr>
          <w:p w14:paraId="52CDD36E" w14:textId="77777777" w:rsidR="00A64D58" w:rsidRPr="00A64D58" w:rsidRDefault="00A64D58" w:rsidP="00A64D58">
            <w:pPr>
              <w:spacing w:after="0" w:line="240" w:lineRule="auto"/>
              <w:jc w:val="center"/>
              <w:rPr>
                <w:rFonts w:ascii="Times New Roman" w:eastAsia="Times New Roman" w:hAnsi="Times New Roman" w:cs="Times New Roman"/>
                <w:color w:val="000000"/>
                <w:sz w:val="17"/>
                <w:szCs w:val="17"/>
              </w:rPr>
            </w:pPr>
            <w:r w:rsidRPr="00A64D58">
              <w:rPr>
                <w:rFonts w:ascii="Times New Roman" w:eastAsia="Times New Roman" w:hAnsi="Times New Roman" w:cs="Times New Roman"/>
                <w:color w:val="000000"/>
                <w:sz w:val="17"/>
                <w:szCs w:val="17"/>
              </w:rPr>
              <w:t>ES_POL11</w:t>
            </w:r>
          </w:p>
        </w:tc>
      </w:tr>
      <w:tr w:rsidR="00A64D58" w:rsidRPr="00A64D58" w14:paraId="1898E117" w14:textId="77777777" w:rsidTr="00A64D58">
        <w:trPr>
          <w:trHeight w:val="1032"/>
        </w:trPr>
        <w:tc>
          <w:tcPr>
            <w:tcW w:w="0" w:type="auto"/>
            <w:shd w:val="clear" w:color="000000" w:fill="FFFFFF"/>
            <w:vAlign w:val="center"/>
            <w:hideMark/>
          </w:tcPr>
          <w:p w14:paraId="7559ABAE"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18</w:t>
            </w:r>
          </w:p>
        </w:tc>
        <w:tc>
          <w:tcPr>
            <w:tcW w:w="0" w:type="auto"/>
            <w:shd w:val="clear" w:color="000000" w:fill="FFFFFF"/>
            <w:vAlign w:val="center"/>
            <w:hideMark/>
          </w:tcPr>
          <w:p w14:paraId="0C1C302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Ідентифікатор суміжного Оператора газотранспортної системи, який присвоїв шипер-код</w:t>
            </w:r>
          </w:p>
        </w:tc>
        <w:tc>
          <w:tcPr>
            <w:tcW w:w="0" w:type="auto"/>
            <w:shd w:val="clear" w:color="000000" w:fill="FFFFFF"/>
            <w:vAlign w:val="center"/>
            <w:hideMark/>
          </w:tcPr>
          <w:p w14:paraId="3070A22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Ідентифікатор суміжного Оператора газотранспортної системи, який присвоїв шипер-код (на точках входу та/або виходу на міждержавному з’єднанні)</w:t>
            </w:r>
          </w:p>
        </w:tc>
        <w:tc>
          <w:tcPr>
            <w:tcW w:w="0" w:type="auto"/>
            <w:shd w:val="clear" w:color="000000" w:fill="FFFFFF"/>
            <w:vAlign w:val="center"/>
            <w:hideMark/>
          </w:tcPr>
          <w:p w14:paraId="6C08DB4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EIC</w:t>
            </w:r>
          </w:p>
        </w:tc>
        <w:tc>
          <w:tcPr>
            <w:tcW w:w="0" w:type="auto"/>
            <w:shd w:val="clear" w:color="000000" w:fill="FFFFFF"/>
            <w:vAlign w:val="center"/>
            <w:hideMark/>
          </w:tcPr>
          <w:p w14:paraId="2AD00B7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0A553073"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Максимум 16</w:t>
            </w:r>
          </w:p>
        </w:tc>
        <w:tc>
          <w:tcPr>
            <w:tcW w:w="0" w:type="auto"/>
            <w:shd w:val="clear" w:color="auto" w:fill="auto"/>
            <w:noWrap/>
            <w:vAlign w:val="bottom"/>
            <w:hideMark/>
          </w:tcPr>
          <w:p w14:paraId="01305930" w14:textId="77777777" w:rsidR="00A64D58" w:rsidRPr="00A64D58" w:rsidRDefault="00A64D58" w:rsidP="00A64D58">
            <w:pPr>
              <w:spacing w:after="0" w:line="240" w:lineRule="auto"/>
              <w:jc w:val="center"/>
              <w:rPr>
                <w:rFonts w:ascii="Times New Roman" w:eastAsia="Times New Roman" w:hAnsi="Times New Roman" w:cs="Times New Roman"/>
                <w:color w:val="000000"/>
                <w:sz w:val="17"/>
                <w:szCs w:val="17"/>
              </w:rPr>
            </w:pPr>
            <w:r w:rsidRPr="00A64D58">
              <w:rPr>
                <w:rFonts w:ascii="Times New Roman" w:eastAsia="Times New Roman" w:hAnsi="Times New Roman" w:cs="Times New Roman"/>
                <w:color w:val="000000"/>
                <w:sz w:val="17"/>
                <w:szCs w:val="17"/>
              </w:rPr>
              <w:t xml:space="preserve">10X1001A1001A450 </w:t>
            </w:r>
          </w:p>
        </w:tc>
      </w:tr>
      <w:tr w:rsidR="00A64D58" w:rsidRPr="00A64D58" w14:paraId="642EB86D" w14:textId="77777777" w:rsidTr="00A64D58">
        <w:trPr>
          <w:trHeight w:val="300"/>
        </w:trPr>
        <w:tc>
          <w:tcPr>
            <w:tcW w:w="0" w:type="auto"/>
            <w:shd w:val="clear" w:color="000000" w:fill="FFFFFF"/>
            <w:vAlign w:val="center"/>
            <w:hideMark/>
          </w:tcPr>
          <w:p w14:paraId="3BFFFE08"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19</w:t>
            </w:r>
          </w:p>
        </w:tc>
        <w:tc>
          <w:tcPr>
            <w:tcW w:w="0" w:type="auto"/>
            <w:shd w:val="clear" w:color="000000" w:fill="FFFFFF"/>
            <w:vAlign w:val="center"/>
            <w:hideMark/>
          </w:tcPr>
          <w:p w14:paraId="66C1481A"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Обсяг</w:t>
            </w:r>
          </w:p>
        </w:tc>
        <w:tc>
          <w:tcPr>
            <w:tcW w:w="0" w:type="auto"/>
            <w:shd w:val="clear" w:color="000000" w:fill="FFFFFF"/>
            <w:vAlign w:val="center"/>
            <w:hideMark/>
          </w:tcPr>
          <w:p w14:paraId="1FF80D6D"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Кількість (обсяг) номінованої потужності або обсягів алокації</w:t>
            </w:r>
          </w:p>
        </w:tc>
        <w:tc>
          <w:tcPr>
            <w:tcW w:w="0" w:type="auto"/>
            <w:shd w:val="clear" w:color="000000" w:fill="FFFFFF"/>
            <w:vAlign w:val="center"/>
            <w:hideMark/>
          </w:tcPr>
          <w:p w14:paraId="0A27CB5E"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До 17 цифр (включно з десятковим знаком) у форматі xxxxx.yyyyy</w:t>
            </w:r>
          </w:p>
        </w:tc>
        <w:tc>
          <w:tcPr>
            <w:tcW w:w="0" w:type="auto"/>
            <w:shd w:val="clear" w:color="000000" w:fill="FFFFFF"/>
            <w:vAlign w:val="center"/>
            <w:hideMark/>
          </w:tcPr>
          <w:p w14:paraId="33B1948A"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Число</w:t>
            </w:r>
          </w:p>
        </w:tc>
        <w:tc>
          <w:tcPr>
            <w:tcW w:w="0" w:type="auto"/>
            <w:shd w:val="clear" w:color="000000" w:fill="FFFFFF"/>
            <w:vAlign w:val="center"/>
            <w:hideMark/>
          </w:tcPr>
          <w:p w14:paraId="3E9C3F3C"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до 17</w:t>
            </w:r>
          </w:p>
        </w:tc>
        <w:tc>
          <w:tcPr>
            <w:tcW w:w="0" w:type="auto"/>
            <w:shd w:val="clear" w:color="000000" w:fill="FFFFFF"/>
            <w:vAlign w:val="center"/>
            <w:hideMark/>
          </w:tcPr>
          <w:p w14:paraId="0B32B71E"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200.5</w:t>
            </w:r>
          </w:p>
        </w:tc>
      </w:tr>
      <w:tr w:rsidR="00A64D58" w:rsidRPr="00A64D58" w14:paraId="7F1B46F0" w14:textId="77777777" w:rsidTr="00A64D58">
        <w:trPr>
          <w:trHeight w:val="3098"/>
        </w:trPr>
        <w:tc>
          <w:tcPr>
            <w:tcW w:w="0" w:type="auto"/>
            <w:shd w:val="clear" w:color="000000" w:fill="FFFFFF"/>
            <w:vAlign w:val="center"/>
            <w:hideMark/>
          </w:tcPr>
          <w:p w14:paraId="6F66294D"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lastRenderedPageBreak/>
              <w:t>20</w:t>
            </w:r>
          </w:p>
        </w:tc>
        <w:tc>
          <w:tcPr>
            <w:tcW w:w="0" w:type="auto"/>
            <w:shd w:val="clear" w:color="000000" w:fill="FFFFFF"/>
            <w:vAlign w:val="center"/>
            <w:hideMark/>
          </w:tcPr>
          <w:p w14:paraId="3D4B6AE8"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Одиниці вимірювання</w:t>
            </w:r>
          </w:p>
        </w:tc>
        <w:tc>
          <w:tcPr>
            <w:tcW w:w="0" w:type="auto"/>
            <w:shd w:val="clear" w:color="000000" w:fill="FFFFFF"/>
            <w:vAlign w:val="center"/>
            <w:hideMark/>
          </w:tcPr>
          <w:p w14:paraId="11510A8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Використана одиниця вимірювання.</w:t>
            </w:r>
          </w:p>
        </w:tc>
        <w:tc>
          <w:tcPr>
            <w:tcW w:w="0" w:type="auto"/>
            <w:shd w:val="clear" w:color="000000" w:fill="FFFFFF"/>
            <w:vAlign w:val="center"/>
            <w:hideMark/>
          </w:tcPr>
          <w:p w14:paraId="6D0E3C2D"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KW1 = Кіловат-година на годину (кВт·год/год)</w:t>
            </w:r>
            <w:r w:rsidRPr="00A64D58">
              <w:rPr>
                <w:rFonts w:ascii="Times New Roman" w:eastAsia="Times New Roman" w:hAnsi="Times New Roman" w:cs="Times New Roman"/>
                <w:sz w:val="17"/>
                <w:szCs w:val="17"/>
              </w:rPr>
              <w:br/>
              <w:t>KW2 = Кіловат-година на добу (кВт-год/д)</w:t>
            </w:r>
            <w:r w:rsidRPr="00A64D58">
              <w:rPr>
                <w:rFonts w:ascii="Times New Roman" w:eastAsia="Times New Roman" w:hAnsi="Times New Roman" w:cs="Times New Roman"/>
                <w:sz w:val="17"/>
                <w:szCs w:val="17"/>
              </w:rPr>
              <w:br/>
              <w:t>KWH = Кіловат-година (кВт-год)</w:t>
            </w:r>
            <w:r w:rsidRPr="00A64D58">
              <w:rPr>
                <w:rFonts w:ascii="Times New Roman" w:eastAsia="Times New Roman" w:hAnsi="Times New Roman" w:cs="Times New Roman"/>
                <w:sz w:val="17"/>
                <w:szCs w:val="17"/>
              </w:rPr>
              <w:br/>
              <w:t>GWH= Гігават-година (ГВт-год)</w:t>
            </w:r>
            <w:r w:rsidRPr="00A64D58">
              <w:rPr>
                <w:rFonts w:ascii="Times New Roman" w:eastAsia="Times New Roman" w:hAnsi="Times New Roman" w:cs="Times New Roman"/>
                <w:sz w:val="17"/>
                <w:szCs w:val="17"/>
              </w:rPr>
              <w:br/>
              <w:t>HM1 = мільйон кубічних метрів на годину</w:t>
            </w:r>
            <w:r w:rsidRPr="00A64D58">
              <w:rPr>
                <w:rFonts w:ascii="Times New Roman" w:eastAsia="Times New Roman" w:hAnsi="Times New Roman" w:cs="Times New Roman"/>
                <w:sz w:val="17"/>
                <w:szCs w:val="17"/>
              </w:rPr>
              <w:br/>
              <w:t>HM2 = мільйон кубічних метрів на добу</w:t>
            </w:r>
            <w:r w:rsidRPr="00A64D58">
              <w:rPr>
                <w:rFonts w:ascii="Times New Roman" w:eastAsia="Times New Roman" w:hAnsi="Times New Roman" w:cs="Times New Roman"/>
                <w:sz w:val="17"/>
                <w:szCs w:val="17"/>
              </w:rPr>
              <w:br/>
              <w:t>TQH = Тисяча кубічних метрів на годину</w:t>
            </w:r>
            <w:r w:rsidRPr="00A64D58">
              <w:rPr>
                <w:rFonts w:ascii="Times New Roman" w:eastAsia="Times New Roman" w:hAnsi="Times New Roman" w:cs="Times New Roman"/>
                <w:sz w:val="17"/>
                <w:szCs w:val="17"/>
              </w:rPr>
              <w:br/>
              <w:t>TQD = Тисяча кубічних метрів на добу</w:t>
            </w:r>
            <w:r w:rsidRPr="00A64D58">
              <w:rPr>
                <w:rFonts w:ascii="Times New Roman" w:eastAsia="Times New Roman" w:hAnsi="Times New Roman" w:cs="Times New Roman"/>
                <w:sz w:val="17"/>
                <w:szCs w:val="17"/>
              </w:rPr>
              <w:br/>
              <w:t>MQ6 = кубічні метри на годину</w:t>
            </w:r>
            <w:r w:rsidRPr="00A64D58">
              <w:rPr>
                <w:rFonts w:ascii="Times New Roman" w:eastAsia="Times New Roman" w:hAnsi="Times New Roman" w:cs="Times New Roman"/>
                <w:sz w:val="17"/>
                <w:szCs w:val="17"/>
              </w:rPr>
              <w:br/>
              <w:t>MQ7 = кубічні метри на добу</w:t>
            </w:r>
          </w:p>
        </w:tc>
        <w:tc>
          <w:tcPr>
            <w:tcW w:w="0" w:type="auto"/>
            <w:shd w:val="clear" w:color="000000" w:fill="FFFFFF"/>
            <w:vAlign w:val="center"/>
            <w:hideMark/>
          </w:tcPr>
          <w:p w14:paraId="562787B4"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458DD9E2"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6DEC969B"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TQD</w:t>
            </w:r>
          </w:p>
        </w:tc>
      </w:tr>
      <w:tr w:rsidR="00A64D58" w:rsidRPr="00A64D58" w14:paraId="24F03894" w14:textId="77777777" w:rsidTr="00A64D58">
        <w:trPr>
          <w:trHeight w:val="1200"/>
        </w:trPr>
        <w:tc>
          <w:tcPr>
            <w:tcW w:w="0" w:type="auto"/>
            <w:shd w:val="clear" w:color="000000" w:fill="FFFFFF"/>
            <w:vAlign w:val="center"/>
            <w:hideMark/>
          </w:tcPr>
          <w:p w14:paraId="547D7340"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21</w:t>
            </w:r>
          </w:p>
        </w:tc>
        <w:tc>
          <w:tcPr>
            <w:tcW w:w="0" w:type="auto"/>
            <w:shd w:val="clear" w:color="000000" w:fill="FFFFFF"/>
            <w:vAlign w:val="center"/>
            <w:hideMark/>
          </w:tcPr>
          <w:p w14:paraId="6BBB4713"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Статус</w:t>
            </w:r>
          </w:p>
        </w:tc>
        <w:tc>
          <w:tcPr>
            <w:tcW w:w="0" w:type="auto"/>
            <w:shd w:val="clear" w:color="000000" w:fill="FFFFFF"/>
            <w:vAlign w:val="center"/>
            <w:hideMark/>
          </w:tcPr>
          <w:p w14:paraId="0AA2822A"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Статус  інформації, що надається</w:t>
            </w:r>
          </w:p>
        </w:tc>
        <w:tc>
          <w:tcPr>
            <w:tcW w:w="0" w:type="auto"/>
            <w:shd w:val="clear" w:color="000000" w:fill="FFFFFF"/>
            <w:vAlign w:val="center"/>
            <w:hideMark/>
          </w:tcPr>
          <w:p w14:paraId="17684C38"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04G - попереднє значення</w:t>
            </w:r>
            <w:r w:rsidRPr="00A64D58">
              <w:rPr>
                <w:rFonts w:ascii="Times New Roman" w:eastAsia="Times New Roman" w:hAnsi="Times New Roman" w:cs="Times New Roman"/>
                <w:sz w:val="17"/>
                <w:szCs w:val="17"/>
              </w:rPr>
              <w:br/>
              <w:t>05G - остаточне значення</w:t>
            </w:r>
            <w:r w:rsidRPr="00A64D58">
              <w:rPr>
                <w:rFonts w:ascii="Times New Roman" w:eastAsia="Times New Roman" w:hAnsi="Times New Roman" w:cs="Times New Roman"/>
                <w:sz w:val="17"/>
                <w:szCs w:val="17"/>
              </w:rPr>
              <w:br/>
              <w:t>У випадку номінацій та реномінацій зазначається статус 05G, алокацій - 04G</w:t>
            </w:r>
          </w:p>
        </w:tc>
        <w:tc>
          <w:tcPr>
            <w:tcW w:w="0" w:type="auto"/>
            <w:shd w:val="clear" w:color="000000" w:fill="FFFFFF"/>
            <w:vAlign w:val="center"/>
            <w:hideMark/>
          </w:tcPr>
          <w:p w14:paraId="1740B459"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Буквено-цифровий</w:t>
            </w:r>
          </w:p>
        </w:tc>
        <w:tc>
          <w:tcPr>
            <w:tcW w:w="0" w:type="auto"/>
            <w:shd w:val="clear" w:color="000000" w:fill="FFFFFF"/>
            <w:vAlign w:val="center"/>
            <w:hideMark/>
          </w:tcPr>
          <w:p w14:paraId="2853700F"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3</w:t>
            </w:r>
          </w:p>
        </w:tc>
        <w:tc>
          <w:tcPr>
            <w:tcW w:w="0" w:type="auto"/>
            <w:shd w:val="clear" w:color="000000" w:fill="FFFFFF"/>
            <w:vAlign w:val="center"/>
            <w:hideMark/>
          </w:tcPr>
          <w:p w14:paraId="23FEABFE"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05G</w:t>
            </w:r>
          </w:p>
        </w:tc>
      </w:tr>
      <w:tr w:rsidR="00A64D58" w:rsidRPr="00A64D58" w14:paraId="0CE06084" w14:textId="77777777" w:rsidTr="00A64D58">
        <w:trPr>
          <w:trHeight w:val="300"/>
        </w:trPr>
        <w:tc>
          <w:tcPr>
            <w:tcW w:w="0" w:type="auto"/>
            <w:shd w:val="clear" w:color="000000" w:fill="FFFFFF"/>
            <w:vAlign w:val="center"/>
            <w:hideMark/>
          </w:tcPr>
          <w:p w14:paraId="2EB74A07"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22</w:t>
            </w:r>
          </w:p>
        </w:tc>
        <w:tc>
          <w:tcPr>
            <w:tcW w:w="0" w:type="auto"/>
            <w:shd w:val="clear" w:color="000000" w:fill="FFFFFF"/>
            <w:vAlign w:val="center"/>
            <w:hideMark/>
          </w:tcPr>
          <w:p w14:paraId="489FB43A"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і час отримання номінації</w:t>
            </w:r>
          </w:p>
        </w:tc>
        <w:tc>
          <w:tcPr>
            <w:tcW w:w="0" w:type="auto"/>
            <w:shd w:val="clear" w:color="000000" w:fill="FFFFFF"/>
            <w:vAlign w:val="center"/>
            <w:hideMark/>
          </w:tcPr>
          <w:p w14:paraId="31D1EC10"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і час отримання останньої номінації. Зазначається лише для номінацій</w:t>
            </w:r>
          </w:p>
        </w:tc>
        <w:tc>
          <w:tcPr>
            <w:tcW w:w="0" w:type="auto"/>
            <w:shd w:val="clear" w:color="000000" w:fill="FFFFFF"/>
            <w:vAlign w:val="center"/>
            <w:hideMark/>
          </w:tcPr>
          <w:p w14:paraId="5D59F73B"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Формат дати ISO 8601 із використанням формату часу UTC.</w:t>
            </w:r>
          </w:p>
        </w:tc>
        <w:tc>
          <w:tcPr>
            <w:tcW w:w="0" w:type="auto"/>
            <w:shd w:val="clear" w:color="000000" w:fill="FFFFFF"/>
            <w:vAlign w:val="center"/>
            <w:hideMark/>
          </w:tcPr>
          <w:p w14:paraId="5F6E6EF8" w14:textId="77777777" w:rsidR="00A64D58" w:rsidRPr="00A64D58" w:rsidRDefault="00A64D58" w:rsidP="00A64D58">
            <w:pPr>
              <w:spacing w:after="0" w:line="240" w:lineRule="auto"/>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Дата і час</w:t>
            </w:r>
          </w:p>
        </w:tc>
        <w:tc>
          <w:tcPr>
            <w:tcW w:w="0" w:type="auto"/>
            <w:shd w:val="clear" w:color="000000" w:fill="FFFFFF"/>
            <w:vAlign w:val="center"/>
            <w:hideMark/>
          </w:tcPr>
          <w:p w14:paraId="2AA40673"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 </w:t>
            </w:r>
          </w:p>
        </w:tc>
        <w:tc>
          <w:tcPr>
            <w:tcW w:w="0" w:type="auto"/>
            <w:shd w:val="clear" w:color="000000" w:fill="FFFFFF"/>
            <w:vAlign w:val="center"/>
            <w:hideMark/>
          </w:tcPr>
          <w:p w14:paraId="719821E5" w14:textId="77777777" w:rsidR="00A64D58" w:rsidRPr="00A64D58" w:rsidRDefault="00A64D58" w:rsidP="00A64D58">
            <w:pPr>
              <w:spacing w:after="0" w:line="240" w:lineRule="auto"/>
              <w:jc w:val="center"/>
              <w:rPr>
                <w:rFonts w:ascii="Times New Roman" w:eastAsia="Times New Roman" w:hAnsi="Times New Roman" w:cs="Times New Roman"/>
                <w:sz w:val="17"/>
                <w:szCs w:val="17"/>
              </w:rPr>
            </w:pPr>
            <w:r w:rsidRPr="00A64D58">
              <w:rPr>
                <w:rFonts w:ascii="Times New Roman" w:eastAsia="Times New Roman" w:hAnsi="Times New Roman" w:cs="Times New Roman"/>
                <w:sz w:val="17"/>
                <w:szCs w:val="17"/>
              </w:rPr>
              <w:t>2024-03-01T13:00:00Z</w:t>
            </w:r>
          </w:p>
        </w:tc>
      </w:tr>
    </w:tbl>
    <w:p w14:paraId="500763F7" w14:textId="4C1BA0C6" w:rsidR="000B4D53" w:rsidRDefault="000B4D53" w:rsidP="005A05D0">
      <w:pPr>
        <w:rPr>
          <w:rFonts w:ascii="Times New Roman" w:eastAsia="Times New Roman" w:hAnsi="Times New Roman" w:cs="Times New Roman"/>
          <w:sz w:val="17"/>
          <w:szCs w:val="17"/>
        </w:rPr>
      </w:pPr>
    </w:p>
    <w:p w14:paraId="5AF39A74" w14:textId="77777777" w:rsidR="000B4D53" w:rsidRDefault="000B4D53">
      <w:pPr>
        <w:rPr>
          <w:rFonts w:ascii="Times New Roman" w:eastAsia="Times New Roman" w:hAnsi="Times New Roman" w:cs="Times New Roman"/>
          <w:sz w:val="17"/>
          <w:szCs w:val="17"/>
        </w:rPr>
      </w:pPr>
      <w:r>
        <w:rPr>
          <w:rFonts w:ascii="Times New Roman" w:eastAsia="Times New Roman" w:hAnsi="Times New Roman" w:cs="Times New Roman"/>
          <w:sz w:val="17"/>
          <w:szCs w:val="17"/>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763"/>
        <w:gridCol w:w="2143"/>
        <w:gridCol w:w="1389"/>
        <w:gridCol w:w="2621"/>
        <w:gridCol w:w="2485"/>
        <w:gridCol w:w="1163"/>
        <w:gridCol w:w="1305"/>
        <w:gridCol w:w="2549"/>
      </w:tblGrid>
      <w:tr w:rsidR="00A72888" w:rsidRPr="002E725A" w14:paraId="5B7FC6CA" w14:textId="77777777" w:rsidTr="00A72888">
        <w:trPr>
          <w:trHeight w:val="315"/>
        </w:trPr>
        <w:tc>
          <w:tcPr>
            <w:tcW w:w="0" w:type="auto"/>
            <w:gridSpan w:val="9"/>
            <w:tcBorders>
              <w:top w:val="nil"/>
              <w:left w:val="nil"/>
              <w:bottom w:val="nil"/>
              <w:right w:val="nil"/>
            </w:tcBorders>
            <w:shd w:val="clear" w:color="auto" w:fill="auto"/>
            <w:noWrap/>
            <w:vAlign w:val="bottom"/>
          </w:tcPr>
          <w:p w14:paraId="4D1FE422" w14:textId="252FDA23" w:rsidR="00A72888" w:rsidRPr="002E725A" w:rsidRDefault="00A72888" w:rsidP="00A72888">
            <w:pPr>
              <w:spacing w:after="0" w:line="240" w:lineRule="auto"/>
              <w:jc w:val="center"/>
              <w:rPr>
                <w:rFonts w:ascii="Times New Roman" w:eastAsia="Times New Roman" w:hAnsi="Times New Roman" w:cs="Times New Roman"/>
                <w:b/>
                <w:bCs/>
                <w:color w:val="000000"/>
                <w:sz w:val="20"/>
                <w:szCs w:val="20"/>
              </w:rPr>
            </w:pPr>
            <w:r w:rsidRPr="002E725A">
              <w:rPr>
                <w:rFonts w:ascii="Times New Roman" w:eastAsia="Times New Roman" w:hAnsi="Times New Roman" w:cs="Times New Roman"/>
                <w:b/>
                <w:bCs/>
                <w:color w:val="000000"/>
                <w:sz w:val="20"/>
                <w:szCs w:val="20"/>
              </w:rPr>
              <w:lastRenderedPageBreak/>
              <w:t>Редакція проєкту рішення НКРЕКП</w:t>
            </w:r>
          </w:p>
        </w:tc>
      </w:tr>
      <w:tr w:rsidR="00A72888" w:rsidRPr="002E725A" w14:paraId="1D4683DC" w14:textId="77777777" w:rsidTr="00A72888">
        <w:trPr>
          <w:trHeight w:val="315"/>
        </w:trPr>
        <w:tc>
          <w:tcPr>
            <w:tcW w:w="0" w:type="auto"/>
            <w:tcBorders>
              <w:top w:val="nil"/>
              <w:left w:val="nil"/>
              <w:bottom w:val="nil"/>
              <w:right w:val="nil"/>
            </w:tcBorders>
            <w:shd w:val="clear" w:color="auto" w:fill="auto"/>
            <w:noWrap/>
            <w:vAlign w:val="bottom"/>
            <w:hideMark/>
          </w:tcPr>
          <w:p w14:paraId="3D8CC5D9"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5C8EE973"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719ED5E3"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758061FE"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593C4947"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78D41A4E"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7C0229A7"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gridSpan w:val="2"/>
            <w:tcBorders>
              <w:top w:val="nil"/>
              <w:left w:val="nil"/>
              <w:bottom w:val="nil"/>
              <w:right w:val="nil"/>
            </w:tcBorders>
            <w:shd w:val="clear" w:color="auto" w:fill="auto"/>
            <w:noWrap/>
            <w:vAlign w:val="center"/>
            <w:hideMark/>
          </w:tcPr>
          <w:p w14:paraId="7A04EDAA" w14:textId="77777777" w:rsidR="00A72888" w:rsidRPr="002E725A" w:rsidRDefault="00A72888" w:rsidP="00A72888">
            <w:pPr>
              <w:spacing w:after="0" w:line="240" w:lineRule="auto"/>
              <w:rPr>
                <w:rFonts w:ascii="Times New Roman" w:eastAsia="Times New Roman" w:hAnsi="Times New Roman" w:cs="Times New Roman"/>
                <w:b/>
                <w:bCs/>
                <w:color w:val="000000"/>
                <w:sz w:val="20"/>
                <w:szCs w:val="20"/>
              </w:rPr>
            </w:pPr>
            <w:r w:rsidRPr="002E725A">
              <w:rPr>
                <w:rFonts w:ascii="Times New Roman" w:eastAsia="Times New Roman" w:hAnsi="Times New Roman" w:cs="Times New Roman"/>
                <w:b/>
                <w:bCs/>
                <w:color w:val="000000"/>
                <w:sz w:val="20"/>
                <w:szCs w:val="20"/>
              </w:rPr>
              <w:t>Додаток 8</w:t>
            </w:r>
          </w:p>
        </w:tc>
      </w:tr>
      <w:tr w:rsidR="00A72888" w:rsidRPr="002E725A" w14:paraId="1F308209" w14:textId="77777777" w:rsidTr="00A72888">
        <w:trPr>
          <w:trHeight w:val="1425"/>
        </w:trPr>
        <w:tc>
          <w:tcPr>
            <w:tcW w:w="0" w:type="auto"/>
            <w:tcBorders>
              <w:top w:val="nil"/>
              <w:left w:val="nil"/>
              <w:bottom w:val="nil"/>
              <w:right w:val="nil"/>
            </w:tcBorders>
            <w:shd w:val="clear" w:color="auto" w:fill="auto"/>
            <w:noWrap/>
            <w:vAlign w:val="bottom"/>
            <w:hideMark/>
          </w:tcPr>
          <w:p w14:paraId="353D4386"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0A5432CA"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5B2D3152" w14:textId="77777777" w:rsidR="00A72888" w:rsidRPr="00C65AC1" w:rsidRDefault="00A72888" w:rsidP="00A72888">
            <w:pPr>
              <w:spacing w:after="0" w:line="240" w:lineRule="auto"/>
              <w:rPr>
                <w:rFonts w:ascii="Times New Roman" w:eastAsia="Times New Roman" w:hAnsi="Times New Roman" w:cs="Times New Roman"/>
                <w:b/>
                <w:bCs/>
                <w:sz w:val="20"/>
                <w:szCs w:val="20"/>
                <w:lang w:val="en-US"/>
              </w:rPr>
            </w:pPr>
          </w:p>
        </w:tc>
        <w:tc>
          <w:tcPr>
            <w:tcW w:w="0" w:type="auto"/>
            <w:tcBorders>
              <w:top w:val="nil"/>
              <w:left w:val="nil"/>
              <w:bottom w:val="nil"/>
              <w:right w:val="nil"/>
            </w:tcBorders>
            <w:shd w:val="clear" w:color="auto" w:fill="auto"/>
            <w:noWrap/>
            <w:vAlign w:val="bottom"/>
            <w:hideMark/>
          </w:tcPr>
          <w:p w14:paraId="6FC9EAA2"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303B2C82"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6927412E"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14:paraId="21FC6644" w14:textId="77777777" w:rsidR="00A72888" w:rsidRPr="002E725A" w:rsidRDefault="00A72888" w:rsidP="00A72888">
            <w:pPr>
              <w:spacing w:after="0" w:line="240" w:lineRule="auto"/>
              <w:rPr>
                <w:rFonts w:ascii="Times New Roman" w:eastAsia="Times New Roman" w:hAnsi="Times New Roman" w:cs="Times New Roman"/>
                <w:b/>
                <w:bCs/>
                <w:sz w:val="20"/>
                <w:szCs w:val="20"/>
              </w:rPr>
            </w:pPr>
          </w:p>
        </w:tc>
        <w:tc>
          <w:tcPr>
            <w:tcW w:w="0" w:type="auto"/>
            <w:gridSpan w:val="2"/>
            <w:tcBorders>
              <w:top w:val="nil"/>
              <w:left w:val="nil"/>
              <w:bottom w:val="nil"/>
              <w:right w:val="nil"/>
            </w:tcBorders>
            <w:shd w:val="clear" w:color="auto" w:fill="auto"/>
            <w:vAlign w:val="center"/>
            <w:hideMark/>
          </w:tcPr>
          <w:p w14:paraId="6AEC0F66" w14:textId="77777777" w:rsidR="00A72888" w:rsidRPr="002E725A" w:rsidRDefault="00A72888" w:rsidP="00A72888">
            <w:pPr>
              <w:spacing w:after="0" w:line="240" w:lineRule="auto"/>
              <w:rPr>
                <w:rFonts w:ascii="Times New Roman" w:eastAsia="Times New Roman" w:hAnsi="Times New Roman" w:cs="Times New Roman"/>
                <w:b/>
                <w:bCs/>
                <w:color w:val="000000"/>
                <w:sz w:val="20"/>
                <w:szCs w:val="20"/>
              </w:rPr>
            </w:pPr>
            <w:r w:rsidRPr="002E725A">
              <w:rPr>
                <w:rFonts w:ascii="Times New Roman" w:eastAsia="Times New Roman" w:hAnsi="Times New Roman" w:cs="Times New Roman"/>
                <w:b/>
                <w:bCs/>
                <w:color w:val="000000"/>
                <w:sz w:val="20"/>
                <w:szCs w:val="20"/>
              </w:rPr>
              <w:t xml:space="preserve">до Порядку подання інформації про здійснені господарсько-торговельні операції, пов'язані з оптовими енергетичними продуктами </w:t>
            </w:r>
          </w:p>
        </w:tc>
      </w:tr>
      <w:tr w:rsidR="00A72888" w:rsidRPr="002E725A" w14:paraId="52B12C0D" w14:textId="77777777" w:rsidTr="00A72888">
        <w:trPr>
          <w:trHeight w:val="480"/>
        </w:trPr>
        <w:tc>
          <w:tcPr>
            <w:tcW w:w="0" w:type="auto"/>
            <w:gridSpan w:val="9"/>
            <w:tcBorders>
              <w:top w:val="nil"/>
              <w:left w:val="nil"/>
              <w:right w:val="nil"/>
            </w:tcBorders>
            <w:shd w:val="clear" w:color="auto" w:fill="auto"/>
            <w:noWrap/>
            <w:vAlign w:val="center"/>
          </w:tcPr>
          <w:p w14:paraId="492CB1E3" w14:textId="6FD89298" w:rsidR="00A72888" w:rsidRPr="002E725A" w:rsidRDefault="00A72888" w:rsidP="00A72888">
            <w:pPr>
              <w:spacing w:after="0" w:line="240" w:lineRule="auto"/>
              <w:rPr>
                <w:rFonts w:ascii="Times New Roman" w:eastAsia="Times New Roman" w:hAnsi="Times New Roman" w:cs="Times New Roman"/>
                <w:b/>
                <w:bCs/>
                <w:color w:val="000000"/>
                <w:sz w:val="20"/>
                <w:szCs w:val="20"/>
              </w:rPr>
            </w:pPr>
            <w:r w:rsidRPr="002E725A">
              <w:rPr>
                <w:rFonts w:ascii="Times New Roman" w:eastAsia="Times New Roman" w:hAnsi="Times New Roman" w:cs="Times New Roman"/>
                <w:b/>
                <w:bCs/>
                <w:sz w:val="20"/>
                <w:szCs w:val="20"/>
              </w:rPr>
              <w:t xml:space="preserve">Інформація про використання установок для транспортування природного газу, підтверджених номінацій/реномінацій та обсягів попередніх алокацій </w:t>
            </w:r>
          </w:p>
        </w:tc>
      </w:tr>
      <w:tr w:rsidR="00A72888" w:rsidRPr="002E725A" w14:paraId="3D609F1F" w14:textId="77777777" w:rsidTr="00A72888">
        <w:trPr>
          <w:trHeight w:val="480"/>
        </w:trPr>
        <w:tc>
          <w:tcPr>
            <w:tcW w:w="0" w:type="auto"/>
            <w:shd w:val="clear" w:color="auto" w:fill="auto"/>
            <w:noWrap/>
            <w:vAlign w:val="bottom"/>
            <w:hideMark/>
          </w:tcPr>
          <w:p w14:paraId="005B20C2"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000000" w:fill="FFFFD5"/>
            <w:vAlign w:val="center"/>
            <w:hideMark/>
          </w:tcPr>
          <w:p w14:paraId="4304753D"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Поле №</w:t>
            </w:r>
          </w:p>
        </w:tc>
        <w:tc>
          <w:tcPr>
            <w:tcW w:w="0" w:type="auto"/>
            <w:shd w:val="clear" w:color="000000" w:fill="FFFFD5"/>
            <w:vAlign w:val="center"/>
            <w:hideMark/>
          </w:tcPr>
          <w:p w14:paraId="1D1278E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Назва поля</w:t>
            </w:r>
          </w:p>
        </w:tc>
        <w:tc>
          <w:tcPr>
            <w:tcW w:w="0" w:type="auto"/>
            <w:shd w:val="clear" w:color="000000" w:fill="FFFFD5"/>
            <w:vAlign w:val="center"/>
            <w:hideMark/>
          </w:tcPr>
          <w:p w14:paraId="68B62D88"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Обов'язковість</w:t>
            </w:r>
          </w:p>
        </w:tc>
        <w:tc>
          <w:tcPr>
            <w:tcW w:w="0" w:type="auto"/>
            <w:shd w:val="clear" w:color="000000" w:fill="FFFFD5"/>
            <w:vAlign w:val="center"/>
            <w:hideMark/>
          </w:tcPr>
          <w:p w14:paraId="2FFDA9E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Опис</w:t>
            </w:r>
          </w:p>
        </w:tc>
        <w:tc>
          <w:tcPr>
            <w:tcW w:w="0" w:type="auto"/>
            <w:shd w:val="clear" w:color="000000" w:fill="FFFFD5"/>
            <w:vAlign w:val="center"/>
            <w:hideMark/>
          </w:tcPr>
          <w:p w14:paraId="316BC12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Опис прийнятих значень</w:t>
            </w:r>
          </w:p>
        </w:tc>
        <w:tc>
          <w:tcPr>
            <w:tcW w:w="0" w:type="auto"/>
            <w:shd w:val="clear" w:color="000000" w:fill="FFFFD5"/>
            <w:vAlign w:val="center"/>
            <w:hideMark/>
          </w:tcPr>
          <w:p w14:paraId="0DDEFFB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Тип</w:t>
            </w:r>
          </w:p>
        </w:tc>
        <w:tc>
          <w:tcPr>
            <w:tcW w:w="0" w:type="auto"/>
            <w:shd w:val="clear" w:color="000000" w:fill="FFFFD5"/>
            <w:vAlign w:val="center"/>
            <w:hideMark/>
          </w:tcPr>
          <w:p w14:paraId="3F05E36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Довжина</w:t>
            </w:r>
          </w:p>
        </w:tc>
        <w:tc>
          <w:tcPr>
            <w:tcW w:w="0" w:type="auto"/>
            <w:shd w:val="clear" w:color="000000" w:fill="FFFFD5"/>
            <w:vAlign w:val="center"/>
            <w:hideMark/>
          </w:tcPr>
          <w:p w14:paraId="5FF2D0C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Приклад</w:t>
            </w:r>
          </w:p>
        </w:tc>
      </w:tr>
      <w:tr w:rsidR="00A72888" w:rsidRPr="002E725A" w14:paraId="315817B7" w14:textId="77777777" w:rsidTr="00A72888">
        <w:trPr>
          <w:trHeight w:val="1212"/>
        </w:trPr>
        <w:tc>
          <w:tcPr>
            <w:tcW w:w="0" w:type="auto"/>
            <w:vMerge w:val="restart"/>
            <w:shd w:val="clear" w:color="auto" w:fill="auto"/>
            <w:noWrap/>
            <w:textDirection w:val="btLr"/>
            <w:vAlign w:val="center"/>
            <w:hideMark/>
          </w:tcPr>
          <w:p w14:paraId="3EC53104" w14:textId="39868ADD" w:rsidR="00A72888" w:rsidRPr="002E725A" w:rsidRDefault="00A72888" w:rsidP="00A72888">
            <w:pPr>
              <w:spacing w:after="0" w:line="240" w:lineRule="auto"/>
              <w:jc w:val="center"/>
              <w:rPr>
                <w:rFonts w:eastAsia="Times New Roman"/>
                <w:b/>
                <w:bCs/>
                <w:color w:val="000000"/>
                <w:sz w:val="17"/>
                <w:szCs w:val="17"/>
              </w:rPr>
            </w:pPr>
            <w:r w:rsidRPr="002E725A">
              <w:rPr>
                <w:rFonts w:eastAsia="Times New Roman"/>
                <w:b/>
                <w:bCs/>
                <w:color w:val="000000"/>
                <w:sz w:val="17"/>
                <w:szCs w:val="17"/>
              </w:rPr>
              <w:t xml:space="preserve">Поля даних, що стосуються </w:t>
            </w:r>
            <w:r w:rsidR="0066369B" w:rsidRPr="002E725A">
              <w:rPr>
                <w:rFonts w:eastAsia="Times New Roman"/>
                <w:b/>
                <w:bCs/>
                <w:color w:val="000000"/>
                <w:sz w:val="17"/>
                <w:szCs w:val="17"/>
              </w:rPr>
              <w:t>загальних</w:t>
            </w:r>
            <w:r w:rsidRPr="002E725A">
              <w:rPr>
                <w:rFonts w:eastAsia="Times New Roman"/>
                <w:b/>
                <w:bCs/>
                <w:color w:val="000000"/>
                <w:sz w:val="17"/>
                <w:szCs w:val="17"/>
              </w:rPr>
              <w:t xml:space="preserve"> даних документа</w:t>
            </w:r>
          </w:p>
        </w:tc>
        <w:tc>
          <w:tcPr>
            <w:tcW w:w="0" w:type="auto"/>
            <w:shd w:val="clear" w:color="auto" w:fill="auto"/>
            <w:vAlign w:val="center"/>
            <w:hideMark/>
          </w:tcPr>
          <w:p w14:paraId="2DF64E9B"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w:t>
            </w:r>
          </w:p>
        </w:tc>
        <w:tc>
          <w:tcPr>
            <w:tcW w:w="0" w:type="auto"/>
            <w:shd w:val="clear" w:color="auto" w:fill="auto"/>
            <w:vAlign w:val="center"/>
            <w:hideMark/>
          </w:tcPr>
          <w:p w14:paraId="5D32563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Ідентифікація документа</w:t>
            </w:r>
          </w:p>
        </w:tc>
        <w:tc>
          <w:tcPr>
            <w:tcW w:w="0" w:type="auto"/>
            <w:shd w:val="clear" w:color="auto" w:fill="auto"/>
            <w:vAlign w:val="center"/>
            <w:hideMark/>
          </w:tcPr>
          <w:p w14:paraId="6F2267E0"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15F7EBC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Унікальна ідентифікація документа, яка присвоюється відправником документа</w:t>
            </w:r>
          </w:p>
        </w:tc>
        <w:tc>
          <w:tcPr>
            <w:tcW w:w="0" w:type="auto"/>
            <w:shd w:val="clear" w:color="auto" w:fill="auto"/>
            <w:vAlign w:val="center"/>
            <w:hideMark/>
          </w:tcPr>
          <w:p w14:paraId="631DA87B" w14:textId="77777777" w:rsidR="00A72888" w:rsidRPr="002E725A" w:rsidRDefault="00A72888" w:rsidP="00A72888">
            <w:pPr>
              <w:spacing w:after="0" w:line="240" w:lineRule="auto"/>
              <w:jc w:val="right"/>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0</w:t>
            </w:r>
          </w:p>
        </w:tc>
        <w:tc>
          <w:tcPr>
            <w:tcW w:w="0" w:type="auto"/>
            <w:shd w:val="clear" w:color="auto" w:fill="auto"/>
            <w:vAlign w:val="center"/>
            <w:hideMark/>
          </w:tcPr>
          <w:p w14:paraId="03D55971"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2AD506F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35</w:t>
            </w:r>
          </w:p>
        </w:tc>
        <w:tc>
          <w:tcPr>
            <w:tcW w:w="0" w:type="auto"/>
            <w:shd w:val="clear" w:color="auto" w:fill="auto"/>
            <w:vAlign w:val="center"/>
            <w:hideMark/>
          </w:tcPr>
          <w:p w14:paraId="4978ED1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A R-IT-FR-I-DAILY1624-140709-01</w:t>
            </w:r>
          </w:p>
        </w:tc>
      </w:tr>
      <w:tr w:rsidR="00A72888" w:rsidRPr="002E725A" w14:paraId="56B953AE" w14:textId="77777777" w:rsidTr="00A72888">
        <w:trPr>
          <w:trHeight w:val="2040"/>
        </w:trPr>
        <w:tc>
          <w:tcPr>
            <w:tcW w:w="0" w:type="auto"/>
            <w:vMerge/>
            <w:vAlign w:val="center"/>
            <w:hideMark/>
          </w:tcPr>
          <w:p w14:paraId="1B928440"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5EE84AA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w:t>
            </w:r>
          </w:p>
        </w:tc>
        <w:tc>
          <w:tcPr>
            <w:tcW w:w="0" w:type="auto"/>
            <w:shd w:val="clear" w:color="auto" w:fill="auto"/>
            <w:vAlign w:val="center"/>
            <w:hideMark/>
          </w:tcPr>
          <w:p w14:paraId="108442AF"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Версія документа</w:t>
            </w:r>
          </w:p>
        </w:tc>
        <w:tc>
          <w:tcPr>
            <w:tcW w:w="0" w:type="auto"/>
            <w:shd w:val="clear" w:color="auto" w:fill="auto"/>
            <w:vAlign w:val="center"/>
            <w:hideMark/>
          </w:tcPr>
          <w:p w14:paraId="3CFEE38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196B957A"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Версія документа, що надсилається. Документ можна надіслати кілька разів, кожна передача ідентифікується іншим номером версії, який починається з 1 і збільшується послідовно</w:t>
            </w:r>
          </w:p>
        </w:tc>
        <w:tc>
          <w:tcPr>
            <w:tcW w:w="0" w:type="auto"/>
            <w:shd w:val="clear" w:color="auto" w:fill="auto"/>
            <w:vAlign w:val="center"/>
            <w:hideMark/>
          </w:tcPr>
          <w:p w14:paraId="4F521E38"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Ціле число, починаючи з 1.</w:t>
            </w:r>
            <w:r w:rsidRPr="002E725A">
              <w:rPr>
                <w:rFonts w:ascii="Times New Roman" w:eastAsia="Times New Roman" w:hAnsi="Times New Roman" w:cs="Times New Roman"/>
                <w:b/>
                <w:bCs/>
                <w:sz w:val="17"/>
                <w:szCs w:val="17"/>
              </w:rPr>
              <w:br/>
            </w:r>
            <w:r w:rsidRPr="002E725A">
              <w:rPr>
                <w:rFonts w:ascii="Times New Roman" w:eastAsia="Times New Roman" w:hAnsi="Times New Roman" w:cs="Times New Roman"/>
                <w:b/>
                <w:bCs/>
                <w:sz w:val="17"/>
                <w:szCs w:val="17"/>
              </w:rPr>
              <w:br/>
              <w:t>2</w:t>
            </w:r>
            <w:r w:rsidRPr="002E725A">
              <w:rPr>
                <w:rFonts w:ascii="Times New Roman" w:eastAsia="Times New Roman" w:hAnsi="Times New Roman" w:cs="Times New Roman"/>
                <w:b/>
                <w:bCs/>
                <w:sz w:val="17"/>
                <w:szCs w:val="17"/>
              </w:rPr>
              <w:br/>
              <w:t>3</w:t>
            </w:r>
            <w:r w:rsidRPr="002E725A">
              <w:rPr>
                <w:rFonts w:ascii="Times New Roman" w:eastAsia="Times New Roman" w:hAnsi="Times New Roman" w:cs="Times New Roman"/>
                <w:b/>
                <w:bCs/>
                <w:sz w:val="17"/>
                <w:szCs w:val="17"/>
              </w:rPr>
              <w:br/>
              <w:t>…</w:t>
            </w:r>
            <w:r w:rsidRPr="002E725A">
              <w:rPr>
                <w:rFonts w:ascii="Times New Roman" w:eastAsia="Times New Roman" w:hAnsi="Times New Roman" w:cs="Times New Roman"/>
                <w:b/>
                <w:bCs/>
                <w:sz w:val="17"/>
                <w:szCs w:val="17"/>
              </w:rPr>
              <w:br/>
              <w:t>999</w:t>
            </w:r>
          </w:p>
        </w:tc>
        <w:tc>
          <w:tcPr>
            <w:tcW w:w="0" w:type="auto"/>
            <w:shd w:val="clear" w:color="auto" w:fill="auto"/>
            <w:vAlign w:val="center"/>
            <w:hideMark/>
          </w:tcPr>
          <w:p w14:paraId="1C5E2D5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Ціле число</w:t>
            </w:r>
          </w:p>
        </w:tc>
        <w:tc>
          <w:tcPr>
            <w:tcW w:w="0" w:type="auto"/>
            <w:shd w:val="clear" w:color="auto" w:fill="auto"/>
            <w:vAlign w:val="center"/>
            <w:hideMark/>
          </w:tcPr>
          <w:p w14:paraId="63FDA0F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3</w:t>
            </w:r>
          </w:p>
        </w:tc>
        <w:tc>
          <w:tcPr>
            <w:tcW w:w="0" w:type="auto"/>
            <w:shd w:val="clear" w:color="auto" w:fill="auto"/>
            <w:vAlign w:val="center"/>
            <w:hideMark/>
          </w:tcPr>
          <w:p w14:paraId="14151F71"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w:t>
            </w:r>
          </w:p>
        </w:tc>
      </w:tr>
      <w:tr w:rsidR="00A72888" w:rsidRPr="002E725A" w14:paraId="558AFCE0" w14:textId="77777777" w:rsidTr="00A72888">
        <w:trPr>
          <w:trHeight w:val="2535"/>
        </w:trPr>
        <w:tc>
          <w:tcPr>
            <w:tcW w:w="0" w:type="auto"/>
            <w:vMerge/>
            <w:vAlign w:val="center"/>
            <w:hideMark/>
          </w:tcPr>
          <w:p w14:paraId="1ECC0EE2"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1563B15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2C9659A0"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Тип документа</w:t>
            </w:r>
          </w:p>
        </w:tc>
        <w:tc>
          <w:tcPr>
            <w:tcW w:w="0" w:type="auto"/>
            <w:shd w:val="clear" w:color="auto" w:fill="auto"/>
            <w:vAlign w:val="center"/>
            <w:hideMark/>
          </w:tcPr>
          <w:p w14:paraId="1EF929D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57C7DBD9"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Кодований тип документа, що надсилається</w:t>
            </w:r>
          </w:p>
        </w:tc>
        <w:tc>
          <w:tcPr>
            <w:tcW w:w="0" w:type="auto"/>
            <w:shd w:val="clear" w:color="000000" w:fill="FFFFFF"/>
            <w:vAlign w:val="center"/>
            <w:hideMark/>
          </w:tcPr>
          <w:p w14:paraId="294A087F"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Зазначається код: ANJ - звіт щодо підтверджених номінацій/реномінацій та обсягів попередніх алокацій:</w:t>
            </w:r>
            <w:r w:rsidRPr="002E725A">
              <w:rPr>
                <w:rFonts w:ascii="Times New Roman" w:eastAsia="Times New Roman" w:hAnsi="Times New Roman" w:cs="Times New Roman"/>
                <w:b/>
                <w:bCs/>
                <w:sz w:val="17"/>
                <w:szCs w:val="17"/>
              </w:rPr>
              <w:br/>
              <w:t>ANK-для звітів щодо подач та відборів природного газу</w:t>
            </w:r>
            <w:r w:rsidRPr="002E725A">
              <w:rPr>
                <w:rFonts w:ascii="Times New Roman" w:eastAsia="Times New Roman" w:hAnsi="Times New Roman" w:cs="Times New Roman"/>
                <w:b/>
                <w:bCs/>
                <w:sz w:val="17"/>
                <w:szCs w:val="17"/>
              </w:rPr>
              <w:br/>
              <w:t>ANM-для сумарних даних щодо підтверджених номінацій/реномінацій</w:t>
            </w:r>
          </w:p>
        </w:tc>
        <w:tc>
          <w:tcPr>
            <w:tcW w:w="0" w:type="auto"/>
            <w:shd w:val="clear" w:color="auto" w:fill="auto"/>
            <w:vAlign w:val="center"/>
            <w:hideMark/>
          </w:tcPr>
          <w:p w14:paraId="1834C2D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3B2439C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77C9688C"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ANJ</w:t>
            </w:r>
          </w:p>
        </w:tc>
      </w:tr>
      <w:tr w:rsidR="00A72888" w:rsidRPr="002E725A" w14:paraId="6C0AB2BF" w14:textId="77777777" w:rsidTr="00A72888">
        <w:trPr>
          <w:trHeight w:val="983"/>
        </w:trPr>
        <w:tc>
          <w:tcPr>
            <w:tcW w:w="0" w:type="auto"/>
            <w:vMerge/>
            <w:vAlign w:val="center"/>
            <w:hideMark/>
          </w:tcPr>
          <w:p w14:paraId="5014097F"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2BBD2B1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4</w:t>
            </w:r>
          </w:p>
        </w:tc>
        <w:tc>
          <w:tcPr>
            <w:tcW w:w="0" w:type="auto"/>
            <w:shd w:val="clear" w:color="auto" w:fill="auto"/>
            <w:vAlign w:val="center"/>
            <w:hideMark/>
          </w:tcPr>
          <w:p w14:paraId="132B2F62"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та час створення документа</w:t>
            </w:r>
          </w:p>
        </w:tc>
        <w:tc>
          <w:tcPr>
            <w:tcW w:w="0" w:type="auto"/>
            <w:shd w:val="clear" w:color="auto" w:fill="auto"/>
            <w:vAlign w:val="center"/>
            <w:hideMark/>
          </w:tcPr>
          <w:p w14:paraId="7AC5792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04C589A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та час створення документа відправником</w:t>
            </w:r>
          </w:p>
        </w:tc>
        <w:tc>
          <w:tcPr>
            <w:tcW w:w="0" w:type="auto"/>
            <w:shd w:val="clear" w:color="auto" w:fill="auto"/>
            <w:vAlign w:val="center"/>
            <w:hideMark/>
          </w:tcPr>
          <w:p w14:paraId="293DFC2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Формат дати ISO 8601 із використанням формату часу UTC</w:t>
            </w:r>
          </w:p>
        </w:tc>
        <w:tc>
          <w:tcPr>
            <w:tcW w:w="0" w:type="auto"/>
            <w:shd w:val="clear" w:color="auto" w:fill="auto"/>
            <w:vAlign w:val="center"/>
            <w:hideMark/>
          </w:tcPr>
          <w:p w14:paraId="49FFE22D"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і час</w:t>
            </w:r>
          </w:p>
        </w:tc>
        <w:tc>
          <w:tcPr>
            <w:tcW w:w="0" w:type="auto"/>
            <w:shd w:val="clear" w:color="auto" w:fill="auto"/>
            <w:vAlign w:val="center"/>
            <w:hideMark/>
          </w:tcPr>
          <w:p w14:paraId="7894A90B"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w:t>
            </w:r>
          </w:p>
        </w:tc>
        <w:tc>
          <w:tcPr>
            <w:tcW w:w="0" w:type="auto"/>
            <w:shd w:val="clear" w:color="auto" w:fill="auto"/>
            <w:vAlign w:val="center"/>
            <w:hideMark/>
          </w:tcPr>
          <w:p w14:paraId="7A25FCE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2024-03-01T13:00:00Z</w:t>
            </w:r>
          </w:p>
        </w:tc>
      </w:tr>
      <w:tr w:rsidR="00A72888" w:rsidRPr="002E725A" w14:paraId="1CC21E01" w14:textId="77777777" w:rsidTr="00A72888">
        <w:trPr>
          <w:trHeight w:val="1320"/>
        </w:trPr>
        <w:tc>
          <w:tcPr>
            <w:tcW w:w="0" w:type="auto"/>
            <w:vMerge/>
            <w:vAlign w:val="center"/>
            <w:hideMark/>
          </w:tcPr>
          <w:p w14:paraId="71782C4A"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2A480A18"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5</w:t>
            </w:r>
          </w:p>
        </w:tc>
        <w:tc>
          <w:tcPr>
            <w:tcW w:w="0" w:type="auto"/>
            <w:shd w:val="clear" w:color="auto" w:fill="auto"/>
            <w:vAlign w:val="center"/>
            <w:hideMark/>
          </w:tcPr>
          <w:p w14:paraId="28B81443"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Період часу, охоплений документом</w:t>
            </w:r>
          </w:p>
        </w:tc>
        <w:tc>
          <w:tcPr>
            <w:tcW w:w="0" w:type="auto"/>
            <w:shd w:val="clear" w:color="auto" w:fill="auto"/>
            <w:vAlign w:val="center"/>
            <w:hideMark/>
          </w:tcPr>
          <w:p w14:paraId="38EE0424"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1E219C9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та час початку та закінчення періоду, охопленого документом</w:t>
            </w:r>
          </w:p>
        </w:tc>
        <w:tc>
          <w:tcPr>
            <w:tcW w:w="0" w:type="auto"/>
            <w:shd w:val="clear" w:color="auto" w:fill="auto"/>
            <w:vAlign w:val="center"/>
            <w:hideMark/>
          </w:tcPr>
          <w:p w14:paraId="0A811996"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Формат дати ISO 8601 із використанням формату часу UTC</w:t>
            </w:r>
          </w:p>
        </w:tc>
        <w:tc>
          <w:tcPr>
            <w:tcW w:w="0" w:type="auto"/>
            <w:shd w:val="clear" w:color="auto" w:fill="auto"/>
            <w:vAlign w:val="center"/>
            <w:hideMark/>
          </w:tcPr>
          <w:p w14:paraId="15BF42F9"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і час</w:t>
            </w:r>
          </w:p>
        </w:tc>
        <w:tc>
          <w:tcPr>
            <w:tcW w:w="0" w:type="auto"/>
            <w:shd w:val="clear" w:color="auto" w:fill="auto"/>
            <w:vAlign w:val="center"/>
            <w:hideMark/>
          </w:tcPr>
          <w:p w14:paraId="6578F5C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w:t>
            </w:r>
          </w:p>
        </w:tc>
        <w:tc>
          <w:tcPr>
            <w:tcW w:w="0" w:type="auto"/>
            <w:shd w:val="clear" w:color="auto" w:fill="auto"/>
            <w:vAlign w:val="center"/>
            <w:hideMark/>
          </w:tcPr>
          <w:p w14:paraId="6C79399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2024-03-01T06:00:00Z/2024-03-</w:t>
            </w:r>
            <w:r w:rsidRPr="002E725A">
              <w:rPr>
                <w:rFonts w:ascii="Times New Roman" w:eastAsia="Times New Roman" w:hAnsi="Times New Roman" w:cs="Times New Roman"/>
                <w:b/>
                <w:bCs/>
                <w:sz w:val="17"/>
                <w:szCs w:val="17"/>
              </w:rPr>
              <w:br/>
              <w:t>02T05:59:00Z</w:t>
            </w:r>
          </w:p>
        </w:tc>
      </w:tr>
      <w:tr w:rsidR="00A72888" w:rsidRPr="002E725A" w14:paraId="6C0A2EAE" w14:textId="77777777" w:rsidTr="00A72888">
        <w:trPr>
          <w:trHeight w:val="600"/>
        </w:trPr>
        <w:tc>
          <w:tcPr>
            <w:tcW w:w="0" w:type="auto"/>
            <w:vMerge/>
            <w:vAlign w:val="center"/>
            <w:hideMark/>
          </w:tcPr>
          <w:p w14:paraId="5E05DFE8"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226BB56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6</w:t>
            </w:r>
          </w:p>
        </w:tc>
        <w:tc>
          <w:tcPr>
            <w:tcW w:w="0" w:type="auto"/>
            <w:shd w:val="clear" w:color="auto" w:fill="auto"/>
            <w:vAlign w:val="center"/>
            <w:hideMark/>
          </w:tcPr>
          <w:p w14:paraId="191BF0E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Ідентифікація відправника</w:t>
            </w:r>
          </w:p>
        </w:tc>
        <w:tc>
          <w:tcPr>
            <w:tcW w:w="0" w:type="auto"/>
            <w:shd w:val="clear" w:color="auto" w:fill="auto"/>
            <w:vAlign w:val="center"/>
            <w:hideMark/>
          </w:tcPr>
          <w:p w14:paraId="5FF5099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567D802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Ідентифікація особи, яка є власником документа та несе відповідальність за його зміст (код EIC)</w:t>
            </w:r>
          </w:p>
        </w:tc>
        <w:tc>
          <w:tcPr>
            <w:tcW w:w="0" w:type="auto"/>
            <w:shd w:val="clear" w:color="auto" w:fill="auto"/>
            <w:vAlign w:val="center"/>
            <w:hideMark/>
          </w:tcPr>
          <w:p w14:paraId="27AA4F02"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EIC</w:t>
            </w:r>
          </w:p>
        </w:tc>
        <w:tc>
          <w:tcPr>
            <w:tcW w:w="0" w:type="auto"/>
            <w:shd w:val="clear" w:color="auto" w:fill="auto"/>
            <w:vAlign w:val="center"/>
            <w:hideMark/>
          </w:tcPr>
          <w:p w14:paraId="4BA5B659"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2F515E2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16</w:t>
            </w:r>
          </w:p>
        </w:tc>
        <w:tc>
          <w:tcPr>
            <w:tcW w:w="0" w:type="auto"/>
            <w:shd w:val="clear" w:color="auto" w:fill="auto"/>
            <w:vAlign w:val="center"/>
            <w:hideMark/>
          </w:tcPr>
          <w:p w14:paraId="5F95041C"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10X1001A1001A450</w:t>
            </w:r>
          </w:p>
        </w:tc>
      </w:tr>
      <w:tr w:rsidR="00A72888" w:rsidRPr="002E725A" w14:paraId="365FABB0" w14:textId="77777777" w:rsidTr="00A72888">
        <w:trPr>
          <w:trHeight w:val="1163"/>
        </w:trPr>
        <w:tc>
          <w:tcPr>
            <w:tcW w:w="0" w:type="auto"/>
            <w:vMerge/>
            <w:vAlign w:val="center"/>
            <w:hideMark/>
          </w:tcPr>
          <w:p w14:paraId="5DADB555"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6C125BE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7</w:t>
            </w:r>
          </w:p>
        </w:tc>
        <w:tc>
          <w:tcPr>
            <w:tcW w:w="0" w:type="auto"/>
            <w:shd w:val="clear" w:color="auto" w:fill="auto"/>
            <w:vAlign w:val="center"/>
            <w:hideMark/>
          </w:tcPr>
          <w:p w14:paraId="175CF84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Роль відправника</w:t>
            </w:r>
          </w:p>
        </w:tc>
        <w:tc>
          <w:tcPr>
            <w:tcW w:w="0" w:type="auto"/>
            <w:shd w:val="clear" w:color="auto" w:fill="auto"/>
            <w:vAlign w:val="center"/>
            <w:hideMark/>
          </w:tcPr>
          <w:p w14:paraId="64AD6E5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6C6FFD4A"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Ідентифікація ролі, яку виконує відправник</w:t>
            </w:r>
          </w:p>
        </w:tc>
        <w:tc>
          <w:tcPr>
            <w:tcW w:w="0" w:type="auto"/>
            <w:shd w:val="clear" w:color="auto" w:fill="auto"/>
            <w:vAlign w:val="center"/>
            <w:hideMark/>
          </w:tcPr>
          <w:p w14:paraId="1F54E45D"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xml:space="preserve">Зазначається код: </w:t>
            </w:r>
            <w:r w:rsidRPr="002E725A">
              <w:rPr>
                <w:rFonts w:ascii="Times New Roman" w:eastAsia="Times New Roman" w:hAnsi="Times New Roman" w:cs="Times New Roman"/>
                <w:b/>
                <w:bCs/>
                <w:sz w:val="17"/>
                <w:szCs w:val="17"/>
              </w:rPr>
              <w:br/>
              <w:t>ZSO - оператор газотранспортної системи</w:t>
            </w:r>
            <w:r w:rsidRPr="002E725A">
              <w:rPr>
                <w:rFonts w:ascii="Times New Roman" w:eastAsia="Times New Roman" w:hAnsi="Times New Roman" w:cs="Times New Roman"/>
                <w:b/>
                <w:bCs/>
                <w:sz w:val="17"/>
                <w:szCs w:val="17"/>
              </w:rPr>
              <w:br/>
              <w:t>ZUA - Агрегатор ринкової інформації</w:t>
            </w:r>
          </w:p>
        </w:tc>
        <w:tc>
          <w:tcPr>
            <w:tcW w:w="0" w:type="auto"/>
            <w:shd w:val="clear" w:color="auto" w:fill="auto"/>
            <w:vAlign w:val="center"/>
            <w:hideMark/>
          </w:tcPr>
          <w:p w14:paraId="16C98D98"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4D49B07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1F03EAE6"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ZSO</w:t>
            </w:r>
          </w:p>
        </w:tc>
      </w:tr>
      <w:tr w:rsidR="00A72888" w:rsidRPr="002E725A" w14:paraId="1155D6FF" w14:textId="77777777" w:rsidTr="00A72888">
        <w:trPr>
          <w:trHeight w:val="600"/>
        </w:trPr>
        <w:tc>
          <w:tcPr>
            <w:tcW w:w="0" w:type="auto"/>
            <w:vMerge/>
            <w:vAlign w:val="center"/>
            <w:hideMark/>
          </w:tcPr>
          <w:p w14:paraId="0F4A57E1"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321A1D8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8</w:t>
            </w:r>
          </w:p>
        </w:tc>
        <w:tc>
          <w:tcPr>
            <w:tcW w:w="0" w:type="auto"/>
            <w:shd w:val="clear" w:color="auto" w:fill="auto"/>
            <w:vAlign w:val="center"/>
            <w:hideMark/>
          </w:tcPr>
          <w:p w14:paraId="2EEB356F"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xml:space="preserve">Ідентифікатор Оператора газотранспортної системи </w:t>
            </w:r>
          </w:p>
        </w:tc>
        <w:tc>
          <w:tcPr>
            <w:tcW w:w="0" w:type="auto"/>
            <w:shd w:val="clear" w:color="auto" w:fill="auto"/>
            <w:vAlign w:val="center"/>
            <w:hideMark/>
          </w:tcPr>
          <w:p w14:paraId="106DAD0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5A94C1B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Ідентифікація Оператора ГТС</w:t>
            </w:r>
          </w:p>
        </w:tc>
        <w:tc>
          <w:tcPr>
            <w:tcW w:w="0" w:type="auto"/>
            <w:shd w:val="clear" w:color="auto" w:fill="auto"/>
            <w:vAlign w:val="center"/>
            <w:hideMark/>
          </w:tcPr>
          <w:p w14:paraId="17D9265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EIC</w:t>
            </w:r>
          </w:p>
        </w:tc>
        <w:tc>
          <w:tcPr>
            <w:tcW w:w="0" w:type="auto"/>
            <w:shd w:val="clear" w:color="auto" w:fill="auto"/>
            <w:vAlign w:val="center"/>
            <w:hideMark/>
          </w:tcPr>
          <w:p w14:paraId="00A161D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4A32C3A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16</w:t>
            </w:r>
          </w:p>
        </w:tc>
        <w:tc>
          <w:tcPr>
            <w:tcW w:w="0" w:type="auto"/>
            <w:shd w:val="clear" w:color="auto" w:fill="auto"/>
            <w:noWrap/>
            <w:vAlign w:val="center"/>
            <w:hideMark/>
          </w:tcPr>
          <w:p w14:paraId="1888BC0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21X000000001397P</w:t>
            </w:r>
          </w:p>
        </w:tc>
      </w:tr>
      <w:tr w:rsidR="00A72888" w:rsidRPr="002E725A" w14:paraId="6E89CB77" w14:textId="77777777" w:rsidTr="00A72888">
        <w:trPr>
          <w:trHeight w:val="315"/>
        </w:trPr>
        <w:tc>
          <w:tcPr>
            <w:tcW w:w="0" w:type="auto"/>
            <w:vMerge w:val="restart"/>
            <w:shd w:val="clear" w:color="auto" w:fill="auto"/>
            <w:textDirection w:val="btLr"/>
            <w:vAlign w:val="center"/>
            <w:hideMark/>
          </w:tcPr>
          <w:p w14:paraId="2525B633" w14:textId="77777777" w:rsidR="00A72888" w:rsidRPr="002E725A" w:rsidRDefault="00A72888" w:rsidP="00A72888">
            <w:pPr>
              <w:spacing w:after="0" w:line="240" w:lineRule="auto"/>
              <w:jc w:val="center"/>
              <w:rPr>
                <w:rFonts w:eastAsia="Times New Roman"/>
                <w:b/>
                <w:bCs/>
                <w:color w:val="000000"/>
                <w:sz w:val="17"/>
                <w:szCs w:val="17"/>
              </w:rPr>
            </w:pPr>
            <w:r w:rsidRPr="002E725A">
              <w:rPr>
                <w:rFonts w:eastAsia="Times New Roman"/>
                <w:b/>
                <w:bCs/>
                <w:color w:val="000000"/>
                <w:sz w:val="17"/>
                <w:szCs w:val="17"/>
              </w:rPr>
              <w:t>Дані щодо ідентифікації точки та одиниці вимірювання</w:t>
            </w:r>
          </w:p>
        </w:tc>
        <w:tc>
          <w:tcPr>
            <w:tcW w:w="0" w:type="auto"/>
            <w:shd w:val="clear" w:color="auto" w:fill="auto"/>
            <w:vAlign w:val="center"/>
            <w:hideMark/>
          </w:tcPr>
          <w:p w14:paraId="32CB99E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9</w:t>
            </w:r>
          </w:p>
        </w:tc>
        <w:tc>
          <w:tcPr>
            <w:tcW w:w="0" w:type="auto"/>
            <w:shd w:val="clear" w:color="auto" w:fill="auto"/>
            <w:vAlign w:val="center"/>
            <w:hideMark/>
          </w:tcPr>
          <w:p w14:paraId="47DBB816"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Точка газотранспортної системи</w:t>
            </w:r>
          </w:p>
        </w:tc>
        <w:tc>
          <w:tcPr>
            <w:tcW w:w="0" w:type="auto"/>
            <w:shd w:val="clear" w:color="auto" w:fill="auto"/>
            <w:vAlign w:val="center"/>
            <w:hideMark/>
          </w:tcPr>
          <w:p w14:paraId="5332124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42F462BF"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xml:space="preserve">Код EIC точки газотранспортної системи </w:t>
            </w:r>
          </w:p>
        </w:tc>
        <w:tc>
          <w:tcPr>
            <w:tcW w:w="0" w:type="auto"/>
            <w:shd w:val="clear" w:color="auto" w:fill="auto"/>
            <w:vAlign w:val="center"/>
            <w:hideMark/>
          </w:tcPr>
          <w:p w14:paraId="347D064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EIC</w:t>
            </w:r>
          </w:p>
        </w:tc>
        <w:tc>
          <w:tcPr>
            <w:tcW w:w="0" w:type="auto"/>
            <w:shd w:val="clear" w:color="auto" w:fill="auto"/>
            <w:vAlign w:val="center"/>
            <w:hideMark/>
          </w:tcPr>
          <w:p w14:paraId="3B66201E"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57EAE854"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16</w:t>
            </w:r>
          </w:p>
        </w:tc>
        <w:tc>
          <w:tcPr>
            <w:tcW w:w="0" w:type="auto"/>
            <w:shd w:val="clear" w:color="auto" w:fill="auto"/>
            <w:vAlign w:val="center"/>
            <w:hideMark/>
          </w:tcPr>
          <w:p w14:paraId="69DFB8A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21Z000000000507L</w:t>
            </w:r>
          </w:p>
        </w:tc>
      </w:tr>
      <w:tr w:rsidR="00A72888" w:rsidRPr="002E725A" w14:paraId="6F05460F" w14:textId="77777777" w:rsidTr="00A72888">
        <w:trPr>
          <w:trHeight w:val="3270"/>
        </w:trPr>
        <w:tc>
          <w:tcPr>
            <w:tcW w:w="0" w:type="auto"/>
            <w:vMerge/>
            <w:vAlign w:val="center"/>
            <w:hideMark/>
          </w:tcPr>
          <w:p w14:paraId="374F80F4"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0012D9B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10</w:t>
            </w:r>
          </w:p>
        </w:tc>
        <w:tc>
          <w:tcPr>
            <w:tcW w:w="0" w:type="auto"/>
            <w:shd w:val="clear" w:color="auto" w:fill="auto"/>
            <w:vAlign w:val="center"/>
            <w:hideMark/>
          </w:tcPr>
          <w:p w14:paraId="6E365F52"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Одиниці вимірювання</w:t>
            </w:r>
          </w:p>
        </w:tc>
        <w:tc>
          <w:tcPr>
            <w:tcW w:w="0" w:type="auto"/>
            <w:shd w:val="clear" w:color="auto" w:fill="auto"/>
            <w:vAlign w:val="center"/>
            <w:hideMark/>
          </w:tcPr>
          <w:p w14:paraId="36F3CEF1"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4256C84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Використана одиниця вимірювання</w:t>
            </w:r>
          </w:p>
        </w:tc>
        <w:tc>
          <w:tcPr>
            <w:tcW w:w="0" w:type="auto"/>
            <w:shd w:val="clear" w:color="auto" w:fill="auto"/>
            <w:vAlign w:val="center"/>
            <w:hideMark/>
          </w:tcPr>
          <w:p w14:paraId="164ECFC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KW1 = Кіловат-година на годину (кВт·год/год)</w:t>
            </w:r>
            <w:r w:rsidRPr="002E725A">
              <w:rPr>
                <w:rFonts w:ascii="Times New Roman" w:eastAsia="Times New Roman" w:hAnsi="Times New Roman" w:cs="Times New Roman"/>
                <w:b/>
                <w:bCs/>
                <w:sz w:val="17"/>
                <w:szCs w:val="17"/>
              </w:rPr>
              <w:br/>
              <w:t>KW2 = Кіловат-година на добу (кВт-год/д)</w:t>
            </w:r>
            <w:r w:rsidRPr="002E725A">
              <w:rPr>
                <w:rFonts w:ascii="Times New Roman" w:eastAsia="Times New Roman" w:hAnsi="Times New Roman" w:cs="Times New Roman"/>
                <w:b/>
                <w:bCs/>
                <w:sz w:val="17"/>
                <w:szCs w:val="17"/>
              </w:rPr>
              <w:br/>
              <w:t>KWH = Кіловат-година (кВт-год)</w:t>
            </w:r>
            <w:r w:rsidRPr="002E725A">
              <w:rPr>
                <w:rFonts w:ascii="Times New Roman" w:eastAsia="Times New Roman" w:hAnsi="Times New Roman" w:cs="Times New Roman"/>
                <w:b/>
                <w:bCs/>
                <w:sz w:val="17"/>
                <w:szCs w:val="17"/>
              </w:rPr>
              <w:br/>
              <w:t>GWH= Гігават-година (ГВт-год)</w:t>
            </w:r>
            <w:r w:rsidRPr="002E725A">
              <w:rPr>
                <w:rFonts w:ascii="Times New Roman" w:eastAsia="Times New Roman" w:hAnsi="Times New Roman" w:cs="Times New Roman"/>
                <w:b/>
                <w:bCs/>
                <w:sz w:val="17"/>
                <w:szCs w:val="17"/>
              </w:rPr>
              <w:br/>
              <w:t>HM1 = мільйон кубічних метрів на годину</w:t>
            </w:r>
            <w:r w:rsidRPr="002E725A">
              <w:rPr>
                <w:rFonts w:ascii="Times New Roman" w:eastAsia="Times New Roman" w:hAnsi="Times New Roman" w:cs="Times New Roman"/>
                <w:b/>
                <w:bCs/>
                <w:sz w:val="17"/>
                <w:szCs w:val="17"/>
              </w:rPr>
              <w:br/>
              <w:t>HM2 = мільйон кубічних метрів на добу</w:t>
            </w:r>
            <w:r w:rsidRPr="002E725A">
              <w:rPr>
                <w:rFonts w:ascii="Times New Roman" w:eastAsia="Times New Roman" w:hAnsi="Times New Roman" w:cs="Times New Roman"/>
                <w:b/>
                <w:bCs/>
                <w:sz w:val="17"/>
                <w:szCs w:val="17"/>
              </w:rPr>
              <w:br/>
              <w:t>TQH = Тисяча кубічних метрів на годину</w:t>
            </w:r>
            <w:r w:rsidRPr="002E725A">
              <w:rPr>
                <w:rFonts w:ascii="Times New Roman" w:eastAsia="Times New Roman" w:hAnsi="Times New Roman" w:cs="Times New Roman"/>
                <w:b/>
                <w:bCs/>
                <w:sz w:val="17"/>
                <w:szCs w:val="17"/>
              </w:rPr>
              <w:br/>
              <w:t>TQD = Тисяча кубічних метрів на добу</w:t>
            </w:r>
            <w:r w:rsidRPr="002E725A">
              <w:rPr>
                <w:rFonts w:ascii="Times New Roman" w:eastAsia="Times New Roman" w:hAnsi="Times New Roman" w:cs="Times New Roman"/>
                <w:b/>
                <w:bCs/>
                <w:sz w:val="17"/>
                <w:szCs w:val="17"/>
              </w:rPr>
              <w:br/>
              <w:t>MQ6 = кубічні метри на годину</w:t>
            </w:r>
            <w:r w:rsidRPr="002E725A">
              <w:rPr>
                <w:rFonts w:ascii="Times New Roman" w:eastAsia="Times New Roman" w:hAnsi="Times New Roman" w:cs="Times New Roman"/>
                <w:b/>
                <w:bCs/>
                <w:sz w:val="17"/>
                <w:szCs w:val="17"/>
              </w:rPr>
              <w:br/>
              <w:t>MQ7 = кубічні метри на добу</w:t>
            </w:r>
          </w:p>
        </w:tc>
        <w:tc>
          <w:tcPr>
            <w:tcW w:w="0" w:type="auto"/>
            <w:shd w:val="clear" w:color="auto" w:fill="auto"/>
            <w:vAlign w:val="center"/>
            <w:hideMark/>
          </w:tcPr>
          <w:p w14:paraId="688683D2"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0B7C10C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319C043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TQD</w:t>
            </w:r>
          </w:p>
        </w:tc>
      </w:tr>
      <w:tr w:rsidR="00A72888" w:rsidRPr="002E725A" w14:paraId="3E57F364" w14:textId="77777777" w:rsidTr="00A72888">
        <w:trPr>
          <w:trHeight w:val="638"/>
        </w:trPr>
        <w:tc>
          <w:tcPr>
            <w:tcW w:w="0" w:type="auto"/>
            <w:shd w:val="clear" w:color="auto" w:fill="auto"/>
            <w:noWrap/>
            <w:vAlign w:val="bottom"/>
            <w:hideMark/>
          </w:tcPr>
          <w:p w14:paraId="385DAE2D" w14:textId="77777777" w:rsidR="00A72888" w:rsidRPr="002E725A" w:rsidRDefault="00A72888" w:rsidP="00A72888">
            <w:pPr>
              <w:spacing w:after="0" w:line="240" w:lineRule="auto"/>
              <w:rPr>
                <w:rFonts w:eastAsia="Times New Roman"/>
                <w:b/>
                <w:bCs/>
                <w:color w:val="000000"/>
                <w:sz w:val="17"/>
                <w:szCs w:val="17"/>
              </w:rPr>
            </w:pPr>
            <w:r w:rsidRPr="002E725A">
              <w:rPr>
                <w:rFonts w:eastAsia="Times New Roman"/>
                <w:b/>
                <w:bCs/>
                <w:color w:val="000000"/>
                <w:sz w:val="17"/>
                <w:szCs w:val="17"/>
              </w:rPr>
              <w:t> </w:t>
            </w:r>
          </w:p>
        </w:tc>
        <w:tc>
          <w:tcPr>
            <w:tcW w:w="0" w:type="auto"/>
            <w:shd w:val="clear" w:color="auto" w:fill="auto"/>
            <w:vAlign w:val="center"/>
            <w:hideMark/>
          </w:tcPr>
          <w:p w14:paraId="7CEFD09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11</w:t>
            </w:r>
          </w:p>
        </w:tc>
        <w:tc>
          <w:tcPr>
            <w:tcW w:w="0" w:type="auto"/>
            <w:shd w:val="clear" w:color="auto" w:fill="auto"/>
            <w:vAlign w:val="center"/>
            <w:hideMark/>
          </w:tcPr>
          <w:p w14:paraId="1721D4F9"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Напрямок</w:t>
            </w:r>
          </w:p>
        </w:tc>
        <w:tc>
          <w:tcPr>
            <w:tcW w:w="0" w:type="auto"/>
            <w:shd w:val="clear" w:color="auto" w:fill="auto"/>
            <w:vAlign w:val="center"/>
            <w:hideMark/>
          </w:tcPr>
          <w:p w14:paraId="07F41D3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3B1188C5"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Уточнення напрямку</w:t>
            </w:r>
          </w:p>
        </w:tc>
        <w:tc>
          <w:tcPr>
            <w:tcW w:w="0" w:type="auto"/>
            <w:shd w:val="clear" w:color="auto" w:fill="auto"/>
            <w:vAlign w:val="center"/>
            <w:hideMark/>
          </w:tcPr>
          <w:p w14:paraId="2AB8B37A"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Z02 = Вхід</w:t>
            </w:r>
            <w:r w:rsidRPr="002E725A">
              <w:rPr>
                <w:rFonts w:ascii="Times New Roman" w:eastAsia="Times New Roman" w:hAnsi="Times New Roman" w:cs="Times New Roman"/>
                <w:b/>
                <w:bCs/>
                <w:sz w:val="17"/>
                <w:szCs w:val="17"/>
              </w:rPr>
              <w:br/>
              <w:t>Z03 = Вихід</w:t>
            </w:r>
          </w:p>
        </w:tc>
        <w:tc>
          <w:tcPr>
            <w:tcW w:w="0" w:type="auto"/>
            <w:shd w:val="clear" w:color="auto" w:fill="auto"/>
            <w:vAlign w:val="center"/>
            <w:hideMark/>
          </w:tcPr>
          <w:p w14:paraId="0ACA14D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058EDE9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54FF0AB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Z02</w:t>
            </w:r>
          </w:p>
        </w:tc>
      </w:tr>
      <w:tr w:rsidR="00A72888" w:rsidRPr="002E725A" w14:paraId="51F6E21D" w14:textId="77777777" w:rsidTr="00A72888">
        <w:trPr>
          <w:trHeight w:val="1140"/>
        </w:trPr>
        <w:tc>
          <w:tcPr>
            <w:tcW w:w="0" w:type="auto"/>
            <w:vMerge w:val="restart"/>
            <w:shd w:val="clear" w:color="auto" w:fill="auto"/>
            <w:noWrap/>
            <w:textDirection w:val="btLr"/>
            <w:vAlign w:val="center"/>
            <w:hideMark/>
          </w:tcPr>
          <w:p w14:paraId="4F21269C" w14:textId="77777777" w:rsidR="00A72888" w:rsidRPr="002E725A" w:rsidRDefault="00A72888" w:rsidP="00A72888">
            <w:pPr>
              <w:spacing w:after="0" w:line="240" w:lineRule="auto"/>
              <w:jc w:val="center"/>
              <w:rPr>
                <w:rFonts w:eastAsia="Times New Roman"/>
                <w:b/>
                <w:bCs/>
                <w:color w:val="000000"/>
                <w:sz w:val="17"/>
                <w:szCs w:val="17"/>
              </w:rPr>
            </w:pPr>
            <w:r w:rsidRPr="002E725A">
              <w:rPr>
                <w:rFonts w:eastAsia="Times New Roman"/>
                <w:b/>
                <w:bCs/>
                <w:color w:val="000000"/>
                <w:sz w:val="17"/>
                <w:szCs w:val="17"/>
              </w:rPr>
              <w:t>Облікові дані</w:t>
            </w:r>
          </w:p>
        </w:tc>
        <w:tc>
          <w:tcPr>
            <w:tcW w:w="0" w:type="auto"/>
            <w:shd w:val="clear" w:color="auto" w:fill="auto"/>
            <w:vAlign w:val="center"/>
            <w:hideMark/>
          </w:tcPr>
          <w:p w14:paraId="45D2FBF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12</w:t>
            </w:r>
          </w:p>
        </w:tc>
        <w:tc>
          <w:tcPr>
            <w:tcW w:w="0" w:type="auto"/>
            <w:shd w:val="clear" w:color="auto" w:fill="auto"/>
            <w:vAlign w:val="center"/>
            <w:hideMark/>
          </w:tcPr>
          <w:p w14:paraId="4A1A50D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Ідентифікатор учасника оптового енергетичного ринку</w:t>
            </w:r>
          </w:p>
        </w:tc>
        <w:tc>
          <w:tcPr>
            <w:tcW w:w="0" w:type="auto"/>
            <w:shd w:val="clear" w:color="auto" w:fill="auto"/>
            <w:vAlign w:val="center"/>
            <w:hideMark/>
          </w:tcPr>
          <w:p w14:paraId="6E9CDEFC"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shd w:val="clear" w:color="000000" w:fill="FFFFFF"/>
            <w:vAlign w:val="center"/>
            <w:hideMark/>
          </w:tcPr>
          <w:p w14:paraId="13236C4D"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Код учасника оптового енергетичного ринку (замовник послуг транспортування), щодо  якого сформовано звіт. Зазначається у разі заповнення поля Тип документу ANJ</w:t>
            </w:r>
          </w:p>
        </w:tc>
        <w:tc>
          <w:tcPr>
            <w:tcW w:w="0" w:type="auto"/>
            <w:shd w:val="clear" w:color="auto" w:fill="auto"/>
            <w:vAlign w:val="center"/>
            <w:hideMark/>
          </w:tcPr>
          <w:p w14:paraId="665D8019" w14:textId="77777777" w:rsidR="00843149"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EIC</w:t>
            </w:r>
            <w:r w:rsidRPr="002E725A">
              <w:rPr>
                <w:rFonts w:ascii="Times New Roman" w:eastAsia="Times New Roman" w:hAnsi="Times New Roman" w:cs="Times New Roman"/>
                <w:b/>
                <w:bCs/>
                <w:sz w:val="17"/>
                <w:szCs w:val="17"/>
              </w:rPr>
              <w:br w:type="page"/>
            </w:r>
          </w:p>
          <w:p w14:paraId="50FE7819" w14:textId="77006CDE"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ECRB</w:t>
            </w:r>
          </w:p>
        </w:tc>
        <w:tc>
          <w:tcPr>
            <w:tcW w:w="0" w:type="auto"/>
            <w:shd w:val="clear" w:color="auto" w:fill="auto"/>
            <w:vAlign w:val="center"/>
            <w:hideMark/>
          </w:tcPr>
          <w:p w14:paraId="4D5244C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68255D2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16</w:t>
            </w:r>
            <w:r w:rsidRPr="002E725A">
              <w:rPr>
                <w:rFonts w:ascii="Times New Roman" w:eastAsia="Times New Roman" w:hAnsi="Times New Roman" w:cs="Times New Roman"/>
                <w:b/>
                <w:bCs/>
                <w:sz w:val="17"/>
                <w:szCs w:val="17"/>
              </w:rPr>
              <w:br w:type="page"/>
              <w:t>20</w:t>
            </w:r>
          </w:p>
        </w:tc>
        <w:tc>
          <w:tcPr>
            <w:tcW w:w="0" w:type="auto"/>
            <w:shd w:val="clear" w:color="auto" w:fill="auto"/>
            <w:vAlign w:val="center"/>
            <w:hideMark/>
          </w:tcPr>
          <w:p w14:paraId="7C72CF31"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21X000000001377P</w:t>
            </w:r>
            <w:r w:rsidRPr="002E725A">
              <w:rPr>
                <w:rFonts w:ascii="Times New Roman" w:eastAsia="Times New Roman" w:hAnsi="Times New Roman" w:cs="Times New Roman"/>
                <w:b/>
                <w:bCs/>
                <w:sz w:val="17"/>
                <w:szCs w:val="17"/>
              </w:rPr>
              <w:br w:type="page"/>
              <w:t>ECRB</w:t>
            </w:r>
          </w:p>
        </w:tc>
      </w:tr>
      <w:tr w:rsidR="00A72888" w:rsidRPr="002E725A" w14:paraId="15EE59C9" w14:textId="77777777" w:rsidTr="00A72888">
        <w:trPr>
          <w:trHeight w:val="1080"/>
        </w:trPr>
        <w:tc>
          <w:tcPr>
            <w:tcW w:w="0" w:type="auto"/>
            <w:vMerge/>
            <w:vAlign w:val="center"/>
            <w:hideMark/>
          </w:tcPr>
          <w:p w14:paraId="074D55AB"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3CDC408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13</w:t>
            </w:r>
          </w:p>
        </w:tc>
        <w:tc>
          <w:tcPr>
            <w:tcW w:w="0" w:type="auto"/>
            <w:shd w:val="clear" w:color="auto" w:fill="auto"/>
            <w:vAlign w:val="center"/>
            <w:hideMark/>
          </w:tcPr>
          <w:p w14:paraId="68A3AEB0"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Шипер-код учасника оптового енергетичного ринку</w:t>
            </w:r>
          </w:p>
        </w:tc>
        <w:tc>
          <w:tcPr>
            <w:tcW w:w="0" w:type="auto"/>
            <w:shd w:val="clear" w:color="auto" w:fill="auto"/>
            <w:vAlign w:val="center"/>
            <w:hideMark/>
          </w:tcPr>
          <w:p w14:paraId="6A71929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shd w:val="clear" w:color="auto" w:fill="auto"/>
            <w:vAlign w:val="center"/>
            <w:hideMark/>
          </w:tcPr>
          <w:p w14:paraId="22129AD5"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Зазначається шипер-код, присвоєний учаснику оптового енергетичного ринку (на точках входу та/або виходу на міждержавному з’єднанні).</w:t>
            </w:r>
            <w:r w:rsidRPr="002E725A">
              <w:rPr>
                <w:rFonts w:ascii="Times New Roman" w:eastAsia="Times New Roman" w:hAnsi="Times New Roman" w:cs="Times New Roman"/>
                <w:b/>
                <w:bCs/>
                <w:sz w:val="17"/>
                <w:szCs w:val="17"/>
              </w:rPr>
              <w:br/>
              <w:t>Зазначається у разі заповнення поля Тип документу ANJ</w:t>
            </w:r>
          </w:p>
        </w:tc>
        <w:tc>
          <w:tcPr>
            <w:tcW w:w="0" w:type="auto"/>
            <w:shd w:val="clear" w:color="auto" w:fill="auto"/>
            <w:vAlign w:val="center"/>
            <w:hideMark/>
          </w:tcPr>
          <w:p w14:paraId="3ECA924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ZSO</w:t>
            </w:r>
          </w:p>
        </w:tc>
        <w:tc>
          <w:tcPr>
            <w:tcW w:w="0" w:type="auto"/>
            <w:shd w:val="clear" w:color="auto" w:fill="auto"/>
            <w:vAlign w:val="center"/>
            <w:hideMark/>
          </w:tcPr>
          <w:p w14:paraId="7C5A90C5"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3970D3B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35</w:t>
            </w:r>
          </w:p>
        </w:tc>
        <w:tc>
          <w:tcPr>
            <w:tcW w:w="0" w:type="auto"/>
            <w:shd w:val="clear" w:color="auto" w:fill="auto"/>
            <w:noWrap/>
            <w:vAlign w:val="bottom"/>
            <w:hideMark/>
          </w:tcPr>
          <w:p w14:paraId="38781BBB" w14:textId="77777777" w:rsidR="00A72888" w:rsidRPr="002E725A" w:rsidRDefault="00A72888" w:rsidP="00A72888">
            <w:pPr>
              <w:spacing w:after="0" w:line="240" w:lineRule="auto"/>
              <w:jc w:val="center"/>
              <w:rPr>
                <w:rFonts w:ascii="Times New Roman" w:eastAsia="Times New Roman" w:hAnsi="Times New Roman" w:cs="Times New Roman"/>
                <w:b/>
                <w:bCs/>
                <w:color w:val="000000"/>
                <w:sz w:val="17"/>
                <w:szCs w:val="17"/>
              </w:rPr>
            </w:pPr>
            <w:r w:rsidRPr="002E725A">
              <w:rPr>
                <w:rFonts w:ascii="Times New Roman" w:eastAsia="Times New Roman" w:hAnsi="Times New Roman" w:cs="Times New Roman"/>
                <w:b/>
                <w:bCs/>
                <w:color w:val="000000"/>
                <w:sz w:val="17"/>
                <w:szCs w:val="17"/>
              </w:rPr>
              <w:t>UITREUA</w:t>
            </w:r>
          </w:p>
        </w:tc>
      </w:tr>
      <w:tr w:rsidR="00A72888" w:rsidRPr="002E725A" w14:paraId="1847642A" w14:textId="77777777" w:rsidTr="00A72888">
        <w:trPr>
          <w:trHeight w:val="1485"/>
        </w:trPr>
        <w:tc>
          <w:tcPr>
            <w:tcW w:w="0" w:type="auto"/>
            <w:vMerge/>
            <w:vAlign w:val="center"/>
            <w:hideMark/>
          </w:tcPr>
          <w:p w14:paraId="73F71E34"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6A4E94D8"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14</w:t>
            </w:r>
          </w:p>
        </w:tc>
        <w:tc>
          <w:tcPr>
            <w:tcW w:w="0" w:type="auto"/>
            <w:shd w:val="clear" w:color="auto" w:fill="auto"/>
            <w:vAlign w:val="center"/>
            <w:hideMark/>
          </w:tcPr>
          <w:p w14:paraId="63B1084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Ідентифікатор Оператора газотранспортної системи, який присвоїв шипер-код</w:t>
            </w:r>
          </w:p>
        </w:tc>
        <w:tc>
          <w:tcPr>
            <w:tcW w:w="0" w:type="auto"/>
            <w:shd w:val="clear" w:color="auto" w:fill="auto"/>
            <w:vAlign w:val="center"/>
            <w:hideMark/>
          </w:tcPr>
          <w:p w14:paraId="19981FA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shd w:val="clear" w:color="auto" w:fill="auto"/>
            <w:vAlign w:val="center"/>
            <w:hideMark/>
          </w:tcPr>
          <w:p w14:paraId="7C04286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Ідентифікатор Оператора газотранспортної системи, який присвоїв шипер-код учаснику оптового енергетичного ринку (на точках входу та/або виходу на міждержавному з’єднанні).</w:t>
            </w:r>
            <w:r w:rsidRPr="002E725A">
              <w:rPr>
                <w:rFonts w:ascii="Times New Roman" w:eastAsia="Times New Roman" w:hAnsi="Times New Roman" w:cs="Times New Roman"/>
                <w:b/>
                <w:bCs/>
                <w:sz w:val="17"/>
                <w:szCs w:val="17"/>
              </w:rPr>
              <w:br/>
              <w:t>Зазначається у разі заповнення поля Тип документу ANJ</w:t>
            </w:r>
          </w:p>
        </w:tc>
        <w:tc>
          <w:tcPr>
            <w:tcW w:w="0" w:type="auto"/>
            <w:shd w:val="clear" w:color="auto" w:fill="auto"/>
            <w:vAlign w:val="center"/>
            <w:hideMark/>
          </w:tcPr>
          <w:p w14:paraId="468F0196"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EIC</w:t>
            </w:r>
          </w:p>
        </w:tc>
        <w:tc>
          <w:tcPr>
            <w:tcW w:w="0" w:type="auto"/>
            <w:shd w:val="clear" w:color="auto" w:fill="auto"/>
            <w:vAlign w:val="center"/>
            <w:hideMark/>
          </w:tcPr>
          <w:p w14:paraId="773CAF3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6E1B5F2B"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16</w:t>
            </w:r>
          </w:p>
        </w:tc>
        <w:tc>
          <w:tcPr>
            <w:tcW w:w="0" w:type="auto"/>
            <w:shd w:val="clear" w:color="auto" w:fill="auto"/>
            <w:vAlign w:val="center"/>
            <w:hideMark/>
          </w:tcPr>
          <w:p w14:paraId="2B1EF4D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21Z000000000507L</w:t>
            </w:r>
          </w:p>
        </w:tc>
      </w:tr>
      <w:tr w:rsidR="00A72888" w:rsidRPr="002E725A" w14:paraId="229E7F8F" w14:textId="77777777" w:rsidTr="00A72888">
        <w:trPr>
          <w:trHeight w:val="1485"/>
        </w:trPr>
        <w:tc>
          <w:tcPr>
            <w:tcW w:w="0" w:type="auto"/>
            <w:vMerge/>
            <w:vAlign w:val="center"/>
            <w:hideMark/>
          </w:tcPr>
          <w:p w14:paraId="05DA67B8"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26C9A3C2"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15</w:t>
            </w:r>
          </w:p>
        </w:tc>
        <w:tc>
          <w:tcPr>
            <w:tcW w:w="0" w:type="auto"/>
            <w:shd w:val="clear" w:color="auto" w:fill="auto"/>
            <w:vAlign w:val="center"/>
            <w:hideMark/>
          </w:tcPr>
          <w:p w14:paraId="209C1FDF"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Шипер-код, присвоєний суміжним оператором газотранспортної системи</w:t>
            </w:r>
          </w:p>
        </w:tc>
        <w:tc>
          <w:tcPr>
            <w:tcW w:w="0" w:type="auto"/>
            <w:shd w:val="clear" w:color="auto" w:fill="auto"/>
            <w:vAlign w:val="center"/>
            <w:hideMark/>
          </w:tcPr>
          <w:p w14:paraId="207F720D"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shd w:val="clear" w:color="auto" w:fill="auto"/>
            <w:vAlign w:val="center"/>
            <w:hideMark/>
          </w:tcPr>
          <w:p w14:paraId="54470D80"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Зазначається шипер-код, присвоєний  суміжним оператором газотранспортної системи (на точках входу та/або виходу на міждержавному з’єднанні).</w:t>
            </w:r>
            <w:r w:rsidRPr="002E725A">
              <w:rPr>
                <w:rFonts w:ascii="Times New Roman" w:eastAsia="Times New Roman" w:hAnsi="Times New Roman" w:cs="Times New Roman"/>
                <w:b/>
                <w:bCs/>
                <w:sz w:val="17"/>
                <w:szCs w:val="17"/>
              </w:rPr>
              <w:br/>
              <w:t>Зазначається у разі заповнення поля Тип документу ANJ</w:t>
            </w:r>
          </w:p>
        </w:tc>
        <w:tc>
          <w:tcPr>
            <w:tcW w:w="0" w:type="auto"/>
            <w:shd w:val="clear" w:color="auto" w:fill="auto"/>
            <w:vAlign w:val="center"/>
            <w:hideMark/>
          </w:tcPr>
          <w:p w14:paraId="44DDCAD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ZSO</w:t>
            </w:r>
          </w:p>
        </w:tc>
        <w:tc>
          <w:tcPr>
            <w:tcW w:w="0" w:type="auto"/>
            <w:shd w:val="clear" w:color="auto" w:fill="auto"/>
            <w:vAlign w:val="center"/>
            <w:hideMark/>
          </w:tcPr>
          <w:p w14:paraId="0BBC07D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47861D4C"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35</w:t>
            </w:r>
          </w:p>
        </w:tc>
        <w:tc>
          <w:tcPr>
            <w:tcW w:w="0" w:type="auto"/>
            <w:shd w:val="clear" w:color="auto" w:fill="auto"/>
            <w:noWrap/>
            <w:vAlign w:val="bottom"/>
            <w:hideMark/>
          </w:tcPr>
          <w:p w14:paraId="7F1EC40C" w14:textId="77777777" w:rsidR="00A72888" w:rsidRPr="002E725A" w:rsidRDefault="00A72888" w:rsidP="00A72888">
            <w:pPr>
              <w:spacing w:after="0" w:line="240" w:lineRule="auto"/>
              <w:jc w:val="center"/>
              <w:rPr>
                <w:rFonts w:ascii="Times New Roman" w:eastAsia="Times New Roman" w:hAnsi="Times New Roman" w:cs="Times New Roman"/>
                <w:b/>
                <w:bCs/>
                <w:color w:val="000000"/>
                <w:sz w:val="17"/>
                <w:szCs w:val="17"/>
              </w:rPr>
            </w:pPr>
            <w:r w:rsidRPr="002E725A">
              <w:rPr>
                <w:rFonts w:ascii="Times New Roman" w:eastAsia="Times New Roman" w:hAnsi="Times New Roman" w:cs="Times New Roman"/>
                <w:b/>
                <w:bCs/>
                <w:color w:val="000000"/>
                <w:sz w:val="17"/>
                <w:szCs w:val="17"/>
              </w:rPr>
              <w:t>ES_POL11</w:t>
            </w:r>
          </w:p>
        </w:tc>
      </w:tr>
      <w:tr w:rsidR="00A72888" w:rsidRPr="002E725A" w14:paraId="549E36D7" w14:textId="77777777" w:rsidTr="00A72888">
        <w:trPr>
          <w:trHeight w:val="1485"/>
        </w:trPr>
        <w:tc>
          <w:tcPr>
            <w:tcW w:w="0" w:type="auto"/>
            <w:vMerge/>
            <w:vAlign w:val="center"/>
            <w:hideMark/>
          </w:tcPr>
          <w:p w14:paraId="359064DF"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7F7A834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16</w:t>
            </w:r>
          </w:p>
        </w:tc>
        <w:tc>
          <w:tcPr>
            <w:tcW w:w="0" w:type="auto"/>
            <w:shd w:val="clear" w:color="auto" w:fill="auto"/>
            <w:vAlign w:val="center"/>
            <w:hideMark/>
          </w:tcPr>
          <w:p w14:paraId="1A0ADA1E"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Ідентифікатор суміжного Оператора газотранспортної системи, який присвоїв шипер-код</w:t>
            </w:r>
          </w:p>
        </w:tc>
        <w:tc>
          <w:tcPr>
            <w:tcW w:w="0" w:type="auto"/>
            <w:shd w:val="clear" w:color="auto" w:fill="auto"/>
            <w:vAlign w:val="center"/>
            <w:hideMark/>
          </w:tcPr>
          <w:p w14:paraId="2D5E61A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shd w:val="clear" w:color="auto" w:fill="auto"/>
            <w:vAlign w:val="center"/>
            <w:hideMark/>
          </w:tcPr>
          <w:p w14:paraId="18D60D35"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Ідентифікатор суміжного Оператора газотранспортної системи, який присвоїв шипер-код (на точках входу та/або виходу на міждержавному з’єднанні).</w:t>
            </w:r>
            <w:r w:rsidRPr="002E725A">
              <w:rPr>
                <w:rFonts w:ascii="Times New Roman" w:eastAsia="Times New Roman" w:hAnsi="Times New Roman" w:cs="Times New Roman"/>
                <w:b/>
                <w:bCs/>
                <w:sz w:val="17"/>
                <w:szCs w:val="17"/>
              </w:rPr>
              <w:br/>
              <w:t>Зазначається у разі заповнення поля Тип документу ANJ</w:t>
            </w:r>
          </w:p>
        </w:tc>
        <w:tc>
          <w:tcPr>
            <w:tcW w:w="0" w:type="auto"/>
            <w:shd w:val="clear" w:color="auto" w:fill="auto"/>
            <w:vAlign w:val="center"/>
            <w:hideMark/>
          </w:tcPr>
          <w:p w14:paraId="66C5582F"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EIC</w:t>
            </w:r>
          </w:p>
        </w:tc>
        <w:tc>
          <w:tcPr>
            <w:tcW w:w="0" w:type="auto"/>
            <w:shd w:val="clear" w:color="auto" w:fill="auto"/>
            <w:vAlign w:val="center"/>
            <w:hideMark/>
          </w:tcPr>
          <w:p w14:paraId="3BD4EA2D"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722897C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Максимум 16</w:t>
            </w:r>
          </w:p>
        </w:tc>
        <w:tc>
          <w:tcPr>
            <w:tcW w:w="0" w:type="auto"/>
            <w:shd w:val="clear" w:color="auto" w:fill="auto"/>
            <w:noWrap/>
            <w:vAlign w:val="bottom"/>
            <w:hideMark/>
          </w:tcPr>
          <w:p w14:paraId="1A53F940" w14:textId="77777777" w:rsidR="00A72888" w:rsidRPr="002E725A" w:rsidRDefault="00A72888" w:rsidP="00A72888">
            <w:pPr>
              <w:spacing w:after="0" w:line="240" w:lineRule="auto"/>
              <w:jc w:val="center"/>
              <w:rPr>
                <w:rFonts w:ascii="Times New Roman" w:eastAsia="Times New Roman" w:hAnsi="Times New Roman" w:cs="Times New Roman"/>
                <w:b/>
                <w:bCs/>
                <w:color w:val="000000"/>
                <w:sz w:val="17"/>
                <w:szCs w:val="17"/>
              </w:rPr>
            </w:pPr>
            <w:r w:rsidRPr="002E725A">
              <w:rPr>
                <w:rFonts w:ascii="Times New Roman" w:eastAsia="Times New Roman" w:hAnsi="Times New Roman" w:cs="Times New Roman"/>
                <w:b/>
                <w:bCs/>
                <w:color w:val="000000"/>
                <w:sz w:val="17"/>
                <w:szCs w:val="17"/>
              </w:rPr>
              <w:t xml:space="preserve">10X1001A1001A450 </w:t>
            </w:r>
          </w:p>
        </w:tc>
      </w:tr>
      <w:tr w:rsidR="00A72888" w:rsidRPr="002E725A" w14:paraId="7168376B" w14:textId="77777777" w:rsidTr="00A72888">
        <w:trPr>
          <w:trHeight w:val="2565"/>
        </w:trPr>
        <w:tc>
          <w:tcPr>
            <w:tcW w:w="0" w:type="auto"/>
            <w:vMerge w:val="restart"/>
            <w:shd w:val="clear" w:color="auto" w:fill="auto"/>
            <w:noWrap/>
            <w:textDirection w:val="btLr"/>
            <w:vAlign w:val="center"/>
            <w:hideMark/>
          </w:tcPr>
          <w:p w14:paraId="54AAC0BA" w14:textId="77777777" w:rsidR="00A72888" w:rsidRPr="002E725A" w:rsidRDefault="00A72888" w:rsidP="00A72888">
            <w:pPr>
              <w:spacing w:after="0" w:line="240" w:lineRule="auto"/>
              <w:jc w:val="center"/>
              <w:rPr>
                <w:rFonts w:eastAsia="Times New Roman"/>
                <w:b/>
                <w:bCs/>
                <w:color w:val="000000"/>
                <w:sz w:val="17"/>
                <w:szCs w:val="17"/>
              </w:rPr>
            </w:pPr>
            <w:r w:rsidRPr="002E725A">
              <w:rPr>
                <w:rFonts w:eastAsia="Times New Roman"/>
                <w:b/>
                <w:bCs/>
                <w:color w:val="000000"/>
                <w:sz w:val="17"/>
                <w:szCs w:val="17"/>
              </w:rPr>
              <w:t>Часовий ряд</w:t>
            </w:r>
          </w:p>
        </w:tc>
        <w:tc>
          <w:tcPr>
            <w:tcW w:w="0" w:type="auto"/>
            <w:shd w:val="clear" w:color="auto" w:fill="auto"/>
            <w:vAlign w:val="center"/>
            <w:hideMark/>
          </w:tcPr>
          <w:p w14:paraId="35B08B9E"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17</w:t>
            </w:r>
          </w:p>
        </w:tc>
        <w:tc>
          <w:tcPr>
            <w:tcW w:w="0" w:type="auto"/>
            <w:shd w:val="clear" w:color="auto" w:fill="auto"/>
            <w:vAlign w:val="center"/>
            <w:hideMark/>
          </w:tcPr>
          <w:p w14:paraId="50E9036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Тип інформації</w:t>
            </w:r>
          </w:p>
        </w:tc>
        <w:tc>
          <w:tcPr>
            <w:tcW w:w="0" w:type="auto"/>
            <w:shd w:val="clear" w:color="auto" w:fill="auto"/>
            <w:vAlign w:val="center"/>
            <w:hideMark/>
          </w:tcPr>
          <w:p w14:paraId="1633E8C0"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000000" w:fill="FFFFFF"/>
            <w:vAlign w:val="center"/>
            <w:hideMark/>
          </w:tcPr>
          <w:p w14:paraId="6074C3E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Зазначається номінація (підтверджена Оператором ГТС),  реномінація (підтверджена Оператором ГТС),  алокація (попередня).</w:t>
            </w:r>
            <w:r w:rsidRPr="002E725A">
              <w:rPr>
                <w:rFonts w:ascii="Times New Roman" w:eastAsia="Times New Roman" w:hAnsi="Times New Roman" w:cs="Times New Roman"/>
                <w:b/>
                <w:bCs/>
                <w:sz w:val="17"/>
                <w:szCs w:val="17"/>
              </w:rPr>
              <w:br/>
              <w:t>Для типу документу ANJ може зазначатися ZEY,  ZEZ, ZFC;</w:t>
            </w:r>
            <w:r w:rsidRPr="002E725A">
              <w:rPr>
                <w:rFonts w:ascii="Times New Roman" w:eastAsia="Times New Roman" w:hAnsi="Times New Roman" w:cs="Times New Roman"/>
                <w:b/>
                <w:bCs/>
                <w:sz w:val="17"/>
                <w:szCs w:val="17"/>
              </w:rPr>
              <w:br/>
              <w:t>для ANK - ZFA;</w:t>
            </w:r>
            <w:r w:rsidRPr="002E725A">
              <w:rPr>
                <w:rFonts w:ascii="Times New Roman" w:eastAsia="Times New Roman" w:hAnsi="Times New Roman" w:cs="Times New Roman"/>
                <w:b/>
                <w:bCs/>
                <w:sz w:val="17"/>
                <w:szCs w:val="17"/>
              </w:rPr>
              <w:br/>
              <w:t>для ANM - ZEY,  ZFС</w:t>
            </w:r>
          </w:p>
        </w:tc>
        <w:tc>
          <w:tcPr>
            <w:tcW w:w="0" w:type="auto"/>
            <w:shd w:val="clear" w:color="auto" w:fill="auto"/>
            <w:vAlign w:val="center"/>
            <w:hideMark/>
          </w:tcPr>
          <w:p w14:paraId="7A8D1B15"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xml:space="preserve">ZEY = номінація </w:t>
            </w:r>
            <w:r w:rsidRPr="002E725A">
              <w:rPr>
                <w:rFonts w:ascii="Times New Roman" w:eastAsia="Times New Roman" w:hAnsi="Times New Roman" w:cs="Times New Roman"/>
                <w:b/>
                <w:bCs/>
                <w:sz w:val="17"/>
                <w:szCs w:val="17"/>
              </w:rPr>
              <w:br/>
              <w:t>ZEZ = алокація</w:t>
            </w:r>
            <w:r w:rsidRPr="002E725A">
              <w:rPr>
                <w:rFonts w:ascii="Times New Roman" w:eastAsia="Times New Roman" w:hAnsi="Times New Roman" w:cs="Times New Roman"/>
                <w:b/>
                <w:bCs/>
                <w:sz w:val="17"/>
                <w:szCs w:val="17"/>
              </w:rPr>
              <w:br/>
              <w:t>ZFC = реномінація</w:t>
            </w:r>
            <w:r w:rsidRPr="002E725A">
              <w:rPr>
                <w:rFonts w:ascii="Times New Roman" w:eastAsia="Times New Roman" w:hAnsi="Times New Roman" w:cs="Times New Roman"/>
                <w:b/>
                <w:bCs/>
                <w:sz w:val="17"/>
                <w:szCs w:val="17"/>
              </w:rPr>
              <w:br/>
              <w:t>ZFA = фізичний потік</w:t>
            </w:r>
          </w:p>
        </w:tc>
        <w:tc>
          <w:tcPr>
            <w:tcW w:w="0" w:type="auto"/>
            <w:shd w:val="clear" w:color="auto" w:fill="auto"/>
            <w:vAlign w:val="center"/>
            <w:hideMark/>
          </w:tcPr>
          <w:p w14:paraId="1254F97B"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60F3991B"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7C458E33"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ZEY</w:t>
            </w:r>
          </w:p>
        </w:tc>
      </w:tr>
      <w:tr w:rsidR="00A72888" w:rsidRPr="002E725A" w14:paraId="3317F7FE" w14:textId="77777777" w:rsidTr="00A72888">
        <w:trPr>
          <w:trHeight w:val="2070"/>
        </w:trPr>
        <w:tc>
          <w:tcPr>
            <w:tcW w:w="0" w:type="auto"/>
            <w:vMerge/>
            <w:vAlign w:val="center"/>
            <w:hideMark/>
          </w:tcPr>
          <w:p w14:paraId="4622EF78" w14:textId="77777777" w:rsidR="00A72888" w:rsidRPr="002E725A" w:rsidRDefault="00A72888" w:rsidP="00A72888">
            <w:pPr>
              <w:spacing w:after="0" w:line="240" w:lineRule="auto"/>
              <w:rPr>
                <w:rFonts w:eastAsia="Times New Roman"/>
                <w:b/>
                <w:bCs/>
                <w:color w:val="000000"/>
                <w:sz w:val="17"/>
                <w:szCs w:val="17"/>
              </w:rPr>
            </w:pPr>
          </w:p>
        </w:tc>
        <w:tc>
          <w:tcPr>
            <w:tcW w:w="0" w:type="auto"/>
            <w:shd w:val="clear" w:color="auto" w:fill="auto"/>
            <w:vAlign w:val="center"/>
            <w:hideMark/>
          </w:tcPr>
          <w:p w14:paraId="4549A224"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18</w:t>
            </w:r>
          </w:p>
        </w:tc>
        <w:tc>
          <w:tcPr>
            <w:tcW w:w="0" w:type="auto"/>
            <w:shd w:val="clear" w:color="auto" w:fill="auto"/>
            <w:vAlign w:val="center"/>
            <w:hideMark/>
          </w:tcPr>
          <w:p w14:paraId="34DE06D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Статус</w:t>
            </w:r>
          </w:p>
        </w:tc>
        <w:tc>
          <w:tcPr>
            <w:tcW w:w="0" w:type="auto"/>
            <w:shd w:val="clear" w:color="auto" w:fill="auto"/>
            <w:vAlign w:val="center"/>
            <w:hideMark/>
          </w:tcPr>
          <w:p w14:paraId="44BA0036"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M</w:t>
            </w:r>
          </w:p>
        </w:tc>
        <w:tc>
          <w:tcPr>
            <w:tcW w:w="0" w:type="auto"/>
            <w:shd w:val="clear" w:color="auto" w:fill="auto"/>
            <w:vAlign w:val="center"/>
            <w:hideMark/>
          </w:tcPr>
          <w:p w14:paraId="2EA6ECBD"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Статус  інформації, що надається.</w:t>
            </w:r>
            <w:r w:rsidRPr="002E725A">
              <w:rPr>
                <w:rFonts w:ascii="Times New Roman" w:eastAsia="Times New Roman" w:hAnsi="Times New Roman" w:cs="Times New Roman"/>
                <w:b/>
                <w:bCs/>
                <w:sz w:val="17"/>
                <w:szCs w:val="17"/>
              </w:rPr>
              <w:br/>
              <w:t>Для Типу інформації ZFA може зазначатися 04G, 05G;</w:t>
            </w:r>
            <w:r w:rsidRPr="002E725A">
              <w:rPr>
                <w:rFonts w:ascii="Times New Roman" w:eastAsia="Times New Roman" w:hAnsi="Times New Roman" w:cs="Times New Roman"/>
                <w:b/>
                <w:bCs/>
                <w:sz w:val="17"/>
                <w:szCs w:val="17"/>
              </w:rPr>
              <w:br/>
              <w:t>для ZEY - 05G;</w:t>
            </w:r>
            <w:r w:rsidRPr="002E725A">
              <w:rPr>
                <w:rFonts w:ascii="Times New Roman" w:eastAsia="Times New Roman" w:hAnsi="Times New Roman" w:cs="Times New Roman"/>
                <w:b/>
                <w:bCs/>
                <w:sz w:val="17"/>
                <w:szCs w:val="17"/>
              </w:rPr>
              <w:br/>
              <w:t>для ZEZ - 04G;</w:t>
            </w:r>
            <w:r w:rsidRPr="002E725A">
              <w:rPr>
                <w:rFonts w:ascii="Times New Roman" w:eastAsia="Times New Roman" w:hAnsi="Times New Roman" w:cs="Times New Roman"/>
                <w:b/>
                <w:bCs/>
                <w:sz w:val="17"/>
                <w:szCs w:val="17"/>
              </w:rPr>
              <w:br/>
              <w:t>для ZFC - 05G</w:t>
            </w:r>
          </w:p>
        </w:tc>
        <w:tc>
          <w:tcPr>
            <w:tcW w:w="0" w:type="auto"/>
            <w:shd w:val="clear" w:color="auto" w:fill="auto"/>
            <w:vAlign w:val="center"/>
            <w:hideMark/>
          </w:tcPr>
          <w:p w14:paraId="54D4CF53"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04G - попереднє значення</w:t>
            </w:r>
            <w:r w:rsidRPr="002E725A">
              <w:rPr>
                <w:rFonts w:ascii="Times New Roman" w:eastAsia="Times New Roman" w:hAnsi="Times New Roman" w:cs="Times New Roman"/>
                <w:b/>
                <w:bCs/>
                <w:sz w:val="17"/>
                <w:szCs w:val="17"/>
              </w:rPr>
              <w:br/>
              <w:t>05G - остаточне значення</w:t>
            </w:r>
            <w:r w:rsidRPr="002E725A">
              <w:rPr>
                <w:rFonts w:ascii="Times New Roman" w:eastAsia="Times New Roman" w:hAnsi="Times New Roman" w:cs="Times New Roman"/>
                <w:b/>
                <w:bCs/>
                <w:sz w:val="17"/>
                <w:szCs w:val="17"/>
              </w:rPr>
              <w:br/>
              <w:t>У випадку номінацій та реномінацій зазначається статус 05G, алокацій - 04G</w:t>
            </w:r>
          </w:p>
        </w:tc>
        <w:tc>
          <w:tcPr>
            <w:tcW w:w="0" w:type="auto"/>
            <w:shd w:val="clear" w:color="auto" w:fill="auto"/>
            <w:vAlign w:val="center"/>
            <w:hideMark/>
          </w:tcPr>
          <w:p w14:paraId="032273A1"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Буквено-цифровий</w:t>
            </w:r>
          </w:p>
        </w:tc>
        <w:tc>
          <w:tcPr>
            <w:tcW w:w="0" w:type="auto"/>
            <w:shd w:val="clear" w:color="auto" w:fill="auto"/>
            <w:vAlign w:val="center"/>
            <w:hideMark/>
          </w:tcPr>
          <w:p w14:paraId="5BBA9E1C"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3</w:t>
            </w:r>
          </w:p>
        </w:tc>
        <w:tc>
          <w:tcPr>
            <w:tcW w:w="0" w:type="auto"/>
            <w:shd w:val="clear" w:color="auto" w:fill="auto"/>
            <w:vAlign w:val="center"/>
            <w:hideMark/>
          </w:tcPr>
          <w:p w14:paraId="215081FA"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05G</w:t>
            </w:r>
          </w:p>
        </w:tc>
      </w:tr>
      <w:tr w:rsidR="00A72888" w:rsidRPr="002E725A" w14:paraId="5BB339D7" w14:textId="77777777" w:rsidTr="00A72888">
        <w:trPr>
          <w:trHeight w:val="2070"/>
        </w:trPr>
        <w:tc>
          <w:tcPr>
            <w:tcW w:w="0" w:type="auto"/>
            <w:vMerge/>
            <w:tcBorders>
              <w:bottom w:val="single" w:sz="4" w:space="0" w:color="auto"/>
            </w:tcBorders>
            <w:vAlign w:val="center"/>
            <w:hideMark/>
          </w:tcPr>
          <w:p w14:paraId="3991A736" w14:textId="77777777" w:rsidR="00A72888" w:rsidRPr="002E725A" w:rsidRDefault="00A72888" w:rsidP="00A72888">
            <w:pPr>
              <w:spacing w:after="0" w:line="240" w:lineRule="auto"/>
              <w:rPr>
                <w:rFonts w:eastAsia="Times New Roman"/>
                <w:b/>
                <w:bCs/>
                <w:color w:val="000000"/>
                <w:sz w:val="17"/>
                <w:szCs w:val="17"/>
              </w:rPr>
            </w:pPr>
          </w:p>
        </w:tc>
        <w:tc>
          <w:tcPr>
            <w:tcW w:w="0" w:type="auto"/>
            <w:tcBorders>
              <w:bottom w:val="single" w:sz="4" w:space="0" w:color="auto"/>
            </w:tcBorders>
            <w:shd w:val="clear" w:color="auto" w:fill="auto"/>
            <w:vAlign w:val="center"/>
            <w:hideMark/>
          </w:tcPr>
          <w:p w14:paraId="23C89797"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19</w:t>
            </w:r>
          </w:p>
        </w:tc>
        <w:tc>
          <w:tcPr>
            <w:tcW w:w="0" w:type="auto"/>
            <w:tcBorders>
              <w:bottom w:val="single" w:sz="4" w:space="0" w:color="auto"/>
            </w:tcBorders>
            <w:shd w:val="clear" w:color="auto" w:fill="auto"/>
            <w:vAlign w:val="center"/>
            <w:hideMark/>
          </w:tcPr>
          <w:p w14:paraId="616C2E95"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і час отримання номінації</w:t>
            </w:r>
          </w:p>
        </w:tc>
        <w:tc>
          <w:tcPr>
            <w:tcW w:w="0" w:type="auto"/>
            <w:tcBorders>
              <w:bottom w:val="single" w:sz="4" w:space="0" w:color="auto"/>
            </w:tcBorders>
            <w:shd w:val="clear" w:color="auto" w:fill="auto"/>
            <w:vAlign w:val="center"/>
            <w:hideMark/>
          </w:tcPr>
          <w:p w14:paraId="0E43E2D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tcBorders>
              <w:bottom w:val="single" w:sz="4" w:space="0" w:color="auto"/>
            </w:tcBorders>
            <w:shd w:val="clear" w:color="auto" w:fill="auto"/>
            <w:vAlign w:val="center"/>
            <w:hideMark/>
          </w:tcPr>
          <w:p w14:paraId="5D6254B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і час отримання останньої номінації. Зазначається лише для Типу інформації "ZEY"</w:t>
            </w:r>
          </w:p>
        </w:tc>
        <w:tc>
          <w:tcPr>
            <w:tcW w:w="0" w:type="auto"/>
            <w:tcBorders>
              <w:bottom w:val="single" w:sz="4" w:space="0" w:color="auto"/>
            </w:tcBorders>
            <w:shd w:val="clear" w:color="auto" w:fill="auto"/>
            <w:vAlign w:val="center"/>
            <w:hideMark/>
          </w:tcPr>
          <w:p w14:paraId="20586E3C"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Формат дати ISO 8601 із використанням формату часу UTC</w:t>
            </w:r>
          </w:p>
        </w:tc>
        <w:tc>
          <w:tcPr>
            <w:tcW w:w="0" w:type="auto"/>
            <w:tcBorders>
              <w:bottom w:val="single" w:sz="4" w:space="0" w:color="auto"/>
            </w:tcBorders>
            <w:shd w:val="clear" w:color="auto" w:fill="auto"/>
            <w:vAlign w:val="center"/>
            <w:hideMark/>
          </w:tcPr>
          <w:p w14:paraId="7B89BC66"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і час</w:t>
            </w:r>
          </w:p>
        </w:tc>
        <w:tc>
          <w:tcPr>
            <w:tcW w:w="0" w:type="auto"/>
            <w:tcBorders>
              <w:bottom w:val="single" w:sz="4" w:space="0" w:color="auto"/>
            </w:tcBorders>
            <w:shd w:val="clear" w:color="auto" w:fill="auto"/>
            <w:vAlign w:val="center"/>
            <w:hideMark/>
          </w:tcPr>
          <w:p w14:paraId="6E0D95A1"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w:t>
            </w:r>
          </w:p>
        </w:tc>
        <w:tc>
          <w:tcPr>
            <w:tcW w:w="0" w:type="auto"/>
            <w:tcBorders>
              <w:bottom w:val="single" w:sz="4" w:space="0" w:color="auto"/>
            </w:tcBorders>
            <w:shd w:val="clear" w:color="auto" w:fill="auto"/>
            <w:vAlign w:val="center"/>
            <w:hideMark/>
          </w:tcPr>
          <w:p w14:paraId="1A323601"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2024-03-01T13:00:00Z</w:t>
            </w:r>
          </w:p>
        </w:tc>
      </w:tr>
      <w:tr w:rsidR="00A72888" w:rsidRPr="002E725A" w14:paraId="25F28313" w14:textId="77777777" w:rsidTr="00A72888">
        <w:trPr>
          <w:trHeight w:val="3098"/>
        </w:trPr>
        <w:tc>
          <w:tcPr>
            <w:tcW w:w="0" w:type="auto"/>
            <w:vMerge w:val="restart"/>
            <w:shd w:val="clear" w:color="auto" w:fill="auto"/>
            <w:noWrap/>
            <w:textDirection w:val="btLr"/>
            <w:vAlign w:val="center"/>
            <w:hideMark/>
          </w:tcPr>
          <w:p w14:paraId="05BED3D6" w14:textId="77777777" w:rsidR="00A72888" w:rsidRPr="002E725A" w:rsidRDefault="00A72888" w:rsidP="00A72888">
            <w:pPr>
              <w:spacing w:after="0" w:line="240" w:lineRule="auto"/>
              <w:jc w:val="center"/>
              <w:rPr>
                <w:rFonts w:eastAsia="Times New Roman"/>
                <w:b/>
                <w:bCs/>
                <w:color w:val="000000"/>
                <w:sz w:val="17"/>
                <w:szCs w:val="17"/>
              </w:rPr>
            </w:pPr>
            <w:r w:rsidRPr="002E725A">
              <w:rPr>
                <w:rFonts w:eastAsia="Times New Roman"/>
                <w:b/>
                <w:bCs/>
                <w:color w:val="000000"/>
                <w:sz w:val="17"/>
                <w:szCs w:val="17"/>
              </w:rPr>
              <w:t>Період та обсяг</w:t>
            </w:r>
          </w:p>
        </w:tc>
        <w:tc>
          <w:tcPr>
            <w:tcW w:w="0" w:type="auto"/>
            <w:shd w:val="clear" w:color="auto" w:fill="auto"/>
            <w:vAlign w:val="center"/>
            <w:hideMark/>
          </w:tcPr>
          <w:p w14:paraId="04D16D59"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20</w:t>
            </w:r>
          </w:p>
        </w:tc>
        <w:tc>
          <w:tcPr>
            <w:tcW w:w="0" w:type="auto"/>
            <w:shd w:val="clear" w:color="auto" w:fill="auto"/>
            <w:vAlign w:val="center"/>
            <w:hideMark/>
          </w:tcPr>
          <w:p w14:paraId="715C9013"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Газова доба, щодо якої подається інформація</w:t>
            </w:r>
          </w:p>
        </w:tc>
        <w:tc>
          <w:tcPr>
            <w:tcW w:w="0" w:type="auto"/>
            <w:shd w:val="clear" w:color="auto" w:fill="auto"/>
            <w:vAlign w:val="center"/>
            <w:hideMark/>
          </w:tcPr>
          <w:p w14:paraId="07101135"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shd w:val="clear" w:color="auto" w:fill="auto"/>
            <w:vAlign w:val="center"/>
            <w:hideMark/>
          </w:tcPr>
          <w:p w14:paraId="0E70CBBD"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Зазначається період газової доби, за який подається звіт</w:t>
            </w:r>
          </w:p>
        </w:tc>
        <w:tc>
          <w:tcPr>
            <w:tcW w:w="0" w:type="auto"/>
            <w:shd w:val="clear" w:color="auto" w:fill="auto"/>
            <w:vAlign w:val="center"/>
            <w:hideMark/>
          </w:tcPr>
          <w:p w14:paraId="1844CEF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Формат дати ISO 8601 із використанням формату часу UTC</w:t>
            </w:r>
          </w:p>
        </w:tc>
        <w:tc>
          <w:tcPr>
            <w:tcW w:w="0" w:type="auto"/>
            <w:shd w:val="clear" w:color="auto" w:fill="auto"/>
            <w:vAlign w:val="center"/>
            <w:hideMark/>
          </w:tcPr>
          <w:p w14:paraId="22C43072"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Дата і час</w:t>
            </w:r>
          </w:p>
        </w:tc>
        <w:tc>
          <w:tcPr>
            <w:tcW w:w="0" w:type="auto"/>
            <w:shd w:val="clear" w:color="auto" w:fill="auto"/>
            <w:vAlign w:val="center"/>
            <w:hideMark/>
          </w:tcPr>
          <w:p w14:paraId="5B835C08"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 </w:t>
            </w:r>
          </w:p>
        </w:tc>
        <w:tc>
          <w:tcPr>
            <w:tcW w:w="0" w:type="auto"/>
            <w:shd w:val="clear" w:color="auto" w:fill="auto"/>
            <w:vAlign w:val="center"/>
            <w:hideMark/>
          </w:tcPr>
          <w:p w14:paraId="596E77D8"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2024-03-01T06:00:00Z/2024-03-</w:t>
            </w:r>
            <w:r w:rsidRPr="002E725A">
              <w:rPr>
                <w:rFonts w:ascii="Times New Roman" w:eastAsia="Times New Roman" w:hAnsi="Times New Roman" w:cs="Times New Roman"/>
                <w:b/>
                <w:bCs/>
                <w:sz w:val="17"/>
                <w:szCs w:val="17"/>
              </w:rPr>
              <w:br/>
              <w:t>02T05:59:00Z</w:t>
            </w:r>
          </w:p>
        </w:tc>
      </w:tr>
      <w:tr w:rsidR="00A72888" w:rsidRPr="002E725A" w14:paraId="76BE92FF" w14:textId="77777777" w:rsidTr="00A72888">
        <w:trPr>
          <w:trHeight w:val="300"/>
        </w:trPr>
        <w:tc>
          <w:tcPr>
            <w:tcW w:w="0" w:type="auto"/>
            <w:vMerge/>
            <w:tcBorders>
              <w:bottom w:val="single" w:sz="4" w:space="0" w:color="auto"/>
            </w:tcBorders>
            <w:vAlign w:val="center"/>
            <w:hideMark/>
          </w:tcPr>
          <w:p w14:paraId="639B48D7" w14:textId="77777777" w:rsidR="00A72888" w:rsidRPr="002E725A" w:rsidRDefault="00A72888" w:rsidP="00A72888">
            <w:pPr>
              <w:spacing w:after="0" w:line="240" w:lineRule="auto"/>
              <w:rPr>
                <w:rFonts w:eastAsia="Times New Roman"/>
                <w:b/>
                <w:bCs/>
                <w:color w:val="000000"/>
                <w:sz w:val="17"/>
                <w:szCs w:val="17"/>
              </w:rPr>
            </w:pPr>
          </w:p>
        </w:tc>
        <w:tc>
          <w:tcPr>
            <w:tcW w:w="0" w:type="auto"/>
            <w:tcBorders>
              <w:bottom w:val="single" w:sz="4" w:space="0" w:color="auto"/>
            </w:tcBorders>
            <w:shd w:val="clear" w:color="auto" w:fill="auto"/>
            <w:vAlign w:val="center"/>
            <w:hideMark/>
          </w:tcPr>
          <w:p w14:paraId="5746513F"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21</w:t>
            </w:r>
          </w:p>
        </w:tc>
        <w:tc>
          <w:tcPr>
            <w:tcW w:w="0" w:type="auto"/>
            <w:tcBorders>
              <w:bottom w:val="single" w:sz="4" w:space="0" w:color="auto"/>
            </w:tcBorders>
            <w:shd w:val="clear" w:color="auto" w:fill="auto"/>
            <w:vAlign w:val="center"/>
            <w:hideMark/>
          </w:tcPr>
          <w:p w14:paraId="3FA7C25E"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Обсяг</w:t>
            </w:r>
          </w:p>
        </w:tc>
        <w:tc>
          <w:tcPr>
            <w:tcW w:w="0" w:type="auto"/>
            <w:tcBorders>
              <w:bottom w:val="single" w:sz="4" w:space="0" w:color="auto"/>
            </w:tcBorders>
            <w:shd w:val="clear" w:color="auto" w:fill="auto"/>
            <w:vAlign w:val="center"/>
            <w:hideMark/>
          </w:tcPr>
          <w:p w14:paraId="21D859E1"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М</w:t>
            </w:r>
          </w:p>
        </w:tc>
        <w:tc>
          <w:tcPr>
            <w:tcW w:w="0" w:type="auto"/>
            <w:tcBorders>
              <w:bottom w:val="single" w:sz="4" w:space="0" w:color="auto"/>
            </w:tcBorders>
            <w:shd w:val="clear" w:color="auto" w:fill="auto"/>
            <w:vAlign w:val="center"/>
            <w:hideMark/>
          </w:tcPr>
          <w:p w14:paraId="03FCDC64"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Кількість (обсяг) номінованої потужності або обсягів алокації</w:t>
            </w:r>
          </w:p>
        </w:tc>
        <w:tc>
          <w:tcPr>
            <w:tcW w:w="0" w:type="auto"/>
            <w:tcBorders>
              <w:bottom w:val="single" w:sz="4" w:space="0" w:color="auto"/>
            </w:tcBorders>
            <w:shd w:val="clear" w:color="auto" w:fill="auto"/>
            <w:vAlign w:val="center"/>
            <w:hideMark/>
          </w:tcPr>
          <w:p w14:paraId="169F9F07"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До 17 цифр (включно з десятковим знаком) у форматі xxxxx.yyyyy</w:t>
            </w:r>
          </w:p>
        </w:tc>
        <w:tc>
          <w:tcPr>
            <w:tcW w:w="0" w:type="auto"/>
            <w:tcBorders>
              <w:bottom w:val="single" w:sz="4" w:space="0" w:color="auto"/>
            </w:tcBorders>
            <w:shd w:val="clear" w:color="auto" w:fill="auto"/>
            <w:vAlign w:val="center"/>
            <w:hideMark/>
          </w:tcPr>
          <w:p w14:paraId="04A499F3" w14:textId="77777777" w:rsidR="00A72888" w:rsidRPr="002E725A" w:rsidRDefault="00A72888" w:rsidP="00A72888">
            <w:pPr>
              <w:spacing w:after="0" w:line="240" w:lineRule="auto"/>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Число</w:t>
            </w:r>
          </w:p>
        </w:tc>
        <w:tc>
          <w:tcPr>
            <w:tcW w:w="0" w:type="auto"/>
            <w:tcBorders>
              <w:bottom w:val="single" w:sz="4" w:space="0" w:color="auto"/>
            </w:tcBorders>
            <w:shd w:val="clear" w:color="auto" w:fill="auto"/>
            <w:vAlign w:val="center"/>
            <w:hideMark/>
          </w:tcPr>
          <w:p w14:paraId="39B2C0EA"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до 17</w:t>
            </w:r>
          </w:p>
        </w:tc>
        <w:tc>
          <w:tcPr>
            <w:tcW w:w="0" w:type="auto"/>
            <w:tcBorders>
              <w:bottom w:val="single" w:sz="4" w:space="0" w:color="auto"/>
            </w:tcBorders>
            <w:shd w:val="clear" w:color="auto" w:fill="auto"/>
            <w:vAlign w:val="center"/>
            <w:hideMark/>
          </w:tcPr>
          <w:p w14:paraId="199FAF58" w14:textId="77777777" w:rsidR="00A72888" w:rsidRPr="002E725A" w:rsidRDefault="00A72888" w:rsidP="00A72888">
            <w:pPr>
              <w:spacing w:after="0" w:line="240" w:lineRule="auto"/>
              <w:jc w:val="center"/>
              <w:rPr>
                <w:rFonts w:ascii="Times New Roman" w:eastAsia="Times New Roman" w:hAnsi="Times New Roman" w:cs="Times New Roman"/>
                <w:b/>
                <w:bCs/>
                <w:sz w:val="17"/>
                <w:szCs w:val="17"/>
              </w:rPr>
            </w:pPr>
            <w:r w:rsidRPr="002E725A">
              <w:rPr>
                <w:rFonts w:ascii="Times New Roman" w:eastAsia="Times New Roman" w:hAnsi="Times New Roman" w:cs="Times New Roman"/>
                <w:b/>
                <w:bCs/>
                <w:sz w:val="17"/>
                <w:szCs w:val="17"/>
              </w:rPr>
              <w:t>200.5</w:t>
            </w:r>
          </w:p>
        </w:tc>
      </w:tr>
      <w:tr w:rsidR="00A72888" w:rsidRPr="002E725A" w14:paraId="1278F079" w14:textId="77777777" w:rsidTr="00A72888">
        <w:trPr>
          <w:trHeight w:val="300"/>
        </w:trPr>
        <w:tc>
          <w:tcPr>
            <w:tcW w:w="0" w:type="auto"/>
            <w:tcBorders>
              <w:top w:val="single" w:sz="4" w:space="0" w:color="auto"/>
              <w:left w:val="nil"/>
              <w:bottom w:val="nil"/>
              <w:right w:val="nil"/>
            </w:tcBorders>
            <w:shd w:val="clear" w:color="auto" w:fill="auto"/>
            <w:noWrap/>
            <w:vAlign w:val="bottom"/>
            <w:hideMark/>
          </w:tcPr>
          <w:p w14:paraId="35E56288"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single" w:sz="4" w:space="0" w:color="auto"/>
              <w:left w:val="nil"/>
              <w:bottom w:val="nil"/>
              <w:right w:val="nil"/>
            </w:tcBorders>
            <w:shd w:val="clear" w:color="auto" w:fill="auto"/>
            <w:noWrap/>
            <w:vAlign w:val="bottom"/>
            <w:hideMark/>
          </w:tcPr>
          <w:p w14:paraId="3C01C92F"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single" w:sz="4" w:space="0" w:color="auto"/>
              <w:left w:val="nil"/>
              <w:bottom w:val="nil"/>
              <w:right w:val="nil"/>
            </w:tcBorders>
            <w:shd w:val="clear" w:color="auto" w:fill="auto"/>
            <w:vAlign w:val="center"/>
            <w:hideMark/>
          </w:tcPr>
          <w:p w14:paraId="2B8FE3D8" w14:textId="77777777" w:rsidR="00A72888" w:rsidRPr="002E725A" w:rsidRDefault="00A72888" w:rsidP="00A72888">
            <w:pPr>
              <w:spacing w:after="0" w:line="240" w:lineRule="auto"/>
              <w:rPr>
                <w:rFonts w:ascii="Times New Roman" w:eastAsia="Times New Roman" w:hAnsi="Times New Roman" w:cs="Times New Roman"/>
                <w:b/>
                <w:bCs/>
                <w:color w:val="000000"/>
                <w:sz w:val="17"/>
                <w:szCs w:val="17"/>
              </w:rPr>
            </w:pPr>
            <w:r w:rsidRPr="002E725A">
              <w:rPr>
                <w:rFonts w:ascii="Times New Roman" w:eastAsia="Times New Roman" w:hAnsi="Times New Roman" w:cs="Times New Roman"/>
                <w:b/>
                <w:bCs/>
                <w:color w:val="000000"/>
                <w:sz w:val="17"/>
                <w:szCs w:val="17"/>
              </w:rPr>
              <w:t>Примітка:</w:t>
            </w:r>
          </w:p>
        </w:tc>
        <w:tc>
          <w:tcPr>
            <w:tcW w:w="0" w:type="auto"/>
            <w:tcBorders>
              <w:top w:val="single" w:sz="4" w:space="0" w:color="auto"/>
              <w:left w:val="nil"/>
              <w:bottom w:val="nil"/>
              <w:right w:val="nil"/>
            </w:tcBorders>
            <w:shd w:val="clear" w:color="auto" w:fill="auto"/>
            <w:noWrap/>
            <w:vAlign w:val="bottom"/>
            <w:hideMark/>
          </w:tcPr>
          <w:p w14:paraId="4A24B228" w14:textId="77777777" w:rsidR="00A72888" w:rsidRPr="002E725A" w:rsidRDefault="00A72888" w:rsidP="00A72888">
            <w:pPr>
              <w:spacing w:after="0" w:line="240" w:lineRule="auto"/>
              <w:rPr>
                <w:rFonts w:ascii="Times New Roman" w:eastAsia="Times New Roman" w:hAnsi="Times New Roman" w:cs="Times New Roman"/>
                <w:b/>
                <w:bCs/>
                <w:color w:val="000000"/>
                <w:sz w:val="17"/>
                <w:szCs w:val="17"/>
              </w:rPr>
            </w:pPr>
          </w:p>
        </w:tc>
        <w:tc>
          <w:tcPr>
            <w:tcW w:w="0" w:type="auto"/>
            <w:tcBorders>
              <w:top w:val="single" w:sz="4" w:space="0" w:color="auto"/>
              <w:left w:val="nil"/>
              <w:bottom w:val="nil"/>
              <w:right w:val="nil"/>
            </w:tcBorders>
            <w:shd w:val="clear" w:color="auto" w:fill="auto"/>
            <w:noWrap/>
            <w:vAlign w:val="bottom"/>
            <w:hideMark/>
          </w:tcPr>
          <w:p w14:paraId="7CD37674"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single" w:sz="4" w:space="0" w:color="auto"/>
              <w:left w:val="nil"/>
              <w:bottom w:val="nil"/>
              <w:right w:val="nil"/>
            </w:tcBorders>
            <w:shd w:val="clear" w:color="auto" w:fill="auto"/>
            <w:noWrap/>
            <w:vAlign w:val="bottom"/>
            <w:hideMark/>
          </w:tcPr>
          <w:p w14:paraId="57743CBF"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single" w:sz="4" w:space="0" w:color="auto"/>
              <w:left w:val="nil"/>
              <w:bottom w:val="nil"/>
              <w:right w:val="nil"/>
            </w:tcBorders>
            <w:shd w:val="clear" w:color="auto" w:fill="auto"/>
            <w:noWrap/>
            <w:vAlign w:val="bottom"/>
            <w:hideMark/>
          </w:tcPr>
          <w:p w14:paraId="214B47ED"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single" w:sz="4" w:space="0" w:color="auto"/>
              <w:left w:val="nil"/>
              <w:bottom w:val="nil"/>
              <w:right w:val="nil"/>
            </w:tcBorders>
            <w:shd w:val="clear" w:color="auto" w:fill="auto"/>
            <w:noWrap/>
            <w:vAlign w:val="bottom"/>
            <w:hideMark/>
          </w:tcPr>
          <w:p w14:paraId="60130F16"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single" w:sz="4" w:space="0" w:color="auto"/>
              <w:left w:val="nil"/>
              <w:bottom w:val="nil"/>
              <w:right w:val="nil"/>
            </w:tcBorders>
            <w:shd w:val="clear" w:color="auto" w:fill="auto"/>
            <w:noWrap/>
            <w:vAlign w:val="bottom"/>
            <w:hideMark/>
          </w:tcPr>
          <w:p w14:paraId="56369D7A"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r>
      <w:tr w:rsidR="00A72888" w:rsidRPr="002E725A" w14:paraId="2ED1E41D" w14:textId="77777777" w:rsidTr="00A72888">
        <w:trPr>
          <w:trHeight w:val="600"/>
        </w:trPr>
        <w:tc>
          <w:tcPr>
            <w:tcW w:w="0" w:type="auto"/>
            <w:tcBorders>
              <w:top w:val="nil"/>
              <w:left w:val="nil"/>
              <w:bottom w:val="nil"/>
              <w:right w:val="nil"/>
            </w:tcBorders>
            <w:shd w:val="clear" w:color="auto" w:fill="auto"/>
            <w:noWrap/>
            <w:vAlign w:val="bottom"/>
            <w:hideMark/>
          </w:tcPr>
          <w:p w14:paraId="44AE1278"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65076E7E"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vAlign w:val="center"/>
            <w:hideMark/>
          </w:tcPr>
          <w:p w14:paraId="6926BD00" w14:textId="77777777" w:rsidR="00A72888" w:rsidRPr="002E725A" w:rsidRDefault="00A72888" w:rsidP="00A72888">
            <w:pPr>
              <w:spacing w:after="0" w:line="240" w:lineRule="auto"/>
              <w:rPr>
                <w:rFonts w:ascii="Times New Roman" w:eastAsia="Times New Roman" w:hAnsi="Times New Roman" w:cs="Times New Roman"/>
                <w:b/>
                <w:bCs/>
                <w:color w:val="000000"/>
                <w:sz w:val="17"/>
                <w:szCs w:val="17"/>
              </w:rPr>
            </w:pPr>
            <w:r w:rsidRPr="002E725A">
              <w:rPr>
                <w:rFonts w:ascii="Times New Roman" w:eastAsia="Times New Roman" w:hAnsi="Times New Roman" w:cs="Times New Roman"/>
                <w:b/>
                <w:bCs/>
                <w:color w:val="000000"/>
                <w:sz w:val="17"/>
                <w:szCs w:val="17"/>
              </w:rPr>
              <w:t>M = обов'язковий</w:t>
            </w:r>
          </w:p>
        </w:tc>
        <w:tc>
          <w:tcPr>
            <w:tcW w:w="0" w:type="auto"/>
            <w:tcBorders>
              <w:top w:val="nil"/>
              <w:left w:val="nil"/>
              <w:bottom w:val="nil"/>
              <w:right w:val="nil"/>
            </w:tcBorders>
            <w:shd w:val="clear" w:color="auto" w:fill="auto"/>
            <w:noWrap/>
            <w:vAlign w:val="bottom"/>
            <w:hideMark/>
          </w:tcPr>
          <w:p w14:paraId="0E2D920E" w14:textId="77777777" w:rsidR="00A72888" w:rsidRPr="002E725A" w:rsidRDefault="00A72888" w:rsidP="00A72888">
            <w:pPr>
              <w:spacing w:after="0" w:line="240" w:lineRule="auto"/>
              <w:rPr>
                <w:rFonts w:ascii="Times New Roman" w:eastAsia="Times New Roman" w:hAnsi="Times New Roman" w:cs="Times New Roman"/>
                <w:b/>
                <w:bCs/>
                <w:color w:val="000000"/>
                <w:sz w:val="17"/>
                <w:szCs w:val="17"/>
              </w:rPr>
            </w:pPr>
          </w:p>
        </w:tc>
        <w:tc>
          <w:tcPr>
            <w:tcW w:w="0" w:type="auto"/>
            <w:tcBorders>
              <w:top w:val="nil"/>
              <w:left w:val="nil"/>
              <w:bottom w:val="nil"/>
              <w:right w:val="nil"/>
            </w:tcBorders>
            <w:shd w:val="clear" w:color="auto" w:fill="auto"/>
            <w:noWrap/>
            <w:vAlign w:val="bottom"/>
            <w:hideMark/>
          </w:tcPr>
          <w:p w14:paraId="0548C987"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5467FA7C"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34015AF6"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330B6922"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57CD080E"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r>
      <w:tr w:rsidR="00A72888" w:rsidRPr="002E725A" w14:paraId="69761B17" w14:textId="77777777" w:rsidTr="00A72888">
        <w:trPr>
          <w:trHeight w:val="300"/>
        </w:trPr>
        <w:tc>
          <w:tcPr>
            <w:tcW w:w="0" w:type="auto"/>
            <w:tcBorders>
              <w:top w:val="nil"/>
              <w:left w:val="nil"/>
              <w:bottom w:val="nil"/>
              <w:right w:val="nil"/>
            </w:tcBorders>
            <w:shd w:val="clear" w:color="auto" w:fill="auto"/>
            <w:noWrap/>
            <w:vAlign w:val="bottom"/>
            <w:hideMark/>
          </w:tcPr>
          <w:p w14:paraId="4528E807"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4D5A36EC"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vAlign w:val="center"/>
            <w:hideMark/>
          </w:tcPr>
          <w:p w14:paraId="18F9E888" w14:textId="77777777" w:rsidR="00A72888" w:rsidRPr="002E725A" w:rsidRDefault="00A72888" w:rsidP="00A72888">
            <w:pPr>
              <w:spacing w:after="0" w:line="240" w:lineRule="auto"/>
              <w:rPr>
                <w:rFonts w:ascii="Times New Roman" w:eastAsia="Times New Roman" w:hAnsi="Times New Roman" w:cs="Times New Roman"/>
                <w:b/>
                <w:bCs/>
                <w:color w:val="000000"/>
                <w:sz w:val="17"/>
                <w:szCs w:val="17"/>
              </w:rPr>
            </w:pPr>
            <w:r w:rsidRPr="002E725A">
              <w:rPr>
                <w:rFonts w:ascii="Times New Roman" w:eastAsia="Times New Roman" w:hAnsi="Times New Roman" w:cs="Times New Roman"/>
                <w:b/>
                <w:bCs/>
                <w:color w:val="000000"/>
                <w:sz w:val="17"/>
                <w:szCs w:val="17"/>
              </w:rPr>
              <w:t>М* = умовно обов'язковий</w:t>
            </w:r>
          </w:p>
        </w:tc>
        <w:tc>
          <w:tcPr>
            <w:tcW w:w="0" w:type="auto"/>
            <w:tcBorders>
              <w:top w:val="nil"/>
              <w:left w:val="nil"/>
              <w:bottom w:val="nil"/>
              <w:right w:val="nil"/>
            </w:tcBorders>
            <w:shd w:val="clear" w:color="auto" w:fill="auto"/>
            <w:noWrap/>
            <w:vAlign w:val="bottom"/>
            <w:hideMark/>
          </w:tcPr>
          <w:p w14:paraId="465A795B" w14:textId="77777777" w:rsidR="00A72888" w:rsidRPr="002E725A" w:rsidRDefault="00A72888" w:rsidP="00A72888">
            <w:pPr>
              <w:spacing w:after="0" w:line="240" w:lineRule="auto"/>
              <w:rPr>
                <w:rFonts w:ascii="Times New Roman" w:eastAsia="Times New Roman" w:hAnsi="Times New Roman" w:cs="Times New Roman"/>
                <w:b/>
                <w:bCs/>
                <w:color w:val="000000"/>
                <w:sz w:val="17"/>
                <w:szCs w:val="17"/>
              </w:rPr>
            </w:pPr>
          </w:p>
        </w:tc>
        <w:tc>
          <w:tcPr>
            <w:tcW w:w="0" w:type="auto"/>
            <w:tcBorders>
              <w:top w:val="nil"/>
              <w:left w:val="nil"/>
              <w:bottom w:val="nil"/>
              <w:right w:val="nil"/>
            </w:tcBorders>
            <w:shd w:val="clear" w:color="auto" w:fill="auto"/>
            <w:noWrap/>
            <w:vAlign w:val="bottom"/>
            <w:hideMark/>
          </w:tcPr>
          <w:p w14:paraId="17EE6AA2"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307D82C6"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5A0EA910"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7F78C16C"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c>
          <w:tcPr>
            <w:tcW w:w="0" w:type="auto"/>
            <w:tcBorders>
              <w:top w:val="nil"/>
              <w:left w:val="nil"/>
              <w:bottom w:val="nil"/>
              <w:right w:val="nil"/>
            </w:tcBorders>
            <w:shd w:val="clear" w:color="auto" w:fill="auto"/>
            <w:noWrap/>
            <w:vAlign w:val="bottom"/>
            <w:hideMark/>
          </w:tcPr>
          <w:p w14:paraId="56A13AAD" w14:textId="77777777" w:rsidR="00A72888" w:rsidRPr="002E725A" w:rsidRDefault="00A72888" w:rsidP="00A72888">
            <w:pPr>
              <w:spacing w:after="0" w:line="240" w:lineRule="auto"/>
              <w:rPr>
                <w:rFonts w:ascii="Times New Roman" w:eastAsia="Times New Roman" w:hAnsi="Times New Roman" w:cs="Times New Roman"/>
                <w:b/>
                <w:bCs/>
                <w:sz w:val="17"/>
                <w:szCs w:val="17"/>
              </w:rPr>
            </w:pPr>
          </w:p>
        </w:tc>
      </w:tr>
    </w:tbl>
    <w:p w14:paraId="450E2E86" w14:textId="77777777" w:rsidR="008C1570" w:rsidRPr="005A05D0" w:rsidRDefault="008C1570" w:rsidP="005A05D0">
      <w:pPr>
        <w:rPr>
          <w:rFonts w:ascii="Times New Roman" w:eastAsia="Times New Roman" w:hAnsi="Times New Roman" w:cs="Times New Roman"/>
          <w:sz w:val="17"/>
          <w:szCs w:val="17"/>
        </w:rPr>
      </w:pPr>
    </w:p>
    <w:sectPr w:rsidR="008C1570" w:rsidRPr="005A05D0" w:rsidSect="0061028A">
      <w:pgSz w:w="16838" w:h="11906" w:orient="landscape"/>
      <w:pgMar w:top="142" w:right="851" w:bottom="709"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A670C"/>
    <w:multiLevelType w:val="multilevel"/>
    <w:tmpl w:val="26785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28320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C62"/>
    <w:rsid w:val="00006589"/>
    <w:rsid w:val="00012965"/>
    <w:rsid w:val="000208CF"/>
    <w:rsid w:val="00020D86"/>
    <w:rsid w:val="00051D3C"/>
    <w:rsid w:val="000639AC"/>
    <w:rsid w:val="00066E81"/>
    <w:rsid w:val="0006785C"/>
    <w:rsid w:val="00086A01"/>
    <w:rsid w:val="000A1E15"/>
    <w:rsid w:val="000B4D53"/>
    <w:rsid w:val="000C0B5D"/>
    <w:rsid w:val="000C2EF1"/>
    <w:rsid w:val="000D1C2D"/>
    <w:rsid w:val="00114F10"/>
    <w:rsid w:val="001251B9"/>
    <w:rsid w:val="00127042"/>
    <w:rsid w:val="00136627"/>
    <w:rsid w:val="00136C90"/>
    <w:rsid w:val="00140DD7"/>
    <w:rsid w:val="00161171"/>
    <w:rsid w:val="001762B2"/>
    <w:rsid w:val="00184A00"/>
    <w:rsid w:val="00187401"/>
    <w:rsid w:val="001A25AC"/>
    <w:rsid w:val="001A4792"/>
    <w:rsid w:val="001C2EBF"/>
    <w:rsid w:val="002014EC"/>
    <w:rsid w:val="00201A17"/>
    <w:rsid w:val="00201A85"/>
    <w:rsid w:val="00202940"/>
    <w:rsid w:val="0021029C"/>
    <w:rsid w:val="002137EE"/>
    <w:rsid w:val="00216E90"/>
    <w:rsid w:val="0022170D"/>
    <w:rsid w:val="00264CED"/>
    <w:rsid w:val="00282251"/>
    <w:rsid w:val="002967CF"/>
    <w:rsid w:val="002A413B"/>
    <w:rsid w:val="002A69E3"/>
    <w:rsid w:val="002B1B2F"/>
    <w:rsid w:val="002B4398"/>
    <w:rsid w:val="002C3A45"/>
    <w:rsid w:val="002E06AB"/>
    <w:rsid w:val="002E725A"/>
    <w:rsid w:val="00305B43"/>
    <w:rsid w:val="00321C6F"/>
    <w:rsid w:val="00333129"/>
    <w:rsid w:val="00336096"/>
    <w:rsid w:val="00337940"/>
    <w:rsid w:val="00345AEE"/>
    <w:rsid w:val="00362E70"/>
    <w:rsid w:val="003643E9"/>
    <w:rsid w:val="003738CC"/>
    <w:rsid w:val="00386059"/>
    <w:rsid w:val="003B3FED"/>
    <w:rsid w:val="003E4144"/>
    <w:rsid w:val="003E7760"/>
    <w:rsid w:val="003F20F4"/>
    <w:rsid w:val="004056E0"/>
    <w:rsid w:val="00413802"/>
    <w:rsid w:val="0042139E"/>
    <w:rsid w:val="004356D8"/>
    <w:rsid w:val="0044309C"/>
    <w:rsid w:val="004610F4"/>
    <w:rsid w:val="0046220E"/>
    <w:rsid w:val="00475264"/>
    <w:rsid w:val="0048101B"/>
    <w:rsid w:val="00495F01"/>
    <w:rsid w:val="004A65FA"/>
    <w:rsid w:val="004C0EB4"/>
    <w:rsid w:val="004F11D4"/>
    <w:rsid w:val="004F1E66"/>
    <w:rsid w:val="00503EF9"/>
    <w:rsid w:val="00520995"/>
    <w:rsid w:val="00523195"/>
    <w:rsid w:val="00535440"/>
    <w:rsid w:val="005454EF"/>
    <w:rsid w:val="005464E2"/>
    <w:rsid w:val="00575734"/>
    <w:rsid w:val="00587705"/>
    <w:rsid w:val="00592637"/>
    <w:rsid w:val="0059745E"/>
    <w:rsid w:val="005A05D0"/>
    <w:rsid w:val="005A4A89"/>
    <w:rsid w:val="005B473C"/>
    <w:rsid w:val="005B7F28"/>
    <w:rsid w:val="005C2745"/>
    <w:rsid w:val="005C5468"/>
    <w:rsid w:val="005D16D1"/>
    <w:rsid w:val="005D34A7"/>
    <w:rsid w:val="005D433E"/>
    <w:rsid w:val="005E4BFB"/>
    <w:rsid w:val="006078F3"/>
    <w:rsid w:val="0061028A"/>
    <w:rsid w:val="00646175"/>
    <w:rsid w:val="006464A6"/>
    <w:rsid w:val="00656F8B"/>
    <w:rsid w:val="0066180E"/>
    <w:rsid w:val="0066369B"/>
    <w:rsid w:val="00667C3F"/>
    <w:rsid w:val="0068606D"/>
    <w:rsid w:val="00690D79"/>
    <w:rsid w:val="006C24D1"/>
    <w:rsid w:val="00716E55"/>
    <w:rsid w:val="00721966"/>
    <w:rsid w:val="00732129"/>
    <w:rsid w:val="007326B7"/>
    <w:rsid w:val="0073520A"/>
    <w:rsid w:val="007360DE"/>
    <w:rsid w:val="00751006"/>
    <w:rsid w:val="007752A6"/>
    <w:rsid w:val="00777C4B"/>
    <w:rsid w:val="007A4A77"/>
    <w:rsid w:val="007A6AAD"/>
    <w:rsid w:val="007B5690"/>
    <w:rsid w:val="007C388D"/>
    <w:rsid w:val="007C3C26"/>
    <w:rsid w:val="007C52ED"/>
    <w:rsid w:val="00812508"/>
    <w:rsid w:val="00817CE1"/>
    <w:rsid w:val="008244B2"/>
    <w:rsid w:val="00833D42"/>
    <w:rsid w:val="00843149"/>
    <w:rsid w:val="008447D4"/>
    <w:rsid w:val="00852ECA"/>
    <w:rsid w:val="00863FA0"/>
    <w:rsid w:val="0086720C"/>
    <w:rsid w:val="00871AC6"/>
    <w:rsid w:val="00872A77"/>
    <w:rsid w:val="00882541"/>
    <w:rsid w:val="0089079D"/>
    <w:rsid w:val="00892D8B"/>
    <w:rsid w:val="00897E3B"/>
    <w:rsid w:val="008C1570"/>
    <w:rsid w:val="008C2190"/>
    <w:rsid w:val="008D5E5E"/>
    <w:rsid w:val="008D65E1"/>
    <w:rsid w:val="008F5888"/>
    <w:rsid w:val="00900728"/>
    <w:rsid w:val="00913D0A"/>
    <w:rsid w:val="009374EE"/>
    <w:rsid w:val="00942BB5"/>
    <w:rsid w:val="00943EC0"/>
    <w:rsid w:val="009667E0"/>
    <w:rsid w:val="00972036"/>
    <w:rsid w:val="00993C1C"/>
    <w:rsid w:val="009A7938"/>
    <w:rsid w:val="009C050C"/>
    <w:rsid w:val="009C47F6"/>
    <w:rsid w:val="009E1E90"/>
    <w:rsid w:val="009F7BBE"/>
    <w:rsid w:val="00A00109"/>
    <w:rsid w:val="00A05EFF"/>
    <w:rsid w:val="00A11EB7"/>
    <w:rsid w:val="00A22AA2"/>
    <w:rsid w:val="00A25EE4"/>
    <w:rsid w:val="00A64D58"/>
    <w:rsid w:val="00A65C02"/>
    <w:rsid w:val="00A72888"/>
    <w:rsid w:val="00AA4239"/>
    <w:rsid w:val="00AA5730"/>
    <w:rsid w:val="00AB069F"/>
    <w:rsid w:val="00AC046B"/>
    <w:rsid w:val="00AC4882"/>
    <w:rsid w:val="00B01331"/>
    <w:rsid w:val="00B03D98"/>
    <w:rsid w:val="00B228E0"/>
    <w:rsid w:val="00B26E18"/>
    <w:rsid w:val="00B3122F"/>
    <w:rsid w:val="00B567AF"/>
    <w:rsid w:val="00B56C4A"/>
    <w:rsid w:val="00B618B0"/>
    <w:rsid w:val="00B67CD7"/>
    <w:rsid w:val="00B7263A"/>
    <w:rsid w:val="00BE1EDC"/>
    <w:rsid w:val="00BF0621"/>
    <w:rsid w:val="00BF4EAE"/>
    <w:rsid w:val="00C016F3"/>
    <w:rsid w:val="00C1399A"/>
    <w:rsid w:val="00C256B4"/>
    <w:rsid w:val="00C65AC1"/>
    <w:rsid w:val="00C735E7"/>
    <w:rsid w:val="00C75D68"/>
    <w:rsid w:val="00C90034"/>
    <w:rsid w:val="00CA2296"/>
    <w:rsid w:val="00CA611F"/>
    <w:rsid w:val="00CC394A"/>
    <w:rsid w:val="00CC5693"/>
    <w:rsid w:val="00CC60A5"/>
    <w:rsid w:val="00CD2CFE"/>
    <w:rsid w:val="00CD4548"/>
    <w:rsid w:val="00CD61A5"/>
    <w:rsid w:val="00CD7050"/>
    <w:rsid w:val="00CE263F"/>
    <w:rsid w:val="00CE6A9A"/>
    <w:rsid w:val="00CF3BA5"/>
    <w:rsid w:val="00D065ED"/>
    <w:rsid w:val="00D0738C"/>
    <w:rsid w:val="00D11400"/>
    <w:rsid w:val="00D34FBC"/>
    <w:rsid w:val="00D42777"/>
    <w:rsid w:val="00D52661"/>
    <w:rsid w:val="00D60912"/>
    <w:rsid w:val="00D76C62"/>
    <w:rsid w:val="00D84C23"/>
    <w:rsid w:val="00DB7853"/>
    <w:rsid w:val="00DF35E6"/>
    <w:rsid w:val="00DF3E45"/>
    <w:rsid w:val="00DF4911"/>
    <w:rsid w:val="00DF7F6A"/>
    <w:rsid w:val="00E0383C"/>
    <w:rsid w:val="00E21FE0"/>
    <w:rsid w:val="00E351FF"/>
    <w:rsid w:val="00E5301B"/>
    <w:rsid w:val="00E73CF3"/>
    <w:rsid w:val="00EA127E"/>
    <w:rsid w:val="00EA31CD"/>
    <w:rsid w:val="00EA5422"/>
    <w:rsid w:val="00EB1364"/>
    <w:rsid w:val="00EC12BF"/>
    <w:rsid w:val="00ED12B4"/>
    <w:rsid w:val="00ED403B"/>
    <w:rsid w:val="00ED5615"/>
    <w:rsid w:val="00F12F0D"/>
    <w:rsid w:val="00F147D3"/>
    <w:rsid w:val="00F44C35"/>
    <w:rsid w:val="00F468F8"/>
    <w:rsid w:val="00F52103"/>
    <w:rsid w:val="00F5555A"/>
    <w:rsid w:val="00F57B15"/>
    <w:rsid w:val="00F65335"/>
    <w:rsid w:val="00F75586"/>
    <w:rsid w:val="00F801A7"/>
    <w:rsid w:val="00F83ED4"/>
    <w:rsid w:val="00FB0961"/>
    <w:rsid w:val="00FD7892"/>
    <w:rsid w:val="00FD7AF9"/>
    <w:rsid w:val="00FF374E"/>
    <w:rsid w:val="00FF699E"/>
    <w:rsid w:val="0E9E6FEF"/>
    <w:rsid w:val="12CE1190"/>
    <w:rsid w:val="2B658687"/>
    <w:rsid w:val="374F3972"/>
    <w:rsid w:val="467F47F0"/>
    <w:rsid w:val="55FE82B7"/>
    <w:rsid w:val="6A686925"/>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45A9"/>
  <w15:docId w15:val="{281C3BAF-BAEF-4BAD-88E0-CF9C3ED68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D1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F055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F0555E"/>
  </w:style>
  <w:style w:type="character" w:styleId="a5">
    <w:name w:val="Hyperlink"/>
    <w:basedOn w:val="a0"/>
    <w:uiPriority w:val="99"/>
    <w:semiHidden/>
    <w:unhideWhenUsed/>
    <w:rsid w:val="00F0555E"/>
    <w:rPr>
      <w:color w:val="0000FF"/>
      <w:u w:val="single"/>
    </w:rPr>
  </w:style>
  <w:style w:type="paragraph" w:styleId="a6">
    <w:name w:val="List Paragraph"/>
    <w:basedOn w:val="a"/>
    <w:uiPriority w:val="34"/>
    <w:qFormat/>
    <w:rsid w:val="00F0555E"/>
    <w:pPr>
      <w:ind w:left="720"/>
      <w:contextualSpacing/>
    </w:pPr>
  </w:style>
  <w:style w:type="character" w:customStyle="1" w:styleId="rvts37">
    <w:name w:val="rvts37"/>
    <w:basedOn w:val="a0"/>
    <w:rsid w:val="009F4154"/>
  </w:style>
  <w:style w:type="character" w:styleId="a7">
    <w:name w:val="annotation reference"/>
    <w:basedOn w:val="a0"/>
    <w:uiPriority w:val="99"/>
    <w:semiHidden/>
    <w:unhideWhenUsed/>
    <w:rsid w:val="00B21496"/>
    <w:rPr>
      <w:sz w:val="16"/>
      <w:szCs w:val="16"/>
    </w:rPr>
  </w:style>
  <w:style w:type="paragraph" w:styleId="a8">
    <w:name w:val="annotation text"/>
    <w:basedOn w:val="a"/>
    <w:link w:val="a9"/>
    <w:uiPriority w:val="99"/>
    <w:unhideWhenUsed/>
    <w:rsid w:val="00B21496"/>
    <w:pPr>
      <w:spacing w:after="200" w:line="240" w:lineRule="auto"/>
    </w:pPr>
    <w:rPr>
      <w:sz w:val="20"/>
      <w:szCs w:val="20"/>
      <w:lang w:val="en-US"/>
    </w:rPr>
  </w:style>
  <w:style w:type="character" w:customStyle="1" w:styleId="a9">
    <w:name w:val="Текст примітки Знак"/>
    <w:basedOn w:val="a0"/>
    <w:link w:val="a8"/>
    <w:uiPriority w:val="99"/>
    <w:rsid w:val="00B21496"/>
    <w:rPr>
      <w:sz w:val="20"/>
      <w:szCs w:val="20"/>
      <w:lang w:val="en-US"/>
    </w:rPr>
  </w:style>
  <w:style w:type="paragraph" w:styleId="aa">
    <w:name w:val="Balloon Text"/>
    <w:basedOn w:val="a"/>
    <w:link w:val="ab"/>
    <w:uiPriority w:val="99"/>
    <w:semiHidden/>
    <w:unhideWhenUsed/>
    <w:rsid w:val="004004C3"/>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4004C3"/>
    <w:rPr>
      <w:rFonts w:ascii="Segoe UI" w:hAnsi="Segoe UI" w:cs="Segoe UI"/>
      <w:sz w:val="18"/>
      <w:szCs w:val="18"/>
    </w:rPr>
  </w:style>
  <w:style w:type="character" w:customStyle="1" w:styleId="rvts11">
    <w:name w:val="rvts11"/>
    <w:basedOn w:val="a0"/>
    <w:rsid w:val="004004C3"/>
  </w:style>
  <w:style w:type="character" w:customStyle="1" w:styleId="spanrvts0">
    <w:name w:val="span_rvts0"/>
    <w:basedOn w:val="a0"/>
    <w:rsid w:val="00A82FF0"/>
    <w:rPr>
      <w:rFonts w:ascii="Times New Roman" w:eastAsia="Times New Roman" w:hAnsi="Times New Roman" w:cs="Times New Roman"/>
      <w:b w:val="0"/>
      <w:bCs w:val="0"/>
      <w:i w:val="0"/>
      <w:iCs w:val="0"/>
      <w:sz w:val="24"/>
      <w:szCs w:val="24"/>
    </w:rPr>
  </w:style>
  <w:style w:type="paragraph" w:customStyle="1" w:styleId="rvps14">
    <w:name w:val="rvps14"/>
    <w:basedOn w:val="a"/>
    <w:rsid w:val="00D17346"/>
    <w:pPr>
      <w:spacing w:after="0" w:line="240" w:lineRule="auto"/>
    </w:pPr>
    <w:rPr>
      <w:rFonts w:ascii="Times New Roman" w:eastAsia="Times New Roman" w:hAnsi="Times New Roman" w:cs="Times New Roman"/>
      <w:sz w:val="24"/>
      <w:szCs w:val="24"/>
      <w:lang w:val="en-US"/>
    </w:rPr>
  </w:style>
  <w:style w:type="table" w:customStyle="1" w:styleId="articletable">
    <w:name w:val="article_table"/>
    <w:basedOn w:val="a1"/>
    <w:rsid w:val="00D17346"/>
    <w:pPr>
      <w:spacing w:after="0" w:line="240" w:lineRule="auto"/>
    </w:pPr>
    <w:rPr>
      <w:rFonts w:ascii="Times New Roman" w:eastAsia="Times New Roman" w:hAnsi="Times New Roman" w:cs="Times New Roman"/>
      <w:sz w:val="20"/>
      <w:szCs w:val="20"/>
      <w:lang w:val="en-US"/>
    </w:rPr>
    <w:tblPr/>
  </w:style>
  <w:style w:type="character" w:customStyle="1" w:styleId="spanrvts11">
    <w:name w:val="span_rvts11"/>
    <w:basedOn w:val="a0"/>
    <w:rsid w:val="00D17346"/>
    <w:rPr>
      <w:rFonts w:ascii="Times New Roman" w:eastAsia="Times New Roman" w:hAnsi="Times New Roman" w:cs="Times New Roman"/>
      <w:b w:val="0"/>
      <w:bCs w:val="0"/>
      <w:i/>
      <w:iCs/>
      <w:sz w:val="24"/>
      <w:szCs w:val="24"/>
    </w:rPr>
  </w:style>
  <w:style w:type="paragraph" w:customStyle="1" w:styleId="rvps12">
    <w:name w:val="rvps12"/>
    <w:basedOn w:val="a"/>
    <w:rsid w:val="00D17346"/>
    <w:pPr>
      <w:spacing w:after="0" w:line="240" w:lineRule="auto"/>
      <w:jc w:val="center"/>
    </w:pPr>
    <w:rPr>
      <w:rFonts w:ascii="Times New Roman" w:eastAsia="Times New Roman" w:hAnsi="Times New Roman" w:cs="Times New Roman"/>
      <w:sz w:val="24"/>
      <w:szCs w:val="24"/>
      <w:lang w:val="en-US"/>
    </w:rPr>
  </w:style>
  <w:style w:type="character" w:customStyle="1" w:styleId="arvts96">
    <w:name w:val="a_rvts96"/>
    <w:basedOn w:val="a0"/>
    <w:rsid w:val="00D70E32"/>
    <w:rPr>
      <w:rFonts w:ascii="Times New Roman" w:eastAsia="Times New Roman" w:hAnsi="Times New Roman" w:cs="Times New Roman"/>
      <w:b w:val="0"/>
      <w:bCs w:val="0"/>
      <w:i w:val="0"/>
      <w:iCs w:val="0"/>
      <w:color w:val="000099"/>
      <w:sz w:val="24"/>
      <w:szCs w:val="24"/>
    </w:rPr>
  </w:style>
  <w:style w:type="character" w:customStyle="1" w:styleId="rvts23">
    <w:name w:val="rvts23"/>
    <w:basedOn w:val="a0"/>
    <w:rsid w:val="00677B93"/>
  </w:style>
  <w:style w:type="paragraph" w:customStyle="1" w:styleId="rvps7">
    <w:name w:val="rvps7"/>
    <w:basedOn w:val="a"/>
    <w:rsid w:val="00DE5995"/>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annotation subject"/>
    <w:basedOn w:val="a8"/>
    <w:next w:val="a8"/>
    <w:link w:val="ad"/>
    <w:uiPriority w:val="99"/>
    <w:semiHidden/>
    <w:unhideWhenUsed/>
    <w:rsid w:val="004B450E"/>
    <w:pPr>
      <w:spacing w:after="160"/>
    </w:pPr>
    <w:rPr>
      <w:b/>
      <w:bCs/>
      <w:lang w:val="uk-UA"/>
    </w:rPr>
  </w:style>
  <w:style w:type="character" w:customStyle="1" w:styleId="ad">
    <w:name w:val="Тема примітки Знак"/>
    <w:basedOn w:val="a9"/>
    <w:link w:val="ac"/>
    <w:uiPriority w:val="99"/>
    <w:semiHidden/>
    <w:rsid w:val="004B450E"/>
    <w:rPr>
      <w:b/>
      <w:bCs/>
      <w:sz w:val="20"/>
      <w:szCs w:val="20"/>
      <w:lang w:val="en-US"/>
    </w:rPr>
  </w:style>
  <w:style w:type="paragraph" w:styleId="ae">
    <w:name w:val="Revision"/>
    <w:hidden/>
    <w:uiPriority w:val="99"/>
    <w:semiHidden/>
    <w:rsid w:val="00E92439"/>
    <w:pPr>
      <w:spacing w:after="0" w:line="240" w:lineRule="auto"/>
    </w:p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NormalTable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NormalTable0"/>
    <w:pPr>
      <w:spacing w:after="0" w:line="240" w:lineRule="auto"/>
    </w:pPr>
    <w:rPr>
      <w:rFonts w:ascii="Times New Roman" w:eastAsia="Times New Roman" w:hAnsi="Times New Roman" w:cs="Times New Roman"/>
      <w:sz w:val="20"/>
      <w:szCs w:val="20"/>
    </w:rPr>
    <w:tblPr>
      <w:tblStyleRowBandSize w:val="1"/>
      <w:tblStyleColBandSize w:val="1"/>
    </w:tblPr>
  </w:style>
  <w:style w:type="paragraph" w:styleId="af9">
    <w:name w:val="Body Text Indent"/>
    <w:basedOn w:val="a"/>
    <w:link w:val="afa"/>
    <w:rsid w:val="00127042"/>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a">
    <w:name w:val="Основний текст з відступом Знак"/>
    <w:basedOn w:val="a0"/>
    <w:link w:val="af9"/>
    <w:rsid w:val="00127042"/>
    <w:rPr>
      <w:rFonts w:ascii="Times New Roman" w:eastAsia="Times New Roman" w:hAnsi="Times New Roman" w:cs="Times New Roman"/>
      <w:sz w:val="24"/>
      <w:szCs w:val="24"/>
      <w:lang w:eastAsia="ru-RU"/>
    </w:rPr>
  </w:style>
  <w:style w:type="character" w:styleId="afb">
    <w:name w:val="FollowedHyperlink"/>
    <w:basedOn w:val="a0"/>
    <w:uiPriority w:val="99"/>
    <w:semiHidden/>
    <w:unhideWhenUsed/>
    <w:rsid w:val="005A05D0"/>
    <w:rPr>
      <w:color w:val="954F72"/>
      <w:u w:val="single"/>
    </w:rPr>
  </w:style>
  <w:style w:type="paragraph" w:customStyle="1" w:styleId="msonormal0">
    <w:name w:val="msonormal"/>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5A05D0"/>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5A05D0"/>
    <w:pPr>
      <w:spacing w:before="100" w:beforeAutospacing="1" w:after="100" w:afterAutospacing="1" w:line="240" w:lineRule="auto"/>
    </w:pPr>
    <w:rPr>
      <w:rFonts w:ascii="Times New Roman" w:eastAsia="Times New Roman" w:hAnsi="Times New Roman" w:cs="Times New Roman"/>
      <w:b/>
      <w:bCs/>
      <w:u w:val="single"/>
    </w:rPr>
  </w:style>
  <w:style w:type="paragraph" w:customStyle="1" w:styleId="xl70">
    <w:name w:val="xl70"/>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5A05D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
    <w:rsid w:val="005A05D0"/>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79">
    <w:name w:val="xl79"/>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a"/>
    <w:rsid w:val="005A05D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4">
    <w:name w:val="xl84"/>
    <w:basedOn w:val="a"/>
    <w:rsid w:val="005A05D0"/>
    <w:pPr>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a"/>
    <w:rsid w:val="005A05D0"/>
    <w:pPr>
      <w:spacing w:before="100" w:beforeAutospacing="1" w:after="100" w:afterAutospacing="1" w:line="240" w:lineRule="auto"/>
      <w:textAlignment w:val="center"/>
    </w:pPr>
    <w:rPr>
      <w:rFonts w:eastAsia="Times New Roman"/>
      <w:b/>
      <w:bCs/>
      <w:sz w:val="24"/>
      <w:szCs w:val="24"/>
    </w:rPr>
  </w:style>
  <w:style w:type="paragraph" w:customStyle="1" w:styleId="xl86">
    <w:name w:val="xl86"/>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8">
    <w:name w:val="xl88"/>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a"/>
    <w:rsid w:val="005A05D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4">
    <w:name w:val="xl94"/>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5A05D0"/>
    <w:pP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7">
    <w:name w:val="xl97"/>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8">
    <w:name w:val="xl98"/>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5A05D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5A05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5A05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3">
    <w:name w:val="xl103"/>
    <w:basedOn w:val="a"/>
    <w:rsid w:val="005A05D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5A05D0"/>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a"/>
    <w:rsid w:val="005A05D0"/>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5A05D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8">
    <w:name w:val="xl108"/>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9">
    <w:name w:val="xl109"/>
    <w:basedOn w:val="a"/>
    <w:rsid w:val="005A05D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1">
    <w:name w:val="xl111"/>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a"/>
    <w:rsid w:val="005A05D0"/>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3">
    <w:name w:val="xl113"/>
    <w:basedOn w:val="a"/>
    <w:rsid w:val="005A05D0"/>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a"/>
    <w:rsid w:val="005A05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a"/>
    <w:rsid w:val="005A05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a"/>
    <w:rsid w:val="005A05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5A05D0"/>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5A05D0"/>
    <w:pPr>
      <w:pBdr>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0">
    <w:name w:val="xl120"/>
    <w:basedOn w:val="a"/>
    <w:rsid w:val="005A05D0"/>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1">
    <w:name w:val="xl121"/>
    <w:basedOn w:val="a"/>
    <w:rsid w:val="005A05D0"/>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22">
    <w:name w:val="xl122"/>
    <w:basedOn w:val="a"/>
    <w:rsid w:val="005A05D0"/>
    <w:pPr>
      <w:pBdr>
        <w:top w:val="single" w:sz="8" w:space="0" w:color="auto"/>
        <w:left w:val="single" w:sz="8"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3">
    <w:name w:val="xl123"/>
    <w:basedOn w:val="a"/>
    <w:rsid w:val="005A05D0"/>
    <w:pPr>
      <w:pBdr>
        <w:top w:val="single" w:sz="4" w:space="0" w:color="auto"/>
        <w:left w:val="single" w:sz="8"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4">
    <w:name w:val="xl124"/>
    <w:basedOn w:val="a"/>
    <w:rsid w:val="005A05D0"/>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5">
    <w:name w:val="xl125"/>
    <w:basedOn w:val="a"/>
    <w:rsid w:val="005A05D0"/>
    <w:pPr>
      <w:pBdr>
        <w:top w:val="single" w:sz="8" w:space="0" w:color="auto"/>
        <w:left w:val="single" w:sz="4" w:space="0" w:color="auto"/>
        <w:bottom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6">
    <w:name w:val="xl126"/>
    <w:basedOn w:val="a"/>
    <w:rsid w:val="005A05D0"/>
    <w:pPr>
      <w:pBdr>
        <w:top w:val="single" w:sz="4" w:space="0" w:color="auto"/>
        <w:left w:val="single" w:sz="4" w:space="0" w:color="auto"/>
        <w:right w:val="single" w:sz="4"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7">
    <w:name w:val="xl127"/>
    <w:basedOn w:val="a"/>
    <w:rsid w:val="005A05D0"/>
    <w:pPr>
      <w:pBdr>
        <w:top w:val="single" w:sz="8" w:space="0" w:color="auto"/>
        <w:left w:val="single" w:sz="4" w:space="0" w:color="auto"/>
        <w:bottom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8">
    <w:name w:val="xl128"/>
    <w:basedOn w:val="a"/>
    <w:rsid w:val="005A05D0"/>
    <w:pPr>
      <w:pBdr>
        <w:top w:val="single" w:sz="4" w:space="0" w:color="auto"/>
        <w:left w:val="single" w:sz="4" w:space="0" w:color="auto"/>
        <w:right w:val="single" w:sz="8" w:space="0" w:color="auto"/>
      </w:pBdr>
      <w:shd w:val="clear" w:color="000000" w:fill="FFFFD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29">
    <w:name w:val="xl129"/>
    <w:basedOn w:val="a"/>
    <w:rsid w:val="005A05D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5A05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5A05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a"/>
    <w:rsid w:val="005A05D0"/>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5A05D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4">
    <w:name w:val="xl134"/>
    <w:basedOn w:val="a"/>
    <w:rsid w:val="005A05D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a"/>
    <w:rsid w:val="005A05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5A05D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5A05D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5A05D0"/>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5A05D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a"/>
    <w:rsid w:val="005A05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a"/>
    <w:rsid w:val="005A05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2">
    <w:name w:val="xl142"/>
    <w:basedOn w:val="a"/>
    <w:rsid w:val="005A05D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a"/>
    <w:rsid w:val="005A05D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4">
    <w:name w:val="xl144"/>
    <w:basedOn w:val="a"/>
    <w:rsid w:val="005A05D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5A05D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46042">
      <w:bodyDiv w:val="1"/>
      <w:marLeft w:val="0"/>
      <w:marRight w:val="0"/>
      <w:marTop w:val="0"/>
      <w:marBottom w:val="0"/>
      <w:divBdr>
        <w:top w:val="none" w:sz="0" w:space="0" w:color="auto"/>
        <w:left w:val="none" w:sz="0" w:space="0" w:color="auto"/>
        <w:bottom w:val="none" w:sz="0" w:space="0" w:color="auto"/>
        <w:right w:val="none" w:sz="0" w:space="0" w:color="auto"/>
      </w:divBdr>
      <w:divsChild>
        <w:div w:id="266274616">
          <w:marLeft w:val="0"/>
          <w:marRight w:val="0"/>
          <w:marTop w:val="0"/>
          <w:marBottom w:val="0"/>
          <w:divBdr>
            <w:top w:val="none" w:sz="0" w:space="0" w:color="auto"/>
            <w:left w:val="none" w:sz="0" w:space="0" w:color="auto"/>
            <w:bottom w:val="none" w:sz="0" w:space="0" w:color="auto"/>
            <w:right w:val="none" w:sz="0" w:space="0" w:color="auto"/>
          </w:divBdr>
        </w:div>
        <w:div w:id="360283899">
          <w:marLeft w:val="0"/>
          <w:marRight w:val="0"/>
          <w:marTop w:val="0"/>
          <w:marBottom w:val="0"/>
          <w:divBdr>
            <w:top w:val="none" w:sz="0" w:space="0" w:color="auto"/>
            <w:left w:val="none" w:sz="0" w:space="0" w:color="auto"/>
            <w:bottom w:val="none" w:sz="0" w:space="0" w:color="auto"/>
            <w:right w:val="none" w:sz="0" w:space="0" w:color="auto"/>
          </w:divBdr>
        </w:div>
        <w:div w:id="550464357">
          <w:marLeft w:val="0"/>
          <w:marRight w:val="0"/>
          <w:marTop w:val="0"/>
          <w:marBottom w:val="0"/>
          <w:divBdr>
            <w:top w:val="none" w:sz="0" w:space="0" w:color="auto"/>
            <w:left w:val="none" w:sz="0" w:space="0" w:color="auto"/>
            <w:bottom w:val="none" w:sz="0" w:space="0" w:color="auto"/>
            <w:right w:val="none" w:sz="0" w:space="0" w:color="auto"/>
          </w:divBdr>
        </w:div>
        <w:div w:id="771319013">
          <w:marLeft w:val="0"/>
          <w:marRight w:val="0"/>
          <w:marTop w:val="0"/>
          <w:marBottom w:val="0"/>
          <w:divBdr>
            <w:top w:val="none" w:sz="0" w:space="0" w:color="auto"/>
            <w:left w:val="none" w:sz="0" w:space="0" w:color="auto"/>
            <w:bottom w:val="none" w:sz="0" w:space="0" w:color="auto"/>
            <w:right w:val="none" w:sz="0" w:space="0" w:color="auto"/>
          </w:divBdr>
        </w:div>
        <w:div w:id="955939858">
          <w:marLeft w:val="0"/>
          <w:marRight w:val="0"/>
          <w:marTop w:val="0"/>
          <w:marBottom w:val="0"/>
          <w:divBdr>
            <w:top w:val="none" w:sz="0" w:space="0" w:color="auto"/>
            <w:left w:val="none" w:sz="0" w:space="0" w:color="auto"/>
            <w:bottom w:val="none" w:sz="0" w:space="0" w:color="auto"/>
            <w:right w:val="none" w:sz="0" w:space="0" w:color="auto"/>
          </w:divBdr>
        </w:div>
        <w:div w:id="973172867">
          <w:marLeft w:val="0"/>
          <w:marRight w:val="0"/>
          <w:marTop w:val="0"/>
          <w:marBottom w:val="0"/>
          <w:divBdr>
            <w:top w:val="none" w:sz="0" w:space="0" w:color="auto"/>
            <w:left w:val="none" w:sz="0" w:space="0" w:color="auto"/>
            <w:bottom w:val="none" w:sz="0" w:space="0" w:color="auto"/>
            <w:right w:val="none" w:sz="0" w:space="0" w:color="auto"/>
          </w:divBdr>
        </w:div>
        <w:div w:id="1289971890">
          <w:marLeft w:val="0"/>
          <w:marRight w:val="0"/>
          <w:marTop w:val="0"/>
          <w:marBottom w:val="0"/>
          <w:divBdr>
            <w:top w:val="none" w:sz="0" w:space="0" w:color="auto"/>
            <w:left w:val="none" w:sz="0" w:space="0" w:color="auto"/>
            <w:bottom w:val="none" w:sz="0" w:space="0" w:color="auto"/>
            <w:right w:val="none" w:sz="0" w:space="0" w:color="auto"/>
          </w:divBdr>
        </w:div>
        <w:div w:id="1462724144">
          <w:marLeft w:val="0"/>
          <w:marRight w:val="0"/>
          <w:marTop w:val="0"/>
          <w:marBottom w:val="0"/>
          <w:divBdr>
            <w:top w:val="none" w:sz="0" w:space="0" w:color="auto"/>
            <w:left w:val="none" w:sz="0" w:space="0" w:color="auto"/>
            <w:bottom w:val="none" w:sz="0" w:space="0" w:color="auto"/>
            <w:right w:val="none" w:sz="0" w:space="0" w:color="auto"/>
          </w:divBdr>
        </w:div>
        <w:div w:id="1624339035">
          <w:marLeft w:val="0"/>
          <w:marRight w:val="0"/>
          <w:marTop w:val="0"/>
          <w:marBottom w:val="0"/>
          <w:divBdr>
            <w:top w:val="none" w:sz="0" w:space="0" w:color="auto"/>
            <w:left w:val="none" w:sz="0" w:space="0" w:color="auto"/>
            <w:bottom w:val="none" w:sz="0" w:space="0" w:color="auto"/>
            <w:right w:val="none" w:sz="0" w:space="0" w:color="auto"/>
          </w:divBdr>
        </w:div>
        <w:div w:id="1659334900">
          <w:marLeft w:val="0"/>
          <w:marRight w:val="0"/>
          <w:marTop w:val="0"/>
          <w:marBottom w:val="0"/>
          <w:divBdr>
            <w:top w:val="none" w:sz="0" w:space="0" w:color="auto"/>
            <w:left w:val="none" w:sz="0" w:space="0" w:color="auto"/>
            <w:bottom w:val="none" w:sz="0" w:space="0" w:color="auto"/>
            <w:right w:val="none" w:sz="0" w:space="0" w:color="auto"/>
          </w:divBdr>
        </w:div>
        <w:div w:id="1713535437">
          <w:marLeft w:val="0"/>
          <w:marRight w:val="0"/>
          <w:marTop w:val="0"/>
          <w:marBottom w:val="0"/>
          <w:divBdr>
            <w:top w:val="none" w:sz="0" w:space="0" w:color="auto"/>
            <w:left w:val="none" w:sz="0" w:space="0" w:color="auto"/>
            <w:bottom w:val="none" w:sz="0" w:space="0" w:color="auto"/>
            <w:right w:val="none" w:sz="0" w:space="0" w:color="auto"/>
          </w:divBdr>
        </w:div>
        <w:div w:id="1915813964">
          <w:marLeft w:val="0"/>
          <w:marRight w:val="0"/>
          <w:marTop w:val="0"/>
          <w:marBottom w:val="0"/>
          <w:divBdr>
            <w:top w:val="none" w:sz="0" w:space="0" w:color="auto"/>
            <w:left w:val="none" w:sz="0" w:space="0" w:color="auto"/>
            <w:bottom w:val="none" w:sz="0" w:space="0" w:color="auto"/>
            <w:right w:val="none" w:sz="0" w:space="0" w:color="auto"/>
          </w:divBdr>
        </w:div>
        <w:div w:id="2022313528">
          <w:marLeft w:val="0"/>
          <w:marRight w:val="0"/>
          <w:marTop w:val="0"/>
          <w:marBottom w:val="0"/>
          <w:divBdr>
            <w:top w:val="none" w:sz="0" w:space="0" w:color="auto"/>
            <w:left w:val="none" w:sz="0" w:space="0" w:color="auto"/>
            <w:bottom w:val="none" w:sz="0" w:space="0" w:color="auto"/>
            <w:right w:val="none" w:sz="0" w:space="0" w:color="auto"/>
          </w:divBdr>
        </w:div>
        <w:div w:id="2119833639">
          <w:marLeft w:val="0"/>
          <w:marRight w:val="0"/>
          <w:marTop w:val="0"/>
          <w:marBottom w:val="0"/>
          <w:divBdr>
            <w:top w:val="none" w:sz="0" w:space="0" w:color="auto"/>
            <w:left w:val="none" w:sz="0" w:space="0" w:color="auto"/>
            <w:bottom w:val="none" w:sz="0" w:space="0" w:color="auto"/>
            <w:right w:val="none" w:sz="0" w:space="0" w:color="auto"/>
          </w:divBdr>
        </w:div>
      </w:divsChild>
    </w:div>
    <w:div w:id="253244440">
      <w:bodyDiv w:val="1"/>
      <w:marLeft w:val="0"/>
      <w:marRight w:val="0"/>
      <w:marTop w:val="0"/>
      <w:marBottom w:val="0"/>
      <w:divBdr>
        <w:top w:val="none" w:sz="0" w:space="0" w:color="auto"/>
        <w:left w:val="none" w:sz="0" w:space="0" w:color="auto"/>
        <w:bottom w:val="none" w:sz="0" w:space="0" w:color="auto"/>
        <w:right w:val="none" w:sz="0" w:space="0" w:color="auto"/>
      </w:divBdr>
    </w:div>
    <w:div w:id="459760457">
      <w:bodyDiv w:val="1"/>
      <w:marLeft w:val="0"/>
      <w:marRight w:val="0"/>
      <w:marTop w:val="0"/>
      <w:marBottom w:val="0"/>
      <w:divBdr>
        <w:top w:val="none" w:sz="0" w:space="0" w:color="auto"/>
        <w:left w:val="none" w:sz="0" w:space="0" w:color="auto"/>
        <w:bottom w:val="none" w:sz="0" w:space="0" w:color="auto"/>
        <w:right w:val="none" w:sz="0" w:space="0" w:color="auto"/>
      </w:divBdr>
      <w:divsChild>
        <w:div w:id="503862200">
          <w:marLeft w:val="0"/>
          <w:marRight w:val="0"/>
          <w:marTop w:val="0"/>
          <w:marBottom w:val="0"/>
          <w:divBdr>
            <w:top w:val="none" w:sz="0" w:space="0" w:color="auto"/>
            <w:left w:val="none" w:sz="0" w:space="0" w:color="auto"/>
            <w:bottom w:val="none" w:sz="0" w:space="0" w:color="auto"/>
            <w:right w:val="none" w:sz="0" w:space="0" w:color="auto"/>
          </w:divBdr>
        </w:div>
        <w:div w:id="519046658">
          <w:marLeft w:val="0"/>
          <w:marRight w:val="0"/>
          <w:marTop w:val="0"/>
          <w:marBottom w:val="0"/>
          <w:divBdr>
            <w:top w:val="none" w:sz="0" w:space="0" w:color="auto"/>
            <w:left w:val="none" w:sz="0" w:space="0" w:color="auto"/>
            <w:bottom w:val="none" w:sz="0" w:space="0" w:color="auto"/>
            <w:right w:val="none" w:sz="0" w:space="0" w:color="auto"/>
          </w:divBdr>
        </w:div>
        <w:div w:id="840465907">
          <w:marLeft w:val="0"/>
          <w:marRight w:val="0"/>
          <w:marTop w:val="0"/>
          <w:marBottom w:val="0"/>
          <w:divBdr>
            <w:top w:val="none" w:sz="0" w:space="0" w:color="auto"/>
            <w:left w:val="none" w:sz="0" w:space="0" w:color="auto"/>
            <w:bottom w:val="none" w:sz="0" w:space="0" w:color="auto"/>
            <w:right w:val="none" w:sz="0" w:space="0" w:color="auto"/>
          </w:divBdr>
        </w:div>
        <w:div w:id="932931867">
          <w:marLeft w:val="0"/>
          <w:marRight w:val="0"/>
          <w:marTop w:val="0"/>
          <w:marBottom w:val="0"/>
          <w:divBdr>
            <w:top w:val="none" w:sz="0" w:space="0" w:color="auto"/>
            <w:left w:val="none" w:sz="0" w:space="0" w:color="auto"/>
            <w:bottom w:val="none" w:sz="0" w:space="0" w:color="auto"/>
            <w:right w:val="none" w:sz="0" w:space="0" w:color="auto"/>
          </w:divBdr>
        </w:div>
        <w:div w:id="1136146174">
          <w:marLeft w:val="0"/>
          <w:marRight w:val="0"/>
          <w:marTop w:val="0"/>
          <w:marBottom w:val="0"/>
          <w:divBdr>
            <w:top w:val="none" w:sz="0" w:space="0" w:color="auto"/>
            <w:left w:val="none" w:sz="0" w:space="0" w:color="auto"/>
            <w:bottom w:val="none" w:sz="0" w:space="0" w:color="auto"/>
            <w:right w:val="none" w:sz="0" w:space="0" w:color="auto"/>
          </w:divBdr>
        </w:div>
        <w:div w:id="1185293441">
          <w:marLeft w:val="0"/>
          <w:marRight w:val="0"/>
          <w:marTop w:val="0"/>
          <w:marBottom w:val="0"/>
          <w:divBdr>
            <w:top w:val="none" w:sz="0" w:space="0" w:color="auto"/>
            <w:left w:val="none" w:sz="0" w:space="0" w:color="auto"/>
            <w:bottom w:val="none" w:sz="0" w:space="0" w:color="auto"/>
            <w:right w:val="none" w:sz="0" w:space="0" w:color="auto"/>
          </w:divBdr>
        </w:div>
        <w:div w:id="1269657303">
          <w:marLeft w:val="0"/>
          <w:marRight w:val="0"/>
          <w:marTop w:val="0"/>
          <w:marBottom w:val="0"/>
          <w:divBdr>
            <w:top w:val="none" w:sz="0" w:space="0" w:color="auto"/>
            <w:left w:val="none" w:sz="0" w:space="0" w:color="auto"/>
            <w:bottom w:val="none" w:sz="0" w:space="0" w:color="auto"/>
            <w:right w:val="none" w:sz="0" w:space="0" w:color="auto"/>
          </w:divBdr>
        </w:div>
        <w:div w:id="1479107579">
          <w:marLeft w:val="0"/>
          <w:marRight w:val="0"/>
          <w:marTop w:val="0"/>
          <w:marBottom w:val="0"/>
          <w:divBdr>
            <w:top w:val="none" w:sz="0" w:space="0" w:color="auto"/>
            <w:left w:val="none" w:sz="0" w:space="0" w:color="auto"/>
            <w:bottom w:val="none" w:sz="0" w:space="0" w:color="auto"/>
            <w:right w:val="none" w:sz="0" w:space="0" w:color="auto"/>
          </w:divBdr>
        </w:div>
        <w:div w:id="1628900587">
          <w:marLeft w:val="0"/>
          <w:marRight w:val="0"/>
          <w:marTop w:val="0"/>
          <w:marBottom w:val="0"/>
          <w:divBdr>
            <w:top w:val="none" w:sz="0" w:space="0" w:color="auto"/>
            <w:left w:val="none" w:sz="0" w:space="0" w:color="auto"/>
            <w:bottom w:val="none" w:sz="0" w:space="0" w:color="auto"/>
            <w:right w:val="none" w:sz="0" w:space="0" w:color="auto"/>
          </w:divBdr>
        </w:div>
        <w:div w:id="1633368245">
          <w:marLeft w:val="0"/>
          <w:marRight w:val="0"/>
          <w:marTop w:val="0"/>
          <w:marBottom w:val="0"/>
          <w:divBdr>
            <w:top w:val="none" w:sz="0" w:space="0" w:color="auto"/>
            <w:left w:val="none" w:sz="0" w:space="0" w:color="auto"/>
            <w:bottom w:val="none" w:sz="0" w:space="0" w:color="auto"/>
            <w:right w:val="none" w:sz="0" w:space="0" w:color="auto"/>
          </w:divBdr>
        </w:div>
        <w:div w:id="1654290299">
          <w:marLeft w:val="0"/>
          <w:marRight w:val="0"/>
          <w:marTop w:val="0"/>
          <w:marBottom w:val="0"/>
          <w:divBdr>
            <w:top w:val="none" w:sz="0" w:space="0" w:color="auto"/>
            <w:left w:val="none" w:sz="0" w:space="0" w:color="auto"/>
            <w:bottom w:val="none" w:sz="0" w:space="0" w:color="auto"/>
            <w:right w:val="none" w:sz="0" w:space="0" w:color="auto"/>
          </w:divBdr>
        </w:div>
        <w:div w:id="1719818274">
          <w:marLeft w:val="0"/>
          <w:marRight w:val="0"/>
          <w:marTop w:val="0"/>
          <w:marBottom w:val="0"/>
          <w:divBdr>
            <w:top w:val="none" w:sz="0" w:space="0" w:color="auto"/>
            <w:left w:val="none" w:sz="0" w:space="0" w:color="auto"/>
            <w:bottom w:val="none" w:sz="0" w:space="0" w:color="auto"/>
            <w:right w:val="none" w:sz="0" w:space="0" w:color="auto"/>
          </w:divBdr>
        </w:div>
        <w:div w:id="1810904207">
          <w:marLeft w:val="0"/>
          <w:marRight w:val="0"/>
          <w:marTop w:val="0"/>
          <w:marBottom w:val="0"/>
          <w:divBdr>
            <w:top w:val="none" w:sz="0" w:space="0" w:color="auto"/>
            <w:left w:val="none" w:sz="0" w:space="0" w:color="auto"/>
            <w:bottom w:val="none" w:sz="0" w:space="0" w:color="auto"/>
            <w:right w:val="none" w:sz="0" w:space="0" w:color="auto"/>
          </w:divBdr>
        </w:div>
        <w:div w:id="2003657736">
          <w:marLeft w:val="0"/>
          <w:marRight w:val="0"/>
          <w:marTop w:val="0"/>
          <w:marBottom w:val="0"/>
          <w:divBdr>
            <w:top w:val="none" w:sz="0" w:space="0" w:color="auto"/>
            <w:left w:val="none" w:sz="0" w:space="0" w:color="auto"/>
            <w:bottom w:val="none" w:sz="0" w:space="0" w:color="auto"/>
            <w:right w:val="none" w:sz="0" w:space="0" w:color="auto"/>
          </w:divBdr>
        </w:div>
      </w:divsChild>
    </w:div>
    <w:div w:id="554508131">
      <w:bodyDiv w:val="1"/>
      <w:marLeft w:val="0"/>
      <w:marRight w:val="0"/>
      <w:marTop w:val="0"/>
      <w:marBottom w:val="0"/>
      <w:divBdr>
        <w:top w:val="none" w:sz="0" w:space="0" w:color="auto"/>
        <w:left w:val="none" w:sz="0" w:space="0" w:color="auto"/>
        <w:bottom w:val="none" w:sz="0" w:space="0" w:color="auto"/>
        <w:right w:val="none" w:sz="0" w:space="0" w:color="auto"/>
      </w:divBdr>
    </w:div>
    <w:div w:id="751661885">
      <w:bodyDiv w:val="1"/>
      <w:marLeft w:val="0"/>
      <w:marRight w:val="0"/>
      <w:marTop w:val="0"/>
      <w:marBottom w:val="0"/>
      <w:divBdr>
        <w:top w:val="none" w:sz="0" w:space="0" w:color="auto"/>
        <w:left w:val="none" w:sz="0" w:space="0" w:color="auto"/>
        <w:bottom w:val="none" w:sz="0" w:space="0" w:color="auto"/>
        <w:right w:val="none" w:sz="0" w:space="0" w:color="auto"/>
      </w:divBdr>
    </w:div>
    <w:div w:id="1095125610">
      <w:bodyDiv w:val="1"/>
      <w:marLeft w:val="0"/>
      <w:marRight w:val="0"/>
      <w:marTop w:val="0"/>
      <w:marBottom w:val="0"/>
      <w:divBdr>
        <w:top w:val="none" w:sz="0" w:space="0" w:color="auto"/>
        <w:left w:val="none" w:sz="0" w:space="0" w:color="auto"/>
        <w:bottom w:val="none" w:sz="0" w:space="0" w:color="auto"/>
        <w:right w:val="none" w:sz="0" w:space="0" w:color="auto"/>
      </w:divBdr>
    </w:div>
    <w:div w:id="1367561341">
      <w:bodyDiv w:val="1"/>
      <w:marLeft w:val="0"/>
      <w:marRight w:val="0"/>
      <w:marTop w:val="0"/>
      <w:marBottom w:val="0"/>
      <w:divBdr>
        <w:top w:val="none" w:sz="0" w:space="0" w:color="auto"/>
        <w:left w:val="none" w:sz="0" w:space="0" w:color="auto"/>
        <w:bottom w:val="none" w:sz="0" w:space="0" w:color="auto"/>
        <w:right w:val="none" w:sz="0" w:space="0" w:color="auto"/>
      </w:divBdr>
    </w:div>
    <w:div w:id="1390303509">
      <w:bodyDiv w:val="1"/>
      <w:marLeft w:val="0"/>
      <w:marRight w:val="0"/>
      <w:marTop w:val="0"/>
      <w:marBottom w:val="0"/>
      <w:divBdr>
        <w:top w:val="none" w:sz="0" w:space="0" w:color="auto"/>
        <w:left w:val="none" w:sz="0" w:space="0" w:color="auto"/>
        <w:bottom w:val="none" w:sz="0" w:space="0" w:color="auto"/>
        <w:right w:val="none" w:sz="0" w:space="0" w:color="auto"/>
      </w:divBdr>
    </w:div>
    <w:div w:id="1675299942">
      <w:bodyDiv w:val="1"/>
      <w:marLeft w:val="0"/>
      <w:marRight w:val="0"/>
      <w:marTop w:val="0"/>
      <w:marBottom w:val="0"/>
      <w:divBdr>
        <w:top w:val="none" w:sz="0" w:space="0" w:color="auto"/>
        <w:left w:val="none" w:sz="0" w:space="0" w:color="auto"/>
        <w:bottom w:val="none" w:sz="0" w:space="0" w:color="auto"/>
        <w:right w:val="none" w:sz="0" w:space="0" w:color="auto"/>
      </w:divBdr>
    </w:div>
    <w:div w:id="1997028436">
      <w:bodyDiv w:val="1"/>
      <w:marLeft w:val="0"/>
      <w:marRight w:val="0"/>
      <w:marTop w:val="0"/>
      <w:marBottom w:val="0"/>
      <w:divBdr>
        <w:top w:val="none" w:sz="0" w:space="0" w:color="auto"/>
        <w:left w:val="none" w:sz="0" w:space="0" w:color="auto"/>
        <w:bottom w:val="none" w:sz="0" w:space="0" w:color="auto"/>
        <w:right w:val="none" w:sz="0" w:space="0" w:color="auto"/>
      </w:divBdr>
    </w:div>
    <w:div w:id="2081438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0618874-24" TargetMode="External"/><Relationship Id="rId3" Type="http://schemas.openxmlformats.org/officeDocument/2006/relationships/numbering" Target="numbering.xml"/><Relationship Id="rId7" Type="http://schemas.openxmlformats.org/officeDocument/2006/relationships/hyperlink" Target="https://zakon.rada.gov.ua/rada/show/v0618874-2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0uKWTsZnGGYcjmQqZzZQ83uPyw==">CgMxLjAaJwoBMBIiCiAIBCocCgtBQUFCUWpJVlpjWRAIGgtBQUFCUWpJVlpjWRonCgExEiIKIAgEKhwKC0FBQUJRaklWWmNzEAgaC0FBQUJRaklWWmNzGicKATISIgogCAQqHAoLQUFBQlFqSVZaY28QCBoLQUFBQlFqSVZaY28aJwoBMxIiCiAIBCocCgtBQUFCUWpJVlpjbxAIGgtBQUFCUWpJVlpjbxolCgE0EiAKHggHQhoKD1RpbWVzIE5ldyBSb21hbhIHR3VuZ3N1aBolCgE1EiAKHggHQhoKD1RpbWVzIE5ldyBSb21hbhIHR3VuZ3N1aBolCgE2EiAKHggHQhoKD1RpbWVzIE5ldyBSb21hbhIHR3VuZ3N1aBolCgE3EiAKHggHQhoKD1RpbWVzIE5ldyBSb21hbhIHR3VuZ3N1aBojCgE4Eh4KHAgHQhgKD1RpbWVzIE5ldyBSb21hbhIFQ2FyZG8aJQoBORIgCh4IB0IaCg9UaW1lcyBOZXcgUm9tYW4SB0d1bmdzdWgaJgoCMTASIAoeCAdCGgoPVGltZXMgTmV3IFJvbWFuEgdHdW5nc3VoGiYKAjExEiAKHggHQhoKD1RpbWVzIE5ldyBSb21hbhIHR3VuZ3N1aBooCgIxMhIiCiAIBCocCgtBQUFCUWpJVlpjVRAIGgtBQUFCUWpJVlpjVRooCgIxMxIiCiAIBCocCgtBQUFCUWpJVlpjYxAIGgtBQUFCUWpJVlpjYxooCgIxNBIiCiAIBCocCgtBQUFCUWpJVlpjZxAIGgtBQUFCUWpJVlpjZxooCgIxNRIiCiAIBCocCgtBQUFCUWpJVlpjaxAIGgtBQUFCUWpJVlpjaxooCgIxNhIiCiAIBCocCgtBQUFCUWpJVlpjdxAIGgtBQUFCUWpJVlpjdxobCgIxNxIVChMIBCoPCgtBQUFCUWlwUjZZNBAEIpEcCgtBQUFCUWpJVlpjbxLnGwoLQUFBQlFqSVZaY28SC0FBQUJRaklWWmNvGtUICgl0ZXh0L2h0bWw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Ui0AgKCnRleHQvcGxhaW4SwQ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KCtCi0L7QsdGC0L4sINGC0LXRgNC80ZbQvSDCq9Cz0LXQvdC10YDRg9GO0YfQsCDQvtC00LjQvdC40YbRj8K7INC90LUg0L/QvtC60YDQuNCy0LDRlCDQo9CX0JUqVgod0JTQvNC40YLRgNC+INCg0L7RhdCy0LDQtNC30LUaNS8vc3NsLmdzdGF0aWMuY29tL2RvY3MvY29tbW9uL2JsdWVfc2lsaG91ZXR0ZTk2LTAucG5nMKDM3LWBMjigzNy1gTJyWAod0JTQvNC40YLRgNC+INCg0L7RhdCy0LDQtNC30LUaNwo1Ly9zc2wuZ3N0YXRpYy5jb20vZG9jcy9jb21tb24vYmx1ZV9zaWxob3VldHRlOTYtMC5wbmd4AIgBAZoBBggAEAAYAKoByggSxwjQn9GA0L7Qv9C+0LfQuNGG0ZbRjyDQtNC+0LTQsNGC0LggwqvQtyDRg9GA0LDRhdGD0LLQsNC90L3Rj9C8INC+0LHRgdGP0LPRgyDQstGW0LTQv9GD0YHQutGDINCj0JfQleKApsK7CwvQvtGB0LrRltC70YzQutC4INCy0ZbQtNC/0L7QstGW0LTQvdC+INC00L4g0L/QvtGA0Y/QtNC60YMgwqvQs9C10L3QtdGA0YPRjtGH0LAg0L7QtNC40L3QuNGG0Y/CuyAtINC+0LrRgNC10LzQuNC5INC+0LHigJnRlNC60YIg0LXQu9C10LrRgtGA0L7QtdC90LXRgNCz0LXRgtC40LrQuCDQsNCx0L4g0YfQtdGA0LPQsCDQudC+0LPQviDQsdGD0LTRltCy0L3QuNGG0YLQstCwICjQv9GD0YHQutC+0LLQuNC5INC60L7QvNC/0LvQtdC60YEpLCDQv9GA0LjQt9C90LDRh9C10L3QuNC5INC00LvRjyDQstC40YDQvtCx0L3QuNGG0YLQstCwINC10LvQtdC60YLRgNC40YfQvdC+0Zcg0LXQvdC10YDQs9GW0Zcg0Lcg0LDQu9GM0YLQtdGA0L3QsNGC0LjQstC90LjRhSDQtNC20LXRgNC10Lsg0LXQvdC10YDQs9GW0ZcgKNCwINC3INCy0LjQutC+0YDQuNGB0YLQsNC90L3Rj9C8INCz0ZbQtNGA0L7QtdC90LXRgNCz0ZbRlyAtINCy0LjRgNC+0LHQu9C10L3RgyDQu9C40YjQtSDQvNGW0LrRgNC+LSwg0LzRltC90ZYtINGC0LAg0LzQsNC70LjQvNC4INCz0ZbQtNGA0L7QtdC70LXQutGC0YDQvtGB0YLQsNC90YbRltGP0LzQuCksINC00LvRjyDRj9C60L7Qs9C+INCy0LjQt9C90LDRh9C10L3QviDRgtC+0YfQutGDINC60L7QvNC10YDRhtGW0LnQvdC+0LPQviDQvtCx0LvRltC60YMg0ZYg0LLRgdGC0LDQvdC+0LLQu9C10L3QviDCq9C30LXQu9C10L3QuNC5wrsg0YLQsNGA0LjRhCDQsNCx0L4g0YnQvtC00L4g0Y/QutC+0LPQviDQt9CwINGA0LXQt9GD0LvRjNGC0LDRgtCw0LzQuCDQsNGD0LrRhtGW0L7QvdGDINC3INGA0L7Qt9C/0L7QtNGW0LvRgyDQutCy0L7RgtC4INC/0ZbQtNGC0YDQuNC80LrQuCDQvdCw0LHRg9GC0L4g0L/RgNCw0LLQviDQvdCwINC/0ZbQtNGC0YDQuNC80LrRgzs8YnI+PGJyPtCi0L7QsdGC0L4sINGC0LXRgNC80ZbQvSDCq9Cz0LXQvdC10YDRg9GO0YfQsCDQvtC00LjQvdC40YbRj8K7INC90LUg0L/QvtC60YDQuNCy0LDRlCDQo9CX0JWwAQC4AQEYoMzctYEyIKDM3LWBMjAAQghraXguY210MiKNAwoLQUFBQlFqSVZaY1kS4wIKC0FBQUJRaklWWmNZEgtBQUFCUWpJVlpjWRooCgl0ZXh0L2h0bWwSG9CS0YDQtdCz0YPQu9GM0L7QstGD0Y7RgtGMPyIpCgp0ZXh0L3BsYWluEhvQktGA0LXQs9GD0LvRjNC+0LLRg9GO0YLRjD8qVgod0JTQvNC40YLRgNC+INCg0L7RhdCy0LDQtNC30LUaNS8vc3NsLmdzdGF0aWMuY29tL2RvY3MvY29tbW9uL2JsdWVfc2lsaG91ZXR0ZTk2LTAucG5nMMD32LWBMjjA99i1gTJyWAod0JTQvNC40YLRgNC+INCg0L7RhdCy0LDQtNC30LUaNwo1Ly9zc2wuZ3N0YXRpYy5jb20vZG9jcy9jb21tb24vYmx1ZV9zaWxob3VldHRlOTYtMC5wbmd4AIgBAZoBBggAEAAYAKoBHRIb0JLRgNC10LPRg9C70YzQvtCy0YPRjtGC0Yw/sAEAuAEBGMD32LWBMiDA99i1gTIwAEIIa2l4LmNtdDAivQMKC0FBQUJRaklWWmNrEpMDCgtBQUFCUWpJVlpjaxILQUFBQlFqSVZaY2saOAoJdGV4dC9odG1sEivQndC10LzQsCDRgdC10L3RgdGDINC00YPQsdC70Y7QstCw0YLQuCDQl9CjIjkKCnRleHQvcGxhaW4SK9Cd0LXQvNCwINGB0LXQvdGB0YMg0LTRg9Cx0LvRjtCy0LDRgtC4INCX0KMqVgod0JTQvNC40YLRgNC+INCg0L7RhdCy0LDQtNC30LUaNS8vc3NsLmdzdGF0aWMuY29tL2RvY3MvY29tbW9uL2JsdWVfc2lsaG91ZXR0ZTk2LTAucG5nMIDK9reBMjiAyva3gTJyWAod0JTQvNC40YLRgNC+INCg0L7RhdCy0LDQtNC30LUaNwo1Ly9zc2wuZ3N0YXRpYy5jb20vZG9jcy9jb21tb24vYmx1ZV9zaWxob3VldHRlOTYtMC5wbmd4AIgBAZoBBggAEAAYAKoBLRIr0J3QtdC80LAg0YHQtdC90YHRgyDQtNGD0LHQu9GO0LLQsNGC0Lgg0JfQo7ABALgBARiAyva3gTIggMr2t4EyMABCCGtpeC5jbXQ2IoAcCgtBQUFCUWpJVlpjVRLWGwoLQUFBQlFqSVZaY1USC0FBQUJRaklWWmNVGuEICgl0ZXh0L2h0bWwS0w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PGJyPjxicj7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jxicj7QnNC+0LbQu9C40LLQviwg0L/RgNGP0LzQviDRgtGD0YIg0L7QutGA0LXQvNC40Lwg0LDQsdC30LDRhtC+0Lwg0LfQsNC30L3QsNGH0LjRgtC4INC/0YDQviDRgNC+0LfQvNGW0YnQtdC90L3RjyDRltC90YTQvtGA0LzQsNGG0ZbRlyDQsiDQtdC70LXQutGC0YDQvtC90L3QvtC80YMg0LrQsNCx0ZbQvdC10YLRlj8i2QgKCnRleHQvcGxhaW4SygjQp9C4INGUINC90LXQvtCx0YXRltC00L3RltGB0YLRjCDRgyDQvdCw0LTQsNC90L3RliDRgtCw0LrQvtCz0L4g0YDQvtC30YDQsNGF0YPQvdC60YMsINGP0LrRidC+INCz0LDRgNCw0L3RgtC+0LLQsNC90LjQuSDQv9C+0LrRg9C/0LXRhtGMINCx0YPQtNC1INC30L7QsdC+0LLigJnRj9C30LDQvdC40Lkg0YDQvtC30LzRltGJ0YPQstCw0YLQuCDQstGB0ZYg0LTQsNC90ZYsINC90LXQvtCx0YXRltC00L3RliDQtNC70Y8g0L/QtdGA0LXQstGW0YDQutC4INCy0LjRgNC+0LHQvdC40LrQvtC8INC3INCS0JTQlSDQstCw0YDRgtC+0YHRgtGWINC/0L7RgdC70YPQs9C4INC30LAg0LzQtdGF0LDQvdGW0LfQvNC+0Lwg0YDQuNC90LrQvtCy0L7RlyDQv9GA0LXQvNGW0Zc/CgrQlNC+0LzQvtCy0LvRj9C70LjRgdGPLCDRidC+INGG0LUg0LHRg9C00LUg0YDQvtC30LzRltGJ0LXQvdC90Y8g0LLRltC00L/QvtCy0ZbQtNC90L7Qs9C+INC90LDQsdC+0YDRgyDRltC90YTQvtGA0LzQsNGG0ZbRlyDQsiDQtdC70LXQutGC0YDQvtC90L3QuNGFINC60LDQsdGW0L3QtdGC0LDRhSDQv9GA0L7QtNCw0LLRhtGW0LIg0LfQsCDQvNC10YXQsNC90ZbQt9C80L7QvCDRgNC40L3QutC+0LLQvtGXINC/0YDQtdC80ZbRlyAo0L/QviDQsNC90LDQu9C+0LPRltGXINC3IMKr0LfQtdC70LXQvdC40LzCuyDRgtCw0YDQuNGE0L7QvMK7INCy0ZbQtNC/0L7QstGW0LTQvdC+INC00L4g0L8uIDEwLjYg0J/QvtGA0Y/QtNC60YMpLiDQn9GA0L7RhtC10YEg0LHRg9C00LUg0LDQstGC0L7QvNCw0YLQuNC30L7QstCw0L3QuNC5LCDQvdC1INCx0YPQtNC1INC/0LXRgNC10LLQsNC90YLQsNC20YPQstCw0YLQuCAg0L/RgNC+0YbQtdGBINGA0L7Qt9GB0LjQu9C60Lgg0LDQutGC0ZbQsiAgINC00L7QtNCw0YLQutC+0LLQuNC8INC00L7QutGD0LzQtdC90YLQvtC8LgrQnNC+0LbQu9C40LLQviwg0L/RgNGP0LzQviDRgtGD0YIg0L7QutGA0LXQvNC40Lwg0LDQsdC30LDRhtC+0Lwg0LfQsNC30L3QsNGH0LjRgtC4INC/0YDQviDRgNC+0LfQvNGW0YnQtdC90L3RjyDRltC90YTQvtGA0LzQsNGG0ZbRlyDQsiDQtdC70LXQutGC0YDQvtC90L3QvtC80YMg0LrQsNCx0ZbQvdC10YLRlj8qPQoEVXNlcho1Ly9zc2wuZ3N0YXRpYy5jb20vZG9jcy9jb21tb24vYmx1ZV9zaWxob3VldHRlOTYtMC5wbmcwgO7b0foxOIDu29H6MXI/CgRVc2VyGjcKNS8vc3NsLmdzdGF0aWMuY29tL2RvY3MvY29tbW9uL2JsdWVfc2lsaG91ZXR0ZTk2LTAucG5neACIAQGaAQYIABAAGACqAdYIEtMI0KfQuCDRlCDQvdC10L7QsdGF0ZbQtNC90ZbRgdGC0Ywg0YMg0L3QsNC00LDQvdC90ZYg0YLQsNC60L7Qs9C+INGA0L7Qt9GA0LDRhdGD0L3QutGDLCDRj9C60YnQviDQs9Cw0YDQsNC90YLQvtCy0LDQvdC40Lkg0L/QvtC60YPQv9C10YbRjCDQsdGD0LTQtSDQt9C+0LHQvtCy4oCZ0Y/Qt9Cw0L3QuNC5INGA0L7Qt9C80ZbRidGD0LLQsNGC0Lgg0LLRgdGWINC00LDQvdGWLCDQvdC10L7QsdGF0ZbQtNC90ZYg0LTQu9GPINC/0LXRgNC10LLRltGA0LrQuCDQstC40YDQvtCx0L3QuNC60L7QvCDQtyDQktCU0JUg0LLQsNGA0YLQvtGB0YLRliDQv9C+0YHQu9GD0LPQuCDQt9CwINC80LXRhdCw0L3RltC30LzQvtC8INGA0LjQvdC60L7QstC+0Zcg0L/RgNC10LzRltGXPzxicj48YnI+0JTQvtC80L7QstC70Y/Qu9C40YHRjywg0YnQviDRhtC1INCx0YPQtNC1INGA0L7Qt9C80ZbRidC10L3QvdGPINCy0ZbQtNC/0L7QstGW0LTQvdC+0LPQviDQvdCw0LHQvtGA0YMg0ZbQvdGE0L7RgNC80LDRhtGW0Zcg0LIg0LXQu9C10LrRgtGA0L7QvdC90LjRhSDQutCw0LHRltC90LXRgtCw0YUg0L/RgNC+0LTQsNCy0YbRltCyINC30LAg0LzQtdGF0LDQvdGW0LfQvNC+0Lwg0YDQuNC90LrQvtCy0L7RlyDQv9GA0LXQvNGW0ZcgKNC/0L4g0LDQvdCw0LvQvtCz0ZbRlyDQtyDCq9C30LXQu9C10L3QuNC8wrsg0YLQsNGA0LjRhNC+0LzCuyDQstGW0LTQv9C+0LLRltC00L3QviDQtNC+INC/LiAxMC42INCf0L7RgNGP0LTQutGDKS4g0J/RgNC+0YbQtdGBINCx0YPQtNC1INCw0LLRgtC+0LzQsNGC0LjQt9C+0LLQsNC90LjQuSwg0L3QtSDQsdGD0LTQtSDQv9C10YDQtdCy0LDQvdGC0LDQttGD0LLQsNGC0LggINC/0YDQvtGG0LXRgSDRgNC+0LfRgdC40LvQutC4INCw0LrRgtGW0LIgICDQtNC+0LTQsNGC0LrQvtCy0LjQvCDQtNC+0LrRg9C80LXQvdGC0L7QvC48YnI+0JzQvtC20LvQuNCy0L4sINC/0YDRj9C80L4g0YLRg9GCINC+0LrRgNC10LzQuNC8INCw0LHQt9Cw0YbQvtC8INC30LDQt9C90LDRh9C40YLQuCDQv9GA0L4g0YDQvtC30LzRltGJ0LXQvdC90Y8g0ZbQvdGE0L7RgNC80LDRhtGW0Zcg0LIg0LXQu9C10LrRgtGA0L7QvdC90L7QvNGDINC60LDQsdGW0L3QtdGC0ZY/sAEAuAEBGIDu29H6MSCA7tvR+jEwAEIIa2l4LmNtdDMinQQKC0FBQUJRaklWWmN3EvMDCgtBQUFCUWpJVlpjdxILQUFBQlFqSVZaY3caWAoJdGV4dC9odG1sEkvQnNC+0LbQu9C40LLQviDQv9GA0L7RgdGC0L4g0LTQvtC00LDRgtC4INC/0L7RgdC40LvQsNC90L3RjyDQvdCwINC30LDQutC+0L0iWQoKdGV4dC9wbGFpbhJL0JzQvtC20LvQuNCy0L4g0L/RgNC+0YHRgtC+INC00L7QtNCw0YLQuCDQv9C+0YHQuNC70LDQvdC90Y8g0L3QsCDQt9Cw0LrQvtC9KlYKHdCU0LzQuNGC0YDQviDQoNC+0YXQstCw0LTQt9C1GjUvL3NzbC5nc3RhdGljLmNvbS9kb2NzL2NvbW1vbi9ibHVlX3NpbGhvdWV0dGU5Ni0wLnBuZzCAyva3gTI4gMr2t4EyclgKHdCU0LzQuNGC0YDQviDQoNC+0YXQstCw0LTQt9C1GjcKNS8vc3NsLmdzdGF0aWMuY29tL2RvY3MvY29tbW9uL2JsdWVfc2lsaG91ZXR0ZTk2LTAucG5neACIAQGaAQYIABAAGACqAU0SS9Cc0L7QttC70LjQstC+INC/0YDQvtGB0YLQviDQtNC+0LTQsNGC0Lgg0L/QvtGB0LjQu9Cw0L3QvdGPINC90LAg0LfQsNC60L7QvbABALgBARiAyva3gTIggMr2t4EyMABCCGtpeC5jbXQ3IvgECgtBQUFCUWpJVlpjZxLOBAoLQUFBQlFqSVZaY2cSC0FBQUJRaklWWmNnGnkKCXRleHQvaHRtbBJs0JzQvtC20LvQuNCy0L4g0YbQtSDQstC30LDQs9Cw0LvRliDQvdC1INC00L7QtNCw0LLQsNGC0Lgg0LTQviDQv9C+0YDRj9C00LrRgyDRj9C6INC/0YDRj9C80YMg0L3QvtGA0LzRgyDQl9CjInoKCnRleHQvcGxhaW4SbNCc0L7QttC70LjQstC+INGG0LUg0LLQt9Cw0LPQsNC70ZYg0L3QtSDQtNC+0LTQsNCy0LDRgtC4INC00L4g0L/QvtGA0Y/QtNC60YMg0Y/QuiDQv9GA0Y/QvNGDINC90L7RgNC80YMg0JfQoypSChnQntC60YHQsNC90LAg0JvQuNGC0LLQuNC9GjUvL3NzbC5nc3RhdGljLmNvbS9kb2NzL2NvbW1vbi9ibHVlX3NpbGhvdWV0dGU5Ni0wLnBuZzCAwseQgTI4gMLHkIEyclQKGdCe0LrRgdCw0L3QsCDQm9C40YLQstC40L0aNwo1Ly9zc2wuZ3N0YXRpYy5jb20vZG9jcy9jb21tb24vYmx1ZV9zaWxob3VldHRlOTYtMC5wbmd4AIgBAZoBBggAEAAYAKoBbhJs0JzQvtC20LvQuNCy0L4g0YbQtSDQstC30LDQs9Cw0LvRliDQvdC1INC00L7QtNCw0LLQsNGC0Lgg0LTQviDQv9C+0YDRj9C00LrRgyDRj9C6INC/0YDRj9C80YMg0L3QvtGA0LzRgyDQl9CjsAEAuAEBGIDCx5CBMiCAwseQgTIwAEIIa2l4LmNtdDUiigIKC0FBQUJRaXBSNlk0EtQBCgtBQUFCUWlwUjZZNBILQUFBQlFpcFI2WTQaDQoJdGV4dC9odG1sEgAiDgoKdGV4dC9wbGFpbhIAKhsiFTEwOTg3MjMwMzA2NjQxMjY4MjY3MCgAOAAw3Ye7lYcyOPOMu5WHMko0CiRhcHBsaWNhdGlvbi92bmQuZ29vZ2xlLWFwcHMuZG9jcy5tZHMaDMLX2uQBBiIECAcQAVoMajNkY3Ftb3Zobmo3cgIgAHgAggEUc3VnZ2VzdC5qcjRjM21jdHQ4NTWaAQYIABAAGACwAQC4AQAY3Ye7lYcyIPOMu5WHMjAAQhRzdWdnZXN0LmpyNGMzbWN0dDg1NSKZAwoLQUFBQlFqSVZaY3MS7wIKC0FBQUJRaklWWmNzEgtBQUFCUWpJVlpjcxosCgl0ZXh0L2h0bWwSH8Kr0JLRgNC10LPRg9C70YzQvtCy0YPRjtGC0YzCuz8iLQoKdGV4dC9wbGFpbhIfwqvQktGA0LXQs9GD0LvRjNC+0LLRg9GO0YLRjMK7PypWCh3QlNC80LjRgtGA0L4g0KDQvtGF0LLQsNC00LfQtRo1Ly9zc2wuZ3N0YXRpYy5jb20vZG9jcy9jb21tb24vYmx1ZV9zaWxob3VldHRlOTYtMC5wbmcw4KLVtYEyOOCi1bWBMnJYCh3QlNC80LjRgtGA0L4g0KDQvtGF0LLQsNC00LfQtRo3CjUvL3NzbC5nc3RhdGljLmNvbS9kb2NzL2NvbW1vbi9ibHVlX3NpbGhvdWV0dGU5Ni0wLnBuZ3gAiAEBmgEGCAAQABgAqgEhEh/Cq9CS0YDQtdCz0YPQu9GM0L7QstGD0Y7RgtGMwrs/sAEAuAEBGOCi1bWBMiDgotW1gTIwAEIIa2l4LmNtdDEijAwKC0FBQUJRaklWWmNjEuILCgtBQUFCUWpJVlpjYxILQUFBQlFqSVZaY2ManAMKCXRleHQvaHRtbB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Ip0DCgp0ZXh0L3BsYWluEo4D0KfQuCDQvdC1INC/0YDQuNC30LLQtdC00YPRgtGMINC30LzRltC90Lgg0LTQviDRgtC+0LPQviDRidC+INCy0LjRgNC+0LHQvdC40LrQuCDQt9C80L7QttGD0YLRjCDQvdC1INGB0L/Qu9Cw0YfRg9Cy0LDRgtC4INC30LAg0LLRltC00YXQuNC70LXQvdC90Y8g0LcgMDgg0LLQtdGA0LXRgdC90Y8g0L/QviDRgdGW0YfQtdC90YwgMjAyNCwg0L7RgdC60ZbQu9GM0LrQuCDQvdC+0LLQsCDRhNC+0YDQvNGD0LvQsCDQv9C+INGH0LDRgdGC0YbRliDRidC+INCy0LrQu9GO0YfQsNGUINCy0LDRgNGC0ZbRgdGC0Ywg0LLRltC00YXQuNC70LXQvdC90Y8g0L3QsNCx0LXRgNC1INGH0LjQvdC90L7RgdGC0ZYg0Lcg0LTQsNGC0Lgg0LLQvdC10YHQtdC90L3RjyDQt9C80ZbQvSDQsiDQv9C+0YHRgtCw0L3QvtCy0YMqZgot0J7Qu9C10LrRgdCw0L3QtNGAINCc0LjRhdCw0LnQu9C+0LLRgdGM0LrQuNC5GjUvL3NzbC5nc3RhdGljLmNvbS9kb2NzL2NvbW1vbi9ibHVlX3NpbGhvdWV0dGU5Ni0wLnBuZzDgypfkgDI44MqX5IAycmgKLdCe0LvQtdC60YHQsNC90LTRgCDQnNC40YXQsNC50LvQvtCy0YHRjNC60LjQuRo3CjUvL3NzbC5nc3RhdGljLmNvbS9kb2NzL2NvbW1vbi9ibHVlX3NpbGhvdWV0dGU5Ni0wLnBuZ3gAiAEBmgEGCAAQABgAqgGRAxKOA9Cn0Lgg0L3QtSDQv9GA0LjQt9Cy0LXQtNGD0YLRjCDQt9C80ZbQvdC4INC00L4g0YLQvtCz0L4g0YnQviDQstC40YDQvtCx0L3QuNC60Lgg0LfQvNC+0LbRg9GC0Ywg0L3QtSDRgdC/0LvQsNGH0YPQstCw0YLQuCDQt9CwINCy0ZbQtNGF0LjQu9C10L3QvdGPINC3IDA4INCy0LXRgNC10YHQvdGPINC/0L4g0YHRltGH0LXQvdGMIDIwMjQsINC+0YHQutGW0LvRjNC60Lgg0L3QvtCy0LAg0YTQvtGA0LzRg9C70LAg0L/QviDRh9Cw0YHRgtGG0ZYg0YnQviDQstC60LvRjtGH0LDRlCDQstCw0YDRgtGW0YHRgtGMINCy0ZbQtNGF0LjQu9C10L3QvdGPINC90LDQsdC10YDQtSDRh9C40L3QvdC+0YHRgtGWINC3INC00LDRgtC4INCy0L3QtdGB0LXQvdC90Y8g0LfQvNGW0L0g0LIg0L/QvtGB0YLQsNC90L7QstGDsAEAuAEBGODKl+SAMiDgypfkgDIwAEIIa2l4LmNtdDQyCWlkLmdqZGd4czIKaWQuMzBqMHpsbDIKaWQuMWZvYjl0ZTIKaWQuM3pueXNoNzIKaWQuMmV0OTJwMDIJaWQudHlqY3d0MgppZC4zZHk2dmttMgppZC4xdDNoNXNmMgppZC40ZDM0b2c4MgppZC4yczhleW8xMgppZC4xN2RwOHZ1MgppZC4zcmRjcmpuMgppZC4yNmluMXJnMglpZC5sbnhiejkyCmlkLjM1bmt1bjIyCmlkLjFrc3Y0dXYyCmlkLjQ0c2luaW8yCmlkLjJqeHN4cWgyCWlkLnozMzd5YTIKaWQuM2oycXFtMzIKaWQuMXk4MTB0dzIKaWQuNGk3b2pocDIKaWQuMnhjeXRwaTIKaWQuMWNpOTN4YjIKaWQuM3dod21sNDIKaWQuMmJuNndzeDIJaWQucXNoNzBxMgppZC4zYXM0cG9qMgppZC4xcHhlendjMgppZC40OXgyaWs1MgppZC4ycDJjc3J5MgppZC4xNDduMnpyMgppZC4zbzdhbG5rMgppZC4yM2NrdnZkMglpZC5paHY2MzYyCmlkLjMyaGlvcXoyCmlkLjFobXN5eXMyCmlkLjQxbWdobWwyCmlkLjJncnFydWUyCWlkLnZ4MTIyNzIKaWQuM2Z3b2txMDIKaWQuMXYxeXV4dDIKaWQuNGYxbWRsbTIKaWQuMnU2d250ZjIKaWQuMTljNnkxODIKaWQuM3RidWdwMTIJaC4yOGg0cXd1MglpZC5ubWYxNG4yCmlkLjM3bTJqc2cyCmlkLjFtcmN1MDkyCmlkLjQ2cjBjbzIyCmlkLjJsd2FtdnYyCmlkLjExMWt4M28yCmlkLjNsMThmcmgyCmlkLjIwNmlwemEyCmlkLjRrNjY4bjMyCmlkLjJ6YmdpdXcyCmlkLjFlZ3F0MnAyCmlkLjN5Z2VicWkyCmlkLjJkbG9seWIyCWlkLnNxeXc2NDIJaC4zY3FtZXR4MgloLjFydndwMXEyDmgubW1raG15dGJlODJ4Mg5oLjgweW9sdzdmZ2Y3bjIOaC5xcnhjYXh3MjVzNDcyDmguaXNrcHluNXhxdmQwMghoLmdqZGd4czIJaC40YnZrN3BqMg5oLmQ5Y2JqZnVkcDk2bDIKaWQuMnIwdWh4YzIKaWQuMTY2NHM1NTIKaWQuM3E1c2FzeTgAakMKFHN1Z2dlc3QuanI0YzNtY3R0ODU1EivQntC70LXQutGB0LDQvdC00YAg0JzQuNGF0LDQudC70L7QstGB0LrQuNC5ciExMjZWRUgzcWY3bjVzckE3d3JUYWhsd2xLSV9OOE9FNFM=</go:docsCustomData>
</go:gDocsCustomXmlDataStorage>
</file>

<file path=customXml/itemProps1.xml><?xml version="1.0" encoding="utf-8"?>
<ds:datastoreItem xmlns:ds="http://schemas.openxmlformats.org/officeDocument/2006/customXml" ds:itemID="{39ACEC80-D990-4306-86A2-18ED456822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63</Pages>
  <Words>72156</Words>
  <Characters>41130</Characters>
  <Application>Microsoft Office Word</Application>
  <DocSecurity>0</DocSecurity>
  <Lines>342</Lines>
  <Paragraphs>226</Paragraphs>
  <ScaleCrop>false</ScaleCrop>
  <Company/>
  <LinksUpToDate>false</LinksUpToDate>
  <CharactersWithSpaces>113060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Литвин</dc:creator>
  <cp:keywords/>
  <cp:lastModifiedBy>Наталія Смєлаш</cp:lastModifiedBy>
  <cp:revision>79</cp:revision>
  <dcterms:created xsi:type="dcterms:W3CDTF">2024-08-05T02:48:00Z</dcterms:created>
  <dcterms:modified xsi:type="dcterms:W3CDTF">2024-10-10T11:34:00Z</dcterms:modified>
</cp:coreProperties>
</file>