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29F" w:rsidRPr="008F2358" w:rsidRDefault="0038029F" w:rsidP="0038029F">
      <w:pPr>
        <w:jc w:val="center"/>
        <w:rPr>
          <w:b/>
          <w:sz w:val="28"/>
          <w:szCs w:val="28"/>
          <w:lang w:val="uk-UA"/>
        </w:rPr>
      </w:pPr>
      <w:r w:rsidRPr="008F2358">
        <w:rPr>
          <w:b/>
          <w:sz w:val="28"/>
          <w:szCs w:val="28"/>
          <w:lang w:val="uk-UA"/>
        </w:rPr>
        <w:t>АНАЛІЗ ВПЛИВУ</w:t>
      </w:r>
    </w:p>
    <w:p w:rsidR="0038029F" w:rsidRPr="008F2358" w:rsidRDefault="0038029F" w:rsidP="0038029F">
      <w:pPr>
        <w:jc w:val="center"/>
        <w:rPr>
          <w:b/>
          <w:sz w:val="28"/>
          <w:szCs w:val="28"/>
          <w:lang w:val="uk-UA"/>
        </w:rPr>
      </w:pPr>
      <w:r w:rsidRPr="008F2358">
        <w:rPr>
          <w:b/>
          <w:sz w:val="28"/>
          <w:szCs w:val="28"/>
          <w:lang w:val="uk-UA"/>
        </w:rPr>
        <w:t xml:space="preserve">проєкту постанови НКРЕКП </w:t>
      </w:r>
      <w:bookmarkStart w:id="0" w:name="_Hlk9418831"/>
      <w:r w:rsidRPr="008F2358">
        <w:rPr>
          <w:b/>
          <w:sz w:val="28"/>
          <w:szCs w:val="28"/>
          <w:lang w:val="uk-UA"/>
        </w:rPr>
        <w:t>«</w:t>
      </w:r>
      <w:r w:rsidR="00066050" w:rsidRPr="008F2358">
        <w:rPr>
          <w:b/>
          <w:sz w:val="28"/>
          <w:szCs w:val="28"/>
          <w:lang w:val="uk-UA"/>
        </w:rPr>
        <w:t>Про внесення змін до Кодексу газорозподільних систем</w:t>
      </w:r>
      <w:r w:rsidRPr="008F2358">
        <w:rPr>
          <w:b/>
          <w:sz w:val="28"/>
          <w:szCs w:val="28"/>
          <w:lang w:val="uk-UA"/>
        </w:rPr>
        <w:t>»</w:t>
      </w:r>
      <w:bookmarkEnd w:id="0"/>
      <w:r w:rsidRPr="008F2358">
        <w:rPr>
          <w:b/>
          <w:sz w:val="28"/>
          <w:szCs w:val="28"/>
          <w:lang w:val="uk-UA"/>
        </w:rPr>
        <w:t>, що містить ознаки регуляторного акта</w:t>
      </w:r>
    </w:p>
    <w:p w:rsidR="0038029F" w:rsidRPr="008F2358" w:rsidRDefault="0038029F" w:rsidP="005F231D">
      <w:pPr>
        <w:pStyle w:val="a3"/>
        <w:widowControl w:val="0"/>
        <w:spacing w:before="0" w:beforeAutospacing="0" w:after="0" w:afterAutospacing="0"/>
        <w:ind w:left="709"/>
        <w:rPr>
          <w:sz w:val="28"/>
          <w:szCs w:val="28"/>
          <w:lang w:val="uk-UA"/>
        </w:rPr>
      </w:pPr>
    </w:p>
    <w:p w:rsidR="0038029F" w:rsidRPr="008F2358" w:rsidRDefault="0038029F" w:rsidP="005F231D">
      <w:pPr>
        <w:ind w:left="709"/>
        <w:rPr>
          <w:b/>
          <w:sz w:val="28"/>
          <w:szCs w:val="28"/>
          <w:lang w:val="uk-UA"/>
        </w:rPr>
      </w:pPr>
      <w:r w:rsidRPr="008F2358">
        <w:rPr>
          <w:b/>
          <w:iCs/>
          <w:sz w:val="28"/>
          <w:szCs w:val="28"/>
          <w:lang w:val="uk-UA"/>
        </w:rPr>
        <w:t xml:space="preserve">І. </w:t>
      </w:r>
      <w:r w:rsidRPr="008F2358">
        <w:rPr>
          <w:b/>
          <w:sz w:val="28"/>
          <w:szCs w:val="28"/>
          <w:lang w:val="uk-UA"/>
        </w:rPr>
        <w:t>Визначення проблеми</w:t>
      </w:r>
    </w:p>
    <w:p w:rsidR="00347F8F" w:rsidRPr="008F2358" w:rsidRDefault="00347F8F" w:rsidP="00347F8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347F8F" w:rsidRPr="008F2358" w:rsidRDefault="00347F8F" w:rsidP="00347F8F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8F2358">
        <w:rPr>
          <w:rFonts w:eastAsia="Calibri"/>
          <w:sz w:val="28"/>
          <w:szCs w:val="28"/>
          <w:lang w:val="uk-UA" w:eastAsia="en-US"/>
        </w:rPr>
        <w:t xml:space="preserve">В умовах широкомасштабного вторгнення </w:t>
      </w:r>
      <w:r w:rsidRPr="008F2358">
        <w:rPr>
          <w:bCs/>
          <w:sz w:val="28"/>
          <w:szCs w:val="28"/>
        </w:rPr>
        <w:t>р</w:t>
      </w:r>
      <w:r w:rsidR="00D8015C" w:rsidRPr="008F2358">
        <w:rPr>
          <w:bCs/>
          <w:sz w:val="28"/>
          <w:szCs w:val="28"/>
          <w:lang w:val="uk-UA"/>
        </w:rPr>
        <w:t>ф</w:t>
      </w:r>
      <w:r w:rsidRPr="008F2358">
        <w:rPr>
          <w:bCs/>
          <w:sz w:val="28"/>
          <w:szCs w:val="28"/>
          <w:lang w:val="uk-UA"/>
        </w:rPr>
        <w:t xml:space="preserve"> </w:t>
      </w:r>
      <w:r w:rsidRPr="008F2358">
        <w:rPr>
          <w:rFonts w:eastAsia="Calibri"/>
          <w:sz w:val="28"/>
          <w:szCs w:val="28"/>
          <w:lang w:val="uk-UA" w:eastAsia="en-US"/>
        </w:rPr>
        <w:t xml:space="preserve">в Україну виникла нагальна потреба забезпечення енергетичної незалежності, зокрема, шляхом використання відновлювальних джерел енергії та альтернативних видів палива. Важливу роль у досягненні зазначеної мети відіграють відновлювані гази, зокрема, </w:t>
      </w:r>
      <w:proofErr w:type="spellStart"/>
      <w:r w:rsidRPr="008F2358">
        <w:rPr>
          <w:sz w:val="28"/>
          <w:szCs w:val="28"/>
          <w:shd w:val="clear" w:color="auto" w:fill="FFFFFF"/>
          <w:lang w:val="uk-UA"/>
        </w:rPr>
        <w:t>біометан</w:t>
      </w:r>
      <w:proofErr w:type="spellEnd"/>
      <w:r w:rsidRPr="008F2358">
        <w:rPr>
          <w:sz w:val="28"/>
          <w:szCs w:val="28"/>
          <w:shd w:val="clear" w:color="auto" w:fill="FFFFFF"/>
          <w:lang w:val="uk-UA"/>
        </w:rPr>
        <w:t>.</w:t>
      </w:r>
    </w:p>
    <w:p w:rsidR="005E48A0" w:rsidRPr="008F2358" w:rsidRDefault="005E48A0" w:rsidP="005E48A0">
      <w:pPr>
        <w:ind w:firstLine="709"/>
        <w:jc w:val="both"/>
        <w:rPr>
          <w:bCs/>
          <w:sz w:val="28"/>
          <w:szCs w:val="28"/>
          <w:lang w:val="uk-UA"/>
        </w:rPr>
      </w:pPr>
      <w:r w:rsidRPr="008F2358">
        <w:rPr>
          <w:bCs/>
          <w:sz w:val="28"/>
          <w:szCs w:val="28"/>
          <w:lang w:val="uk-UA"/>
        </w:rPr>
        <w:t>Національною комісією, що здійснює регулювання у сферах енергетики та комунальних послуг (далі – НКРЕКП</w:t>
      </w:r>
      <w:r w:rsidR="00C521FD" w:rsidRPr="008F2358">
        <w:rPr>
          <w:bCs/>
          <w:sz w:val="28"/>
          <w:szCs w:val="28"/>
          <w:lang w:val="uk-UA"/>
        </w:rPr>
        <w:t>, Регулятор</w:t>
      </w:r>
      <w:r w:rsidRPr="008F2358">
        <w:rPr>
          <w:bCs/>
          <w:sz w:val="28"/>
          <w:szCs w:val="28"/>
          <w:lang w:val="uk-UA"/>
        </w:rPr>
        <w:t>), прийнято постанову</w:t>
      </w:r>
      <w:r w:rsidR="00347F8F" w:rsidRPr="008F2358">
        <w:rPr>
          <w:bCs/>
          <w:sz w:val="28"/>
          <w:szCs w:val="28"/>
          <w:lang w:val="uk-UA"/>
        </w:rPr>
        <w:t xml:space="preserve"> </w:t>
      </w:r>
      <w:r w:rsidRPr="008F2358">
        <w:rPr>
          <w:bCs/>
          <w:sz w:val="28"/>
          <w:szCs w:val="28"/>
          <w:lang w:val="uk-UA"/>
        </w:rPr>
        <w:t>від 08.06.2023 № 1021 «Про затвердження Змін до деяких постанов НКРЕКП щодо сприяння розвитку виробництва біометану»</w:t>
      </w:r>
      <w:r w:rsidR="006B3B34" w:rsidRPr="008F2358">
        <w:rPr>
          <w:bCs/>
          <w:sz w:val="28"/>
          <w:szCs w:val="28"/>
          <w:lang w:val="uk-UA"/>
        </w:rPr>
        <w:t>,</w:t>
      </w:r>
      <w:r w:rsidRPr="008F2358">
        <w:rPr>
          <w:bCs/>
          <w:sz w:val="28"/>
          <w:szCs w:val="28"/>
          <w:lang w:val="uk-UA"/>
        </w:rPr>
        <w:t xml:space="preserve"> якою </w:t>
      </w:r>
      <w:r w:rsidR="00D64B69" w:rsidRPr="008F2358">
        <w:rPr>
          <w:bCs/>
          <w:sz w:val="28"/>
          <w:szCs w:val="28"/>
          <w:lang w:val="uk-UA"/>
        </w:rPr>
        <w:t xml:space="preserve">визначені </w:t>
      </w:r>
      <w:r w:rsidRPr="008F2358">
        <w:rPr>
          <w:bCs/>
          <w:sz w:val="28"/>
          <w:szCs w:val="28"/>
          <w:lang w:val="uk-UA"/>
        </w:rPr>
        <w:t>особливості приєднання об’єктів виробництва біометану до газорозподільн</w:t>
      </w:r>
      <w:r w:rsidR="006B3B34" w:rsidRPr="008F2358">
        <w:rPr>
          <w:bCs/>
          <w:sz w:val="28"/>
          <w:szCs w:val="28"/>
          <w:lang w:val="uk-UA"/>
        </w:rPr>
        <w:t>их</w:t>
      </w:r>
      <w:r w:rsidRPr="008F2358">
        <w:rPr>
          <w:bCs/>
          <w:sz w:val="28"/>
          <w:szCs w:val="28"/>
          <w:lang w:val="uk-UA"/>
        </w:rPr>
        <w:t xml:space="preserve"> систем.</w:t>
      </w:r>
    </w:p>
    <w:p w:rsidR="00347F8F" w:rsidRPr="008F2358" w:rsidRDefault="00347F8F" w:rsidP="00347F8F">
      <w:pPr>
        <w:ind w:firstLine="709"/>
        <w:jc w:val="both"/>
        <w:rPr>
          <w:bCs/>
          <w:sz w:val="28"/>
          <w:szCs w:val="28"/>
          <w:lang w:val="uk-UA"/>
        </w:rPr>
      </w:pPr>
      <w:r w:rsidRPr="008F2358">
        <w:rPr>
          <w:bCs/>
          <w:sz w:val="28"/>
          <w:szCs w:val="28"/>
          <w:lang w:val="uk-UA"/>
        </w:rPr>
        <w:t>Водночас</w:t>
      </w:r>
      <w:r w:rsidR="005E48A0" w:rsidRPr="008F2358">
        <w:rPr>
          <w:bCs/>
          <w:sz w:val="28"/>
          <w:szCs w:val="28"/>
          <w:lang w:val="uk-UA"/>
        </w:rPr>
        <w:t xml:space="preserve"> на сьогодні існує необхідність внесення змін до Кодексу газорозподільних систем, затвердженого постановою НКРЕКП від 30</w:t>
      </w:r>
      <w:r w:rsidRPr="008F2358">
        <w:rPr>
          <w:bCs/>
          <w:sz w:val="28"/>
          <w:szCs w:val="28"/>
          <w:lang w:val="uk-UA"/>
        </w:rPr>
        <w:t>.09.</w:t>
      </w:r>
      <w:r w:rsidR="005E48A0" w:rsidRPr="008F2358">
        <w:rPr>
          <w:bCs/>
          <w:sz w:val="28"/>
          <w:szCs w:val="28"/>
          <w:lang w:val="uk-UA"/>
        </w:rPr>
        <w:t>2015 №</w:t>
      </w:r>
      <w:r w:rsidR="00F0668B" w:rsidRPr="008F2358">
        <w:rPr>
          <w:bCs/>
          <w:sz w:val="28"/>
          <w:szCs w:val="28"/>
          <w:lang w:val="uk-UA"/>
        </w:rPr>
        <w:t> </w:t>
      </w:r>
      <w:r w:rsidR="005E48A0" w:rsidRPr="008F2358">
        <w:rPr>
          <w:bCs/>
          <w:sz w:val="28"/>
          <w:szCs w:val="28"/>
          <w:lang w:val="uk-UA"/>
        </w:rPr>
        <w:t>2494</w:t>
      </w:r>
      <w:r w:rsidR="00200FDD" w:rsidRPr="008F2358">
        <w:rPr>
          <w:bCs/>
          <w:sz w:val="28"/>
          <w:szCs w:val="28"/>
          <w:lang w:val="uk-UA"/>
        </w:rPr>
        <w:t xml:space="preserve"> (далі – Кодекс)</w:t>
      </w:r>
      <w:r w:rsidR="005E48A0" w:rsidRPr="008F2358">
        <w:rPr>
          <w:bCs/>
          <w:sz w:val="28"/>
          <w:szCs w:val="28"/>
          <w:lang w:val="uk-UA"/>
        </w:rPr>
        <w:t>, який</w:t>
      </w:r>
      <w:r w:rsidR="001D4B6D" w:rsidRPr="008F2358">
        <w:rPr>
          <w:bCs/>
          <w:sz w:val="28"/>
          <w:szCs w:val="28"/>
          <w:lang w:val="uk-UA"/>
        </w:rPr>
        <w:t xml:space="preserve"> </w:t>
      </w:r>
      <w:r w:rsidR="005E48A0" w:rsidRPr="008F2358">
        <w:rPr>
          <w:bCs/>
          <w:sz w:val="28"/>
          <w:szCs w:val="28"/>
          <w:lang w:val="uk-UA"/>
        </w:rPr>
        <w:t xml:space="preserve">регулює відносини на ринку природного газу </w:t>
      </w:r>
      <w:r w:rsidR="006B3B34" w:rsidRPr="008F2358">
        <w:rPr>
          <w:bCs/>
          <w:sz w:val="28"/>
          <w:szCs w:val="28"/>
          <w:lang w:val="uk-UA"/>
        </w:rPr>
        <w:t xml:space="preserve">зокрема питання </w:t>
      </w:r>
      <w:r w:rsidR="005E48A0" w:rsidRPr="008F2358">
        <w:rPr>
          <w:bCs/>
          <w:sz w:val="28"/>
          <w:szCs w:val="28"/>
          <w:lang w:val="uk-UA"/>
        </w:rPr>
        <w:t>приєднання об’єктів виробництва біометану до газорозподільних систем (далі – ГРМ)</w:t>
      </w:r>
      <w:bookmarkStart w:id="1" w:name="_Hlk81215934"/>
      <w:r w:rsidR="005E48A0" w:rsidRPr="008F2358">
        <w:rPr>
          <w:bCs/>
          <w:sz w:val="28"/>
          <w:szCs w:val="28"/>
          <w:lang w:val="uk-UA"/>
        </w:rPr>
        <w:t>,</w:t>
      </w:r>
      <w:bookmarkEnd w:id="1"/>
      <w:r w:rsidR="005E48A0" w:rsidRPr="008F2358">
        <w:rPr>
          <w:bCs/>
          <w:sz w:val="28"/>
          <w:szCs w:val="28"/>
          <w:lang w:val="uk-UA"/>
        </w:rPr>
        <w:t xml:space="preserve"> </w:t>
      </w:r>
      <w:r w:rsidRPr="008F2358">
        <w:rPr>
          <w:bCs/>
          <w:sz w:val="28"/>
          <w:szCs w:val="28"/>
          <w:lang w:val="uk-UA"/>
        </w:rPr>
        <w:t xml:space="preserve">в частині доповнення Кодексу </w:t>
      </w:r>
      <w:r w:rsidR="005E48A0" w:rsidRPr="008F2358">
        <w:rPr>
          <w:bCs/>
          <w:sz w:val="28"/>
          <w:szCs w:val="28"/>
          <w:lang w:val="uk-UA"/>
        </w:rPr>
        <w:t>технічни</w:t>
      </w:r>
      <w:r w:rsidRPr="008F2358">
        <w:rPr>
          <w:bCs/>
          <w:sz w:val="28"/>
          <w:szCs w:val="28"/>
          <w:lang w:val="uk-UA"/>
        </w:rPr>
        <w:t>ми</w:t>
      </w:r>
      <w:r w:rsidR="005E48A0" w:rsidRPr="008F2358">
        <w:rPr>
          <w:bCs/>
          <w:sz w:val="28"/>
          <w:szCs w:val="28"/>
          <w:lang w:val="uk-UA"/>
        </w:rPr>
        <w:t xml:space="preserve"> умов</w:t>
      </w:r>
      <w:r w:rsidRPr="008F2358">
        <w:rPr>
          <w:bCs/>
          <w:sz w:val="28"/>
          <w:szCs w:val="28"/>
          <w:lang w:val="uk-UA"/>
        </w:rPr>
        <w:t>ами</w:t>
      </w:r>
      <w:r w:rsidR="005E48A0" w:rsidRPr="008F2358">
        <w:rPr>
          <w:bCs/>
          <w:sz w:val="28"/>
          <w:szCs w:val="28"/>
          <w:lang w:val="uk-UA"/>
        </w:rPr>
        <w:t xml:space="preserve"> приєднання </w:t>
      </w:r>
      <w:r w:rsidRPr="008F2358">
        <w:rPr>
          <w:bCs/>
          <w:sz w:val="28"/>
          <w:szCs w:val="28"/>
          <w:lang w:val="uk-UA"/>
        </w:rPr>
        <w:t xml:space="preserve">до газорозподільної системи об’єктів (установок) виробників біометану та/або інших видів газу з альтернативних джерел. </w:t>
      </w:r>
    </w:p>
    <w:p w:rsidR="005E48A0" w:rsidRPr="008F2358" w:rsidRDefault="005E48A0" w:rsidP="00347F8F">
      <w:pPr>
        <w:ind w:firstLine="708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8F2358">
        <w:rPr>
          <w:sz w:val="28"/>
          <w:szCs w:val="28"/>
          <w:lang w:val="uk-UA"/>
        </w:rPr>
        <w:t xml:space="preserve">У зв’язку із зазначеним, керуючись положеннями статті 17 Закону України </w:t>
      </w:r>
      <w:r w:rsidRPr="008F2358">
        <w:rPr>
          <w:rFonts w:eastAsia="Calibri"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</w:t>
      </w:r>
      <w:r w:rsidRPr="008F2358">
        <w:rPr>
          <w:sz w:val="28"/>
          <w:szCs w:val="28"/>
          <w:lang w:val="uk-UA"/>
        </w:rPr>
        <w:t xml:space="preserve">, з метою </w:t>
      </w:r>
      <w:bookmarkStart w:id="2" w:name="_Hlk178600176"/>
      <w:r w:rsidR="00D64B69" w:rsidRPr="008F2358">
        <w:rPr>
          <w:sz w:val="28"/>
          <w:szCs w:val="28"/>
          <w:lang w:val="uk-UA"/>
        </w:rPr>
        <w:t>у</w:t>
      </w:r>
      <w:r w:rsidRPr="008F2358">
        <w:rPr>
          <w:sz w:val="28"/>
          <w:szCs w:val="28"/>
          <w:lang w:val="uk-UA"/>
        </w:rPr>
        <w:t xml:space="preserve">досконалення умов доступу виробників біометану до об’єктів газової інфраструктури та розвитку ринку біометану в Україні, </w:t>
      </w:r>
      <w:bookmarkEnd w:id="2"/>
      <w:r w:rsidR="00D64B69" w:rsidRPr="008F2358">
        <w:rPr>
          <w:sz w:val="28"/>
          <w:szCs w:val="28"/>
          <w:lang w:val="uk-UA"/>
        </w:rPr>
        <w:t xml:space="preserve">Регулятором </w:t>
      </w:r>
      <w:r w:rsidRPr="008F2358">
        <w:rPr>
          <w:rFonts w:eastAsia="Calibri"/>
          <w:sz w:val="28"/>
          <w:szCs w:val="28"/>
          <w:shd w:val="clear" w:color="auto" w:fill="FFFFFF"/>
          <w:lang w:val="uk-UA"/>
        </w:rPr>
        <w:t xml:space="preserve">розроблено проєкт постанови НКРЕКП «Про внесення змін до Кодексу газорозподільних систем» (далі – Проєкт постанови), яким передбачено доповнення Кодексу технічними умовами приєднання до газорозподільної системи об’єктів (установок) виробників біометану </w:t>
      </w:r>
      <w:r w:rsidR="00615224" w:rsidRPr="008F2358">
        <w:rPr>
          <w:rFonts w:eastAsia="Calibri"/>
          <w:sz w:val="28"/>
          <w:szCs w:val="28"/>
          <w:shd w:val="clear" w:color="auto" w:fill="FFFFFF"/>
          <w:lang w:val="uk-UA"/>
        </w:rPr>
        <w:t>та/</w:t>
      </w:r>
      <w:r w:rsidRPr="008F2358">
        <w:rPr>
          <w:rFonts w:eastAsia="Calibri"/>
          <w:sz w:val="28"/>
          <w:szCs w:val="28"/>
          <w:shd w:val="clear" w:color="auto" w:fill="FFFFFF"/>
          <w:lang w:val="uk-UA"/>
        </w:rPr>
        <w:t>або інших видів газу з альтернативних джерел</w:t>
      </w:r>
      <w:r w:rsidR="00D8015C" w:rsidRPr="008F2358">
        <w:rPr>
          <w:rFonts w:eastAsia="Calibri"/>
          <w:sz w:val="28"/>
          <w:szCs w:val="28"/>
          <w:shd w:val="clear" w:color="auto" w:fill="FFFFFF"/>
          <w:lang w:val="uk-UA"/>
        </w:rPr>
        <w:t xml:space="preserve">. </w:t>
      </w:r>
    </w:p>
    <w:p w:rsidR="0038029F" w:rsidRPr="008F2358" w:rsidRDefault="0038029F" w:rsidP="00D2656B">
      <w:pPr>
        <w:jc w:val="both"/>
        <w:rPr>
          <w:sz w:val="28"/>
          <w:szCs w:val="28"/>
          <w:lang w:val="uk-UA"/>
        </w:rPr>
      </w:pPr>
    </w:p>
    <w:p w:rsidR="0038029F" w:rsidRPr="008F2358" w:rsidRDefault="0038029F" w:rsidP="00D2656B">
      <w:pPr>
        <w:jc w:val="both"/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Основні групи (підгрупи), на які проблема справляє вплив: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4557"/>
        <w:gridCol w:w="2463"/>
      </w:tblGrid>
      <w:tr w:rsidR="008F2358" w:rsidRPr="008F2358" w:rsidTr="00D2656B">
        <w:trPr>
          <w:jc w:val="center"/>
        </w:trPr>
        <w:tc>
          <w:tcPr>
            <w:tcW w:w="2927" w:type="dxa"/>
            <w:shd w:val="clear" w:color="auto" w:fill="auto"/>
          </w:tcPr>
          <w:p w:rsidR="0038029F" w:rsidRPr="008F2358" w:rsidRDefault="0038029F" w:rsidP="00D2656B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>Групи (підгрупи)</w:t>
            </w:r>
          </w:p>
        </w:tc>
        <w:tc>
          <w:tcPr>
            <w:tcW w:w="4557" w:type="dxa"/>
            <w:shd w:val="clear" w:color="auto" w:fill="auto"/>
          </w:tcPr>
          <w:p w:rsidR="0038029F" w:rsidRPr="008F2358" w:rsidRDefault="0038029F" w:rsidP="00D2656B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</w:tcPr>
          <w:p w:rsidR="0038029F" w:rsidRPr="008F2358" w:rsidRDefault="0038029F" w:rsidP="00D2656B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>Ні</w:t>
            </w:r>
          </w:p>
        </w:tc>
      </w:tr>
      <w:tr w:rsidR="008F2358" w:rsidRPr="008F2358" w:rsidTr="00D2656B">
        <w:trPr>
          <w:jc w:val="center"/>
        </w:trPr>
        <w:tc>
          <w:tcPr>
            <w:tcW w:w="2927" w:type="dxa"/>
            <w:shd w:val="clear" w:color="auto" w:fill="auto"/>
            <w:vAlign w:val="center"/>
          </w:tcPr>
          <w:p w:rsidR="0038029F" w:rsidRPr="008F2358" w:rsidRDefault="0038029F" w:rsidP="00D2656B">
            <w:pPr>
              <w:rPr>
                <w:lang w:val="uk-UA"/>
              </w:rPr>
            </w:pPr>
            <w:r w:rsidRPr="008F2358">
              <w:rPr>
                <w:lang w:val="uk-UA"/>
              </w:rPr>
              <w:t>Громадяни</w:t>
            </w:r>
          </w:p>
        </w:tc>
        <w:tc>
          <w:tcPr>
            <w:tcW w:w="4557" w:type="dxa"/>
            <w:shd w:val="clear" w:color="auto" w:fill="auto"/>
            <w:vAlign w:val="center"/>
          </w:tcPr>
          <w:p w:rsidR="0038029F" w:rsidRPr="008F2358" w:rsidRDefault="0038029F" w:rsidP="00D2656B">
            <w:pPr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–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8029F" w:rsidRPr="008F2358" w:rsidRDefault="0038029F" w:rsidP="00D2656B">
            <w:pPr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Ні</w:t>
            </w:r>
          </w:p>
        </w:tc>
      </w:tr>
      <w:tr w:rsidR="008F2358" w:rsidRPr="008F2358" w:rsidTr="00D2656B">
        <w:trPr>
          <w:jc w:val="center"/>
        </w:trPr>
        <w:tc>
          <w:tcPr>
            <w:tcW w:w="2927" w:type="dxa"/>
            <w:shd w:val="clear" w:color="auto" w:fill="auto"/>
            <w:vAlign w:val="center"/>
          </w:tcPr>
          <w:p w:rsidR="0038029F" w:rsidRPr="008F2358" w:rsidRDefault="0038029F" w:rsidP="00D2656B">
            <w:pPr>
              <w:rPr>
                <w:lang w:val="uk-UA"/>
              </w:rPr>
            </w:pPr>
            <w:r w:rsidRPr="008F2358">
              <w:rPr>
                <w:lang w:val="uk-UA"/>
              </w:rPr>
              <w:t>Держава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29F" w:rsidRPr="008F2358" w:rsidRDefault="0038029F" w:rsidP="00D2656B">
            <w:pPr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38029F" w:rsidRPr="008F2358" w:rsidRDefault="0038029F" w:rsidP="00D2656B">
            <w:pPr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–</w:t>
            </w:r>
          </w:p>
        </w:tc>
      </w:tr>
      <w:tr w:rsidR="0038029F" w:rsidRPr="008F2358" w:rsidTr="00D2656B">
        <w:trPr>
          <w:jc w:val="center"/>
        </w:trPr>
        <w:tc>
          <w:tcPr>
            <w:tcW w:w="2927" w:type="dxa"/>
            <w:shd w:val="clear" w:color="auto" w:fill="auto"/>
            <w:vAlign w:val="center"/>
          </w:tcPr>
          <w:p w:rsidR="0038029F" w:rsidRPr="008F2358" w:rsidRDefault="0038029F" w:rsidP="00D2656B">
            <w:pPr>
              <w:rPr>
                <w:lang w:val="uk-UA"/>
              </w:rPr>
            </w:pPr>
            <w:r w:rsidRPr="008F2358">
              <w:rPr>
                <w:lang w:val="uk-UA"/>
              </w:rPr>
              <w:t>Суб’єкти господарювання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29F" w:rsidRPr="008F2358" w:rsidRDefault="0038029F" w:rsidP="00D2656B">
            <w:pPr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38029F" w:rsidRPr="008F2358" w:rsidRDefault="0038029F" w:rsidP="00D2656B">
            <w:pPr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–</w:t>
            </w:r>
          </w:p>
        </w:tc>
      </w:tr>
    </w:tbl>
    <w:p w:rsidR="002A3B19" w:rsidRPr="008F2358" w:rsidRDefault="002A3B19" w:rsidP="002A3B19">
      <w:pPr>
        <w:pStyle w:val="a3"/>
        <w:widowControl w:val="0"/>
        <w:spacing w:before="0" w:beforeAutospacing="0" w:after="0" w:afterAutospacing="0"/>
        <w:ind w:firstLine="709"/>
        <w:rPr>
          <w:bCs/>
          <w:sz w:val="28"/>
          <w:szCs w:val="28"/>
          <w:lang w:val="uk-UA"/>
        </w:rPr>
      </w:pPr>
    </w:p>
    <w:p w:rsidR="0038029F" w:rsidRPr="008F2358" w:rsidRDefault="0038029F" w:rsidP="002A3B19">
      <w:pPr>
        <w:pStyle w:val="a3"/>
        <w:widowControl w:val="0"/>
        <w:spacing w:before="0" w:beforeAutospacing="0" w:after="0" w:afterAutospacing="0"/>
        <w:ind w:firstLine="709"/>
        <w:rPr>
          <w:b/>
          <w:sz w:val="28"/>
          <w:szCs w:val="28"/>
          <w:lang w:val="uk-UA"/>
        </w:rPr>
      </w:pPr>
      <w:r w:rsidRPr="008F2358">
        <w:rPr>
          <w:b/>
          <w:bCs/>
          <w:sz w:val="28"/>
          <w:szCs w:val="28"/>
          <w:lang w:val="uk-UA"/>
        </w:rPr>
        <w:t xml:space="preserve">ІІ. </w:t>
      </w:r>
      <w:r w:rsidRPr="008F2358">
        <w:rPr>
          <w:b/>
          <w:sz w:val="28"/>
          <w:szCs w:val="28"/>
          <w:lang w:val="uk-UA"/>
        </w:rPr>
        <w:t>Цілі державного регулювання</w:t>
      </w:r>
    </w:p>
    <w:p w:rsidR="0038029F" w:rsidRPr="008F2358" w:rsidRDefault="0038029F" w:rsidP="002A3B19">
      <w:pPr>
        <w:pStyle w:val="a3"/>
        <w:widowControl w:val="0"/>
        <w:spacing w:before="0" w:beforeAutospacing="0" w:after="0" w:afterAutospacing="0"/>
        <w:ind w:firstLine="709"/>
        <w:rPr>
          <w:bCs/>
          <w:sz w:val="28"/>
          <w:szCs w:val="28"/>
          <w:lang w:val="uk-UA"/>
        </w:rPr>
      </w:pPr>
    </w:p>
    <w:p w:rsidR="0038029F" w:rsidRPr="008F2358" w:rsidRDefault="00D64B69" w:rsidP="00E57DC9">
      <w:pPr>
        <w:widowControl w:val="0"/>
        <w:ind w:firstLine="709"/>
        <w:jc w:val="both"/>
        <w:rPr>
          <w:sz w:val="28"/>
          <w:szCs w:val="28"/>
          <w:lang w:val="uk-UA"/>
        </w:rPr>
      </w:pPr>
      <w:bookmarkStart w:id="3" w:name="_Hlk14968184"/>
      <w:r w:rsidRPr="008F2358">
        <w:rPr>
          <w:sz w:val="28"/>
          <w:szCs w:val="28"/>
          <w:lang w:val="uk-UA"/>
        </w:rPr>
        <w:lastRenderedPageBreak/>
        <w:t xml:space="preserve">Основними цілями </w:t>
      </w:r>
      <w:r w:rsidR="00347F8F" w:rsidRPr="008F2358">
        <w:rPr>
          <w:sz w:val="28"/>
          <w:szCs w:val="28"/>
          <w:lang w:val="uk-UA"/>
        </w:rPr>
        <w:t xml:space="preserve">прийняття </w:t>
      </w:r>
      <w:r w:rsidR="002D5380" w:rsidRPr="008F2358">
        <w:rPr>
          <w:bCs/>
          <w:sz w:val="28"/>
          <w:szCs w:val="28"/>
          <w:lang w:val="uk-UA"/>
        </w:rPr>
        <w:t>П</w:t>
      </w:r>
      <w:r w:rsidR="0038029F" w:rsidRPr="008F2358">
        <w:rPr>
          <w:bCs/>
          <w:sz w:val="28"/>
          <w:szCs w:val="28"/>
          <w:lang w:val="uk-UA"/>
        </w:rPr>
        <w:t>роєкту постанови</w:t>
      </w:r>
      <w:r w:rsidR="0038029F" w:rsidRPr="008F2358">
        <w:rPr>
          <w:sz w:val="28"/>
          <w:szCs w:val="28"/>
          <w:lang w:val="uk-UA" w:eastAsia="uk-UA"/>
        </w:rPr>
        <w:t xml:space="preserve"> </w:t>
      </w:r>
      <w:bookmarkStart w:id="4" w:name="_Hlk63257727"/>
      <w:r w:rsidR="0038029F" w:rsidRPr="008F2358">
        <w:rPr>
          <w:sz w:val="28"/>
          <w:szCs w:val="28"/>
          <w:lang w:val="uk-UA"/>
        </w:rPr>
        <w:t xml:space="preserve">є </w:t>
      </w:r>
      <w:bookmarkEnd w:id="3"/>
      <w:r w:rsidR="000F64DD" w:rsidRPr="008F2358">
        <w:rPr>
          <w:sz w:val="28"/>
          <w:szCs w:val="28"/>
          <w:lang w:val="uk-UA"/>
        </w:rPr>
        <w:t xml:space="preserve">сприяння </w:t>
      </w:r>
      <w:r w:rsidR="00DC4582" w:rsidRPr="008F2358">
        <w:rPr>
          <w:rFonts w:eastAsia="Calibri"/>
          <w:sz w:val="28"/>
          <w:szCs w:val="28"/>
          <w:lang w:val="uk-UA" w:eastAsia="en-US"/>
        </w:rPr>
        <w:t>використання</w:t>
      </w:r>
      <w:r w:rsidR="00394A73" w:rsidRPr="008F2358">
        <w:rPr>
          <w:rFonts w:eastAsia="Calibri"/>
          <w:lang w:val="uk-UA" w:eastAsia="en-US"/>
        </w:rPr>
        <w:t xml:space="preserve"> </w:t>
      </w:r>
      <w:r w:rsidR="00394A73" w:rsidRPr="008F2358">
        <w:rPr>
          <w:rFonts w:eastAsia="Calibri"/>
          <w:sz w:val="28"/>
          <w:szCs w:val="28"/>
          <w:lang w:val="uk-UA" w:eastAsia="en-US"/>
        </w:rPr>
        <w:t>альтернативних видів палива</w:t>
      </w:r>
      <w:r w:rsidR="00DC4582" w:rsidRPr="008F2358">
        <w:rPr>
          <w:rFonts w:eastAsia="Calibri"/>
          <w:sz w:val="28"/>
          <w:szCs w:val="28"/>
          <w:lang w:val="uk-UA" w:eastAsia="en-US"/>
        </w:rPr>
        <w:t xml:space="preserve"> </w:t>
      </w:r>
      <w:r w:rsidR="000F64DD" w:rsidRPr="008F2358">
        <w:rPr>
          <w:sz w:val="28"/>
          <w:szCs w:val="28"/>
          <w:lang w:val="uk-UA"/>
        </w:rPr>
        <w:t>в Україні</w:t>
      </w:r>
      <w:r w:rsidR="00615224" w:rsidRPr="008F2358">
        <w:rPr>
          <w:sz w:val="28"/>
          <w:szCs w:val="28"/>
          <w:lang w:val="uk-UA"/>
        </w:rPr>
        <w:t>, що передбачає</w:t>
      </w:r>
      <w:r w:rsidR="000F64DD" w:rsidRPr="008F2358">
        <w:rPr>
          <w:sz w:val="28"/>
          <w:szCs w:val="28"/>
          <w:lang w:val="uk-UA"/>
        </w:rPr>
        <w:t xml:space="preserve"> </w:t>
      </w:r>
      <w:r w:rsidR="00DC4582" w:rsidRPr="008F2358">
        <w:rPr>
          <w:sz w:val="28"/>
          <w:szCs w:val="28"/>
          <w:lang w:val="uk-UA"/>
        </w:rPr>
        <w:t xml:space="preserve">встановлення </w:t>
      </w:r>
      <w:r w:rsidR="000F64DD" w:rsidRPr="008F2358">
        <w:rPr>
          <w:sz w:val="28"/>
          <w:szCs w:val="28"/>
          <w:lang w:val="uk-UA"/>
        </w:rPr>
        <w:t xml:space="preserve">умов доступу виробників біометану </w:t>
      </w:r>
      <w:r w:rsidR="00347F8F" w:rsidRPr="008F2358">
        <w:rPr>
          <w:rFonts w:eastAsia="Calibri"/>
          <w:sz w:val="28"/>
          <w:szCs w:val="28"/>
          <w:shd w:val="clear" w:color="auto" w:fill="FFFFFF"/>
          <w:lang w:val="uk-UA"/>
        </w:rPr>
        <w:t>та/або ін</w:t>
      </w:r>
      <w:bookmarkStart w:id="5" w:name="_GoBack"/>
      <w:bookmarkEnd w:id="5"/>
      <w:r w:rsidR="00347F8F" w:rsidRPr="008F2358">
        <w:rPr>
          <w:rFonts w:eastAsia="Calibri"/>
          <w:sz w:val="28"/>
          <w:szCs w:val="28"/>
          <w:shd w:val="clear" w:color="auto" w:fill="FFFFFF"/>
          <w:lang w:val="uk-UA"/>
        </w:rPr>
        <w:t>ших видів газу з альтернативних джерел</w:t>
      </w:r>
      <w:r w:rsidR="00347F8F" w:rsidRPr="008F2358">
        <w:rPr>
          <w:bCs/>
          <w:sz w:val="28"/>
          <w:szCs w:val="28"/>
          <w:lang w:val="uk-UA"/>
        </w:rPr>
        <w:t xml:space="preserve"> </w:t>
      </w:r>
      <w:r w:rsidR="000F64DD" w:rsidRPr="008F2358">
        <w:rPr>
          <w:sz w:val="28"/>
          <w:szCs w:val="28"/>
          <w:lang w:val="uk-UA"/>
        </w:rPr>
        <w:t>до об’єктів газової інфраструктури</w:t>
      </w:r>
      <w:r w:rsidR="007763A6" w:rsidRPr="008F2358">
        <w:rPr>
          <w:bCs/>
          <w:sz w:val="28"/>
          <w:szCs w:val="28"/>
          <w:lang w:val="uk-UA"/>
        </w:rPr>
        <w:t>.</w:t>
      </w:r>
    </w:p>
    <w:bookmarkEnd w:id="4"/>
    <w:p w:rsidR="0038029F" w:rsidRPr="008F2358" w:rsidRDefault="0038029F" w:rsidP="002A3B19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38029F" w:rsidRPr="008F2358" w:rsidRDefault="0038029F" w:rsidP="002A3B19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  <w:r w:rsidRPr="008F2358">
        <w:rPr>
          <w:b/>
          <w:bCs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:rsidR="0038029F" w:rsidRPr="008F2358" w:rsidRDefault="0038029F" w:rsidP="002A3B19">
      <w:pPr>
        <w:ind w:firstLine="709"/>
        <w:jc w:val="both"/>
        <w:rPr>
          <w:sz w:val="28"/>
          <w:szCs w:val="28"/>
          <w:lang w:val="uk-UA"/>
        </w:rPr>
      </w:pPr>
    </w:p>
    <w:p w:rsidR="0038029F" w:rsidRPr="008F2358" w:rsidRDefault="0038029F" w:rsidP="00D2656B">
      <w:pPr>
        <w:jc w:val="both"/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1. Визначення альтернативних способів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7422"/>
      </w:tblGrid>
      <w:tr w:rsidR="008F2358" w:rsidRPr="008F2358" w:rsidTr="00153DBF">
        <w:tc>
          <w:tcPr>
            <w:tcW w:w="2206" w:type="dxa"/>
            <w:shd w:val="clear" w:color="auto" w:fill="auto"/>
          </w:tcPr>
          <w:p w:rsidR="0038029F" w:rsidRPr="008F2358" w:rsidRDefault="0038029F" w:rsidP="00D2656B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8F2358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7422" w:type="dxa"/>
            <w:shd w:val="clear" w:color="auto" w:fill="auto"/>
          </w:tcPr>
          <w:p w:rsidR="0038029F" w:rsidRPr="008F2358" w:rsidRDefault="0038029F" w:rsidP="00D2656B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8F2358">
              <w:rPr>
                <w:b/>
                <w:bCs/>
                <w:lang w:val="uk-UA"/>
              </w:rPr>
              <w:t>Опис альтернативи</w:t>
            </w:r>
          </w:p>
        </w:tc>
      </w:tr>
      <w:tr w:rsidR="008F2358" w:rsidRPr="006B0B48" w:rsidTr="00153DBF">
        <w:tc>
          <w:tcPr>
            <w:tcW w:w="2206" w:type="dxa"/>
            <w:shd w:val="clear" w:color="auto" w:fill="auto"/>
          </w:tcPr>
          <w:p w:rsidR="0038029F" w:rsidRPr="008F2358" w:rsidRDefault="0038029F" w:rsidP="00D2656B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Альтернатива 1</w:t>
            </w:r>
          </w:p>
          <w:p w:rsidR="0038029F" w:rsidRPr="008F2358" w:rsidRDefault="0038029F" w:rsidP="00D2656B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7422" w:type="dxa"/>
            <w:shd w:val="clear" w:color="auto" w:fill="auto"/>
          </w:tcPr>
          <w:p w:rsidR="000F7549" w:rsidRPr="008F2358" w:rsidRDefault="000F7549" w:rsidP="00D2656B">
            <w:pPr>
              <w:shd w:val="clear" w:color="auto" w:fill="FFFFFF"/>
              <w:jc w:val="both"/>
              <w:rPr>
                <w:lang w:val="uk-UA"/>
              </w:rPr>
            </w:pPr>
            <w:r w:rsidRPr="008F2358">
              <w:rPr>
                <w:lang w:val="uk-UA"/>
              </w:rPr>
              <w:t>Не забезпечує досягнення цілей.</w:t>
            </w:r>
          </w:p>
          <w:p w:rsidR="0038029F" w:rsidRPr="008F2358" w:rsidRDefault="000F7549" w:rsidP="000F7549">
            <w:pPr>
              <w:shd w:val="clear" w:color="auto" w:fill="FFFFFF"/>
              <w:jc w:val="both"/>
              <w:rPr>
                <w:bCs/>
                <w:lang w:val="uk-UA"/>
              </w:rPr>
            </w:pPr>
            <w:r w:rsidRPr="008F2358">
              <w:rPr>
                <w:lang w:val="uk-UA"/>
              </w:rPr>
              <w:t>П</w:t>
            </w:r>
            <w:r w:rsidR="00F6450B" w:rsidRPr="008F2358">
              <w:rPr>
                <w:lang w:val="uk-UA"/>
              </w:rPr>
              <w:t xml:space="preserve">родовжить </w:t>
            </w:r>
            <w:r w:rsidR="00C90BAA" w:rsidRPr="008F2358">
              <w:rPr>
                <w:lang w:val="uk-UA"/>
              </w:rPr>
              <w:t>існу</w:t>
            </w:r>
            <w:r w:rsidR="00F6450B" w:rsidRPr="008F2358">
              <w:rPr>
                <w:lang w:val="uk-UA"/>
              </w:rPr>
              <w:t>вати</w:t>
            </w:r>
            <w:r w:rsidR="00C90BAA" w:rsidRPr="008F2358">
              <w:rPr>
                <w:lang w:val="uk-UA"/>
              </w:rPr>
              <w:t xml:space="preserve"> необхідність </w:t>
            </w:r>
            <w:r w:rsidR="00DC4582" w:rsidRPr="008F2358">
              <w:rPr>
                <w:lang w:val="uk-UA"/>
              </w:rPr>
              <w:t xml:space="preserve">доповнення Кодексу </w:t>
            </w:r>
            <w:r w:rsidR="00C90BAA" w:rsidRPr="008F2358">
              <w:rPr>
                <w:lang w:val="uk-UA"/>
              </w:rPr>
              <w:t>технічни</w:t>
            </w:r>
            <w:r w:rsidR="00DC4582" w:rsidRPr="008F2358">
              <w:rPr>
                <w:lang w:val="uk-UA"/>
              </w:rPr>
              <w:t>ми</w:t>
            </w:r>
            <w:r w:rsidR="00C90BAA" w:rsidRPr="008F2358">
              <w:rPr>
                <w:lang w:val="uk-UA"/>
              </w:rPr>
              <w:t xml:space="preserve"> умов</w:t>
            </w:r>
            <w:r w:rsidR="00DC4582" w:rsidRPr="008F2358">
              <w:rPr>
                <w:lang w:val="uk-UA"/>
              </w:rPr>
              <w:t>ами</w:t>
            </w:r>
            <w:r w:rsidR="00C90BAA" w:rsidRPr="008F2358">
              <w:rPr>
                <w:lang w:val="uk-UA"/>
              </w:rPr>
              <w:t xml:space="preserve"> приєднання об’єктів</w:t>
            </w:r>
            <w:r w:rsidR="006B3B34" w:rsidRPr="008F2358">
              <w:rPr>
                <w:lang w:val="uk-UA"/>
              </w:rPr>
              <w:t xml:space="preserve"> </w:t>
            </w:r>
            <w:r w:rsidR="00C90BAA" w:rsidRPr="008F2358">
              <w:rPr>
                <w:lang w:val="uk-UA"/>
              </w:rPr>
              <w:t>виробни</w:t>
            </w:r>
            <w:r w:rsidR="006B3B34" w:rsidRPr="008F2358">
              <w:rPr>
                <w:lang w:val="uk-UA"/>
              </w:rPr>
              <w:t>ків</w:t>
            </w:r>
            <w:r w:rsidR="00C90BAA" w:rsidRPr="008F2358">
              <w:rPr>
                <w:lang w:val="uk-UA"/>
              </w:rPr>
              <w:t xml:space="preserve"> біометану</w:t>
            </w:r>
            <w:r w:rsidRPr="008F2358">
              <w:rPr>
                <w:lang w:val="uk-UA"/>
              </w:rPr>
              <w:t xml:space="preserve"> </w:t>
            </w:r>
            <w:r w:rsidRPr="008F2358">
              <w:rPr>
                <w:rFonts w:eastAsia="Calibri"/>
                <w:shd w:val="clear" w:color="auto" w:fill="FFFFFF"/>
                <w:lang w:val="uk-UA"/>
              </w:rPr>
              <w:t>та/або інших видів газу з альтернативних джерел</w:t>
            </w:r>
            <w:r w:rsidRPr="008F2358">
              <w:rPr>
                <w:bCs/>
                <w:lang w:val="uk-UA"/>
              </w:rPr>
              <w:t xml:space="preserve"> до ГРМ</w:t>
            </w:r>
            <w:r w:rsidR="00C90BAA" w:rsidRPr="008F2358">
              <w:rPr>
                <w:lang w:val="uk-UA"/>
              </w:rPr>
              <w:t xml:space="preserve"> </w:t>
            </w:r>
          </w:p>
        </w:tc>
      </w:tr>
      <w:tr w:rsidR="008F2358" w:rsidRPr="006B0B48" w:rsidTr="00153DBF">
        <w:tc>
          <w:tcPr>
            <w:tcW w:w="2206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Альтернатива 2</w:t>
            </w:r>
          </w:p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7422" w:type="dxa"/>
            <w:shd w:val="clear" w:color="auto" w:fill="auto"/>
          </w:tcPr>
          <w:p w:rsidR="0038029F" w:rsidRPr="008F2358" w:rsidRDefault="000F7549" w:rsidP="000F754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Внесення з</w:t>
            </w:r>
            <w:r w:rsidR="0038029F" w:rsidRPr="008F2358">
              <w:rPr>
                <w:bCs/>
                <w:lang w:val="uk-UA"/>
              </w:rPr>
              <w:t xml:space="preserve">мін до </w:t>
            </w:r>
            <w:r w:rsidR="000F64DD" w:rsidRPr="008F2358">
              <w:rPr>
                <w:lang w:val="uk-UA"/>
              </w:rPr>
              <w:t xml:space="preserve">Кодексу </w:t>
            </w:r>
            <w:r w:rsidR="006B3B34" w:rsidRPr="008F2358">
              <w:rPr>
                <w:lang w:val="uk-UA"/>
              </w:rPr>
              <w:t xml:space="preserve">в частині доповнення </w:t>
            </w:r>
            <w:r w:rsidR="0058553D" w:rsidRPr="008F2358">
              <w:rPr>
                <w:lang w:val="uk-UA"/>
              </w:rPr>
              <w:t>технічни</w:t>
            </w:r>
            <w:r w:rsidR="006B3B34" w:rsidRPr="008F2358">
              <w:rPr>
                <w:lang w:val="uk-UA"/>
              </w:rPr>
              <w:t>ми</w:t>
            </w:r>
            <w:r w:rsidR="0058553D" w:rsidRPr="008F2358">
              <w:rPr>
                <w:lang w:val="uk-UA"/>
              </w:rPr>
              <w:t xml:space="preserve"> умов</w:t>
            </w:r>
            <w:r w:rsidR="006B3B34" w:rsidRPr="008F2358">
              <w:rPr>
                <w:lang w:val="uk-UA"/>
              </w:rPr>
              <w:t>ами</w:t>
            </w:r>
            <w:r w:rsidR="0058553D" w:rsidRPr="008F2358">
              <w:rPr>
                <w:lang w:val="uk-UA"/>
              </w:rPr>
              <w:t xml:space="preserve">  приєднання об’єктів виробництва біометану</w:t>
            </w:r>
            <w:r w:rsidRPr="008F2358">
              <w:rPr>
                <w:lang w:val="uk-UA"/>
              </w:rPr>
              <w:t xml:space="preserve"> </w:t>
            </w:r>
            <w:r w:rsidRPr="008F2358">
              <w:rPr>
                <w:rFonts w:eastAsia="Calibri"/>
                <w:shd w:val="clear" w:color="auto" w:fill="FFFFFF"/>
                <w:lang w:val="uk-UA"/>
              </w:rPr>
              <w:t>та/або інших видів газу з альтернативних джерел</w:t>
            </w:r>
            <w:r w:rsidRPr="008F2358">
              <w:rPr>
                <w:bCs/>
                <w:lang w:val="uk-UA"/>
              </w:rPr>
              <w:t xml:space="preserve"> до ГРМ</w:t>
            </w:r>
            <w:r w:rsidR="0058553D" w:rsidRPr="008F2358">
              <w:rPr>
                <w:lang w:val="uk-UA"/>
              </w:rPr>
              <w:t xml:space="preserve"> </w:t>
            </w:r>
            <w:r w:rsidR="006B3B34" w:rsidRPr="008F2358">
              <w:rPr>
                <w:lang w:val="uk-UA"/>
              </w:rPr>
              <w:t xml:space="preserve">сприятиме </w:t>
            </w:r>
            <w:r w:rsidR="006B3B34" w:rsidRPr="008F2358">
              <w:rPr>
                <w:rFonts w:eastAsia="Calibri"/>
                <w:lang w:val="uk-UA" w:eastAsia="en-US"/>
              </w:rPr>
              <w:t>використанню альтернативних видів палива</w:t>
            </w:r>
            <w:r w:rsidR="006B3B34" w:rsidRPr="008F2358">
              <w:rPr>
                <w:lang w:val="uk-UA"/>
              </w:rPr>
              <w:t xml:space="preserve"> в Україні </w:t>
            </w:r>
          </w:p>
        </w:tc>
      </w:tr>
    </w:tbl>
    <w:p w:rsidR="0038029F" w:rsidRPr="008F2358" w:rsidRDefault="0038029F" w:rsidP="0038029F">
      <w:pPr>
        <w:tabs>
          <w:tab w:val="left" w:pos="720"/>
        </w:tabs>
        <w:rPr>
          <w:lang w:val="uk-UA"/>
        </w:rPr>
      </w:pPr>
    </w:p>
    <w:p w:rsidR="0038029F" w:rsidRPr="008F2358" w:rsidRDefault="0038029F" w:rsidP="002A3B19">
      <w:pPr>
        <w:tabs>
          <w:tab w:val="left" w:pos="720"/>
        </w:tabs>
        <w:ind w:firstLine="709"/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2. Оцінка вибраних альтернативних способів досягнення цілей</w:t>
      </w:r>
    </w:p>
    <w:p w:rsidR="0038029F" w:rsidRPr="008F2358" w:rsidRDefault="0038029F" w:rsidP="0038029F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Оцінка впливу на сферу інтересів держави: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3685"/>
        <w:gridCol w:w="3402"/>
      </w:tblGrid>
      <w:tr w:rsidR="008F2358" w:rsidRPr="008F2358" w:rsidTr="00153DBF">
        <w:tc>
          <w:tcPr>
            <w:tcW w:w="2689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8F2358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685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ind w:right="-136"/>
              <w:jc w:val="center"/>
              <w:rPr>
                <w:b/>
                <w:bCs/>
                <w:lang w:val="uk-UA"/>
              </w:rPr>
            </w:pPr>
            <w:r w:rsidRPr="008F2358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402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8F2358">
              <w:rPr>
                <w:b/>
                <w:bCs/>
                <w:lang w:val="uk-UA"/>
              </w:rPr>
              <w:t>Витрати</w:t>
            </w:r>
          </w:p>
        </w:tc>
      </w:tr>
      <w:tr w:rsidR="008F2358" w:rsidRPr="008F2358" w:rsidTr="00153DBF">
        <w:tc>
          <w:tcPr>
            <w:tcW w:w="2689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Альтернатива 1</w:t>
            </w:r>
          </w:p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В</w:t>
            </w:r>
            <w:r w:rsidRPr="008F2358">
              <w:rPr>
                <w:lang w:val="uk-UA"/>
              </w:rPr>
              <w:t>ідсутні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8029F" w:rsidRPr="008F2358" w:rsidRDefault="0038029F" w:rsidP="00153DBF">
            <w:pPr>
              <w:shd w:val="clear" w:color="auto" w:fill="FFFFFF"/>
              <w:jc w:val="center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В</w:t>
            </w:r>
            <w:r w:rsidRPr="008F2358">
              <w:rPr>
                <w:lang w:val="uk-UA"/>
              </w:rPr>
              <w:t>ідсутні</w:t>
            </w:r>
          </w:p>
        </w:tc>
      </w:tr>
      <w:tr w:rsidR="0038029F" w:rsidRPr="008F2358" w:rsidTr="00153DBF">
        <w:tc>
          <w:tcPr>
            <w:tcW w:w="2689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Альтернатива 2</w:t>
            </w:r>
          </w:p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  <w:r w:rsidRPr="008F2358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685" w:type="dxa"/>
            <w:shd w:val="clear" w:color="auto" w:fill="auto"/>
          </w:tcPr>
          <w:p w:rsidR="0038029F" w:rsidRPr="008F2358" w:rsidRDefault="0038029F" w:rsidP="000F64DD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8F2358">
              <w:rPr>
                <w:lang w:val="uk-UA"/>
              </w:rPr>
              <w:t>Ефективне виконання завдань державного регулювання</w:t>
            </w:r>
            <w:r w:rsidR="002C2446" w:rsidRPr="008F2358">
              <w:rPr>
                <w:lang w:val="uk-UA"/>
              </w:rPr>
              <w:t xml:space="preserve">, що матиме позитивний вплив для вирішення питання щодо </w:t>
            </w:r>
            <w:r w:rsidR="002C2446" w:rsidRPr="008F2358">
              <w:rPr>
                <w:rFonts w:eastAsia="Calibri"/>
                <w:lang w:val="uk-UA" w:eastAsia="en-US"/>
              </w:rPr>
              <w:t>досягнення енергетичної незалежності</w:t>
            </w:r>
            <w:r w:rsidR="00DC4582" w:rsidRPr="008F2358">
              <w:rPr>
                <w:rFonts w:eastAsia="Calibri"/>
                <w:lang w:val="uk-UA" w:eastAsia="en-US"/>
              </w:rPr>
              <w:t xml:space="preserve"> держави</w:t>
            </w:r>
            <w:r w:rsidR="002C2446" w:rsidRPr="008F2358">
              <w:rPr>
                <w:rFonts w:eastAsia="Calibri"/>
                <w:lang w:val="uk-UA" w:eastAsia="en-US"/>
              </w:rPr>
              <w:t xml:space="preserve">, зокрема, шляхом використання відновлювальних джерел енергії та альтернативних видів палива та </w:t>
            </w:r>
            <w:r w:rsidR="002C2446" w:rsidRPr="008F2358">
              <w:rPr>
                <w:shd w:val="clear" w:color="auto" w:fill="FFFFFF"/>
                <w:lang w:val="uk-UA"/>
              </w:rPr>
              <w:t>кліматичної нейтральності, що є стратегічним напрямком реформування енергетичного сектору в країнах-членах ЄС та Україні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Відсутні</w:t>
            </w:r>
          </w:p>
        </w:tc>
      </w:tr>
    </w:tbl>
    <w:p w:rsidR="0038029F" w:rsidRPr="008F2358" w:rsidRDefault="0038029F" w:rsidP="0038029F">
      <w:pPr>
        <w:pStyle w:val="a3"/>
        <w:widowControl w:val="0"/>
        <w:spacing w:before="0" w:beforeAutospacing="0" w:after="0" w:afterAutospacing="0"/>
        <w:rPr>
          <w:bCs/>
          <w:lang w:val="uk-UA"/>
        </w:rPr>
      </w:pPr>
    </w:p>
    <w:p w:rsidR="0038029F" w:rsidRPr="008F2358" w:rsidRDefault="0038029F" w:rsidP="0038029F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rPr>
          <w:bCs/>
          <w:sz w:val="28"/>
          <w:szCs w:val="28"/>
          <w:lang w:val="uk-UA"/>
        </w:rPr>
      </w:pPr>
      <w:r w:rsidRPr="008F2358">
        <w:rPr>
          <w:bCs/>
          <w:sz w:val="28"/>
          <w:szCs w:val="28"/>
          <w:lang w:val="uk-UA"/>
        </w:rPr>
        <w:t>Оцінка впливу на сферу інтересів громадян: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80"/>
        <w:gridCol w:w="3368"/>
      </w:tblGrid>
      <w:tr w:rsidR="008F2358" w:rsidRPr="008F2358" w:rsidTr="00153DBF">
        <w:tc>
          <w:tcPr>
            <w:tcW w:w="2628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8F2358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780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ind w:right="-74"/>
              <w:jc w:val="center"/>
              <w:rPr>
                <w:b/>
                <w:bCs/>
                <w:lang w:val="uk-UA"/>
              </w:rPr>
            </w:pPr>
            <w:r w:rsidRPr="008F2358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368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8F2358">
              <w:rPr>
                <w:b/>
                <w:bCs/>
                <w:lang w:val="uk-UA"/>
              </w:rPr>
              <w:t>Витрати</w:t>
            </w:r>
          </w:p>
        </w:tc>
      </w:tr>
      <w:tr w:rsidR="008F2358" w:rsidRPr="008F2358" w:rsidTr="00153DBF">
        <w:tc>
          <w:tcPr>
            <w:tcW w:w="2628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Альтернатива 1</w:t>
            </w:r>
          </w:p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8F2358">
              <w:rPr>
                <w:lang w:val="uk-UA"/>
              </w:rPr>
              <w:t>Відсутні</w:t>
            </w:r>
          </w:p>
        </w:tc>
      </w:tr>
      <w:tr w:rsidR="0038029F" w:rsidRPr="008F2358" w:rsidTr="00153DBF">
        <w:tc>
          <w:tcPr>
            <w:tcW w:w="2628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Альтернатива 2</w:t>
            </w:r>
          </w:p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8029F" w:rsidRPr="008F2358" w:rsidRDefault="002C2446" w:rsidP="002C2446">
            <w:pPr>
              <w:pStyle w:val="a3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Відсутні</w:t>
            </w:r>
          </w:p>
        </w:tc>
      </w:tr>
    </w:tbl>
    <w:p w:rsidR="0038029F" w:rsidRPr="008F2358" w:rsidRDefault="0038029F" w:rsidP="0038029F">
      <w:pPr>
        <w:pStyle w:val="a3"/>
        <w:widowControl w:val="0"/>
        <w:spacing w:before="0" w:beforeAutospacing="0" w:after="0" w:afterAutospacing="0"/>
        <w:jc w:val="both"/>
        <w:rPr>
          <w:bCs/>
          <w:lang w:val="uk-UA"/>
        </w:rPr>
      </w:pPr>
    </w:p>
    <w:p w:rsidR="0038029F" w:rsidRPr="008F2358" w:rsidRDefault="0038029F" w:rsidP="0038029F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bCs/>
          <w:sz w:val="28"/>
          <w:szCs w:val="28"/>
          <w:lang w:val="uk-UA"/>
        </w:rPr>
      </w:pPr>
      <w:r w:rsidRPr="008F2358">
        <w:rPr>
          <w:bCs/>
          <w:sz w:val="28"/>
          <w:szCs w:val="28"/>
          <w:lang w:val="uk-UA"/>
        </w:rPr>
        <w:lastRenderedPageBreak/>
        <w:t>Оцінка впливу на сферу інтересів суб’єктів господарювання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827"/>
        <w:gridCol w:w="3402"/>
      </w:tblGrid>
      <w:tr w:rsidR="008F2358" w:rsidRPr="008F2358" w:rsidTr="00153DBF">
        <w:tc>
          <w:tcPr>
            <w:tcW w:w="2547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8F2358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827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ind w:right="-108"/>
              <w:jc w:val="center"/>
              <w:rPr>
                <w:b/>
                <w:bCs/>
                <w:lang w:val="uk-UA"/>
              </w:rPr>
            </w:pPr>
            <w:r w:rsidRPr="008F2358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402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8F2358">
              <w:rPr>
                <w:b/>
                <w:bCs/>
                <w:lang w:val="uk-UA"/>
              </w:rPr>
              <w:t>Витрати</w:t>
            </w:r>
          </w:p>
        </w:tc>
      </w:tr>
      <w:tr w:rsidR="008F2358" w:rsidRPr="008F2358" w:rsidTr="00153DBF">
        <w:tc>
          <w:tcPr>
            <w:tcW w:w="2547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Альтернатива 1</w:t>
            </w:r>
          </w:p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highlight w:val="yellow"/>
                <w:lang w:val="uk-UA"/>
              </w:rPr>
            </w:pPr>
            <w:r w:rsidRPr="008F2358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highlight w:val="yellow"/>
                <w:lang w:val="uk-UA"/>
              </w:rPr>
            </w:pPr>
            <w:r w:rsidRPr="008F2358">
              <w:rPr>
                <w:lang w:val="uk-UA"/>
              </w:rPr>
              <w:t>Відсутні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8F2358">
              <w:rPr>
                <w:lang w:val="uk-UA"/>
              </w:rPr>
              <w:t>Відсутні</w:t>
            </w:r>
          </w:p>
        </w:tc>
      </w:tr>
      <w:tr w:rsidR="0038029F" w:rsidRPr="008F2358" w:rsidTr="00153DBF">
        <w:trPr>
          <w:trHeight w:val="983"/>
        </w:trPr>
        <w:tc>
          <w:tcPr>
            <w:tcW w:w="2547" w:type="dxa"/>
            <w:shd w:val="clear" w:color="auto" w:fill="auto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Альтернатива 2</w:t>
            </w:r>
          </w:p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8029F" w:rsidRPr="008F2358" w:rsidRDefault="000F7549" w:rsidP="000F754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8F2358">
              <w:rPr>
                <w:lang w:val="uk-UA"/>
              </w:rPr>
              <w:t>Внесення змін</w:t>
            </w:r>
            <w:r w:rsidR="00DC4582" w:rsidRPr="008F2358">
              <w:rPr>
                <w:lang w:val="uk-UA"/>
              </w:rPr>
              <w:t xml:space="preserve"> до Кодексу</w:t>
            </w:r>
            <w:r w:rsidRPr="008F2358">
              <w:rPr>
                <w:lang w:val="uk-UA"/>
              </w:rPr>
              <w:t xml:space="preserve"> забезпечить </w:t>
            </w:r>
            <w:r w:rsidR="006B3B34" w:rsidRPr="008F2358">
              <w:rPr>
                <w:lang w:val="uk-UA"/>
              </w:rPr>
              <w:t xml:space="preserve">визначення </w:t>
            </w:r>
            <w:r w:rsidR="005F231D" w:rsidRPr="008F2358">
              <w:rPr>
                <w:lang w:val="uk-UA"/>
              </w:rPr>
              <w:t>умов доступу та приєднання виробників біометану</w:t>
            </w:r>
            <w:r w:rsidRPr="008F2358">
              <w:rPr>
                <w:lang w:val="uk-UA"/>
              </w:rPr>
              <w:t xml:space="preserve"> </w:t>
            </w:r>
            <w:r w:rsidRPr="008F2358">
              <w:rPr>
                <w:rFonts w:eastAsia="Calibri"/>
                <w:shd w:val="clear" w:color="auto" w:fill="FFFFFF"/>
                <w:lang w:val="uk-UA"/>
              </w:rPr>
              <w:t>та/або інших видів газу з альтернативних джерел</w:t>
            </w:r>
            <w:r w:rsidRPr="008F2358">
              <w:rPr>
                <w:lang w:val="uk-UA"/>
              </w:rPr>
              <w:t xml:space="preserve"> </w:t>
            </w:r>
            <w:r w:rsidR="005F231D" w:rsidRPr="008F2358">
              <w:rPr>
                <w:lang w:val="uk-UA"/>
              </w:rPr>
              <w:t xml:space="preserve"> до ГРМ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8F2358">
              <w:rPr>
                <w:bCs/>
                <w:lang w:val="uk-UA"/>
              </w:rPr>
              <w:t>Відсутні</w:t>
            </w:r>
          </w:p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ind w:left="432" w:hanging="432"/>
              <w:jc w:val="center"/>
              <w:rPr>
                <w:bCs/>
                <w:lang w:val="uk-UA"/>
              </w:rPr>
            </w:pPr>
          </w:p>
        </w:tc>
      </w:tr>
    </w:tbl>
    <w:p w:rsidR="0038029F" w:rsidRPr="008F2358" w:rsidRDefault="0038029F" w:rsidP="0038029F">
      <w:pPr>
        <w:pStyle w:val="a3"/>
        <w:widowControl w:val="0"/>
        <w:spacing w:before="0" w:beforeAutospacing="0" w:after="0" w:afterAutospacing="0"/>
        <w:rPr>
          <w:b/>
          <w:lang w:val="uk-UA"/>
        </w:rPr>
      </w:pPr>
    </w:p>
    <w:p w:rsidR="0038029F" w:rsidRPr="008F2358" w:rsidRDefault="0038029F" w:rsidP="00E57DC9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  <w:r w:rsidRPr="008F2358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:rsidR="0038029F" w:rsidRPr="008F2358" w:rsidRDefault="0038029F" w:rsidP="0038029F">
      <w:pPr>
        <w:pStyle w:val="a3"/>
        <w:widowControl w:val="0"/>
        <w:spacing w:before="0" w:beforeAutospacing="0" w:after="0" w:afterAutospacing="0"/>
        <w:ind w:firstLine="540"/>
        <w:rPr>
          <w:sz w:val="28"/>
          <w:szCs w:val="2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223"/>
        <w:gridCol w:w="4707"/>
      </w:tblGrid>
      <w:tr w:rsidR="008F2358" w:rsidRPr="008F2358" w:rsidTr="00153DBF">
        <w:tc>
          <w:tcPr>
            <w:tcW w:w="2988" w:type="dxa"/>
          </w:tcPr>
          <w:p w:rsidR="0038029F" w:rsidRPr="008F2358" w:rsidRDefault="0038029F" w:rsidP="00153DBF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223" w:type="dxa"/>
          </w:tcPr>
          <w:p w:rsidR="0038029F" w:rsidRPr="008F2358" w:rsidRDefault="0038029F" w:rsidP="00153DBF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707" w:type="dxa"/>
          </w:tcPr>
          <w:p w:rsidR="0038029F" w:rsidRPr="008F2358" w:rsidRDefault="0038029F" w:rsidP="00153DBF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8F2358">
              <w:rPr>
                <w:b/>
                <w:lang w:val="uk-UA"/>
              </w:rPr>
              <w:t>бала</w:t>
            </w:r>
            <w:proofErr w:type="spellEnd"/>
          </w:p>
        </w:tc>
      </w:tr>
      <w:tr w:rsidR="008F2358" w:rsidRPr="008F2358" w:rsidTr="00153DBF">
        <w:tc>
          <w:tcPr>
            <w:tcW w:w="2988" w:type="dxa"/>
          </w:tcPr>
          <w:p w:rsidR="0038029F" w:rsidRPr="008F2358" w:rsidRDefault="0038029F" w:rsidP="00153DBF">
            <w:pPr>
              <w:jc w:val="both"/>
              <w:rPr>
                <w:lang w:val="uk-UA"/>
              </w:rPr>
            </w:pPr>
            <w:r w:rsidRPr="008F2358">
              <w:rPr>
                <w:lang w:val="uk-UA"/>
              </w:rPr>
              <w:t>Альтернатива 1</w:t>
            </w:r>
          </w:p>
          <w:p w:rsidR="0038029F" w:rsidRPr="008F2358" w:rsidRDefault="0038029F" w:rsidP="00153DBF">
            <w:pPr>
              <w:rPr>
                <w:lang w:val="uk-UA"/>
              </w:rPr>
            </w:pPr>
            <w:r w:rsidRPr="008F2358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2223" w:type="dxa"/>
          </w:tcPr>
          <w:p w:rsidR="0038029F" w:rsidRPr="008F2358" w:rsidRDefault="0038029F" w:rsidP="00153DBF">
            <w:pPr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1</w:t>
            </w:r>
          </w:p>
        </w:tc>
        <w:tc>
          <w:tcPr>
            <w:tcW w:w="4707" w:type="dxa"/>
          </w:tcPr>
          <w:p w:rsidR="0038029F" w:rsidRPr="008F2358" w:rsidRDefault="0038029F" w:rsidP="005F231D">
            <w:pPr>
              <w:shd w:val="clear" w:color="auto" w:fill="FFFFFF"/>
              <w:jc w:val="both"/>
              <w:rPr>
                <w:bCs/>
                <w:lang w:val="uk-UA"/>
              </w:rPr>
            </w:pPr>
            <w:r w:rsidRPr="008F2358">
              <w:rPr>
                <w:lang w:val="uk-UA" w:eastAsia="en-US"/>
              </w:rPr>
              <w:t>Не забезпечує досягнення поставлен</w:t>
            </w:r>
            <w:r w:rsidR="00F76C6D" w:rsidRPr="008F2358">
              <w:rPr>
                <w:lang w:val="uk-UA" w:eastAsia="en-US"/>
              </w:rPr>
              <w:t>их</w:t>
            </w:r>
            <w:r w:rsidRPr="008F2358">
              <w:rPr>
                <w:lang w:val="uk-UA" w:eastAsia="en-US"/>
              </w:rPr>
              <w:t xml:space="preserve"> </w:t>
            </w:r>
            <w:r w:rsidR="00F76C6D" w:rsidRPr="008F2358">
              <w:rPr>
                <w:lang w:val="uk-UA" w:eastAsia="en-US"/>
              </w:rPr>
              <w:t>цілей</w:t>
            </w:r>
            <w:r w:rsidRPr="008F2358">
              <w:rPr>
                <w:lang w:val="uk-UA" w:eastAsia="en-US"/>
              </w:rPr>
              <w:t xml:space="preserve">. Гальмує </w:t>
            </w:r>
            <w:r w:rsidR="005F231D" w:rsidRPr="008F2358">
              <w:rPr>
                <w:lang w:val="uk-UA" w:eastAsia="en-US"/>
              </w:rPr>
              <w:t>розвиток виробництва біометану в Україні</w:t>
            </w:r>
          </w:p>
        </w:tc>
      </w:tr>
      <w:tr w:rsidR="0038029F" w:rsidRPr="008F2358" w:rsidTr="00153DBF">
        <w:tc>
          <w:tcPr>
            <w:tcW w:w="2988" w:type="dxa"/>
          </w:tcPr>
          <w:p w:rsidR="0038029F" w:rsidRPr="008F2358" w:rsidRDefault="0038029F" w:rsidP="00153DBF">
            <w:pPr>
              <w:jc w:val="both"/>
              <w:rPr>
                <w:lang w:val="uk-UA"/>
              </w:rPr>
            </w:pPr>
            <w:r w:rsidRPr="008F2358">
              <w:rPr>
                <w:lang w:val="uk-UA"/>
              </w:rPr>
              <w:t>Альтернатива 2</w:t>
            </w:r>
          </w:p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lang w:val="uk-UA"/>
              </w:rPr>
              <w:t>Внесення змін до чинного регуляторного акта (обраний спосіб)</w:t>
            </w:r>
          </w:p>
        </w:tc>
        <w:tc>
          <w:tcPr>
            <w:tcW w:w="2223" w:type="dxa"/>
          </w:tcPr>
          <w:p w:rsidR="0038029F" w:rsidRPr="008F2358" w:rsidRDefault="0038029F" w:rsidP="00153DBF">
            <w:pPr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4</w:t>
            </w:r>
          </w:p>
        </w:tc>
        <w:tc>
          <w:tcPr>
            <w:tcW w:w="4707" w:type="dxa"/>
          </w:tcPr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8F2358">
              <w:rPr>
                <w:lang w:val="uk-UA" w:eastAsia="en-US"/>
              </w:rPr>
              <w:t xml:space="preserve">Дозволяє </w:t>
            </w:r>
            <w:r w:rsidR="00F76C6D" w:rsidRPr="008F2358">
              <w:rPr>
                <w:lang w:val="uk-UA" w:eastAsia="en-US"/>
              </w:rPr>
              <w:t xml:space="preserve">досягти поставлених цілей та </w:t>
            </w:r>
            <w:r w:rsidRPr="008F2358">
              <w:rPr>
                <w:lang w:val="uk-UA" w:eastAsia="en-US"/>
              </w:rPr>
              <w:t>вирішити проблему найбільш ефективни</w:t>
            </w:r>
            <w:r w:rsidR="002A3B19" w:rsidRPr="008F2358">
              <w:rPr>
                <w:lang w:val="uk-UA" w:eastAsia="en-US"/>
              </w:rPr>
              <w:t>м та найменш затратним способом</w:t>
            </w:r>
          </w:p>
        </w:tc>
      </w:tr>
    </w:tbl>
    <w:p w:rsidR="0038029F" w:rsidRPr="008F2358" w:rsidRDefault="0038029F" w:rsidP="0038029F">
      <w:pPr>
        <w:jc w:val="both"/>
        <w:rPr>
          <w:bCs/>
        </w:rPr>
      </w:pPr>
    </w:p>
    <w:tbl>
      <w:tblPr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1842"/>
        <w:gridCol w:w="1630"/>
        <w:gridCol w:w="3686"/>
      </w:tblGrid>
      <w:tr w:rsidR="008F2358" w:rsidRPr="008F2358" w:rsidTr="00F76C6D">
        <w:tc>
          <w:tcPr>
            <w:tcW w:w="2689" w:type="dxa"/>
          </w:tcPr>
          <w:p w:rsidR="0038029F" w:rsidRPr="008F2358" w:rsidRDefault="0038029F" w:rsidP="00153DBF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1842" w:type="dxa"/>
          </w:tcPr>
          <w:p w:rsidR="0038029F" w:rsidRPr="008F2358" w:rsidRDefault="0038029F" w:rsidP="00153DBF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>Вигоди (підсумок)</w:t>
            </w:r>
          </w:p>
        </w:tc>
        <w:tc>
          <w:tcPr>
            <w:tcW w:w="1630" w:type="dxa"/>
          </w:tcPr>
          <w:p w:rsidR="0038029F" w:rsidRPr="008F2358" w:rsidRDefault="0038029F" w:rsidP="00153DBF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3686" w:type="dxa"/>
          </w:tcPr>
          <w:p w:rsidR="0038029F" w:rsidRPr="008F2358" w:rsidRDefault="0038029F" w:rsidP="00153DBF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8F2358" w:rsidRPr="008F2358" w:rsidTr="00F76C6D">
        <w:tc>
          <w:tcPr>
            <w:tcW w:w="2689" w:type="dxa"/>
          </w:tcPr>
          <w:p w:rsidR="0038029F" w:rsidRPr="008F2358" w:rsidRDefault="0038029F" w:rsidP="00153DBF">
            <w:pPr>
              <w:jc w:val="both"/>
              <w:rPr>
                <w:lang w:val="uk-UA"/>
              </w:rPr>
            </w:pPr>
            <w:r w:rsidRPr="008F2358">
              <w:rPr>
                <w:lang w:val="uk-UA"/>
              </w:rPr>
              <w:t>Альтернатива 1</w:t>
            </w:r>
          </w:p>
          <w:p w:rsidR="0038029F" w:rsidRPr="008F2358" w:rsidRDefault="0038029F" w:rsidP="00153DBF">
            <w:pPr>
              <w:rPr>
                <w:lang w:val="uk-UA"/>
              </w:rPr>
            </w:pPr>
            <w:r w:rsidRPr="008F2358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1842" w:type="dxa"/>
            <w:vAlign w:val="center"/>
          </w:tcPr>
          <w:p w:rsidR="0038029F" w:rsidRPr="008F2358" w:rsidRDefault="0038029F" w:rsidP="00153DBF">
            <w:pPr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Відсутні</w:t>
            </w:r>
          </w:p>
        </w:tc>
        <w:tc>
          <w:tcPr>
            <w:tcW w:w="1630" w:type="dxa"/>
            <w:vAlign w:val="center"/>
          </w:tcPr>
          <w:p w:rsidR="0038029F" w:rsidRPr="008F2358" w:rsidRDefault="0038029F" w:rsidP="00153DBF">
            <w:pPr>
              <w:shd w:val="clear" w:color="auto" w:fill="FFFFFF"/>
              <w:jc w:val="center"/>
              <w:rPr>
                <w:bCs/>
                <w:lang w:val="uk-UA"/>
              </w:rPr>
            </w:pPr>
            <w:r w:rsidRPr="008F2358">
              <w:rPr>
                <w:lang w:val="uk-UA"/>
              </w:rPr>
              <w:t>Відсутні</w:t>
            </w:r>
          </w:p>
        </w:tc>
        <w:tc>
          <w:tcPr>
            <w:tcW w:w="3686" w:type="dxa"/>
            <w:vAlign w:val="center"/>
          </w:tcPr>
          <w:p w:rsidR="002C2446" w:rsidRPr="008F2358" w:rsidRDefault="002C2446" w:rsidP="002C2446">
            <w:pPr>
              <w:jc w:val="both"/>
              <w:rPr>
                <w:rFonts w:eastAsia="Calibri"/>
                <w:lang w:val="uk-UA" w:eastAsia="en-US"/>
              </w:rPr>
            </w:pPr>
            <w:r w:rsidRPr="008F2358">
              <w:rPr>
                <w:rFonts w:eastAsia="Calibri"/>
                <w:lang w:val="uk-UA" w:eastAsia="en-US"/>
              </w:rPr>
              <w:t xml:space="preserve">Реалізація альтернативи 1: </w:t>
            </w:r>
          </w:p>
          <w:p w:rsidR="0038029F" w:rsidRPr="008F2358" w:rsidRDefault="002C2446" w:rsidP="002C2446">
            <w:pPr>
              <w:jc w:val="both"/>
              <w:rPr>
                <w:rFonts w:eastAsia="Calibri"/>
                <w:lang w:val="uk-UA" w:eastAsia="en-US"/>
              </w:rPr>
            </w:pPr>
            <w:r w:rsidRPr="008F2358">
              <w:rPr>
                <w:rFonts w:eastAsia="Calibri"/>
                <w:lang w:val="uk-UA" w:eastAsia="en-US"/>
              </w:rPr>
              <w:t xml:space="preserve">Не дозволяє </w:t>
            </w:r>
            <w:r w:rsidR="00F76C6D" w:rsidRPr="008F2358">
              <w:rPr>
                <w:rFonts w:eastAsia="Calibri"/>
                <w:lang w:val="uk-UA" w:eastAsia="en-US"/>
              </w:rPr>
              <w:t>досягнути</w:t>
            </w:r>
            <w:r w:rsidR="00F76C6D" w:rsidRPr="008F2358">
              <w:rPr>
                <w:rFonts w:eastAsia="Calibri"/>
                <w:strike/>
                <w:lang w:val="uk-UA" w:eastAsia="en-US"/>
              </w:rPr>
              <w:t xml:space="preserve"> </w:t>
            </w:r>
            <w:r w:rsidRPr="008F2358">
              <w:rPr>
                <w:rFonts w:eastAsia="Calibri"/>
                <w:lang w:val="uk-UA" w:eastAsia="en-US"/>
              </w:rPr>
              <w:t xml:space="preserve"> поставлен</w:t>
            </w:r>
            <w:r w:rsidR="00F76C6D" w:rsidRPr="008F2358">
              <w:rPr>
                <w:rFonts w:eastAsia="Calibri"/>
                <w:lang w:val="uk-UA" w:eastAsia="en-US"/>
              </w:rPr>
              <w:t>их</w:t>
            </w:r>
            <w:r w:rsidRPr="008F2358">
              <w:rPr>
                <w:rFonts w:eastAsia="Calibri"/>
                <w:lang w:val="uk-UA" w:eastAsia="en-US"/>
              </w:rPr>
              <w:t xml:space="preserve"> </w:t>
            </w:r>
            <w:r w:rsidR="00F76C6D" w:rsidRPr="008F2358">
              <w:rPr>
                <w:rFonts w:eastAsia="Calibri"/>
                <w:lang w:val="uk-UA" w:eastAsia="en-US"/>
              </w:rPr>
              <w:t>цілей</w:t>
            </w:r>
          </w:p>
        </w:tc>
      </w:tr>
      <w:tr w:rsidR="0038029F" w:rsidRPr="008F2358" w:rsidTr="00F76C6D">
        <w:tc>
          <w:tcPr>
            <w:tcW w:w="2689" w:type="dxa"/>
          </w:tcPr>
          <w:p w:rsidR="0038029F" w:rsidRPr="008F2358" w:rsidRDefault="0038029F" w:rsidP="00153DBF">
            <w:pPr>
              <w:jc w:val="both"/>
              <w:rPr>
                <w:lang w:val="uk-UA"/>
              </w:rPr>
            </w:pPr>
            <w:r w:rsidRPr="008F2358">
              <w:rPr>
                <w:lang w:val="uk-UA"/>
              </w:rPr>
              <w:t>Альтернатива 2</w:t>
            </w:r>
          </w:p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1842" w:type="dxa"/>
            <w:vAlign w:val="center"/>
          </w:tcPr>
          <w:p w:rsidR="0038029F" w:rsidRPr="008F2358" w:rsidRDefault="00F76C6D" w:rsidP="00300F10">
            <w:pPr>
              <w:ind w:right="-34"/>
              <w:jc w:val="both"/>
              <w:rPr>
                <w:lang w:val="uk-UA"/>
              </w:rPr>
            </w:pPr>
            <w:r w:rsidRPr="008F2358">
              <w:rPr>
                <w:lang w:val="uk-UA"/>
              </w:rPr>
              <w:t>З</w:t>
            </w:r>
            <w:r w:rsidR="0038029F" w:rsidRPr="008F2358">
              <w:rPr>
                <w:lang w:val="uk-UA"/>
              </w:rPr>
              <w:t>абезпеч</w:t>
            </w:r>
            <w:r w:rsidRPr="008F2358">
              <w:rPr>
                <w:lang w:val="uk-UA"/>
              </w:rPr>
              <w:t>ить</w:t>
            </w:r>
            <w:r w:rsidR="0038029F" w:rsidRPr="008F2358">
              <w:rPr>
                <w:lang w:val="uk-UA"/>
              </w:rPr>
              <w:t xml:space="preserve"> ефективне виконання завдань державного регулювання</w:t>
            </w:r>
            <w:r w:rsidRPr="008F2358">
              <w:rPr>
                <w:lang w:val="uk-UA"/>
              </w:rPr>
              <w:t>, удосконалення умов доступу виробників біометану та/або</w:t>
            </w:r>
            <w:r w:rsidRPr="008F2358">
              <w:rPr>
                <w:rFonts w:eastAsia="Calibri"/>
                <w:shd w:val="clear" w:color="auto" w:fill="FFFFFF"/>
                <w:lang w:val="uk-UA"/>
              </w:rPr>
              <w:t xml:space="preserve"> інших видів газу з альтернативних джерел</w:t>
            </w:r>
            <w:r w:rsidRPr="008F2358">
              <w:rPr>
                <w:lang w:val="uk-UA"/>
              </w:rPr>
              <w:t xml:space="preserve">    до ГРМ </w:t>
            </w:r>
          </w:p>
        </w:tc>
        <w:tc>
          <w:tcPr>
            <w:tcW w:w="1630" w:type="dxa"/>
            <w:vAlign w:val="center"/>
          </w:tcPr>
          <w:p w:rsidR="0038029F" w:rsidRPr="008F2358" w:rsidRDefault="0038029F" w:rsidP="00153DBF">
            <w:pPr>
              <w:jc w:val="center"/>
              <w:rPr>
                <w:lang w:val="uk-UA"/>
              </w:rPr>
            </w:pPr>
            <w:r w:rsidRPr="008F2358">
              <w:rPr>
                <w:lang w:val="uk-UA"/>
              </w:rPr>
              <w:t>Відсутні</w:t>
            </w:r>
          </w:p>
        </w:tc>
        <w:tc>
          <w:tcPr>
            <w:tcW w:w="3686" w:type="dxa"/>
            <w:vAlign w:val="center"/>
          </w:tcPr>
          <w:p w:rsidR="002C2446" w:rsidRPr="008F2358" w:rsidRDefault="002C2446" w:rsidP="002C2446">
            <w:pPr>
              <w:jc w:val="both"/>
              <w:rPr>
                <w:rFonts w:eastAsia="Calibri"/>
                <w:lang w:val="uk-UA" w:eastAsia="en-US"/>
              </w:rPr>
            </w:pPr>
            <w:r w:rsidRPr="008F2358">
              <w:rPr>
                <w:rFonts w:eastAsia="Calibri"/>
                <w:lang w:val="uk-UA" w:eastAsia="en-US"/>
              </w:rPr>
              <w:t>Реалізація альтернативи 2:</w:t>
            </w:r>
          </w:p>
          <w:p w:rsidR="0038029F" w:rsidRPr="008F2358" w:rsidRDefault="00F76C6D" w:rsidP="00F76C6D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8F2358">
              <w:rPr>
                <w:lang w:val="uk-UA" w:eastAsia="en-US"/>
              </w:rPr>
              <w:t>Д</w:t>
            </w:r>
            <w:r w:rsidR="002A3B19" w:rsidRPr="008F2358">
              <w:rPr>
                <w:lang w:val="uk-UA" w:eastAsia="en-US"/>
              </w:rPr>
              <w:t>озволить досягнути задекларованих цілей</w:t>
            </w:r>
            <w:r w:rsidR="002C2446" w:rsidRPr="008F2358">
              <w:rPr>
                <w:lang w:val="uk-UA" w:eastAsia="en-US"/>
              </w:rPr>
              <w:t xml:space="preserve"> повною мірою, вирішити проблему найефективнішим способом та встановить зрозуміле загальне регулювання</w:t>
            </w:r>
          </w:p>
        </w:tc>
      </w:tr>
    </w:tbl>
    <w:p w:rsidR="0038029F" w:rsidRPr="008F2358" w:rsidRDefault="0038029F" w:rsidP="0038029F">
      <w:pPr>
        <w:jc w:val="both"/>
        <w:rPr>
          <w:bCs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4945"/>
        <w:gridCol w:w="2013"/>
      </w:tblGrid>
      <w:tr w:rsidR="008F2358" w:rsidRPr="008F2358" w:rsidTr="00153DBF">
        <w:tc>
          <w:tcPr>
            <w:tcW w:w="2960" w:type="dxa"/>
          </w:tcPr>
          <w:p w:rsidR="0038029F" w:rsidRPr="008F2358" w:rsidRDefault="0038029F" w:rsidP="00153DBF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>Рейтинг</w:t>
            </w:r>
          </w:p>
        </w:tc>
        <w:tc>
          <w:tcPr>
            <w:tcW w:w="4945" w:type="dxa"/>
          </w:tcPr>
          <w:p w:rsidR="0038029F" w:rsidRPr="008F2358" w:rsidRDefault="0038029F" w:rsidP="00153DBF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013" w:type="dxa"/>
          </w:tcPr>
          <w:p w:rsidR="0038029F" w:rsidRPr="008F2358" w:rsidRDefault="0038029F" w:rsidP="00153DBF">
            <w:pPr>
              <w:jc w:val="center"/>
              <w:rPr>
                <w:b/>
                <w:lang w:val="uk-UA"/>
              </w:rPr>
            </w:pPr>
            <w:r w:rsidRPr="008F2358">
              <w:rPr>
                <w:b/>
                <w:lang w:val="uk-UA"/>
              </w:rPr>
              <w:t xml:space="preserve">Оцінка ризику зовнішніх чинників на дію </w:t>
            </w:r>
            <w:r w:rsidRPr="008F2358">
              <w:rPr>
                <w:b/>
                <w:lang w:val="uk-UA"/>
              </w:rPr>
              <w:lastRenderedPageBreak/>
              <w:t>запропонованого регуляторного акта</w:t>
            </w:r>
          </w:p>
        </w:tc>
      </w:tr>
      <w:tr w:rsidR="008F2358" w:rsidRPr="008F2358" w:rsidTr="00153DBF">
        <w:tc>
          <w:tcPr>
            <w:tcW w:w="2960" w:type="dxa"/>
          </w:tcPr>
          <w:p w:rsidR="0038029F" w:rsidRPr="008F2358" w:rsidRDefault="0038029F" w:rsidP="00153DBF">
            <w:pPr>
              <w:jc w:val="both"/>
              <w:rPr>
                <w:lang w:val="uk-UA"/>
              </w:rPr>
            </w:pPr>
            <w:r w:rsidRPr="008F2358">
              <w:rPr>
                <w:lang w:val="uk-UA"/>
              </w:rPr>
              <w:lastRenderedPageBreak/>
              <w:t>Альтернатива 1</w:t>
            </w:r>
          </w:p>
          <w:p w:rsidR="0038029F" w:rsidRPr="008F2358" w:rsidRDefault="0038029F" w:rsidP="00153DBF">
            <w:pPr>
              <w:rPr>
                <w:lang w:val="uk-UA"/>
              </w:rPr>
            </w:pPr>
            <w:r w:rsidRPr="008F2358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4945" w:type="dxa"/>
            <w:shd w:val="clear" w:color="auto" w:fill="auto"/>
          </w:tcPr>
          <w:p w:rsidR="0038029F" w:rsidRPr="008F2358" w:rsidRDefault="0038029F" w:rsidP="00153DBF">
            <w:pPr>
              <w:jc w:val="both"/>
              <w:rPr>
                <w:lang w:val="uk-UA"/>
              </w:rPr>
            </w:pPr>
            <w:r w:rsidRPr="008F2358">
              <w:rPr>
                <w:lang w:val="uk-UA"/>
              </w:rPr>
              <w:t xml:space="preserve">Не вирішує </w:t>
            </w:r>
            <w:r w:rsidR="00F76C6D" w:rsidRPr="008F2358">
              <w:rPr>
                <w:lang w:val="uk-UA"/>
              </w:rPr>
              <w:t>проблему</w:t>
            </w:r>
          </w:p>
        </w:tc>
        <w:tc>
          <w:tcPr>
            <w:tcW w:w="2013" w:type="dxa"/>
          </w:tcPr>
          <w:p w:rsidR="0038029F" w:rsidRPr="008F2358" w:rsidRDefault="0038029F" w:rsidP="00153DBF">
            <w:pPr>
              <w:jc w:val="both"/>
              <w:rPr>
                <w:lang w:val="uk-UA"/>
              </w:rPr>
            </w:pPr>
            <w:r w:rsidRPr="008F2358">
              <w:rPr>
                <w:lang w:val="uk-UA"/>
              </w:rPr>
              <w:t>Відсутній</w:t>
            </w:r>
          </w:p>
        </w:tc>
      </w:tr>
      <w:tr w:rsidR="0038029F" w:rsidRPr="008F2358" w:rsidTr="00153DBF">
        <w:trPr>
          <w:trHeight w:val="420"/>
        </w:trPr>
        <w:tc>
          <w:tcPr>
            <w:tcW w:w="2960" w:type="dxa"/>
          </w:tcPr>
          <w:p w:rsidR="0038029F" w:rsidRPr="008F2358" w:rsidRDefault="0038029F" w:rsidP="00153DBF">
            <w:pPr>
              <w:jc w:val="both"/>
              <w:rPr>
                <w:lang w:val="uk-UA"/>
              </w:rPr>
            </w:pPr>
            <w:r w:rsidRPr="008F2358">
              <w:rPr>
                <w:lang w:val="uk-UA"/>
              </w:rPr>
              <w:t>Альтернатива 2</w:t>
            </w:r>
          </w:p>
          <w:p w:rsidR="0038029F" w:rsidRPr="008F2358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F2358">
              <w:rPr>
                <w:lang w:val="uk-UA"/>
              </w:rPr>
              <w:t>Внесення змін до чинного регуляторного акта (обраний спосіб)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29F" w:rsidRPr="008F2358" w:rsidRDefault="002C2446" w:rsidP="00153DBF">
            <w:pPr>
              <w:pStyle w:val="a3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8F2358">
              <w:rPr>
                <w:lang w:val="uk-UA" w:eastAsia="en-US"/>
              </w:rPr>
              <w:t xml:space="preserve">Забезпечує </w:t>
            </w:r>
            <w:r w:rsidR="00EA7686" w:rsidRPr="008F2358">
              <w:rPr>
                <w:lang w:val="uk-UA" w:eastAsia="en-US"/>
              </w:rPr>
              <w:t xml:space="preserve">вирішення проблеми </w:t>
            </w:r>
            <w:proofErr w:type="spellStart"/>
            <w:r w:rsidR="001D4B6D" w:rsidRPr="008F2358">
              <w:t>найбільш</w:t>
            </w:r>
            <w:proofErr w:type="spellEnd"/>
            <w:r w:rsidR="001D4B6D" w:rsidRPr="008F2358">
              <w:t xml:space="preserve"> </w:t>
            </w:r>
            <w:proofErr w:type="spellStart"/>
            <w:r w:rsidR="001D4B6D" w:rsidRPr="008F2358">
              <w:t>ефективним</w:t>
            </w:r>
            <w:proofErr w:type="spellEnd"/>
            <w:r w:rsidR="001D4B6D" w:rsidRPr="008F2358">
              <w:t xml:space="preserve"> способом з </w:t>
            </w:r>
            <w:proofErr w:type="spellStart"/>
            <w:r w:rsidR="001D4B6D" w:rsidRPr="008F2358">
              <w:t>найменшими</w:t>
            </w:r>
            <w:proofErr w:type="spellEnd"/>
            <w:r w:rsidR="001D4B6D" w:rsidRPr="008F2358">
              <w:t xml:space="preserve"> </w:t>
            </w:r>
            <w:proofErr w:type="spellStart"/>
            <w:r w:rsidR="001D4B6D" w:rsidRPr="008F2358">
              <w:t>витратами</w:t>
            </w:r>
            <w:proofErr w:type="spellEnd"/>
            <w:r w:rsidR="001D4B6D" w:rsidRPr="008F2358">
              <w:t xml:space="preserve"> </w:t>
            </w:r>
            <w:proofErr w:type="spellStart"/>
            <w:r w:rsidR="001D4B6D" w:rsidRPr="008F2358">
              <w:t>ресурсів</w:t>
            </w:r>
            <w:proofErr w:type="spellEnd"/>
            <w:r w:rsidR="001D4B6D" w:rsidRPr="008F2358">
              <w:t xml:space="preserve">, </w:t>
            </w:r>
            <w:proofErr w:type="spellStart"/>
            <w:r w:rsidR="001D4B6D" w:rsidRPr="008F2358">
              <w:t>забезпечує</w:t>
            </w:r>
            <w:proofErr w:type="spellEnd"/>
            <w:r w:rsidR="001D4B6D" w:rsidRPr="008F2358">
              <w:t xml:space="preserve"> </w:t>
            </w:r>
            <w:proofErr w:type="spellStart"/>
            <w:r w:rsidR="001D4B6D" w:rsidRPr="008F2358">
              <w:t>досягнення</w:t>
            </w:r>
            <w:proofErr w:type="spellEnd"/>
            <w:r w:rsidR="001D4B6D" w:rsidRPr="008F2358">
              <w:t xml:space="preserve"> </w:t>
            </w:r>
            <w:proofErr w:type="spellStart"/>
            <w:r w:rsidR="001D4B6D" w:rsidRPr="008F2358">
              <w:t>цілей</w:t>
            </w:r>
            <w:proofErr w:type="spellEnd"/>
            <w:r w:rsidR="001D4B6D" w:rsidRPr="008F2358">
              <w:t xml:space="preserve"> державного </w:t>
            </w:r>
            <w:proofErr w:type="spellStart"/>
            <w:r w:rsidR="001D4B6D" w:rsidRPr="008F2358">
              <w:t>регулювання</w:t>
            </w:r>
            <w:proofErr w:type="spellEnd"/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29F" w:rsidRPr="008F2358" w:rsidRDefault="0038029F" w:rsidP="00153DBF">
            <w:pPr>
              <w:spacing w:line="259" w:lineRule="auto"/>
              <w:ind w:right="55"/>
              <w:jc w:val="both"/>
              <w:rPr>
                <w:lang w:val="uk-UA"/>
              </w:rPr>
            </w:pPr>
            <w:r w:rsidRPr="008F2358">
              <w:rPr>
                <w:lang w:val="uk-UA"/>
              </w:rPr>
              <w:t xml:space="preserve">Відсутній </w:t>
            </w:r>
          </w:p>
        </w:tc>
      </w:tr>
    </w:tbl>
    <w:p w:rsidR="0038029F" w:rsidRPr="008F2358" w:rsidRDefault="0038029F" w:rsidP="0038029F">
      <w:pPr>
        <w:rPr>
          <w:b/>
          <w:sz w:val="28"/>
          <w:szCs w:val="28"/>
          <w:lang w:val="uk-UA"/>
        </w:rPr>
      </w:pPr>
    </w:p>
    <w:p w:rsidR="0038029F" w:rsidRPr="008F2358" w:rsidRDefault="0038029F" w:rsidP="002A3B19">
      <w:pPr>
        <w:ind w:firstLine="567"/>
        <w:jc w:val="both"/>
        <w:rPr>
          <w:b/>
          <w:sz w:val="28"/>
          <w:szCs w:val="28"/>
          <w:lang w:val="uk-UA"/>
        </w:rPr>
      </w:pPr>
      <w:r w:rsidRPr="008F2358">
        <w:rPr>
          <w:b/>
          <w:sz w:val="28"/>
          <w:szCs w:val="28"/>
          <w:lang w:val="uk-UA"/>
        </w:rPr>
        <w:t>V. Механізми та заходи, які забезпечать розв'язання визначеної проблеми</w:t>
      </w:r>
    </w:p>
    <w:p w:rsidR="005F231D" w:rsidRPr="008F2358" w:rsidRDefault="00EA7686" w:rsidP="00C35981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 xml:space="preserve">Механізмом, який забезпечить розв’язання визначеної проблеми є внесення змін до Кодексу шляхом прийняття </w:t>
      </w:r>
      <w:r w:rsidR="00CC2F20" w:rsidRPr="008F2358">
        <w:rPr>
          <w:rFonts w:cs="Calibri"/>
          <w:sz w:val="28"/>
          <w:szCs w:val="28"/>
          <w:lang w:val="uk-UA" w:eastAsia="en-US"/>
        </w:rPr>
        <w:t>постанов</w:t>
      </w:r>
      <w:r w:rsidRPr="008F2358">
        <w:rPr>
          <w:rFonts w:cs="Calibri"/>
          <w:sz w:val="28"/>
          <w:szCs w:val="28"/>
          <w:lang w:val="uk-UA" w:eastAsia="en-US"/>
        </w:rPr>
        <w:t>и</w:t>
      </w:r>
      <w:r w:rsidR="00CC2F20" w:rsidRPr="008F2358">
        <w:rPr>
          <w:rFonts w:cs="Calibri"/>
          <w:sz w:val="28"/>
          <w:szCs w:val="28"/>
          <w:lang w:val="uk-UA" w:eastAsia="en-US"/>
        </w:rPr>
        <w:t xml:space="preserve"> </w:t>
      </w:r>
      <w:r w:rsidR="00CC2F20" w:rsidRPr="008F2358">
        <w:rPr>
          <w:sz w:val="28"/>
          <w:szCs w:val="28"/>
          <w:lang w:val="uk-UA" w:eastAsia="en-US"/>
        </w:rPr>
        <w:t>НКРЕКП «</w:t>
      </w:r>
      <w:r w:rsidR="00102E65" w:rsidRPr="008F2358">
        <w:rPr>
          <w:sz w:val="28"/>
          <w:szCs w:val="28"/>
          <w:lang w:val="uk-UA"/>
        </w:rPr>
        <w:t>Про внесення змін до Кодексу газорозподільних систем</w:t>
      </w:r>
      <w:r w:rsidR="00CC2F20" w:rsidRPr="008F2358">
        <w:rPr>
          <w:sz w:val="28"/>
          <w:szCs w:val="28"/>
          <w:lang w:val="uk-UA"/>
        </w:rPr>
        <w:t>»</w:t>
      </w:r>
      <w:r w:rsidR="00CC2F20" w:rsidRPr="008F2358">
        <w:rPr>
          <w:sz w:val="28"/>
          <w:szCs w:val="28"/>
          <w:lang w:val="uk-UA" w:eastAsia="en-US"/>
        </w:rPr>
        <w:t>, положення якої спрямовані</w:t>
      </w:r>
      <w:r w:rsidRPr="008F2358">
        <w:rPr>
          <w:sz w:val="28"/>
          <w:szCs w:val="28"/>
          <w:lang w:val="uk-UA" w:eastAsia="en-US"/>
        </w:rPr>
        <w:t xml:space="preserve"> на</w:t>
      </w:r>
      <w:r w:rsidR="00BB6CED" w:rsidRPr="008F2358">
        <w:rPr>
          <w:sz w:val="28"/>
          <w:szCs w:val="28"/>
          <w:lang w:val="uk-UA" w:eastAsia="en-US"/>
        </w:rPr>
        <w:t xml:space="preserve"> удосконалення положень Кодексу </w:t>
      </w:r>
      <w:r w:rsidR="00BB6CED" w:rsidRPr="008F2358">
        <w:rPr>
          <w:bCs/>
          <w:sz w:val="28"/>
          <w:szCs w:val="28"/>
          <w:lang w:val="uk-UA"/>
        </w:rPr>
        <w:t xml:space="preserve">в частині приєднання об’єктів виробництва біометану до </w:t>
      </w:r>
      <w:r w:rsidR="0011441F" w:rsidRPr="008F2358">
        <w:rPr>
          <w:bCs/>
          <w:sz w:val="28"/>
          <w:szCs w:val="28"/>
          <w:lang w:val="uk-UA"/>
        </w:rPr>
        <w:t>ГРМ</w:t>
      </w:r>
      <w:r w:rsidR="00BB6CED" w:rsidRPr="008F2358">
        <w:rPr>
          <w:bCs/>
          <w:sz w:val="28"/>
          <w:szCs w:val="28"/>
          <w:lang w:val="uk-UA"/>
        </w:rPr>
        <w:t>, а саме</w:t>
      </w:r>
      <w:r w:rsidR="001D4B6D" w:rsidRPr="008F2358">
        <w:rPr>
          <w:bCs/>
          <w:sz w:val="28"/>
          <w:szCs w:val="28"/>
          <w:lang w:val="uk-UA"/>
        </w:rPr>
        <w:t xml:space="preserve"> доповнення Кодексу </w:t>
      </w:r>
      <w:r w:rsidR="00BB6CED" w:rsidRPr="008F2358">
        <w:rPr>
          <w:bCs/>
          <w:sz w:val="28"/>
          <w:szCs w:val="28"/>
          <w:lang w:val="uk-UA"/>
        </w:rPr>
        <w:t xml:space="preserve"> технічни</w:t>
      </w:r>
      <w:r w:rsidR="001D4B6D" w:rsidRPr="008F2358">
        <w:rPr>
          <w:bCs/>
          <w:sz w:val="28"/>
          <w:szCs w:val="28"/>
          <w:lang w:val="uk-UA"/>
        </w:rPr>
        <w:t>ми</w:t>
      </w:r>
      <w:r w:rsidR="00BB6CED" w:rsidRPr="008F2358">
        <w:rPr>
          <w:bCs/>
          <w:sz w:val="28"/>
          <w:szCs w:val="28"/>
          <w:lang w:val="uk-UA"/>
        </w:rPr>
        <w:t xml:space="preserve"> умов</w:t>
      </w:r>
      <w:r w:rsidR="001D4B6D" w:rsidRPr="008F2358">
        <w:rPr>
          <w:bCs/>
          <w:sz w:val="28"/>
          <w:szCs w:val="28"/>
          <w:lang w:val="uk-UA"/>
        </w:rPr>
        <w:t>ами</w:t>
      </w:r>
      <w:r w:rsidR="00BB6CED" w:rsidRPr="008F2358">
        <w:rPr>
          <w:bCs/>
          <w:sz w:val="28"/>
          <w:szCs w:val="28"/>
          <w:lang w:val="uk-UA"/>
        </w:rPr>
        <w:t xml:space="preserve">  приєднання об’єктів виробництва біометану</w:t>
      </w:r>
      <w:r w:rsidRPr="008F2358">
        <w:rPr>
          <w:bCs/>
          <w:sz w:val="28"/>
          <w:szCs w:val="28"/>
          <w:lang w:val="uk-UA"/>
        </w:rPr>
        <w:t xml:space="preserve"> та/або</w:t>
      </w:r>
      <w:r w:rsidR="00BB6CED" w:rsidRPr="008F2358">
        <w:rPr>
          <w:bCs/>
          <w:sz w:val="28"/>
          <w:szCs w:val="28"/>
          <w:lang w:val="uk-UA"/>
        </w:rPr>
        <w:t xml:space="preserve"> </w:t>
      </w:r>
      <w:r w:rsidRPr="008F2358">
        <w:rPr>
          <w:rFonts w:eastAsia="Calibri"/>
          <w:sz w:val="28"/>
          <w:szCs w:val="28"/>
          <w:shd w:val="clear" w:color="auto" w:fill="FFFFFF"/>
          <w:lang w:val="uk-UA"/>
        </w:rPr>
        <w:t>інших видів газу з альтернативних джерел</w:t>
      </w:r>
      <w:r w:rsidRPr="008F2358">
        <w:rPr>
          <w:sz w:val="28"/>
          <w:szCs w:val="28"/>
          <w:lang w:val="uk-UA"/>
        </w:rPr>
        <w:t xml:space="preserve"> </w:t>
      </w:r>
      <w:r w:rsidR="00BB6CED" w:rsidRPr="008F2358">
        <w:rPr>
          <w:bCs/>
          <w:sz w:val="28"/>
          <w:szCs w:val="28"/>
          <w:lang w:val="uk-UA"/>
        </w:rPr>
        <w:t>до ГРМ</w:t>
      </w:r>
      <w:r w:rsidR="00D2656B" w:rsidRPr="008F2358">
        <w:rPr>
          <w:sz w:val="28"/>
          <w:szCs w:val="28"/>
          <w:lang w:val="uk-UA"/>
        </w:rPr>
        <w:t xml:space="preserve">, що як наслідок </w:t>
      </w:r>
      <w:r w:rsidR="00394A73" w:rsidRPr="008F2358">
        <w:rPr>
          <w:sz w:val="28"/>
          <w:szCs w:val="28"/>
          <w:lang w:val="uk-UA"/>
        </w:rPr>
        <w:t xml:space="preserve">сприятиме </w:t>
      </w:r>
      <w:r w:rsidR="00394A73" w:rsidRPr="008F2358">
        <w:rPr>
          <w:rFonts w:eastAsia="Calibri"/>
          <w:sz w:val="28"/>
          <w:szCs w:val="28"/>
          <w:lang w:val="uk-UA" w:eastAsia="en-US"/>
        </w:rPr>
        <w:t>використанню альтернативних видів палива</w:t>
      </w:r>
      <w:r w:rsidR="00394A73" w:rsidRPr="008F2358">
        <w:rPr>
          <w:sz w:val="28"/>
          <w:szCs w:val="28"/>
          <w:lang w:val="uk-UA"/>
        </w:rPr>
        <w:t xml:space="preserve"> в Україні</w:t>
      </w:r>
      <w:r w:rsidR="005F231D" w:rsidRPr="008F2358">
        <w:rPr>
          <w:sz w:val="28"/>
          <w:szCs w:val="28"/>
          <w:lang w:val="uk-UA"/>
        </w:rPr>
        <w:t>.</w:t>
      </w:r>
    </w:p>
    <w:p w:rsidR="00CC2F20" w:rsidRPr="008F2358" w:rsidRDefault="00CC2F20" w:rsidP="00CC2F20">
      <w:pPr>
        <w:ind w:firstLine="708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8F2358">
        <w:rPr>
          <w:sz w:val="28"/>
          <w:szCs w:val="28"/>
          <w:shd w:val="clear" w:color="auto" w:fill="FFFFFF"/>
          <w:lang w:val="uk-UA" w:eastAsia="en-US"/>
        </w:rPr>
        <w:t>Впливу зовнішніх факторів, що можуть мати негативний вплив на виконання вимог регуля</w:t>
      </w:r>
      <w:r w:rsidR="002A3B19" w:rsidRPr="008F2358">
        <w:rPr>
          <w:sz w:val="28"/>
          <w:szCs w:val="28"/>
          <w:shd w:val="clear" w:color="auto" w:fill="FFFFFF"/>
          <w:lang w:val="uk-UA" w:eastAsia="en-US"/>
        </w:rPr>
        <w:t>торного акта, не очікується.</w:t>
      </w:r>
    </w:p>
    <w:p w:rsidR="002A3B19" w:rsidRPr="008F2358" w:rsidRDefault="00CC2F20" w:rsidP="00CC2F20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8F2358">
        <w:rPr>
          <w:sz w:val="28"/>
          <w:szCs w:val="28"/>
          <w:shd w:val="clear" w:color="auto" w:fill="FFFFFF"/>
          <w:lang w:val="uk-UA" w:eastAsia="en-US"/>
        </w:rPr>
        <w:t>Надано високу оцінку можливості впровадження та виконання вимог регуляторного акта суб’єктами господарювання.</w:t>
      </w:r>
    </w:p>
    <w:p w:rsidR="00CC2F20" w:rsidRPr="008F2358" w:rsidRDefault="00CC2F20" w:rsidP="00CC2F20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8F2358">
        <w:rPr>
          <w:sz w:val="28"/>
          <w:szCs w:val="28"/>
          <w:shd w:val="clear" w:color="auto" w:fill="FFFFFF"/>
          <w:lang w:val="uk-UA" w:eastAsia="en-US"/>
        </w:rPr>
        <w:t xml:space="preserve"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 </w:t>
      </w:r>
    </w:p>
    <w:p w:rsidR="0038029F" w:rsidRPr="008F2358" w:rsidRDefault="00CC2F20" w:rsidP="00CC2F20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8F2358">
        <w:rPr>
          <w:sz w:val="28"/>
          <w:szCs w:val="28"/>
          <w:shd w:val="clear" w:color="auto" w:fill="FFFFFF"/>
          <w:lang w:val="uk-UA" w:eastAsia="en-US"/>
        </w:rPr>
        <w:t xml:space="preserve">Функції в частині здійснення державного контролю та нагляду за додержанням вимог акта будуть здійснюватись державними органами, яким, відповідно до законодавства, надані такі повноваження. </w:t>
      </w:r>
    </w:p>
    <w:p w:rsidR="0038029F" w:rsidRPr="008F2358" w:rsidRDefault="0038029F" w:rsidP="00E57DC9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38029F" w:rsidRPr="008F2358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  <w:lang w:val="uk-UA"/>
        </w:rPr>
      </w:pPr>
      <w:r w:rsidRPr="008F2358">
        <w:rPr>
          <w:b/>
          <w:bCs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:rsidR="0038029F" w:rsidRPr="008F2358" w:rsidRDefault="00EA7686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Строк</w:t>
      </w:r>
      <w:r w:rsidR="0038029F" w:rsidRPr="008F2358">
        <w:rPr>
          <w:sz w:val="28"/>
          <w:szCs w:val="28"/>
          <w:lang w:val="uk-UA"/>
        </w:rPr>
        <w:t xml:space="preserve"> </w:t>
      </w:r>
      <w:r w:rsidR="0038029F" w:rsidRPr="008F2358">
        <w:rPr>
          <w:rStyle w:val="spelle"/>
          <w:sz w:val="28"/>
          <w:szCs w:val="28"/>
          <w:lang w:val="uk-UA"/>
        </w:rPr>
        <w:t>дії</w:t>
      </w:r>
      <w:r w:rsidR="0038029F" w:rsidRPr="008F2358">
        <w:rPr>
          <w:sz w:val="28"/>
          <w:szCs w:val="28"/>
          <w:lang w:val="uk-UA"/>
        </w:rPr>
        <w:t xml:space="preserve"> акта не</w:t>
      </w:r>
      <w:r w:rsidR="0038029F" w:rsidRPr="008F2358">
        <w:rPr>
          <w:rStyle w:val="spelle"/>
          <w:sz w:val="28"/>
          <w:szCs w:val="28"/>
          <w:lang w:val="uk-UA"/>
        </w:rPr>
        <w:t>обмежений</w:t>
      </w:r>
      <w:r w:rsidR="0038029F" w:rsidRPr="008F2358">
        <w:rPr>
          <w:sz w:val="28"/>
          <w:szCs w:val="28"/>
          <w:lang w:val="uk-UA"/>
        </w:rPr>
        <w:t>. Він може бути змінений у разі внесення відповідних змін до законодавства.</w:t>
      </w:r>
    </w:p>
    <w:p w:rsidR="0038029F" w:rsidRPr="008F2358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:rsidR="0038029F" w:rsidRPr="008F2358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  <w:r w:rsidRPr="008F2358">
        <w:rPr>
          <w:b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:rsidR="00AE6575" w:rsidRPr="008F2358" w:rsidRDefault="00AE6575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bookmarkStart w:id="6" w:name="_Hlk69799505"/>
    </w:p>
    <w:p w:rsidR="0038029F" w:rsidRPr="008F2358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Після набрання чинності постановою НКРЕКП «</w:t>
      </w:r>
      <w:r w:rsidR="0011441F" w:rsidRPr="008F2358">
        <w:rPr>
          <w:sz w:val="28"/>
          <w:szCs w:val="28"/>
          <w:lang w:val="uk-UA"/>
        </w:rPr>
        <w:t>Про внесення змін до Кодексу газорозподільних систем</w:t>
      </w:r>
      <w:r w:rsidRPr="008F2358">
        <w:rPr>
          <w:sz w:val="28"/>
          <w:szCs w:val="28"/>
          <w:lang w:val="uk-UA"/>
        </w:rPr>
        <w:t>» її результативність визначається такими кількісними показниками:</w:t>
      </w:r>
    </w:p>
    <w:p w:rsidR="0038029F" w:rsidRPr="008F2358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1) розміром надходжень до Державного бюджету України – реалізація проєкту регуляторного акта не потребує витрат із Державного бюджету України;</w:t>
      </w:r>
    </w:p>
    <w:p w:rsidR="0038029F" w:rsidRPr="008F2358" w:rsidRDefault="0038029F" w:rsidP="0038029F">
      <w:pPr>
        <w:pStyle w:val="a3"/>
        <w:widowControl w:val="0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2) кількістю суб'єктів господарювання та/або фізичних осіб, на яких поширюється дія акта – дія акта поширюватиметься на</w:t>
      </w:r>
      <w:r w:rsidR="005F231D" w:rsidRPr="008F2358">
        <w:rPr>
          <w:sz w:val="28"/>
          <w:szCs w:val="28"/>
          <w:lang w:val="uk-UA"/>
        </w:rPr>
        <w:t xml:space="preserve"> виробників біометану</w:t>
      </w:r>
      <w:r w:rsidR="00C521FD" w:rsidRPr="008F2358">
        <w:rPr>
          <w:sz w:val="28"/>
          <w:szCs w:val="28"/>
          <w:lang w:val="uk-UA"/>
        </w:rPr>
        <w:t xml:space="preserve"> </w:t>
      </w:r>
      <w:r w:rsidR="00C521FD" w:rsidRPr="008F2358">
        <w:rPr>
          <w:bCs/>
          <w:sz w:val="28"/>
          <w:szCs w:val="28"/>
          <w:lang w:val="uk-UA"/>
        </w:rPr>
        <w:lastRenderedPageBreak/>
        <w:t xml:space="preserve">та/або </w:t>
      </w:r>
      <w:r w:rsidR="00C521FD" w:rsidRPr="008F2358">
        <w:rPr>
          <w:rFonts w:eastAsia="Calibri"/>
          <w:sz w:val="28"/>
          <w:szCs w:val="28"/>
          <w:shd w:val="clear" w:color="auto" w:fill="FFFFFF"/>
          <w:lang w:val="uk-UA"/>
        </w:rPr>
        <w:t>інших видів газу з альтернативних джерел</w:t>
      </w:r>
      <w:r w:rsidR="005F231D" w:rsidRPr="008F2358">
        <w:rPr>
          <w:sz w:val="28"/>
          <w:szCs w:val="28"/>
          <w:lang w:val="uk-UA"/>
        </w:rPr>
        <w:t>,</w:t>
      </w:r>
      <w:r w:rsidRPr="008F2358">
        <w:rPr>
          <w:sz w:val="28"/>
          <w:szCs w:val="28"/>
          <w:lang w:val="uk-UA"/>
        </w:rPr>
        <w:t xml:space="preserve"> оператора газотранспортної системи</w:t>
      </w:r>
      <w:r w:rsidR="005F231D" w:rsidRPr="008F2358">
        <w:rPr>
          <w:sz w:val="28"/>
          <w:szCs w:val="28"/>
          <w:lang w:val="uk-UA"/>
        </w:rPr>
        <w:t>, операторів газорозподільних систем</w:t>
      </w:r>
      <w:r w:rsidRPr="008F2358">
        <w:rPr>
          <w:sz w:val="28"/>
          <w:szCs w:val="28"/>
          <w:lang w:val="uk-UA"/>
        </w:rPr>
        <w:t>;</w:t>
      </w:r>
    </w:p>
    <w:p w:rsidR="0038029F" w:rsidRPr="008F2358" w:rsidRDefault="0038029F" w:rsidP="0038029F">
      <w:pPr>
        <w:ind w:firstLine="539"/>
        <w:jc w:val="both"/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3) рівнем поінформованості суб’єктів господарювання з основних положень акта – середній.</w:t>
      </w:r>
    </w:p>
    <w:bookmarkEnd w:id="6"/>
    <w:p w:rsidR="0038029F" w:rsidRPr="008F2358" w:rsidRDefault="0038029F" w:rsidP="0038029F">
      <w:pPr>
        <w:ind w:firstLine="540"/>
        <w:jc w:val="both"/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Відповідно до вимог частини другої статті 15 Закону України «Про Національну комісію, що здійснює державне регулювання у сферах енергетики та комунальних послуг» проєкт постанови НКРЕКП «</w:t>
      </w:r>
      <w:r w:rsidR="002A540A" w:rsidRPr="008F2358">
        <w:rPr>
          <w:sz w:val="28"/>
          <w:szCs w:val="28"/>
          <w:lang w:val="uk-UA"/>
        </w:rPr>
        <w:t>Про внесення змін до Кодексу газорозподільних систем</w:t>
      </w:r>
      <w:r w:rsidRPr="008F2358">
        <w:rPr>
          <w:sz w:val="28"/>
          <w:szCs w:val="28"/>
          <w:lang w:val="uk-UA"/>
        </w:rPr>
        <w:t xml:space="preserve">»,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вебсайті НКРЕКП у мережі Інтернет: </w:t>
      </w:r>
      <w:hyperlink r:id="rId7" w:history="1">
        <w:r w:rsidRPr="008F2358">
          <w:rPr>
            <w:rStyle w:val="a5"/>
            <w:color w:val="auto"/>
            <w:sz w:val="28"/>
            <w:szCs w:val="28"/>
            <w:lang w:val="uk-UA"/>
          </w:rPr>
          <w:t>http://nerc.gov.ua</w:t>
        </w:r>
      </w:hyperlink>
      <w:r w:rsidRPr="008F2358">
        <w:rPr>
          <w:sz w:val="28"/>
          <w:szCs w:val="28"/>
          <w:lang w:val="uk-UA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:rsidR="00E57DC9" w:rsidRPr="008F2358" w:rsidRDefault="0038029F" w:rsidP="002A540A">
      <w:pPr>
        <w:ind w:firstLine="540"/>
        <w:jc w:val="both"/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НКРЕКП у межах компетенції надаватиме необхідні роз’яснення щодо норм проєкту регуляторного акта після його прийняття.</w:t>
      </w:r>
    </w:p>
    <w:p w:rsidR="002A540A" w:rsidRPr="008F2358" w:rsidRDefault="002A540A" w:rsidP="002A540A">
      <w:pPr>
        <w:ind w:firstLine="540"/>
        <w:jc w:val="both"/>
        <w:rPr>
          <w:sz w:val="28"/>
          <w:szCs w:val="28"/>
          <w:lang w:val="uk-UA"/>
        </w:rPr>
      </w:pPr>
    </w:p>
    <w:p w:rsidR="0038029F" w:rsidRPr="008F2358" w:rsidRDefault="0038029F" w:rsidP="0038029F">
      <w:pPr>
        <w:ind w:firstLine="540"/>
        <w:jc w:val="both"/>
        <w:rPr>
          <w:b/>
          <w:sz w:val="28"/>
          <w:szCs w:val="28"/>
          <w:lang w:val="uk-UA"/>
        </w:rPr>
      </w:pPr>
      <w:r w:rsidRPr="008F2358">
        <w:rPr>
          <w:b/>
          <w:sz w:val="28"/>
          <w:szCs w:val="28"/>
          <w:lang w:val="uk-UA"/>
        </w:rPr>
        <w:t>VIII. Очікувані результати прийняття регуляторного акта</w:t>
      </w:r>
    </w:p>
    <w:p w:rsidR="0038029F" w:rsidRPr="008F2358" w:rsidRDefault="0038029F" w:rsidP="0038029F">
      <w:pPr>
        <w:ind w:firstLine="540"/>
        <w:jc w:val="both"/>
        <w:rPr>
          <w:sz w:val="28"/>
          <w:szCs w:val="28"/>
          <w:lang w:val="uk-UA"/>
        </w:rPr>
      </w:pPr>
    </w:p>
    <w:p w:rsidR="00394A73" w:rsidRPr="008F2358" w:rsidRDefault="0038029F" w:rsidP="00394A73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F2358">
        <w:rPr>
          <w:sz w:val="28"/>
          <w:szCs w:val="28"/>
          <w:lang w:val="uk-UA"/>
        </w:rPr>
        <w:t>Прийняття постанови НКРЕКП «</w:t>
      </w:r>
      <w:r w:rsidR="002A540A" w:rsidRPr="008F2358">
        <w:rPr>
          <w:sz w:val="28"/>
          <w:szCs w:val="28"/>
          <w:lang w:val="uk-UA"/>
        </w:rPr>
        <w:t>Про внесення змін до Кодексу газорозподільних систем</w:t>
      </w:r>
      <w:r w:rsidRPr="008F2358">
        <w:rPr>
          <w:sz w:val="28"/>
          <w:szCs w:val="28"/>
          <w:lang w:val="uk-UA"/>
        </w:rPr>
        <w:t>»</w:t>
      </w:r>
      <w:r w:rsidR="00CC2F20" w:rsidRPr="008F2358">
        <w:rPr>
          <w:sz w:val="28"/>
          <w:szCs w:val="28"/>
          <w:lang w:val="uk-UA"/>
        </w:rPr>
        <w:t xml:space="preserve"> дозволить удосконалити положення Кодексу</w:t>
      </w:r>
      <w:r w:rsidR="002A540A" w:rsidRPr="008F2358">
        <w:rPr>
          <w:sz w:val="28"/>
          <w:szCs w:val="28"/>
          <w:lang w:val="uk-UA" w:eastAsia="en-US"/>
        </w:rPr>
        <w:t xml:space="preserve"> </w:t>
      </w:r>
      <w:r w:rsidR="002A540A" w:rsidRPr="008F2358">
        <w:rPr>
          <w:bCs/>
          <w:sz w:val="28"/>
          <w:szCs w:val="28"/>
          <w:lang w:val="uk-UA"/>
        </w:rPr>
        <w:t>в частині</w:t>
      </w:r>
      <w:r w:rsidR="00394A73" w:rsidRPr="008F2358">
        <w:rPr>
          <w:bCs/>
          <w:sz w:val="28"/>
          <w:szCs w:val="28"/>
          <w:lang w:val="uk-UA"/>
        </w:rPr>
        <w:t xml:space="preserve"> </w:t>
      </w:r>
      <w:r w:rsidR="00D8015C" w:rsidRPr="008F2358">
        <w:rPr>
          <w:bCs/>
          <w:sz w:val="28"/>
          <w:szCs w:val="28"/>
          <w:lang w:val="uk-UA"/>
        </w:rPr>
        <w:t xml:space="preserve">доповнення Кодексу </w:t>
      </w:r>
      <w:r w:rsidR="00394A73" w:rsidRPr="008F2358">
        <w:rPr>
          <w:bCs/>
          <w:sz w:val="28"/>
          <w:szCs w:val="28"/>
          <w:lang w:val="uk-UA"/>
        </w:rPr>
        <w:t>технічни</w:t>
      </w:r>
      <w:r w:rsidR="00D8015C" w:rsidRPr="008F2358">
        <w:rPr>
          <w:bCs/>
          <w:sz w:val="28"/>
          <w:szCs w:val="28"/>
          <w:lang w:val="uk-UA"/>
        </w:rPr>
        <w:t>ми</w:t>
      </w:r>
      <w:r w:rsidR="00394A73" w:rsidRPr="008F2358">
        <w:rPr>
          <w:bCs/>
          <w:sz w:val="28"/>
          <w:szCs w:val="28"/>
          <w:lang w:val="uk-UA"/>
        </w:rPr>
        <w:t xml:space="preserve"> умов</w:t>
      </w:r>
      <w:r w:rsidR="00D8015C" w:rsidRPr="008F2358">
        <w:rPr>
          <w:bCs/>
          <w:sz w:val="28"/>
          <w:szCs w:val="28"/>
          <w:lang w:val="uk-UA"/>
        </w:rPr>
        <w:t>ами</w:t>
      </w:r>
      <w:r w:rsidR="00394A73" w:rsidRPr="008F2358">
        <w:rPr>
          <w:bCs/>
          <w:sz w:val="28"/>
          <w:szCs w:val="28"/>
          <w:lang w:val="uk-UA"/>
        </w:rPr>
        <w:t xml:space="preserve"> </w:t>
      </w:r>
      <w:r w:rsidR="002A540A" w:rsidRPr="008F2358">
        <w:rPr>
          <w:bCs/>
          <w:sz w:val="28"/>
          <w:szCs w:val="28"/>
          <w:lang w:val="uk-UA"/>
        </w:rPr>
        <w:t xml:space="preserve">приєднання об’єктів виробництва біометану </w:t>
      </w:r>
      <w:r w:rsidR="00394A73" w:rsidRPr="008F2358">
        <w:rPr>
          <w:rFonts w:eastAsia="Calibri"/>
          <w:sz w:val="28"/>
          <w:szCs w:val="28"/>
          <w:shd w:val="clear" w:color="auto" w:fill="FFFFFF"/>
          <w:lang w:val="uk-UA"/>
        </w:rPr>
        <w:t>та/або інших видів газу з альтернативних джерел</w:t>
      </w:r>
      <w:r w:rsidR="00394A73" w:rsidRPr="008F2358">
        <w:rPr>
          <w:bCs/>
          <w:sz w:val="28"/>
          <w:szCs w:val="28"/>
          <w:lang w:val="uk-UA"/>
        </w:rPr>
        <w:t xml:space="preserve"> </w:t>
      </w:r>
      <w:r w:rsidR="002A540A" w:rsidRPr="008F2358">
        <w:rPr>
          <w:bCs/>
          <w:sz w:val="28"/>
          <w:szCs w:val="28"/>
          <w:lang w:val="uk-UA"/>
        </w:rPr>
        <w:t>до ГРМ,</w:t>
      </w:r>
      <w:r w:rsidR="00394A73" w:rsidRPr="008F2358">
        <w:rPr>
          <w:bCs/>
          <w:sz w:val="28"/>
          <w:szCs w:val="28"/>
          <w:lang w:val="uk-UA"/>
        </w:rPr>
        <w:t xml:space="preserve"> що</w:t>
      </w:r>
      <w:r w:rsidR="002A540A" w:rsidRPr="008F2358">
        <w:rPr>
          <w:bCs/>
          <w:sz w:val="28"/>
          <w:szCs w:val="28"/>
          <w:lang w:val="uk-UA"/>
        </w:rPr>
        <w:t xml:space="preserve"> </w:t>
      </w:r>
      <w:r w:rsidR="00D2656B" w:rsidRPr="008F2358">
        <w:rPr>
          <w:sz w:val="28"/>
          <w:szCs w:val="28"/>
          <w:lang w:val="uk-UA"/>
        </w:rPr>
        <w:t xml:space="preserve">як наслідок сприятиме </w:t>
      </w:r>
      <w:r w:rsidR="00394A73" w:rsidRPr="008F2358">
        <w:rPr>
          <w:rFonts w:eastAsia="Calibri"/>
          <w:sz w:val="28"/>
          <w:szCs w:val="28"/>
          <w:lang w:val="uk-UA" w:eastAsia="en-US"/>
        </w:rPr>
        <w:t>використанню альтернативних видів палива</w:t>
      </w:r>
      <w:r w:rsidR="00394A73" w:rsidRPr="008F2358">
        <w:rPr>
          <w:sz w:val="28"/>
          <w:szCs w:val="28"/>
          <w:lang w:val="uk-UA"/>
        </w:rPr>
        <w:t xml:space="preserve"> </w:t>
      </w:r>
      <w:r w:rsidR="00D8015C" w:rsidRPr="008F2358">
        <w:rPr>
          <w:sz w:val="28"/>
          <w:szCs w:val="28"/>
          <w:lang w:val="uk-UA"/>
        </w:rPr>
        <w:t xml:space="preserve">та розвитку біометану </w:t>
      </w:r>
      <w:r w:rsidR="00394A73" w:rsidRPr="008F2358">
        <w:rPr>
          <w:sz w:val="28"/>
          <w:szCs w:val="28"/>
          <w:lang w:val="uk-UA"/>
        </w:rPr>
        <w:t>в Україні.</w:t>
      </w:r>
    </w:p>
    <w:p w:rsidR="00CC2F20" w:rsidRDefault="00CC2F20" w:rsidP="002A3B19">
      <w:pPr>
        <w:widowControl w:val="0"/>
        <w:jc w:val="both"/>
        <w:rPr>
          <w:sz w:val="28"/>
          <w:szCs w:val="28"/>
          <w:lang w:val="uk-UA"/>
        </w:rPr>
      </w:pPr>
    </w:p>
    <w:p w:rsidR="00F862A5" w:rsidRPr="008F2358" w:rsidRDefault="00F862A5" w:rsidP="002A3B19">
      <w:pPr>
        <w:widowControl w:val="0"/>
        <w:jc w:val="both"/>
        <w:rPr>
          <w:sz w:val="28"/>
          <w:szCs w:val="28"/>
          <w:lang w:val="uk-UA"/>
        </w:rPr>
      </w:pPr>
    </w:p>
    <w:p w:rsidR="0038029F" w:rsidRDefault="0038029F" w:rsidP="0038029F">
      <w:pPr>
        <w:rPr>
          <w:rStyle w:val="spelle"/>
          <w:b/>
          <w:sz w:val="28"/>
          <w:szCs w:val="28"/>
          <w:lang w:val="uk-UA"/>
        </w:rPr>
      </w:pPr>
      <w:r w:rsidRPr="008F2358">
        <w:rPr>
          <w:rStyle w:val="spelle"/>
          <w:b/>
          <w:sz w:val="28"/>
          <w:szCs w:val="28"/>
          <w:lang w:val="uk-UA"/>
        </w:rPr>
        <w:t>Голова НКРЕКП</w:t>
      </w:r>
      <w:r w:rsidRPr="008F2358">
        <w:rPr>
          <w:rStyle w:val="spelle"/>
          <w:b/>
          <w:sz w:val="28"/>
          <w:szCs w:val="28"/>
          <w:lang w:val="uk-UA"/>
        </w:rPr>
        <w:tab/>
      </w:r>
      <w:r w:rsidRPr="008F2358">
        <w:rPr>
          <w:rStyle w:val="spelle"/>
          <w:b/>
          <w:sz w:val="28"/>
          <w:szCs w:val="28"/>
          <w:lang w:val="uk-UA"/>
        </w:rPr>
        <w:tab/>
      </w:r>
      <w:r w:rsidRPr="008F2358">
        <w:rPr>
          <w:rStyle w:val="spelle"/>
          <w:b/>
          <w:sz w:val="28"/>
          <w:szCs w:val="28"/>
          <w:lang w:val="uk-UA"/>
        </w:rPr>
        <w:tab/>
      </w:r>
      <w:r w:rsidRPr="008F2358">
        <w:rPr>
          <w:rStyle w:val="spelle"/>
          <w:b/>
          <w:sz w:val="28"/>
          <w:szCs w:val="28"/>
          <w:lang w:val="uk-UA"/>
        </w:rPr>
        <w:tab/>
      </w:r>
      <w:r w:rsidR="00AE6575" w:rsidRPr="008F2358">
        <w:rPr>
          <w:rStyle w:val="spelle"/>
          <w:b/>
          <w:sz w:val="28"/>
          <w:szCs w:val="28"/>
          <w:lang w:val="uk-UA"/>
        </w:rPr>
        <w:tab/>
      </w:r>
      <w:r w:rsidR="00AE6575" w:rsidRPr="008F2358">
        <w:rPr>
          <w:rStyle w:val="spelle"/>
          <w:b/>
          <w:sz w:val="28"/>
          <w:szCs w:val="28"/>
          <w:lang w:val="uk-UA"/>
        </w:rPr>
        <w:tab/>
      </w:r>
      <w:r w:rsidRPr="008F2358">
        <w:rPr>
          <w:rStyle w:val="spelle"/>
          <w:b/>
          <w:sz w:val="28"/>
          <w:szCs w:val="28"/>
          <w:lang w:val="uk-UA"/>
        </w:rPr>
        <w:tab/>
      </w:r>
      <w:r w:rsidR="00AE6575" w:rsidRPr="008F2358">
        <w:rPr>
          <w:rStyle w:val="spelle"/>
          <w:b/>
          <w:sz w:val="28"/>
          <w:szCs w:val="28"/>
          <w:lang w:val="uk-UA"/>
        </w:rPr>
        <w:t>Юрій ВЛАСЕНКО</w:t>
      </w:r>
    </w:p>
    <w:p w:rsidR="008F2358" w:rsidRPr="008F2358" w:rsidRDefault="008F2358" w:rsidP="0038029F">
      <w:pPr>
        <w:rPr>
          <w:sz w:val="28"/>
          <w:szCs w:val="28"/>
          <w:lang w:val="uk-UA"/>
        </w:rPr>
      </w:pPr>
    </w:p>
    <w:sectPr w:rsidR="008F2358" w:rsidRPr="008F2358" w:rsidSect="006B0B48"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B48" w:rsidRDefault="006B0B48" w:rsidP="006B0B48">
      <w:r>
        <w:separator/>
      </w:r>
    </w:p>
  </w:endnote>
  <w:endnote w:type="continuationSeparator" w:id="0">
    <w:p w:rsidR="006B0B48" w:rsidRDefault="006B0B48" w:rsidP="006B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B48" w:rsidRDefault="006B0B48">
    <w:pPr>
      <w:pStyle w:val="a8"/>
    </w:pPr>
  </w:p>
  <w:p w:rsidR="006B0B48" w:rsidRDefault="006B0B48">
    <w:pPr>
      <w:pStyle w:val="a8"/>
    </w:pPr>
  </w:p>
  <w:p w:rsidR="006B0B48" w:rsidRDefault="006B0B48">
    <w:pPr>
      <w:pStyle w:val="a8"/>
    </w:pPr>
  </w:p>
  <w:p w:rsidR="006B0B48" w:rsidRDefault="006B0B48">
    <w:pPr>
      <w:pStyle w:val="a8"/>
    </w:pPr>
  </w:p>
  <w:p w:rsidR="006B0B48" w:rsidRDefault="006B0B4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B48" w:rsidRDefault="006B0B48" w:rsidP="006B0B48">
      <w:r>
        <w:separator/>
      </w:r>
    </w:p>
  </w:footnote>
  <w:footnote w:type="continuationSeparator" w:id="0">
    <w:p w:rsidR="006B0B48" w:rsidRDefault="006B0B48" w:rsidP="006B0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A64A7"/>
    <w:multiLevelType w:val="hybridMultilevel"/>
    <w:tmpl w:val="2E5CDD16"/>
    <w:lvl w:ilvl="0" w:tplc="B9685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8692E"/>
    <w:multiLevelType w:val="hybridMultilevel"/>
    <w:tmpl w:val="A58A1D28"/>
    <w:lvl w:ilvl="0" w:tplc="5E3A477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29F"/>
    <w:rsid w:val="00066050"/>
    <w:rsid w:val="000F64DD"/>
    <w:rsid w:val="000F7549"/>
    <w:rsid w:val="00102E65"/>
    <w:rsid w:val="0011441F"/>
    <w:rsid w:val="001D4B6D"/>
    <w:rsid w:val="00200FDD"/>
    <w:rsid w:val="002A3B19"/>
    <w:rsid w:val="002A540A"/>
    <w:rsid w:val="002C2446"/>
    <w:rsid w:val="002D5380"/>
    <w:rsid w:val="002F1DCF"/>
    <w:rsid w:val="00300F10"/>
    <w:rsid w:val="00347F8F"/>
    <w:rsid w:val="003671E9"/>
    <w:rsid w:val="0038029F"/>
    <w:rsid w:val="00394A73"/>
    <w:rsid w:val="004F0E6D"/>
    <w:rsid w:val="005659F9"/>
    <w:rsid w:val="0058553D"/>
    <w:rsid w:val="005E48A0"/>
    <w:rsid w:val="005F231D"/>
    <w:rsid w:val="00615224"/>
    <w:rsid w:val="006B0B48"/>
    <w:rsid w:val="006B3B34"/>
    <w:rsid w:val="0074436E"/>
    <w:rsid w:val="007763A6"/>
    <w:rsid w:val="007847D9"/>
    <w:rsid w:val="008F2358"/>
    <w:rsid w:val="00AD34A6"/>
    <w:rsid w:val="00AE6575"/>
    <w:rsid w:val="00BB6CED"/>
    <w:rsid w:val="00C220D8"/>
    <w:rsid w:val="00C35981"/>
    <w:rsid w:val="00C521FD"/>
    <w:rsid w:val="00C90BAA"/>
    <w:rsid w:val="00C95F4C"/>
    <w:rsid w:val="00CC2F20"/>
    <w:rsid w:val="00D2656B"/>
    <w:rsid w:val="00D34B29"/>
    <w:rsid w:val="00D64B69"/>
    <w:rsid w:val="00D8015C"/>
    <w:rsid w:val="00DC4582"/>
    <w:rsid w:val="00E57DC9"/>
    <w:rsid w:val="00E62227"/>
    <w:rsid w:val="00EA7686"/>
    <w:rsid w:val="00F0668B"/>
    <w:rsid w:val="00F37219"/>
    <w:rsid w:val="00F60776"/>
    <w:rsid w:val="00F6450B"/>
    <w:rsid w:val="00F76C6D"/>
    <w:rsid w:val="00F8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08BC2"/>
  <w15:chartTrackingRefBased/>
  <w15:docId w15:val="{622A1764-E126-4294-9814-1C433417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38029F"/>
  </w:style>
  <w:style w:type="paragraph" w:styleId="a3">
    <w:name w:val="Body Text"/>
    <w:basedOn w:val="a"/>
    <w:link w:val="a4"/>
    <w:rsid w:val="0038029F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rsid w:val="0038029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rsid w:val="0038029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347F8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0B48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6B0B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0B4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6B0B4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Інна Кужильна</cp:lastModifiedBy>
  <cp:revision>5</cp:revision>
  <dcterms:created xsi:type="dcterms:W3CDTF">2024-09-30T12:27:00Z</dcterms:created>
  <dcterms:modified xsi:type="dcterms:W3CDTF">2024-09-30T12:36:00Z</dcterms:modified>
</cp:coreProperties>
</file>