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61339" w14:textId="77777777" w:rsidR="00D37B36" w:rsidRPr="0048368B" w:rsidRDefault="00D37B36" w:rsidP="00D37B36">
      <w:pPr>
        <w:widowControl w:val="0"/>
        <w:ind w:left="4248" w:firstLine="708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>Голові НКРЕКП</w:t>
      </w:r>
    </w:p>
    <w:p w14:paraId="279C6553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  Членам НКРЕКП </w:t>
      </w:r>
    </w:p>
    <w:p w14:paraId="35E7DF1E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</w:p>
    <w:p w14:paraId="1B67640F" w14:textId="77777777" w:rsidR="00001EED" w:rsidRPr="007031B0" w:rsidRDefault="00D37B36" w:rsidP="00BB2292">
      <w:pPr>
        <w:jc w:val="center"/>
        <w:rPr>
          <w:b/>
          <w:sz w:val="28"/>
          <w:szCs w:val="28"/>
          <w:lang w:val="uk-UA"/>
        </w:rPr>
      </w:pPr>
      <w:r w:rsidRPr="007031B0">
        <w:rPr>
          <w:b/>
          <w:sz w:val="28"/>
          <w:szCs w:val="28"/>
          <w:lang w:val="uk-UA"/>
        </w:rPr>
        <w:t>Обґрунтування Управління ліцензування</w:t>
      </w:r>
    </w:p>
    <w:p w14:paraId="36D4AD9A" w14:textId="66162C0C" w:rsidR="00FF3068" w:rsidRPr="00E73B29" w:rsidRDefault="00D37B36" w:rsidP="00654FBB">
      <w:pPr>
        <w:ind w:firstLine="540"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7031B0">
        <w:rPr>
          <w:b/>
          <w:sz w:val="28"/>
          <w:szCs w:val="28"/>
          <w:lang w:val="uk-UA"/>
        </w:rPr>
        <w:t>до рішення Національної комісії, що здійснює державне регулювання у</w:t>
      </w:r>
      <w:r w:rsidR="00DD20C0" w:rsidRPr="007031B0">
        <w:rPr>
          <w:b/>
          <w:sz w:val="28"/>
          <w:szCs w:val="28"/>
          <w:lang w:val="uk-UA"/>
        </w:rPr>
        <w:t xml:space="preserve"> </w:t>
      </w:r>
      <w:r w:rsidRPr="007031B0">
        <w:rPr>
          <w:b/>
          <w:sz w:val="28"/>
          <w:szCs w:val="28"/>
          <w:lang w:val="uk-UA"/>
        </w:rPr>
        <w:t>сферах енергетики та комунальних послуг,</w:t>
      </w:r>
      <w:r w:rsidR="00DD20C0" w:rsidRPr="007031B0">
        <w:rPr>
          <w:b/>
          <w:sz w:val="28"/>
          <w:szCs w:val="28"/>
          <w:lang w:val="uk-UA"/>
        </w:rPr>
        <w:t xml:space="preserve"> </w:t>
      </w:r>
      <w:bookmarkStart w:id="0" w:name="_Hlk163029893"/>
      <w:r w:rsidR="00BB2292" w:rsidRPr="007031B0">
        <w:rPr>
          <w:b/>
          <w:sz w:val="28"/>
          <w:szCs w:val="28"/>
          <w:lang w:val="uk-UA"/>
        </w:rPr>
        <w:t xml:space="preserve">про </w:t>
      </w:r>
      <w:bookmarkEnd w:id="0"/>
      <w:r w:rsidR="00423A09" w:rsidRPr="00423A09">
        <w:rPr>
          <w:b/>
          <w:sz w:val="28"/>
          <w:szCs w:val="28"/>
          <w:lang w:val="uk-UA"/>
        </w:rPr>
        <w:t xml:space="preserve">схвалення проєкту рішення, що має ознаки регуляторного акта – постанови НКРЕКП «Про затвердження Змін до деяких постанов НКРЕКП» </w:t>
      </w:r>
    </w:p>
    <w:p w14:paraId="787EB2B6" w14:textId="77777777" w:rsidR="00423A09" w:rsidRDefault="00423A09" w:rsidP="00BC5361">
      <w:pPr>
        <w:ind w:firstLine="540"/>
        <w:jc w:val="both"/>
        <w:rPr>
          <w:rStyle w:val="fontstyle01"/>
          <w:rFonts w:ascii="Times New Roman" w:hAnsi="Times New Roman"/>
          <w:color w:val="auto"/>
          <w:lang w:val="uk-UA"/>
        </w:rPr>
      </w:pPr>
    </w:p>
    <w:p w14:paraId="60667D78" w14:textId="3FDC2945" w:rsidR="00654FBB" w:rsidRDefault="00423A09" w:rsidP="00423A09">
      <w:pPr>
        <w:ind w:firstLine="540"/>
        <w:jc w:val="both"/>
        <w:rPr>
          <w:rStyle w:val="fontstyle01"/>
          <w:rFonts w:ascii="Times New Roman" w:hAnsi="Times New Roman"/>
          <w:color w:val="auto"/>
          <w:lang w:val="uk-UA"/>
        </w:rPr>
      </w:pPr>
      <w:r w:rsidRPr="00423A09">
        <w:rPr>
          <w:rStyle w:val="fontstyle01"/>
          <w:rFonts w:ascii="Times New Roman" w:hAnsi="Times New Roman"/>
          <w:color w:val="auto"/>
          <w:lang w:val="uk-UA"/>
        </w:rPr>
        <w:t>У період дії в Україні воєнного стану та протягом 30 робочих днів після його закінчення ліцензування у сферах енергетики та комунальних послуг здійснюється відповідно до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послуг, затвердженого постановою НКРЕКП від 03 березня 2020 року № 548</w:t>
      </w:r>
      <w:r w:rsidR="00C657A1">
        <w:rPr>
          <w:rStyle w:val="fontstyle01"/>
          <w:rFonts w:ascii="Times New Roman" w:hAnsi="Times New Roman"/>
          <w:color w:val="auto"/>
          <w:lang w:val="uk-UA"/>
        </w:rPr>
        <w:br/>
      </w:r>
      <w:r w:rsidRPr="00423A09">
        <w:rPr>
          <w:rStyle w:val="fontstyle01"/>
          <w:rFonts w:ascii="Times New Roman" w:hAnsi="Times New Roman"/>
          <w:color w:val="auto"/>
          <w:lang w:val="uk-UA"/>
        </w:rPr>
        <w:t xml:space="preserve"> (далі </w:t>
      </w:r>
      <w:r w:rsidR="00C657A1" w:rsidRPr="007F4405">
        <w:rPr>
          <w:rFonts w:eastAsia="Calibri"/>
          <w:sz w:val="28"/>
          <w:szCs w:val="28"/>
          <w:lang w:eastAsia="en-US"/>
        </w:rPr>
        <w:t>–</w:t>
      </w:r>
      <w:r w:rsidRPr="00423A09">
        <w:rPr>
          <w:rStyle w:val="fontstyle01"/>
          <w:rFonts w:ascii="Times New Roman" w:hAnsi="Times New Roman"/>
          <w:color w:val="auto"/>
          <w:lang w:val="uk-UA"/>
        </w:rPr>
        <w:t xml:space="preserve"> Порядок ліцензування), з урахуванням особливостей</w:t>
      </w:r>
      <w:r>
        <w:rPr>
          <w:rStyle w:val="fontstyle01"/>
          <w:rFonts w:ascii="Times New Roman" w:hAnsi="Times New Roman"/>
          <w:color w:val="auto"/>
          <w:lang w:val="uk-UA"/>
        </w:rPr>
        <w:t>, визначених п</w:t>
      </w:r>
      <w:r w:rsidR="00675003" w:rsidRPr="00675003">
        <w:rPr>
          <w:rStyle w:val="fontstyle01"/>
          <w:rFonts w:ascii="Times New Roman" w:hAnsi="Times New Roman"/>
          <w:color w:val="auto"/>
          <w:lang w:val="uk-UA"/>
        </w:rPr>
        <w:t>остановою НКРЕКП від</w:t>
      </w:r>
      <w:r w:rsidR="00675003" w:rsidRPr="00BC5361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Pr="00423A09">
        <w:rPr>
          <w:rStyle w:val="fontstyle01"/>
          <w:rFonts w:ascii="Times New Roman" w:hAnsi="Times New Roman"/>
          <w:color w:val="auto"/>
          <w:lang w:val="uk-UA"/>
        </w:rPr>
        <w:t>26.03.2022  № 350</w:t>
      </w:r>
      <w:r>
        <w:rPr>
          <w:rStyle w:val="fontstyle01"/>
          <w:rFonts w:ascii="Times New Roman" w:hAnsi="Times New Roman"/>
          <w:color w:val="auto"/>
          <w:lang w:val="uk-UA"/>
        </w:rPr>
        <w:t xml:space="preserve"> «Про</w:t>
      </w:r>
      <w:r w:rsidRPr="00423A09">
        <w:rPr>
          <w:rStyle w:val="fontstyle01"/>
          <w:rFonts w:ascii="Times New Roman" w:hAnsi="Times New Roman"/>
          <w:color w:val="auto"/>
          <w:lang w:val="uk-UA"/>
        </w:rPr>
        <w:t xml:space="preserve"> особливості ліцензування у сферах енергетики та комунальних послуг у період дії в Україні воєнного стану</w:t>
      </w:r>
      <w:r>
        <w:rPr>
          <w:rStyle w:val="fontstyle01"/>
          <w:rFonts w:ascii="Times New Roman" w:hAnsi="Times New Roman"/>
          <w:color w:val="auto"/>
          <w:lang w:val="uk-UA"/>
        </w:rPr>
        <w:t>».</w:t>
      </w:r>
    </w:p>
    <w:p w14:paraId="07D3ABDB" w14:textId="493C8E88" w:rsidR="00423A09" w:rsidRDefault="00423A09" w:rsidP="00423A09">
      <w:pPr>
        <w:ind w:firstLine="540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 xml:space="preserve">Відповідно до положень </w:t>
      </w:r>
      <w:r w:rsidRPr="00423A09">
        <w:rPr>
          <w:rStyle w:val="fontstyle01"/>
          <w:rFonts w:ascii="Times New Roman" w:hAnsi="Times New Roman"/>
          <w:color w:val="auto"/>
          <w:lang w:val="uk-UA"/>
        </w:rPr>
        <w:t>Закон</w:t>
      </w:r>
      <w:r>
        <w:rPr>
          <w:rStyle w:val="fontstyle01"/>
          <w:rFonts w:ascii="Times New Roman" w:hAnsi="Times New Roman"/>
          <w:color w:val="auto"/>
          <w:lang w:val="uk-UA"/>
        </w:rPr>
        <w:t xml:space="preserve">у України </w:t>
      </w:r>
      <w:r w:rsidRPr="00423A09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>
        <w:rPr>
          <w:rStyle w:val="fontstyle01"/>
          <w:rFonts w:ascii="Times New Roman" w:hAnsi="Times New Roman"/>
          <w:color w:val="auto"/>
          <w:lang w:val="uk-UA"/>
        </w:rPr>
        <w:t>«</w:t>
      </w:r>
      <w:r w:rsidRPr="00423A09">
        <w:rPr>
          <w:rStyle w:val="fontstyle01"/>
          <w:rFonts w:ascii="Times New Roman" w:hAnsi="Times New Roman"/>
          <w:color w:val="auto"/>
          <w:lang w:val="uk-UA"/>
        </w:rPr>
        <w:t>Про внесення змін до деяких законів України щодо спрощення умов провадження господарської діяльності в період дії воєнного стану в Україні</w:t>
      </w:r>
      <w:r>
        <w:rPr>
          <w:rStyle w:val="fontstyle01"/>
          <w:rFonts w:ascii="Times New Roman" w:hAnsi="Times New Roman"/>
          <w:color w:val="auto"/>
          <w:lang w:val="uk-UA"/>
        </w:rPr>
        <w:t xml:space="preserve">», який набув чинності з 02.09.2024, </w:t>
      </w:r>
      <w:r w:rsidRPr="00423A09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>
        <w:rPr>
          <w:rStyle w:val="fontstyle01"/>
          <w:rFonts w:ascii="Times New Roman" w:hAnsi="Times New Roman"/>
          <w:color w:val="auto"/>
          <w:lang w:val="uk-UA"/>
        </w:rPr>
        <w:t>о</w:t>
      </w:r>
      <w:r w:rsidRPr="00423A09">
        <w:rPr>
          <w:rStyle w:val="fontstyle01"/>
          <w:rFonts w:ascii="Times New Roman" w:hAnsi="Times New Roman"/>
          <w:color w:val="auto"/>
          <w:lang w:val="uk-UA"/>
        </w:rPr>
        <w:t>собливості порядку ліцензування видів господарської діяльності у період дії воєнного стану можуть встановлюватися відповідними ліцензійними умовами, що затверджуються Кабінетом Міністрів України або іншим уповноваженим законом органом державної влади.</w:t>
      </w:r>
    </w:p>
    <w:p w14:paraId="561DD48A" w14:textId="183FCCA0" w:rsidR="00E82308" w:rsidRPr="00BC5361" w:rsidRDefault="00E82308" w:rsidP="008B5459">
      <w:pPr>
        <w:ind w:firstLine="567"/>
        <w:jc w:val="both"/>
        <w:rPr>
          <w:rStyle w:val="fontstyle01"/>
          <w:rFonts w:ascii="Times New Roman" w:hAnsi="Times New Roman"/>
          <w:color w:val="auto"/>
          <w:lang w:val="uk-UA"/>
        </w:rPr>
      </w:pPr>
      <w:r w:rsidRPr="00BC5361">
        <w:rPr>
          <w:rStyle w:val="fontstyle01"/>
          <w:rFonts w:ascii="Times New Roman" w:hAnsi="Times New Roman"/>
          <w:color w:val="auto"/>
          <w:lang w:val="uk-UA"/>
        </w:rPr>
        <w:t xml:space="preserve">Ураховуючи зазначене, виникла необхідність </w:t>
      </w:r>
      <w:r w:rsidR="00423A09">
        <w:rPr>
          <w:rStyle w:val="fontstyle01"/>
          <w:rFonts w:ascii="Times New Roman" w:hAnsi="Times New Roman"/>
          <w:color w:val="auto"/>
          <w:lang w:val="uk-UA"/>
        </w:rPr>
        <w:t xml:space="preserve">внесення змін до Порядку ліцензування та деяких Ліцензійних умов, які визначають </w:t>
      </w:r>
      <w:r w:rsidR="00423A09" w:rsidRPr="00423A09">
        <w:rPr>
          <w:rStyle w:val="fontstyle01"/>
          <w:rFonts w:ascii="Times New Roman" w:hAnsi="Times New Roman"/>
          <w:color w:val="auto"/>
          <w:lang w:val="uk-UA"/>
        </w:rPr>
        <w:t>особливості порядку ліцензування видів господарської діяльності у період дії воєнного стану</w:t>
      </w:r>
      <w:r w:rsidR="00F26A3A">
        <w:rPr>
          <w:rStyle w:val="fontstyle01"/>
          <w:rFonts w:ascii="Times New Roman" w:hAnsi="Times New Roman"/>
          <w:color w:val="auto"/>
          <w:lang w:val="uk-UA"/>
        </w:rPr>
        <w:t xml:space="preserve">, шляхом розроблення </w:t>
      </w:r>
      <w:proofErr w:type="spellStart"/>
      <w:r w:rsidR="00F26A3A">
        <w:rPr>
          <w:rStyle w:val="fontstyle01"/>
          <w:rFonts w:ascii="Times New Roman" w:hAnsi="Times New Roman"/>
          <w:color w:val="auto"/>
          <w:lang w:val="uk-UA"/>
        </w:rPr>
        <w:t>проєкту</w:t>
      </w:r>
      <w:proofErr w:type="spellEnd"/>
      <w:r w:rsidR="00F26A3A">
        <w:rPr>
          <w:rStyle w:val="fontstyle01"/>
          <w:rFonts w:ascii="Times New Roman" w:hAnsi="Times New Roman"/>
          <w:color w:val="auto"/>
          <w:lang w:val="uk-UA"/>
        </w:rPr>
        <w:t xml:space="preserve"> постанови НКРЕКП </w:t>
      </w:r>
      <w:r w:rsidR="00F26A3A" w:rsidRPr="00F26A3A">
        <w:rPr>
          <w:rStyle w:val="fontstyle01"/>
          <w:rFonts w:ascii="Times New Roman" w:hAnsi="Times New Roman"/>
          <w:color w:val="auto"/>
          <w:lang w:val="uk-UA"/>
        </w:rPr>
        <w:t>«Про затвердження Змін до деяких постанов НКРЕКП»</w:t>
      </w:r>
      <w:r w:rsidR="00F26A3A">
        <w:rPr>
          <w:rStyle w:val="fontstyle01"/>
          <w:rFonts w:ascii="Times New Roman" w:hAnsi="Times New Roman"/>
          <w:color w:val="auto"/>
          <w:lang w:val="uk-UA"/>
        </w:rPr>
        <w:t xml:space="preserve"> (далі </w:t>
      </w:r>
      <w:r w:rsidR="0094299D" w:rsidRPr="00C657A1">
        <w:rPr>
          <w:rFonts w:eastAsia="Calibri"/>
          <w:sz w:val="28"/>
          <w:szCs w:val="28"/>
          <w:lang w:val="uk-UA" w:eastAsia="en-US"/>
        </w:rPr>
        <w:t>–</w:t>
      </w:r>
      <w:r w:rsidR="00F26A3A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="00F26A3A" w:rsidRPr="00F26A3A">
        <w:rPr>
          <w:rStyle w:val="fontstyle01"/>
          <w:rFonts w:ascii="Times New Roman" w:hAnsi="Times New Roman"/>
          <w:color w:val="auto"/>
          <w:lang w:val="uk-UA"/>
        </w:rPr>
        <w:t>проєкт Постанови</w:t>
      </w:r>
      <w:r w:rsidR="00F26A3A">
        <w:rPr>
          <w:rStyle w:val="fontstyle01"/>
          <w:rFonts w:ascii="Times New Roman" w:hAnsi="Times New Roman"/>
          <w:color w:val="auto"/>
          <w:lang w:val="uk-UA"/>
        </w:rPr>
        <w:t>).</w:t>
      </w:r>
    </w:p>
    <w:p w14:paraId="76A4DED8" w14:textId="700B2606" w:rsidR="00D37B36" w:rsidRPr="00BC5361" w:rsidRDefault="00D37B36" w:rsidP="00BC5361">
      <w:pPr>
        <w:ind w:firstLine="567"/>
        <w:jc w:val="both"/>
        <w:rPr>
          <w:sz w:val="28"/>
          <w:szCs w:val="28"/>
          <w:lang w:val="uk-UA"/>
        </w:rPr>
      </w:pPr>
      <w:r w:rsidRPr="00BC5361">
        <w:rPr>
          <w:sz w:val="28"/>
          <w:szCs w:val="28"/>
          <w:lang w:val="uk-UA"/>
        </w:rPr>
        <w:t xml:space="preserve">Оскільки </w:t>
      </w:r>
      <w:bookmarkStart w:id="1" w:name="_Hlk177553585"/>
      <w:r w:rsidRPr="00BC5361">
        <w:rPr>
          <w:sz w:val="28"/>
          <w:szCs w:val="28"/>
          <w:lang w:val="uk-UA"/>
        </w:rPr>
        <w:t xml:space="preserve">проєкт Постанови </w:t>
      </w:r>
      <w:bookmarkEnd w:id="1"/>
      <w:r w:rsidRPr="00BC5361">
        <w:rPr>
          <w:sz w:val="28"/>
          <w:szCs w:val="28"/>
          <w:lang w:val="uk-UA"/>
        </w:rPr>
        <w:t>має ознаки регуляторного акта  згідно зі статтею                    15 Закону України «Про Національну комісію, що здійснює державне регулювання у сферах енергетики та комунальних послуг»</w:t>
      </w:r>
      <w:r w:rsidR="00D07BCC" w:rsidRPr="00BC5361">
        <w:rPr>
          <w:sz w:val="28"/>
          <w:szCs w:val="28"/>
          <w:lang w:val="uk-UA"/>
        </w:rPr>
        <w:t>,</w:t>
      </w:r>
      <w:r w:rsidRPr="00BC5361">
        <w:rPr>
          <w:sz w:val="28"/>
          <w:szCs w:val="28"/>
          <w:lang w:val="uk-UA"/>
        </w:rPr>
        <w:t xml:space="preserve"> він має бути оприлюднений на офіційному вебсайті НКРЕКП з метою одержання зауважень та пропозицій.</w:t>
      </w:r>
    </w:p>
    <w:p w14:paraId="2E060160" w14:textId="77777777" w:rsidR="00D37B36" w:rsidRPr="00BC5361" w:rsidRDefault="00D37B36" w:rsidP="00BC5361">
      <w:pPr>
        <w:widowControl w:val="0"/>
        <w:jc w:val="both"/>
        <w:rPr>
          <w:sz w:val="28"/>
          <w:szCs w:val="28"/>
          <w:lang w:val="uk-UA"/>
        </w:rPr>
      </w:pPr>
    </w:p>
    <w:p w14:paraId="2ED81EE1" w14:textId="55C188C4" w:rsidR="00654FBB" w:rsidRDefault="00D37B36" w:rsidP="008B5459">
      <w:pPr>
        <w:ind w:firstLine="539"/>
        <w:jc w:val="both"/>
        <w:rPr>
          <w:b/>
          <w:sz w:val="28"/>
          <w:szCs w:val="28"/>
          <w:lang w:val="uk-UA"/>
        </w:rPr>
      </w:pPr>
      <w:r w:rsidRPr="00DC6F89">
        <w:rPr>
          <w:b/>
          <w:sz w:val="28"/>
          <w:szCs w:val="28"/>
          <w:lang w:val="uk-UA"/>
        </w:rPr>
        <w:t xml:space="preserve">   Ураховуючи  зазначене, Управління ліцензування виходить на Комісію з пропозицією</w:t>
      </w:r>
      <w:r w:rsidR="00AA371F" w:rsidRPr="00DC6F89">
        <w:rPr>
          <w:b/>
          <w:sz w:val="28"/>
          <w:szCs w:val="28"/>
          <w:lang w:val="uk-UA"/>
        </w:rPr>
        <w:t>:</w:t>
      </w:r>
    </w:p>
    <w:p w14:paraId="7CA89ECA" w14:textId="77777777" w:rsidR="008B5459" w:rsidRPr="00DC6F89" w:rsidRDefault="008B5459" w:rsidP="008B5459">
      <w:pPr>
        <w:ind w:firstLine="539"/>
        <w:jc w:val="both"/>
        <w:rPr>
          <w:b/>
          <w:sz w:val="28"/>
          <w:szCs w:val="28"/>
          <w:lang w:val="uk-UA"/>
        </w:rPr>
      </w:pPr>
    </w:p>
    <w:p w14:paraId="4E3DE09A" w14:textId="74B3FC95" w:rsidR="008753C4" w:rsidRPr="00DC6F89" w:rsidRDefault="00D37B36" w:rsidP="007031B0">
      <w:pPr>
        <w:ind w:firstLine="539"/>
        <w:jc w:val="both"/>
        <w:rPr>
          <w:b/>
          <w:bCs/>
          <w:sz w:val="28"/>
          <w:szCs w:val="28"/>
          <w:lang w:val="uk-UA"/>
        </w:rPr>
      </w:pPr>
      <w:r w:rsidRPr="00DC6F89">
        <w:rPr>
          <w:b/>
          <w:bCs/>
          <w:sz w:val="28"/>
          <w:szCs w:val="28"/>
          <w:lang w:val="uk-UA"/>
        </w:rPr>
        <w:t>1.  Схвалити  проєкт постанови НКРЕКП «</w:t>
      </w:r>
      <w:r w:rsidR="00F26A3A" w:rsidRPr="00F26A3A">
        <w:rPr>
          <w:b/>
          <w:sz w:val="28"/>
          <w:szCs w:val="28"/>
          <w:lang w:val="uk-UA"/>
        </w:rPr>
        <w:t>Про затвердження Змін до деяких постанов НКРЕКП</w:t>
      </w:r>
      <w:r w:rsidRPr="00DC6F89">
        <w:rPr>
          <w:b/>
          <w:bCs/>
          <w:sz w:val="28"/>
          <w:szCs w:val="28"/>
          <w:lang w:val="uk-UA"/>
        </w:rPr>
        <w:t>».</w:t>
      </w:r>
    </w:p>
    <w:p w14:paraId="0A469F17" w14:textId="33409371" w:rsidR="0034357C" w:rsidRPr="00DC6F89" w:rsidRDefault="00D37B36" w:rsidP="007031B0">
      <w:pPr>
        <w:ind w:firstLine="539"/>
        <w:jc w:val="both"/>
        <w:rPr>
          <w:b/>
          <w:bCs/>
          <w:sz w:val="28"/>
          <w:szCs w:val="28"/>
          <w:lang w:val="uk-UA"/>
        </w:rPr>
      </w:pPr>
      <w:r w:rsidRPr="00DC6F89">
        <w:rPr>
          <w:b/>
          <w:bCs/>
          <w:sz w:val="28"/>
          <w:szCs w:val="28"/>
          <w:lang w:val="uk-UA"/>
        </w:rPr>
        <w:t>2.  Розмістити проєкт постанови НКРЕКП «</w:t>
      </w:r>
      <w:r w:rsidR="00F26A3A" w:rsidRPr="00F26A3A">
        <w:rPr>
          <w:b/>
          <w:sz w:val="28"/>
          <w:szCs w:val="28"/>
          <w:lang w:val="uk-UA"/>
        </w:rPr>
        <w:t>Про затвердження Змін до деяких постанов НКРЕКП</w:t>
      </w:r>
      <w:r w:rsidR="0034357C" w:rsidRPr="00DC6F89">
        <w:rPr>
          <w:b/>
          <w:bCs/>
          <w:sz w:val="28"/>
          <w:szCs w:val="28"/>
          <w:lang w:val="uk-UA"/>
        </w:rPr>
        <w:t>»</w:t>
      </w:r>
      <w:r w:rsidR="00D26974" w:rsidRPr="00DC6F89">
        <w:rPr>
          <w:b/>
          <w:bCs/>
          <w:sz w:val="28"/>
          <w:szCs w:val="28"/>
          <w:lang w:val="uk-UA"/>
        </w:rPr>
        <w:t xml:space="preserve"> на офіційному вебсайті НКРЕКП для отримання зауважень та пропозицій</w:t>
      </w:r>
      <w:r w:rsidR="0034357C" w:rsidRPr="00DC6F89">
        <w:rPr>
          <w:b/>
          <w:bCs/>
          <w:sz w:val="28"/>
          <w:szCs w:val="28"/>
          <w:lang w:val="uk-UA"/>
        </w:rPr>
        <w:t>.</w:t>
      </w:r>
    </w:p>
    <w:p w14:paraId="5251EFB9" w14:textId="77777777" w:rsidR="00D37B36" w:rsidRPr="00DC6F89" w:rsidRDefault="00D37B36" w:rsidP="007031B0">
      <w:pPr>
        <w:ind w:firstLine="540"/>
        <w:jc w:val="both"/>
        <w:rPr>
          <w:b/>
          <w:sz w:val="28"/>
          <w:szCs w:val="28"/>
          <w:lang w:val="uk-UA"/>
        </w:rPr>
      </w:pPr>
    </w:p>
    <w:p w14:paraId="751A4A6C" w14:textId="08080281" w:rsidR="00C072F3" w:rsidRPr="00C072F3" w:rsidRDefault="00C072F3" w:rsidP="00C072F3">
      <w:pPr>
        <w:widowControl w:val="0"/>
        <w:jc w:val="both"/>
        <w:rPr>
          <w:b/>
          <w:sz w:val="28"/>
          <w:szCs w:val="28"/>
          <w:lang w:val="uk-UA" w:eastAsia="uk-UA"/>
        </w:rPr>
      </w:pPr>
      <w:r w:rsidRPr="00C072F3">
        <w:rPr>
          <w:b/>
          <w:sz w:val="28"/>
          <w:szCs w:val="28"/>
          <w:lang w:val="uk-UA" w:eastAsia="uk-UA"/>
        </w:rPr>
        <w:t xml:space="preserve">       </w:t>
      </w:r>
      <w:bookmarkStart w:id="2" w:name="_GoBack"/>
      <w:bookmarkEnd w:id="2"/>
    </w:p>
    <w:p w14:paraId="2C667927" w14:textId="77777777" w:rsidR="00D37B36" w:rsidRPr="00DC6F89" w:rsidRDefault="00D37B36" w:rsidP="007031B0">
      <w:pPr>
        <w:ind w:firstLine="540"/>
        <w:jc w:val="both"/>
        <w:rPr>
          <w:b/>
          <w:sz w:val="28"/>
          <w:szCs w:val="28"/>
          <w:lang w:val="uk-UA"/>
        </w:rPr>
      </w:pPr>
    </w:p>
    <w:p w14:paraId="7242AB0D" w14:textId="77777777" w:rsidR="0036459A" w:rsidRPr="007031B0" w:rsidRDefault="0036459A">
      <w:pPr>
        <w:rPr>
          <w:sz w:val="28"/>
          <w:szCs w:val="28"/>
          <w:lang w:val="uk-UA"/>
        </w:rPr>
      </w:pPr>
    </w:p>
    <w:sectPr w:rsidR="0036459A" w:rsidRPr="007031B0" w:rsidSect="00C072F3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509EF"/>
    <w:rsid w:val="00051924"/>
    <w:rsid w:val="00294651"/>
    <w:rsid w:val="00341FD9"/>
    <w:rsid w:val="0034357C"/>
    <w:rsid w:val="0036459A"/>
    <w:rsid w:val="003E4B42"/>
    <w:rsid w:val="00423A09"/>
    <w:rsid w:val="004405AF"/>
    <w:rsid w:val="00462D2D"/>
    <w:rsid w:val="0048368B"/>
    <w:rsid w:val="00511AE1"/>
    <w:rsid w:val="00654FBB"/>
    <w:rsid w:val="00675003"/>
    <w:rsid w:val="007031B0"/>
    <w:rsid w:val="0072206A"/>
    <w:rsid w:val="007A7232"/>
    <w:rsid w:val="00833E79"/>
    <w:rsid w:val="0083716F"/>
    <w:rsid w:val="008753C4"/>
    <w:rsid w:val="008B5459"/>
    <w:rsid w:val="0090793F"/>
    <w:rsid w:val="00913531"/>
    <w:rsid w:val="0094299D"/>
    <w:rsid w:val="00993989"/>
    <w:rsid w:val="009A1EB2"/>
    <w:rsid w:val="009B605A"/>
    <w:rsid w:val="009C4D7E"/>
    <w:rsid w:val="00A51C02"/>
    <w:rsid w:val="00A9266C"/>
    <w:rsid w:val="00AA371F"/>
    <w:rsid w:val="00BB2292"/>
    <w:rsid w:val="00BB768F"/>
    <w:rsid w:val="00BC5361"/>
    <w:rsid w:val="00C072F3"/>
    <w:rsid w:val="00C657A1"/>
    <w:rsid w:val="00D07BCC"/>
    <w:rsid w:val="00D26974"/>
    <w:rsid w:val="00D3593B"/>
    <w:rsid w:val="00D37B36"/>
    <w:rsid w:val="00D77158"/>
    <w:rsid w:val="00D8086C"/>
    <w:rsid w:val="00DC6F89"/>
    <w:rsid w:val="00DD20C0"/>
    <w:rsid w:val="00E73B29"/>
    <w:rsid w:val="00E82308"/>
    <w:rsid w:val="00F26A3A"/>
    <w:rsid w:val="00FA4F0B"/>
    <w:rsid w:val="00FD6B6A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F998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A37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styleId="a4">
    <w:name w:val="Body Text Indent"/>
    <w:basedOn w:val="a"/>
    <w:link w:val="a5"/>
    <w:rsid w:val="00DD20C0"/>
    <w:pPr>
      <w:ind w:firstLine="708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basedOn w:val="a0"/>
    <w:link w:val="a4"/>
    <w:rsid w:val="00DD20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annotation reference"/>
    <w:basedOn w:val="a0"/>
    <w:uiPriority w:val="99"/>
    <w:semiHidden/>
    <w:unhideWhenUsed/>
    <w:rsid w:val="00DD20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20C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D2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20C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DD2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0C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D2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1353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833E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37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rsid w:val="00654FBB"/>
  </w:style>
  <w:style w:type="table" w:styleId="ad">
    <w:name w:val="Table Grid"/>
    <w:basedOn w:val="a1"/>
    <w:uiPriority w:val="39"/>
    <w:rsid w:val="007031B0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semiHidden/>
    <w:unhideWhenUsed/>
    <w:rsid w:val="00E82308"/>
    <w:rPr>
      <w:color w:val="0000FF"/>
      <w:u w:val="single"/>
    </w:rPr>
  </w:style>
  <w:style w:type="character" w:styleId="af">
    <w:name w:val="Strong"/>
    <w:basedOn w:val="a0"/>
    <w:uiPriority w:val="22"/>
    <w:qFormat/>
    <w:rsid w:val="006750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AD257-34CB-4142-B273-7077A6EA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Лілія Ковальська</cp:lastModifiedBy>
  <cp:revision>4</cp:revision>
  <dcterms:created xsi:type="dcterms:W3CDTF">2024-09-18T10:09:00Z</dcterms:created>
  <dcterms:modified xsi:type="dcterms:W3CDTF">2024-09-18T11:01:00Z</dcterms:modified>
</cp:coreProperties>
</file>