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2B436" w14:textId="77777777" w:rsidR="000D28AC" w:rsidRPr="00C126D9" w:rsidRDefault="000D28AC" w:rsidP="00770F76">
      <w:pPr>
        <w:pStyle w:val="a5"/>
        <w:framePr w:hSpace="45" w:wrap="around" w:vAnchor="text" w:hAnchor="text" w:xAlign="right" w:yAlign="center"/>
        <w:tabs>
          <w:tab w:val="left" w:pos="9072"/>
        </w:tabs>
        <w:spacing w:before="0" w:beforeAutospacing="0" w:after="0" w:afterAutospacing="0"/>
        <w:ind w:left="5812"/>
        <w:rPr>
          <w:sz w:val="28"/>
          <w:szCs w:val="28"/>
        </w:rPr>
      </w:pPr>
      <w:r w:rsidRPr="00C126D9">
        <w:rPr>
          <w:sz w:val="28"/>
          <w:szCs w:val="28"/>
        </w:rPr>
        <w:t>ЗАТВЕРДЖЕНО</w:t>
      </w:r>
      <w:r w:rsidRPr="00C126D9">
        <w:rPr>
          <w:sz w:val="28"/>
          <w:szCs w:val="28"/>
        </w:rPr>
        <w:br/>
        <w:t>Постанова Національної комісії, що здійснює державне регулювання у сферах</w:t>
      </w:r>
      <w:r w:rsidRPr="00C126D9">
        <w:rPr>
          <w:sz w:val="28"/>
          <w:szCs w:val="28"/>
          <w:lang w:val="ru-RU"/>
        </w:rPr>
        <w:t xml:space="preserve"> </w:t>
      </w:r>
      <w:r w:rsidRPr="00C126D9">
        <w:rPr>
          <w:sz w:val="28"/>
          <w:szCs w:val="28"/>
        </w:rPr>
        <w:t>енергетики та комунальних</w:t>
      </w:r>
      <w:r w:rsidRPr="00C126D9">
        <w:rPr>
          <w:sz w:val="28"/>
          <w:szCs w:val="28"/>
          <w:lang w:val="ru-RU"/>
        </w:rPr>
        <w:t xml:space="preserve"> </w:t>
      </w:r>
      <w:r w:rsidRPr="00C126D9">
        <w:rPr>
          <w:sz w:val="28"/>
          <w:szCs w:val="28"/>
        </w:rPr>
        <w:t xml:space="preserve">послуг </w:t>
      </w:r>
    </w:p>
    <w:p w14:paraId="5674790D" w14:textId="77777777" w:rsidR="00943C1E" w:rsidRDefault="000D28AC" w:rsidP="00770F76">
      <w:pPr>
        <w:pStyle w:val="a5"/>
        <w:tabs>
          <w:tab w:val="left" w:pos="9072"/>
        </w:tabs>
        <w:spacing w:before="0" w:beforeAutospacing="0" w:after="0" w:afterAutospacing="0"/>
        <w:ind w:left="5812"/>
        <w:rPr>
          <w:sz w:val="28"/>
          <w:szCs w:val="28"/>
        </w:rPr>
      </w:pPr>
      <w:r w:rsidRPr="000C5CED">
        <w:rPr>
          <w:sz w:val="28"/>
          <w:szCs w:val="28"/>
        </w:rPr>
        <w:t>29.03.2019 № 450</w:t>
      </w:r>
      <w:r w:rsidRPr="00C126D9">
        <w:rPr>
          <w:sz w:val="28"/>
          <w:szCs w:val="28"/>
        </w:rPr>
        <w:t xml:space="preserve">  </w:t>
      </w:r>
    </w:p>
    <w:p w14:paraId="4D54C708" w14:textId="77777777" w:rsidR="00943C1E" w:rsidRPr="00FE2361" w:rsidRDefault="00943C1E" w:rsidP="00770F76">
      <w:pPr>
        <w:pStyle w:val="a5"/>
        <w:tabs>
          <w:tab w:val="left" w:pos="9072"/>
        </w:tabs>
        <w:spacing w:before="0" w:beforeAutospacing="0" w:after="0" w:afterAutospacing="0"/>
        <w:ind w:left="5812"/>
        <w:rPr>
          <w:sz w:val="28"/>
          <w:szCs w:val="28"/>
        </w:rPr>
      </w:pPr>
      <w:r w:rsidRPr="00FE2361">
        <w:rPr>
          <w:sz w:val="28"/>
          <w:szCs w:val="28"/>
        </w:rPr>
        <w:t>(у редакції постанови НКРЕКП</w:t>
      </w:r>
    </w:p>
    <w:p w14:paraId="4864598B" w14:textId="5D6E9968" w:rsidR="00943C1E" w:rsidRPr="00FE2361" w:rsidRDefault="00943C1E" w:rsidP="00770F76">
      <w:pPr>
        <w:pStyle w:val="a5"/>
        <w:tabs>
          <w:tab w:val="left" w:pos="9072"/>
        </w:tabs>
        <w:spacing w:before="0" w:beforeAutospacing="0" w:after="0" w:afterAutospacing="0"/>
        <w:ind w:left="5812"/>
        <w:rPr>
          <w:sz w:val="28"/>
          <w:szCs w:val="28"/>
        </w:rPr>
      </w:pPr>
      <w:r w:rsidRPr="00FE2361">
        <w:rPr>
          <w:sz w:val="28"/>
          <w:szCs w:val="28"/>
        </w:rPr>
        <w:t xml:space="preserve">від </w:t>
      </w:r>
      <w:r w:rsidR="00741E65" w:rsidRPr="00FE2361">
        <w:rPr>
          <w:sz w:val="28"/>
          <w:szCs w:val="28"/>
        </w:rPr>
        <w:t>03.02.202</w:t>
      </w:r>
      <w:r w:rsidR="00573AD6" w:rsidRPr="00FE2361">
        <w:rPr>
          <w:sz w:val="28"/>
          <w:szCs w:val="28"/>
        </w:rPr>
        <w:t>1</w:t>
      </w:r>
      <w:r w:rsidR="00741E65" w:rsidRPr="00FE2361">
        <w:rPr>
          <w:sz w:val="28"/>
          <w:szCs w:val="28"/>
        </w:rPr>
        <w:t xml:space="preserve"> № 173</w:t>
      </w:r>
      <w:r w:rsidRPr="00FE2361">
        <w:rPr>
          <w:sz w:val="28"/>
          <w:szCs w:val="28"/>
        </w:rPr>
        <w:t>)</w:t>
      </w:r>
    </w:p>
    <w:p w14:paraId="09B84F04" w14:textId="3EE44694" w:rsidR="000D28AC" w:rsidRPr="00FE2361" w:rsidRDefault="000D28AC" w:rsidP="000D28AC">
      <w:pPr>
        <w:pStyle w:val="a5"/>
        <w:tabs>
          <w:tab w:val="left" w:pos="9072"/>
        </w:tabs>
        <w:spacing w:before="0" w:beforeAutospacing="0" w:after="0" w:afterAutospacing="0"/>
        <w:ind w:left="5954"/>
        <w:rPr>
          <w:b/>
          <w:sz w:val="28"/>
          <w:szCs w:val="28"/>
        </w:rPr>
      </w:pPr>
      <w:r w:rsidRPr="00FE2361">
        <w:rPr>
          <w:sz w:val="28"/>
          <w:szCs w:val="28"/>
        </w:rPr>
        <w:br w:type="textWrapping" w:clear="all"/>
      </w:r>
    </w:p>
    <w:p w14:paraId="7EBC064B" w14:textId="77777777" w:rsidR="000D28AC" w:rsidRPr="00FE2361" w:rsidRDefault="000D28AC" w:rsidP="000D28AC">
      <w:pPr>
        <w:pStyle w:val="a5"/>
        <w:spacing w:before="0" w:beforeAutospacing="0" w:after="0" w:afterAutospacing="0"/>
        <w:ind w:left="5954"/>
        <w:rPr>
          <w:b/>
          <w:sz w:val="28"/>
          <w:szCs w:val="28"/>
        </w:rPr>
      </w:pPr>
    </w:p>
    <w:p w14:paraId="0E4A7425" w14:textId="77777777" w:rsidR="000D28AC" w:rsidRPr="00FE2361" w:rsidRDefault="000D28AC" w:rsidP="000D28AC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2361">
        <w:rPr>
          <w:rFonts w:ascii="Times New Roman" w:hAnsi="Times New Roman" w:cs="Times New Roman"/>
          <w:b/>
          <w:sz w:val="28"/>
          <w:szCs w:val="28"/>
          <w:lang w:val="uk-UA"/>
        </w:rPr>
        <w:t>ІНСТРУКЦІЯ</w:t>
      </w:r>
    </w:p>
    <w:p w14:paraId="59565D85" w14:textId="77777777" w:rsidR="000D28AC" w:rsidRPr="00FE2361" w:rsidRDefault="000D28AC" w:rsidP="000D28AC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2361">
        <w:rPr>
          <w:rFonts w:ascii="Times New Roman" w:hAnsi="Times New Roman" w:cs="Times New Roman"/>
          <w:b/>
          <w:sz w:val="28"/>
          <w:szCs w:val="28"/>
          <w:lang w:val="uk-UA"/>
        </w:rPr>
        <w:t>щодо заповнення форми звітності № 1-НКРЕКП-моніторинг-постачання (річна) «Звіт про загальну характеристику діяльності постачальника електричної енергії»</w:t>
      </w:r>
    </w:p>
    <w:p w14:paraId="614EAC5A" w14:textId="77777777" w:rsidR="000D28AC" w:rsidRPr="00FE2361" w:rsidRDefault="000D28AC" w:rsidP="000D28AC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236EE43" w14:textId="77777777" w:rsidR="000D28AC" w:rsidRPr="00FE2361" w:rsidRDefault="000D28AC" w:rsidP="000D28AC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2361">
        <w:rPr>
          <w:rFonts w:ascii="Times New Roman" w:hAnsi="Times New Roman" w:cs="Times New Roman"/>
          <w:b/>
          <w:sz w:val="28"/>
          <w:szCs w:val="28"/>
          <w:lang w:val="uk-UA"/>
        </w:rPr>
        <w:t>1. Загальні положення</w:t>
      </w:r>
    </w:p>
    <w:p w14:paraId="305F3398" w14:textId="77777777" w:rsidR="000D28AC" w:rsidRPr="00FE2361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F14B4E" w14:textId="562F9E24" w:rsidR="000D28AC" w:rsidRDefault="000D28AC" w:rsidP="00C84D5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2361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C84D5C" w:rsidRPr="00FE2361">
        <w:rPr>
          <w:rFonts w:ascii="Times New Roman" w:hAnsi="Times New Roman" w:cs="Times New Roman"/>
          <w:sz w:val="28"/>
          <w:szCs w:val="28"/>
          <w:lang w:val="uk-UA"/>
        </w:rPr>
        <w:t xml:space="preserve">Ця Інструкція поширюється на суб'єктів господарювання, які отримали ліцензію на провадження господарської діяльності з постачання електричної енергії споживачу та включені оператором системи передачі до реєстру учасників ринку відповідно до глави 1.3 розділу І Правил ринку, затверджених постановою НКРЕКП від 14 березня 2018 року № 307 (далі – </w:t>
      </w:r>
      <w:proofErr w:type="spellStart"/>
      <w:r w:rsidR="00C84D5C" w:rsidRPr="00FE2361">
        <w:rPr>
          <w:rFonts w:ascii="Times New Roman" w:hAnsi="Times New Roman" w:cs="Times New Roman"/>
          <w:sz w:val="28"/>
          <w:szCs w:val="28"/>
          <w:lang w:val="uk-UA"/>
        </w:rPr>
        <w:t>електропостачальники</w:t>
      </w:r>
      <w:proofErr w:type="spellEnd"/>
      <w:r w:rsidR="00C84D5C" w:rsidRPr="00FE2361">
        <w:rPr>
          <w:rFonts w:ascii="Times New Roman" w:hAnsi="Times New Roman" w:cs="Times New Roman"/>
          <w:sz w:val="28"/>
          <w:szCs w:val="28"/>
          <w:lang w:val="uk-UA"/>
        </w:rPr>
        <w:t>, ліцензіати).</w:t>
      </w:r>
    </w:p>
    <w:p w14:paraId="1C50B45C" w14:textId="77777777" w:rsidR="00C84D5C" w:rsidRPr="00C126D9" w:rsidRDefault="00C84D5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E29613" w14:textId="50F851BE" w:rsidR="000D28AC" w:rsidRPr="00C126D9" w:rsidRDefault="000D28AC" w:rsidP="000D28AC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6D9">
        <w:rPr>
          <w:rFonts w:ascii="Times New Roman" w:hAnsi="Times New Roman" w:cs="Times New Roman"/>
          <w:sz w:val="28"/>
          <w:szCs w:val="28"/>
          <w:lang w:val="uk-UA"/>
        </w:rPr>
        <w:t xml:space="preserve">1.2. Ця Інструкція визначає порядок заповнення форми звітності   </w:t>
      </w:r>
      <w:r w:rsidR="00DE44D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C126D9">
        <w:rPr>
          <w:rFonts w:ascii="Times New Roman" w:hAnsi="Times New Roman" w:cs="Times New Roman"/>
          <w:sz w:val="28"/>
          <w:szCs w:val="28"/>
          <w:lang w:val="uk-UA"/>
        </w:rPr>
        <w:t>№ 1-НКРЕКП-моніторинг-постачання (річна) «Звіт про загальну характеристику діяльності постачальника електричної енергії» (далі – форма звітності № 1) та додатка до неї, а також термін її подання до НКРЕКП.</w:t>
      </w:r>
    </w:p>
    <w:p w14:paraId="52A42D38" w14:textId="77777777" w:rsidR="000D28AC" w:rsidRPr="00C126D9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67A0C5" w14:textId="77777777" w:rsidR="000D28AC" w:rsidRPr="00C126D9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6D9">
        <w:rPr>
          <w:rFonts w:ascii="Times New Roman" w:hAnsi="Times New Roman" w:cs="Times New Roman"/>
          <w:sz w:val="28"/>
          <w:szCs w:val="28"/>
        </w:rPr>
        <w:t>1.</w:t>
      </w:r>
      <w:r w:rsidRPr="00C126D9">
        <w:rPr>
          <w:rFonts w:ascii="Times New Roman" w:hAnsi="Times New Roman" w:cs="Times New Roman"/>
          <w:sz w:val="28"/>
          <w:szCs w:val="28"/>
          <w:lang w:val="uk-UA"/>
        </w:rPr>
        <w:t>3. Цю Інструкцію розроблено відповідно до:</w:t>
      </w:r>
    </w:p>
    <w:p w14:paraId="458FA731" w14:textId="77777777" w:rsidR="000D28AC" w:rsidRPr="00C126D9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6D9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ринок електричної енергії» (далі – Закон), «Про </w:t>
      </w:r>
      <w:hyperlink r:id="rId7" w:tgtFrame="_blank" w:history="1">
        <w:r w:rsidRPr="00C126D9">
          <w:rPr>
            <w:rFonts w:ascii="Times New Roman" w:hAnsi="Times New Roman" w:cs="Times New Roman"/>
            <w:sz w:val="28"/>
            <w:szCs w:val="28"/>
            <w:lang w:val="uk-UA"/>
          </w:rPr>
          <w:t>Національну комісію, що здійснює державне регулювання у сферах енергетики та комунальних послуг»</w:t>
        </w:r>
      </w:hyperlink>
      <w:r w:rsidRPr="00C126D9">
        <w:rPr>
          <w:rFonts w:ascii="Times New Roman" w:hAnsi="Times New Roman" w:cs="Times New Roman"/>
          <w:sz w:val="28"/>
          <w:szCs w:val="28"/>
          <w:lang w:val="uk-UA"/>
        </w:rPr>
        <w:t>, </w:t>
      </w:r>
      <w:hyperlink r:id="rId8" w:tgtFrame="_blank" w:history="1">
        <w:r w:rsidRPr="00C126D9">
          <w:rPr>
            <w:rFonts w:ascii="Times New Roman" w:hAnsi="Times New Roman" w:cs="Times New Roman"/>
            <w:sz w:val="28"/>
            <w:szCs w:val="28"/>
            <w:lang w:val="uk-UA"/>
          </w:rPr>
          <w:t>«Про інформацію»</w:t>
        </w:r>
      </w:hyperlink>
      <w:r w:rsidRPr="00C126D9">
        <w:rPr>
          <w:rFonts w:ascii="Times New Roman" w:hAnsi="Times New Roman" w:cs="Times New Roman"/>
          <w:sz w:val="28"/>
          <w:szCs w:val="28"/>
          <w:lang w:val="uk-UA"/>
        </w:rPr>
        <w:t>, </w:t>
      </w:r>
      <w:hyperlink r:id="rId9" w:tgtFrame="_blank" w:history="1">
        <w:r w:rsidRPr="00C126D9">
          <w:rPr>
            <w:rFonts w:ascii="Times New Roman" w:hAnsi="Times New Roman" w:cs="Times New Roman"/>
            <w:sz w:val="28"/>
            <w:szCs w:val="28"/>
            <w:lang w:val="uk-UA"/>
          </w:rPr>
          <w:t>«Про доступ до публічної інформації»</w:t>
        </w:r>
      </w:hyperlink>
      <w:r w:rsidRPr="00C126D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30DE5EF" w14:textId="77777777" w:rsidR="000D28AC" w:rsidRPr="00C126D9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6D9">
        <w:rPr>
          <w:rFonts w:ascii="Times New Roman" w:hAnsi="Times New Roman" w:cs="Times New Roman"/>
          <w:sz w:val="28"/>
          <w:szCs w:val="28"/>
          <w:lang w:val="uk-UA"/>
        </w:rPr>
        <w:t>Правил ринку, затверджених постановою НКРЕКП від 14 березня 2018</w:t>
      </w:r>
      <w:r w:rsidRPr="00C126D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126D9">
        <w:rPr>
          <w:rFonts w:ascii="Times New Roman" w:hAnsi="Times New Roman" w:cs="Times New Roman"/>
          <w:sz w:val="28"/>
          <w:szCs w:val="28"/>
          <w:lang w:val="uk-UA"/>
        </w:rPr>
        <w:t>року № 307, Правил ринку «на добу наперед» та внутрішньодобового ринку, затверджених постановою НКРЕКП від 14 березня 2018 року № 308, Кодексу систем розподілу, затвердженого постановою НКРЕКП від 14</w:t>
      </w:r>
      <w:r w:rsidRPr="00C126D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126D9">
        <w:rPr>
          <w:rFonts w:ascii="Times New Roman" w:hAnsi="Times New Roman" w:cs="Times New Roman"/>
          <w:sz w:val="28"/>
          <w:szCs w:val="28"/>
          <w:lang w:val="uk-UA"/>
        </w:rPr>
        <w:t xml:space="preserve">березня 2018 року № 310, Правил роздрібного ринку електричної енергії, затверджених постановою НКРЕКП від 14 березня 2018 року № 312, Ліцензійних умов провадження </w:t>
      </w:r>
      <w:r w:rsidRPr="00C126D9">
        <w:rPr>
          <w:rFonts w:ascii="Times New Roman" w:hAnsi="Times New Roman" w:cs="Times New Roman"/>
          <w:sz w:val="28"/>
          <w:szCs w:val="28"/>
          <w:lang w:val="uk-UA"/>
        </w:rPr>
        <w:lastRenderedPageBreak/>
        <w:t>господарської діяльності з постачання електричної енергії споживачу, затверджених постановою НКРЕКП від 27</w:t>
      </w:r>
      <w:r w:rsidRPr="00C126D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126D9">
        <w:rPr>
          <w:rFonts w:ascii="Times New Roman" w:hAnsi="Times New Roman" w:cs="Times New Roman"/>
          <w:sz w:val="28"/>
          <w:szCs w:val="28"/>
          <w:lang w:val="uk-UA"/>
        </w:rPr>
        <w:t>грудня 2017 року № 1469;</w:t>
      </w:r>
    </w:p>
    <w:p w14:paraId="373AC137" w14:textId="77777777" w:rsidR="000D28AC" w:rsidRPr="00C126D9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6D9">
        <w:rPr>
          <w:rFonts w:ascii="Times New Roman" w:hAnsi="Times New Roman" w:cs="Times New Roman"/>
          <w:sz w:val="28"/>
          <w:szCs w:val="28"/>
          <w:lang w:val="uk-UA"/>
        </w:rPr>
        <w:t>інших нормативно-правових актів, якими регулюється ліцензована діяльність суб’єктів господарської діяльності з постачання електричної енергії споживачу.</w:t>
      </w:r>
    </w:p>
    <w:p w14:paraId="64132814" w14:textId="77777777" w:rsidR="000D28AC" w:rsidRPr="00C126D9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F583F2" w14:textId="77777777" w:rsidR="000D28AC" w:rsidRPr="00C126D9" w:rsidRDefault="000D28AC" w:rsidP="000D28AC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26D9">
        <w:rPr>
          <w:rFonts w:ascii="Times New Roman" w:hAnsi="Times New Roman" w:cs="Times New Roman"/>
          <w:b/>
          <w:sz w:val="28"/>
          <w:szCs w:val="28"/>
        </w:rPr>
        <w:t>2</w:t>
      </w:r>
      <w:r w:rsidRPr="00C126D9">
        <w:rPr>
          <w:rFonts w:ascii="Times New Roman" w:hAnsi="Times New Roman" w:cs="Times New Roman"/>
          <w:b/>
          <w:sz w:val="28"/>
          <w:szCs w:val="28"/>
          <w:lang w:val="uk-UA"/>
        </w:rPr>
        <w:t>. Порядок та термін надання інформації</w:t>
      </w:r>
    </w:p>
    <w:p w14:paraId="5ED3BE58" w14:textId="77777777" w:rsidR="000D28AC" w:rsidRPr="00C126D9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3A113A" w14:textId="5FA7200B" w:rsidR="000D28AC" w:rsidRPr="00C126D9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6D9">
        <w:rPr>
          <w:rFonts w:ascii="Times New Roman" w:hAnsi="Times New Roman" w:cs="Times New Roman"/>
          <w:sz w:val="28"/>
          <w:szCs w:val="28"/>
        </w:rPr>
        <w:t>2.</w:t>
      </w:r>
      <w:r w:rsidRPr="00C126D9">
        <w:rPr>
          <w:rFonts w:ascii="Times New Roman" w:hAnsi="Times New Roman" w:cs="Times New Roman"/>
          <w:sz w:val="28"/>
          <w:szCs w:val="28"/>
          <w:lang w:val="uk-UA"/>
        </w:rPr>
        <w:t xml:space="preserve">1. Форму звітності № 1 </w:t>
      </w:r>
      <w:proofErr w:type="spellStart"/>
      <w:r w:rsidRPr="00C126D9">
        <w:rPr>
          <w:rFonts w:ascii="Times New Roman" w:hAnsi="Times New Roman" w:cs="Times New Roman"/>
          <w:sz w:val="28"/>
          <w:szCs w:val="28"/>
          <w:lang w:val="uk-UA"/>
        </w:rPr>
        <w:t>електропостачальники</w:t>
      </w:r>
      <w:proofErr w:type="spellEnd"/>
      <w:r w:rsidRPr="00C126D9">
        <w:rPr>
          <w:rFonts w:ascii="Times New Roman" w:hAnsi="Times New Roman" w:cs="Times New Roman"/>
          <w:sz w:val="28"/>
          <w:szCs w:val="28"/>
          <w:lang w:val="uk-UA"/>
        </w:rPr>
        <w:t xml:space="preserve"> подають щороку до </w:t>
      </w:r>
      <w:r w:rsidR="001C11E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C126D9">
        <w:rPr>
          <w:rFonts w:ascii="Times New Roman" w:hAnsi="Times New Roman" w:cs="Times New Roman"/>
          <w:sz w:val="28"/>
          <w:szCs w:val="28"/>
          <w:lang w:val="uk-UA"/>
        </w:rPr>
        <w:t>25 лютого року, наступного за звітним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періодом</w:t>
      </w:r>
      <w:r w:rsidRPr="00C126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B4F42" w:rsidRPr="000B4F42">
        <w:rPr>
          <w:rFonts w:ascii="Times New Roman" w:hAnsi="Times New Roman" w:cs="Times New Roman"/>
          <w:sz w:val="28"/>
          <w:szCs w:val="28"/>
          <w:lang w:val="uk-UA"/>
        </w:rPr>
        <w:t xml:space="preserve">НКРЕКП протягом 10 робочих днів з дня надходження </w:t>
      </w:r>
      <w:r w:rsidR="00CC5FD3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0B4F42" w:rsidRPr="000B4F42">
        <w:rPr>
          <w:rFonts w:ascii="Times New Roman" w:hAnsi="Times New Roman" w:cs="Times New Roman"/>
          <w:sz w:val="28"/>
          <w:szCs w:val="28"/>
          <w:lang w:val="uk-UA"/>
        </w:rPr>
        <w:t xml:space="preserve"> НКРЕКП форми звітності № 1 надсилає </w:t>
      </w:r>
      <w:proofErr w:type="spellStart"/>
      <w:r w:rsidR="000B4F42" w:rsidRPr="000B4F42">
        <w:rPr>
          <w:rFonts w:ascii="Times New Roman" w:hAnsi="Times New Roman" w:cs="Times New Roman"/>
          <w:sz w:val="28"/>
          <w:szCs w:val="28"/>
          <w:lang w:val="uk-UA"/>
        </w:rPr>
        <w:t>електропостачальнику</w:t>
      </w:r>
      <w:proofErr w:type="spellEnd"/>
      <w:r w:rsidR="000B4F42" w:rsidRPr="000B4F42">
        <w:rPr>
          <w:rFonts w:ascii="Times New Roman" w:hAnsi="Times New Roman" w:cs="Times New Roman"/>
          <w:sz w:val="28"/>
          <w:szCs w:val="28"/>
          <w:lang w:val="uk-UA"/>
        </w:rPr>
        <w:t xml:space="preserve"> повідомлення в електронній формі про одержання форми звітності № 1 (на електронну адресу</w:t>
      </w:r>
      <w:r w:rsidR="00CC5FD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B4F42" w:rsidRPr="000B4F42">
        <w:rPr>
          <w:rFonts w:ascii="Times New Roman" w:hAnsi="Times New Roman" w:cs="Times New Roman"/>
          <w:sz w:val="28"/>
          <w:szCs w:val="28"/>
          <w:lang w:val="uk-UA"/>
        </w:rPr>
        <w:t xml:space="preserve"> з якої було надіслано зазначену форму звітності).</w:t>
      </w:r>
      <w:r w:rsidR="000B4F42" w:rsidRPr="000B4F42">
        <w:rPr>
          <w:lang w:val="uk-UA"/>
        </w:rPr>
        <w:t xml:space="preserve"> </w:t>
      </w:r>
      <w:r w:rsidRPr="00C126D9">
        <w:rPr>
          <w:rFonts w:ascii="Times New Roman" w:hAnsi="Times New Roman" w:cs="Times New Roman"/>
          <w:sz w:val="28"/>
          <w:szCs w:val="28"/>
          <w:lang w:val="uk-UA"/>
        </w:rPr>
        <w:t>Датою подання форми звітності</w:t>
      </w:r>
      <w:r w:rsidR="000B4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26D9">
        <w:rPr>
          <w:rFonts w:ascii="Times New Roman" w:hAnsi="Times New Roman" w:cs="Times New Roman"/>
          <w:sz w:val="28"/>
          <w:szCs w:val="28"/>
          <w:lang w:val="uk-UA"/>
        </w:rPr>
        <w:t xml:space="preserve">№ 1  вважається дата її </w:t>
      </w:r>
      <w:r w:rsidR="00764FA5">
        <w:rPr>
          <w:rFonts w:ascii="Times New Roman" w:hAnsi="Times New Roman" w:cs="Times New Roman"/>
          <w:sz w:val="28"/>
          <w:szCs w:val="28"/>
          <w:lang w:val="uk-UA"/>
        </w:rPr>
        <w:t>надходження</w:t>
      </w:r>
      <w:r w:rsidR="00764FA5" w:rsidRPr="00C12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FD3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C126D9">
        <w:rPr>
          <w:rFonts w:ascii="Times New Roman" w:hAnsi="Times New Roman" w:cs="Times New Roman"/>
          <w:sz w:val="28"/>
          <w:szCs w:val="28"/>
          <w:lang w:val="uk-UA"/>
        </w:rPr>
        <w:t xml:space="preserve"> НКРЕКП.</w:t>
      </w:r>
    </w:p>
    <w:p w14:paraId="5AB3E76A" w14:textId="77777777" w:rsidR="000D28AC" w:rsidRPr="00C126D9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C1A566" w14:textId="77777777" w:rsidR="000D28AC" w:rsidRPr="00C126D9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6D9">
        <w:rPr>
          <w:rFonts w:ascii="Times New Roman" w:hAnsi="Times New Roman" w:cs="Times New Roman"/>
          <w:sz w:val="28"/>
          <w:szCs w:val="28"/>
        </w:rPr>
        <w:t>2.</w:t>
      </w:r>
      <w:r w:rsidRPr="00C126D9">
        <w:rPr>
          <w:rFonts w:ascii="Times New Roman" w:hAnsi="Times New Roman" w:cs="Times New Roman"/>
          <w:sz w:val="28"/>
          <w:szCs w:val="28"/>
          <w:lang w:val="uk-UA"/>
        </w:rPr>
        <w:t>2. Звітним періодом є календарний рік.</w:t>
      </w:r>
    </w:p>
    <w:p w14:paraId="19F3165E" w14:textId="77777777" w:rsidR="000D28AC" w:rsidRPr="00C126D9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6FF4E9" w14:textId="198AD5A8" w:rsidR="00764FA5" w:rsidRDefault="000D28AC" w:rsidP="00764FA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6D9">
        <w:rPr>
          <w:rFonts w:ascii="Times New Roman" w:hAnsi="Times New Roman" w:cs="Times New Roman"/>
          <w:sz w:val="28"/>
          <w:szCs w:val="28"/>
        </w:rPr>
        <w:t>2.</w:t>
      </w:r>
      <w:r w:rsidRPr="00C126D9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C126D9">
        <w:rPr>
          <w:rFonts w:ascii="Times New Roman" w:hAnsi="Times New Roman" w:cs="Times New Roman"/>
          <w:sz w:val="28"/>
          <w:szCs w:val="28"/>
        </w:rPr>
        <w:t xml:space="preserve"> </w:t>
      </w:r>
      <w:r w:rsidRPr="00C126D9">
        <w:rPr>
          <w:rFonts w:ascii="Times New Roman" w:hAnsi="Times New Roman" w:cs="Times New Roman"/>
          <w:sz w:val="28"/>
          <w:szCs w:val="28"/>
          <w:lang w:val="uk-UA"/>
        </w:rPr>
        <w:t xml:space="preserve">Форма звітності № 1 надсилається </w:t>
      </w:r>
      <w:proofErr w:type="spellStart"/>
      <w:r w:rsidRPr="00C126D9">
        <w:rPr>
          <w:rFonts w:ascii="Times New Roman" w:hAnsi="Times New Roman" w:cs="Times New Roman"/>
          <w:sz w:val="28"/>
          <w:szCs w:val="28"/>
          <w:lang w:val="uk-UA"/>
        </w:rPr>
        <w:t>електропостачальником</w:t>
      </w:r>
      <w:proofErr w:type="spellEnd"/>
      <w:r w:rsidRPr="00C126D9">
        <w:rPr>
          <w:rFonts w:ascii="Times New Roman" w:hAnsi="Times New Roman" w:cs="Times New Roman"/>
          <w:sz w:val="28"/>
          <w:szCs w:val="28"/>
          <w:lang w:val="uk-UA"/>
        </w:rPr>
        <w:t xml:space="preserve"> до НКРЕКП </w:t>
      </w:r>
      <w:bookmarkStart w:id="0" w:name="_Hlk59007674"/>
      <w:bookmarkStart w:id="1" w:name="_Hlk59007360"/>
      <w:r w:rsidR="00764FA5"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в електронному вигляді у форматі </w:t>
      </w:r>
      <w:r w:rsidR="00764FA5" w:rsidRPr="009138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64FA5" w:rsidRPr="009138A3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="00764FA5" w:rsidRPr="009138A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764FA5" w:rsidRPr="009138A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764FA5" w:rsidRPr="009138A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64FA5" w:rsidRPr="009138A3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="00764FA5" w:rsidRPr="009138A3">
        <w:rPr>
          <w:rFonts w:ascii="Times New Roman" w:hAnsi="Times New Roman" w:cs="Times New Roman"/>
          <w:sz w:val="28"/>
          <w:szCs w:val="28"/>
        </w:rPr>
        <w:t>»</w:t>
      </w:r>
      <w:r w:rsidR="00764FA5"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764FA5" w:rsidRPr="009138A3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0B4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4FA5" w:rsidRPr="009138A3">
        <w:rPr>
          <w:rFonts w:ascii="Times New Roman" w:hAnsi="Times New Roman" w:cs="Times New Roman"/>
          <w:sz w:val="28"/>
          <w:szCs w:val="28"/>
          <w:lang w:val="uk-UA"/>
        </w:rPr>
        <w:t>адресу</w:t>
      </w:r>
      <w:proofErr w:type="gramEnd"/>
      <w:r w:rsidR="00764FA5" w:rsidRPr="009138A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64FA5" w:rsidRPr="009138A3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764FA5"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monitoring</w:t>
        </w:r>
        <w:r w:rsidR="00764FA5"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764FA5"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</w:t>
        </w:r>
        <w:r w:rsidR="00764FA5"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proofErr w:type="spellStart"/>
        <w:r w:rsidR="00764FA5"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nerc</w:t>
        </w:r>
        <w:proofErr w:type="spellEnd"/>
        <w:r w:rsidR="00764FA5"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764FA5"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="00764FA5"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764FA5"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ua</w:t>
        </w:r>
        <w:proofErr w:type="spellEnd"/>
      </w:hyperlink>
      <w:r w:rsidR="00764FA5" w:rsidRPr="0063421D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58937441"/>
      <w:r w:rsidR="00764FA5">
        <w:rPr>
          <w:rFonts w:ascii="Times New Roman" w:hAnsi="Times New Roman" w:cs="Times New Roman"/>
          <w:sz w:val="28"/>
          <w:szCs w:val="28"/>
          <w:lang w:val="uk-UA"/>
        </w:rPr>
        <w:t>у двох примірниках:</w:t>
      </w:r>
    </w:p>
    <w:p w14:paraId="1C133F93" w14:textId="4A2E6982" w:rsidR="00764FA5" w:rsidRPr="0063421D" w:rsidRDefault="00764FA5" w:rsidP="001C11E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421D">
        <w:rPr>
          <w:rFonts w:ascii="Times New Roman" w:hAnsi="Times New Roman" w:cs="Times New Roman"/>
          <w:sz w:val="28"/>
          <w:szCs w:val="28"/>
          <w:lang w:val="uk-UA"/>
        </w:rPr>
        <w:t>з накладенням кваліфікованого електронного підпису уповноваженої особи ліцензіата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8518DFF" w14:textId="2E266B5F" w:rsidR="00764FA5" w:rsidRPr="00C126D9" w:rsidRDefault="00764FA5" w:rsidP="001C11E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421D">
        <w:rPr>
          <w:rFonts w:ascii="Times New Roman" w:hAnsi="Times New Roman" w:cs="Times New Roman"/>
          <w:sz w:val="28"/>
          <w:szCs w:val="28"/>
          <w:lang w:val="uk-UA"/>
        </w:rPr>
        <w:t>без накладення кваліфікованого електронного підпису та/або кваліфікованої електронної печатки ліцензіата</w:t>
      </w:r>
      <w:bookmarkEnd w:id="2"/>
      <w:r w:rsidRPr="0063421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34DE311" w14:textId="185D03F3" w:rsidR="000D28AC" w:rsidRPr="009138A3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_Hlk86820847"/>
      <w:bookmarkEnd w:id="0"/>
      <w:r w:rsidRPr="00C126D9">
        <w:rPr>
          <w:rFonts w:ascii="Times New Roman" w:hAnsi="Times New Roman" w:cs="Times New Roman"/>
          <w:sz w:val="28"/>
          <w:szCs w:val="28"/>
          <w:lang w:val="uk-UA"/>
        </w:rPr>
        <w:t xml:space="preserve">У випадку якщо форма звітності № 1 містить інформацію та/або дані конфіденційного характеру, які становлять комерційну таємницю, з метою забезпечення НКРЕКП захисту конфіденційної інформації </w:t>
      </w:r>
      <w:proofErr w:type="spellStart"/>
      <w:r w:rsidRPr="00C126D9">
        <w:rPr>
          <w:rFonts w:ascii="Times New Roman" w:hAnsi="Times New Roman" w:cs="Times New Roman"/>
          <w:sz w:val="28"/>
          <w:szCs w:val="28"/>
          <w:lang w:val="uk-UA"/>
        </w:rPr>
        <w:t>електропостачальник</w:t>
      </w:r>
      <w:proofErr w:type="spellEnd"/>
      <w:r w:rsidRPr="00C126D9">
        <w:rPr>
          <w:rFonts w:ascii="Times New Roman" w:hAnsi="Times New Roman" w:cs="Times New Roman"/>
          <w:sz w:val="28"/>
          <w:szCs w:val="28"/>
          <w:lang w:val="uk-UA"/>
        </w:rPr>
        <w:t xml:space="preserve"> визначає перелік такої інформації, умови та порядок її поширення НКРЕКП та подає його разом із формою звітності № 1 </w:t>
      </w:r>
      <w:bookmarkStart w:id="4" w:name="_Hlk86242516"/>
      <w:r w:rsidR="00FE1168" w:rsidRPr="00D84ACB">
        <w:rPr>
          <w:rFonts w:ascii="Times New Roman" w:hAnsi="Times New Roman" w:cs="Times New Roman"/>
          <w:sz w:val="28"/>
          <w:szCs w:val="28"/>
          <w:lang w:val="uk-UA"/>
        </w:rPr>
        <w:t>в електронному вигляді (супровідним листом з накладенням кваліфікованого електронного підпису уповноваженої особи ліцензіата та/або кваліфікованої електронної печатки ліцензіата)</w:t>
      </w:r>
      <w:bookmarkEnd w:id="4"/>
      <w:r w:rsidRPr="00C126D9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положень законів України </w:t>
      </w:r>
      <w:hyperlink r:id="rId11" w:tgtFrame="_blank" w:history="1">
        <w:r w:rsidRPr="00C126D9">
          <w:rPr>
            <w:rFonts w:ascii="Times New Roman" w:hAnsi="Times New Roman" w:cs="Times New Roman"/>
            <w:sz w:val="28"/>
            <w:szCs w:val="28"/>
            <w:lang w:val="uk-UA"/>
          </w:rPr>
          <w:t>«Про інформацію»</w:t>
        </w:r>
      </w:hyperlink>
      <w:r w:rsidRPr="00C126D9">
        <w:rPr>
          <w:rFonts w:ascii="Times New Roman" w:hAnsi="Times New Roman" w:cs="Times New Roman"/>
          <w:sz w:val="28"/>
          <w:szCs w:val="28"/>
          <w:lang w:val="uk-UA"/>
        </w:rPr>
        <w:t>, </w:t>
      </w:r>
      <w:hyperlink r:id="rId12" w:tgtFrame="_blank" w:history="1">
        <w:r w:rsidRPr="00C126D9">
          <w:rPr>
            <w:rFonts w:ascii="Times New Roman" w:hAnsi="Times New Roman" w:cs="Times New Roman"/>
            <w:sz w:val="28"/>
            <w:szCs w:val="28"/>
            <w:lang w:val="uk-UA"/>
          </w:rPr>
          <w:t>«Про доступ до публічної інформації»</w:t>
        </w:r>
      </w:hyperlink>
      <w:r w:rsidRPr="00C126D9">
        <w:rPr>
          <w:rFonts w:ascii="Times New Roman" w:hAnsi="Times New Roman" w:cs="Times New Roman"/>
          <w:sz w:val="28"/>
          <w:szCs w:val="28"/>
          <w:lang w:val="uk-UA"/>
        </w:rPr>
        <w:t> та інших актів законодавства.</w:t>
      </w:r>
      <w:bookmarkEnd w:id="3"/>
    </w:p>
    <w:bookmarkEnd w:id="1"/>
    <w:p w14:paraId="4E0CDDC3" w14:textId="77777777" w:rsidR="000D28AC" w:rsidRPr="009138A3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>Обмеженню доступу підлягає інформація, визначена як конфіденційна, а не форма звітності № 1 у цілому.</w:t>
      </w:r>
    </w:p>
    <w:p w14:paraId="5EA472D5" w14:textId="53FF5CAD" w:rsidR="000D28AC" w:rsidRPr="009138A3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НКРЕКП не зобов’язана вважати інформацію та/або дані, надані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електропостачальником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>, такими, що мають конфіденційний характер та/або становлять комерційну таємницю, якщо постачальник не зазначив цього при поданні форми звітності № 1 до НКРЕКП.</w:t>
      </w:r>
    </w:p>
    <w:p w14:paraId="4A89C4A7" w14:textId="77777777" w:rsidR="000D28AC" w:rsidRPr="009138A3" w:rsidRDefault="000D28AC" w:rsidP="007D12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4A1EC6" w14:textId="6F77F28B" w:rsidR="000D28AC" w:rsidRPr="009138A3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6799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Усі дані форми звітності № 1 мають бути наведені в тих одиницях виміру, які вказані в затвердженій формі звітності.</w:t>
      </w:r>
    </w:p>
    <w:p w14:paraId="108B5F2F" w14:textId="77777777" w:rsidR="000D28AC" w:rsidRPr="009138A3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CF4BF7" w14:textId="1CC38A93" w:rsidR="000D28AC" w:rsidRPr="009138A3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</w:rPr>
        <w:t>2.</w:t>
      </w:r>
      <w:r w:rsidR="0016799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не має права вносити зміни до затвердженого бланка форми звітності.</w:t>
      </w:r>
    </w:p>
    <w:p w14:paraId="24A21DEC" w14:textId="77777777" w:rsidR="000D28AC" w:rsidRPr="009138A3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629C61" w14:textId="5919A9AA" w:rsidR="000D28AC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6799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>. У разі відсутності ліцензованої діяльності у звітному періоді ліцензіат надає форму звітності № 1 за встановленою формою, при цьому проставляє значення «0» у відповідних графах.</w:t>
      </w:r>
    </w:p>
    <w:p w14:paraId="488ECACE" w14:textId="290717D4" w:rsidR="00A47937" w:rsidRPr="009138A3" w:rsidRDefault="00A47937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73F7">
        <w:rPr>
          <w:rFonts w:ascii="Times New Roman" w:hAnsi="Times New Roman" w:cs="Times New Roman"/>
          <w:sz w:val="28"/>
          <w:szCs w:val="28"/>
          <w:lang w:val="uk-UA"/>
        </w:rPr>
        <w:t>У разі прийняття НКРЕКП рішення про зупинення дії ліцензії ліцензіат звільняється від обов’язку надавати звітність з наступного звітного періоду.</w:t>
      </w:r>
    </w:p>
    <w:p w14:paraId="3416378A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5D7E2D" w14:textId="59F6F40F" w:rsidR="000D28AC" w:rsidRPr="009138A3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_Hlk86820981"/>
      <w:r w:rsidRPr="009138A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6799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. У разі внесення змін до звіту після відправлення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зобов'язаний терміново надіслати до НКРЕКП виправлений звіт, а також супровідний лист </w:t>
      </w:r>
      <w:bookmarkStart w:id="6" w:name="_Hlk86739619"/>
      <w:r w:rsidR="000E7823">
        <w:rPr>
          <w:rFonts w:ascii="Times New Roman" w:hAnsi="Times New Roman" w:cs="Times New Roman"/>
          <w:sz w:val="28"/>
          <w:szCs w:val="28"/>
          <w:lang w:val="uk-UA"/>
        </w:rPr>
        <w:t xml:space="preserve">в електронному вигляді  </w:t>
      </w:r>
      <w:bookmarkStart w:id="7" w:name="_Hlk86242544"/>
      <w:r w:rsidR="000E7823" w:rsidRPr="00D84ACB">
        <w:rPr>
          <w:rFonts w:ascii="Times New Roman" w:hAnsi="Times New Roman" w:cs="Times New Roman"/>
          <w:sz w:val="28"/>
          <w:szCs w:val="28"/>
          <w:lang w:val="uk-UA"/>
        </w:rPr>
        <w:t>(з накладенням кваліфікованого електронного підпису уповноваженої особи ліцензіата та/або кваліфікованої електронної печатки ліцензіата)</w:t>
      </w:r>
      <w:bookmarkEnd w:id="6"/>
      <w:bookmarkEnd w:id="7"/>
      <w:r w:rsidR="000E78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>із зазначенням причини внесення змін.</w:t>
      </w:r>
    </w:p>
    <w:bookmarkEnd w:id="5"/>
    <w:p w14:paraId="44BE6468" w14:textId="77777777" w:rsidR="000D28AC" w:rsidRPr="009138A3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1EBE60" w14:textId="77777777" w:rsidR="000D28AC" w:rsidRPr="009138A3" w:rsidRDefault="000D28AC" w:rsidP="000D28AC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b/>
          <w:sz w:val="28"/>
          <w:szCs w:val="28"/>
          <w:lang w:val="uk-UA"/>
        </w:rPr>
        <w:t>3. Порядок заповнення форми звітності № 1</w:t>
      </w:r>
    </w:p>
    <w:p w14:paraId="517A457C" w14:textId="77777777" w:rsidR="000D28AC" w:rsidRPr="009138A3" w:rsidRDefault="000D28AC" w:rsidP="000D28AC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C8935E" w14:textId="3E61A2C2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>3.1. У розділі I «Загальна інформація про постачальника електричної енергії»</w:t>
      </w:r>
      <w:r w:rsidR="001679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відображається загальна інформація щодо діяльності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початок (графи 1, 3, 5,</w:t>
      </w:r>
      <w:r w:rsidR="004D5D9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>7) та на кінець (графи 2, 4, 6</w:t>
      </w:r>
      <w:r w:rsidR="004D5D9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8) звітного періоду:</w:t>
      </w:r>
    </w:p>
    <w:p w14:paraId="5BCA5783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8C18AC" w14:textId="55FD4F7C" w:rsidR="000D28AC" w:rsidRPr="009138A3" w:rsidRDefault="000D28AC" w:rsidP="000D28A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у графах 1 </w:t>
      </w:r>
      <w:r w:rsidR="004D5D9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2 «Постачальник за вільними цінами» відображається інформація щодо провадження господарської діяльності з постачання електричної енергії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електропостачальником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на конкурентних умовах (окрім виконання функцій постачальника «останньої надії» та постачальника універсальних послуг);</w:t>
      </w:r>
    </w:p>
    <w:p w14:paraId="259B87C1" w14:textId="77777777" w:rsidR="000D28AC" w:rsidRPr="009138A3" w:rsidRDefault="000D28AC" w:rsidP="000D28AC">
      <w:pPr>
        <w:pStyle w:val="a3"/>
        <w:tabs>
          <w:tab w:val="left" w:pos="709"/>
          <w:tab w:val="left" w:pos="993"/>
        </w:tabs>
        <w:spacing w:after="0" w:line="276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B3C7F6" w14:textId="03F5AA25" w:rsidR="000D28AC" w:rsidRPr="009138A3" w:rsidRDefault="000D28AC" w:rsidP="000D28AC">
      <w:pPr>
        <w:pStyle w:val="a3"/>
        <w:numPr>
          <w:ilvl w:val="0"/>
          <w:numId w:val="1"/>
        </w:numPr>
        <w:tabs>
          <w:tab w:val="left" w:pos="142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у графах 3 </w:t>
      </w:r>
      <w:r w:rsidR="004D5D9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4 «Постачальник універсальних послуг» відображається інформація щодо виконання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електропостачальником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функцій постачальника універсальних послуг, які здійснюються у визначених Законом випадках;</w:t>
      </w:r>
    </w:p>
    <w:p w14:paraId="3E0B01D5" w14:textId="77777777" w:rsidR="000D28AC" w:rsidRPr="009138A3" w:rsidRDefault="000D28AC" w:rsidP="000D28AC">
      <w:pPr>
        <w:tabs>
          <w:tab w:val="left" w:pos="142"/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521D92" w14:textId="01DC767E" w:rsidR="000D28AC" w:rsidRPr="009138A3" w:rsidRDefault="000D28AC" w:rsidP="000D28AC">
      <w:pPr>
        <w:pStyle w:val="a3"/>
        <w:numPr>
          <w:ilvl w:val="0"/>
          <w:numId w:val="1"/>
        </w:numPr>
        <w:tabs>
          <w:tab w:val="left" w:pos="142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у графах 5 </w:t>
      </w:r>
      <w:r w:rsidR="004D5D9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6 «Постачальник «останньої надії» відображається інформація щодо виконання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електропостачальником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функцій постачальника «останньої надії», які здійснюються у визначених Законом випадках;</w:t>
      </w:r>
    </w:p>
    <w:p w14:paraId="34455809" w14:textId="77777777" w:rsidR="000D28AC" w:rsidRPr="009138A3" w:rsidRDefault="000D28AC" w:rsidP="000D28AC">
      <w:pPr>
        <w:tabs>
          <w:tab w:val="left" w:pos="142"/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4F1D9F" w14:textId="5A438798" w:rsidR="000D28AC" w:rsidRPr="009138A3" w:rsidRDefault="000D28AC" w:rsidP="000D28AC">
      <w:pPr>
        <w:pStyle w:val="a3"/>
        <w:numPr>
          <w:ilvl w:val="0"/>
          <w:numId w:val="1"/>
        </w:numPr>
        <w:tabs>
          <w:tab w:val="left" w:pos="142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у графах 7 </w:t>
      </w:r>
      <w:r w:rsidR="004D5D9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8 «Усього» зазначаються сумарні дані щодо діяльності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>. Значення графи 7 дорівнює сумі значень граф 1, 3</w:t>
      </w:r>
      <w:r w:rsidR="004D5D9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5. Значення графи 8 дорівнює сумі граф 2, 4</w:t>
      </w:r>
      <w:r w:rsidR="004D5D9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6;</w:t>
      </w:r>
    </w:p>
    <w:p w14:paraId="6D303A1F" w14:textId="77777777" w:rsidR="000D28AC" w:rsidRPr="009138A3" w:rsidRDefault="000D28AC" w:rsidP="000D28AC">
      <w:pPr>
        <w:tabs>
          <w:tab w:val="left" w:pos="142"/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329D89" w14:textId="28BF9564" w:rsidR="000D28AC" w:rsidRPr="009138A3" w:rsidRDefault="000D28AC" w:rsidP="000D28AC">
      <w:pPr>
        <w:pStyle w:val="a3"/>
        <w:numPr>
          <w:ilvl w:val="0"/>
          <w:numId w:val="1"/>
        </w:numPr>
        <w:tabs>
          <w:tab w:val="left" w:pos="142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у рядку 005 «Структура власності (акції, частки, паї) (розшифрувати в </w:t>
      </w:r>
      <w:r w:rsidR="001C11E3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>одатку)</w:t>
      </w:r>
      <w:r>
        <w:rPr>
          <w:rFonts w:ascii="Times New Roman" w:hAnsi="Times New Roman" w:cs="Times New Roman"/>
          <w:sz w:val="28"/>
          <w:szCs w:val="28"/>
          <w:lang w:val="uk-UA"/>
        </w:rPr>
        <w:t>, з них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>:» зазначається сума значень рядків 010 – 020, яка дорівнює 100 </w:t>
      </w:r>
      <w:r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. Детальна структура власності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розшифровується в додатку «Структура власності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>» до форми звітності № 1;</w:t>
      </w:r>
    </w:p>
    <w:p w14:paraId="26D28EBA" w14:textId="77777777" w:rsidR="000D28AC" w:rsidRPr="009138A3" w:rsidRDefault="000D28AC" w:rsidP="000D28AC">
      <w:pPr>
        <w:tabs>
          <w:tab w:val="left" w:pos="142"/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BA3615" w14:textId="77777777" w:rsidR="000D28AC" w:rsidRPr="009138A3" w:rsidRDefault="000D28AC" w:rsidP="000D28AC">
      <w:pPr>
        <w:pStyle w:val="a3"/>
        <w:numPr>
          <w:ilvl w:val="0"/>
          <w:numId w:val="1"/>
        </w:numPr>
        <w:tabs>
          <w:tab w:val="left" w:pos="142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у рядку 010 «державна» зазначається відсоток акцій (часток, паїв)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>, що належать державі;</w:t>
      </w:r>
    </w:p>
    <w:p w14:paraId="60B9AC87" w14:textId="77777777" w:rsidR="000D28AC" w:rsidRPr="009138A3" w:rsidRDefault="000D28AC" w:rsidP="000D28AC">
      <w:pPr>
        <w:tabs>
          <w:tab w:val="left" w:pos="142"/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1C9C45" w14:textId="77777777" w:rsidR="000D28AC" w:rsidRPr="009138A3" w:rsidRDefault="000D28AC" w:rsidP="000D28AC">
      <w:pPr>
        <w:pStyle w:val="a3"/>
        <w:numPr>
          <w:ilvl w:val="0"/>
          <w:numId w:val="1"/>
        </w:numPr>
        <w:tabs>
          <w:tab w:val="left" w:pos="142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у рядку 015 «комунальна» зазначається відсоток акцій (часток, паїв)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>, якими володіли територіальні громади та/або утворені ними органи місцевого самоврядування, та/або суб’єкти господарювання комунального сектору економіки;</w:t>
      </w:r>
    </w:p>
    <w:p w14:paraId="3AA3EC1E" w14:textId="77777777" w:rsidR="000D28AC" w:rsidRPr="009138A3" w:rsidRDefault="000D28AC" w:rsidP="000D28AC">
      <w:pPr>
        <w:tabs>
          <w:tab w:val="left" w:pos="142"/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A607B3" w14:textId="77777777" w:rsidR="000D28AC" w:rsidRPr="009138A3" w:rsidRDefault="000D28AC" w:rsidP="000D28AC">
      <w:pPr>
        <w:pStyle w:val="a3"/>
        <w:numPr>
          <w:ilvl w:val="0"/>
          <w:numId w:val="1"/>
        </w:numPr>
        <w:tabs>
          <w:tab w:val="left" w:pos="142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у рядку 020 «приватна» зазначається відсоток акцій (часток, паїв)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>, якими володіли юридичні та/або фізичні особи (крім визначених у рядках 010 та 015);</w:t>
      </w:r>
    </w:p>
    <w:p w14:paraId="53EE6ED9" w14:textId="23460DB1" w:rsidR="000D28AC" w:rsidRPr="00C126D9" w:rsidRDefault="000D28AC" w:rsidP="000D28AC">
      <w:pPr>
        <w:tabs>
          <w:tab w:val="left" w:pos="142"/>
          <w:tab w:val="left" w:pos="567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1F5A70" w14:textId="62981E45" w:rsidR="000D28AC" w:rsidRPr="009138A3" w:rsidRDefault="000D28AC" w:rsidP="000D28AC">
      <w:pPr>
        <w:pStyle w:val="a3"/>
        <w:numPr>
          <w:ilvl w:val="0"/>
          <w:numId w:val="1"/>
        </w:numPr>
        <w:tabs>
          <w:tab w:val="left" w:pos="142"/>
          <w:tab w:val="left" w:pos="567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у рядку </w:t>
      </w:r>
      <w:r w:rsidR="00BE5BC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BE5BCE"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84ABF">
        <w:rPr>
          <w:rFonts w:ascii="Times New Roman" w:hAnsi="Times New Roman" w:cs="Times New Roman"/>
          <w:sz w:val="28"/>
          <w:szCs w:val="28"/>
          <w:lang w:val="uk-UA"/>
        </w:rPr>
        <w:t>Вартість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послуг оператора ринку (без ПДВ)» зазначається </w:t>
      </w:r>
      <w:r w:rsidR="005E0204">
        <w:rPr>
          <w:rFonts w:ascii="Times New Roman" w:hAnsi="Times New Roman" w:cs="Times New Roman"/>
          <w:sz w:val="28"/>
          <w:szCs w:val="28"/>
          <w:lang w:val="uk-UA"/>
        </w:rPr>
        <w:t xml:space="preserve">вартість послуг </w:t>
      </w:r>
      <w:r w:rsidR="005E0204" w:rsidRPr="009138A3">
        <w:rPr>
          <w:rFonts w:ascii="Times New Roman" w:hAnsi="Times New Roman" w:cs="Times New Roman"/>
          <w:sz w:val="28"/>
          <w:szCs w:val="28"/>
          <w:lang w:val="uk-UA"/>
        </w:rPr>
        <w:t>оператора ринку</w:t>
      </w:r>
      <w:r w:rsidR="005E0204" w:rsidRPr="00A672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E0204" w:rsidRPr="009138A3">
        <w:rPr>
          <w:rFonts w:ascii="Times New Roman" w:hAnsi="Times New Roman" w:cs="Times New Roman"/>
          <w:sz w:val="28"/>
          <w:szCs w:val="28"/>
          <w:lang w:val="uk-UA"/>
        </w:rPr>
        <w:t>який забезпечує функціонування та організацію купівлі-продажу електричної енергії на ринку «на добу наперед» та внутрішньодобовому ринку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(без ПДВ)</w:t>
      </w:r>
      <w:r w:rsidR="005E0204">
        <w:rPr>
          <w:rFonts w:ascii="Times New Roman" w:hAnsi="Times New Roman" w:cs="Times New Roman"/>
          <w:sz w:val="28"/>
          <w:szCs w:val="28"/>
          <w:lang w:val="uk-UA"/>
        </w:rPr>
        <w:t>, відповідно до виставлених рахунків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за звітний період;</w:t>
      </w:r>
    </w:p>
    <w:p w14:paraId="36DD7233" w14:textId="77777777" w:rsidR="000D28AC" w:rsidRPr="009138A3" w:rsidRDefault="000D28AC" w:rsidP="000D28AC">
      <w:pPr>
        <w:pStyle w:val="a3"/>
        <w:tabs>
          <w:tab w:val="left" w:pos="142"/>
          <w:tab w:val="left" w:pos="567"/>
          <w:tab w:val="left" w:pos="993"/>
        </w:tabs>
        <w:spacing w:after="0" w:line="276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72DD93" w14:textId="5E254F38" w:rsidR="000D28AC" w:rsidRPr="009138A3" w:rsidRDefault="000D28AC" w:rsidP="000D28AC">
      <w:pPr>
        <w:pStyle w:val="a3"/>
        <w:numPr>
          <w:ilvl w:val="0"/>
          <w:numId w:val="1"/>
        </w:numPr>
        <w:tabs>
          <w:tab w:val="left" w:pos="142"/>
          <w:tab w:val="left" w:pos="567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у рядку </w:t>
      </w:r>
      <w:r w:rsidR="00BE5BCE">
        <w:rPr>
          <w:rFonts w:ascii="Times New Roman" w:hAnsi="Times New Roman" w:cs="Times New Roman"/>
          <w:sz w:val="28"/>
          <w:szCs w:val="28"/>
          <w:lang w:val="uk-UA"/>
        </w:rPr>
        <w:t>030</w:t>
      </w:r>
      <w:r w:rsidR="00BE5BCE"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«Вартість послуги із забезпечення частки виробництва електричної енергії з альтернативних джерел енергії (без ПДВ)» вказується різниця між вартістю електричної енергії, купленої за «зеленим» тарифом у приватних домогосподарств (без ПДВ)  (виробленої з енергії сонячного випромінювання та/або енергії вітру </w:t>
      </w:r>
      <w:r w:rsidRPr="0016799A">
        <w:rPr>
          <w:rFonts w:ascii="Times New Roman" w:hAnsi="Times New Roman" w:cs="Times New Roman"/>
          <w:sz w:val="28"/>
          <w:szCs w:val="28"/>
          <w:lang w:val="uk-UA"/>
        </w:rPr>
        <w:t xml:space="preserve">генеруючими установками, величина встановленої потужності яких не перевищує </w:t>
      </w:r>
      <w:r w:rsidR="0016799A" w:rsidRPr="0016799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6799A">
        <w:rPr>
          <w:rFonts w:ascii="Times New Roman" w:hAnsi="Times New Roman" w:cs="Times New Roman"/>
          <w:sz w:val="28"/>
          <w:szCs w:val="28"/>
          <w:lang w:val="uk-UA"/>
        </w:rPr>
        <w:t>0 кВт), та її вартістю, розрахованою за цінами ринку «на добу наперед» (без ПДВ) за звітний період;</w:t>
      </w:r>
    </w:p>
    <w:p w14:paraId="3882183D" w14:textId="5188007D" w:rsidR="000D28AC" w:rsidRPr="009138A3" w:rsidRDefault="000D28AC" w:rsidP="0016799A">
      <w:pPr>
        <w:tabs>
          <w:tab w:val="left" w:pos="142"/>
          <w:tab w:val="left" w:pos="567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E8B04D" w14:textId="154E0FDE" w:rsidR="000D28AC" w:rsidRPr="009138A3" w:rsidRDefault="000D28AC" w:rsidP="000D28AC">
      <w:pPr>
        <w:pStyle w:val="a3"/>
        <w:numPr>
          <w:ilvl w:val="0"/>
          <w:numId w:val="1"/>
        </w:numPr>
        <w:tabs>
          <w:tab w:val="left" w:pos="142"/>
          <w:tab w:val="left" w:pos="567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у рядках </w:t>
      </w:r>
      <w:r w:rsidR="00BE5BCE">
        <w:rPr>
          <w:rFonts w:ascii="Times New Roman" w:hAnsi="Times New Roman" w:cs="Times New Roman"/>
          <w:sz w:val="28"/>
          <w:szCs w:val="28"/>
          <w:lang w:val="uk-UA"/>
        </w:rPr>
        <w:t>035</w:t>
      </w:r>
      <w:r w:rsidR="00BE5BCE"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E5BCE">
        <w:rPr>
          <w:rFonts w:ascii="Times New Roman" w:hAnsi="Times New Roman" w:cs="Times New Roman"/>
          <w:sz w:val="28"/>
          <w:szCs w:val="28"/>
          <w:lang w:val="uk-UA"/>
        </w:rPr>
        <w:t>075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зазначається інформація щодо розміру середньої </w:t>
      </w:r>
      <w:r w:rsidR="00176151" w:rsidRPr="009138A3">
        <w:rPr>
          <w:rFonts w:ascii="Times New Roman" w:hAnsi="Times New Roman" w:cs="Times New Roman"/>
          <w:sz w:val="28"/>
          <w:szCs w:val="28"/>
          <w:lang w:val="uk-UA"/>
        </w:rPr>
        <w:t>торгов</w:t>
      </w:r>
      <w:r w:rsidR="00176151">
        <w:rPr>
          <w:rFonts w:ascii="Times New Roman" w:hAnsi="Times New Roman" w:cs="Times New Roman"/>
          <w:sz w:val="28"/>
          <w:szCs w:val="28"/>
          <w:lang w:val="uk-UA"/>
        </w:rPr>
        <w:t>ельної</w:t>
      </w:r>
      <w:r w:rsidR="00176151"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націнки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для відповідних категорій споживачів протягом звітного року</w:t>
      </w:r>
      <w:r w:rsidR="001761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63DDE">
        <w:rPr>
          <w:rFonts w:ascii="Times New Roman" w:hAnsi="Times New Roman" w:cs="Times New Roman"/>
          <w:sz w:val="28"/>
          <w:szCs w:val="28"/>
          <w:lang w:val="uk-UA"/>
        </w:rPr>
        <w:t xml:space="preserve">Розмір </w:t>
      </w:r>
      <w:r w:rsidR="00A63DDE" w:rsidRPr="00A63DDE">
        <w:rPr>
          <w:rFonts w:ascii="Times New Roman" w:hAnsi="Times New Roman" w:cs="Times New Roman"/>
          <w:sz w:val="28"/>
          <w:szCs w:val="28"/>
          <w:lang w:val="uk-UA"/>
        </w:rPr>
        <w:t>торговельн</w:t>
      </w:r>
      <w:r w:rsidR="00A63DDE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A63DDE" w:rsidRPr="00A63D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6151" w:rsidRPr="00770F76">
        <w:rPr>
          <w:rFonts w:ascii="Times New Roman" w:hAnsi="Times New Roman" w:cs="Times New Roman"/>
          <w:sz w:val="28"/>
          <w:szCs w:val="28"/>
          <w:lang w:val="uk-UA"/>
        </w:rPr>
        <w:t>націнк</w:t>
      </w:r>
      <w:r w:rsidR="00A63DDE">
        <w:rPr>
          <w:rFonts w:ascii="Times New Roman" w:hAnsi="Times New Roman" w:cs="Times New Roman"/>
          <w:sz w:val="28"/>
          <w:szCs w:val="28"/>
          <w:lang w:val="uk-UA"/>
        </w:rPr>
        <w:t>и визначається як відношення</w:t>
      </w:r>
      <w:r w:rsidR="00176151" w:rsidRPr="00770F76">
        <w:rPr>
          <w:rFonts w:ascii="Times New Roman" w:hAnsi="Times New Roman" w:cs="Times New Roman"/>
          <w:sz w:val="28"/>
          <w:szCs w:val="28"/>
          <w:lang w:val="uk-UA"/>
        </w:rPr>
        <w:t xml:space="preserve"> сум</w:t>
      </w:r>
      <w:r w:rsidR="00A63DD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76151" w:rsidRPr="00770F76">
        <w:rPr>
          <w:rFonts w:ascii="Times New Roman" w:hAnsi="Times New Roman" w:cs="Times New Roman"/>
          <w:sz w:val="28"/>
          <w:szCs w:val="28"/>
          <w:lang w:val="uk-UA"/>
        </w:rPr>
        <w:t xml:space="preserve"> витрат </w:t>
      </w:r>
      <w:proofErr w:type="spellStart"/>
      <w:r w:rsidR="00176151" w:rsidRPr="00770F76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="00176151" w:rsidRPr="00770F76">
        <w:rPr>
          <w:rFonts w:ascii="Times New Roman" w:hAnsi="Times New Roman" w:cs="Times New Roman"/>
          <w:sz w:val="28"/>
          <w:szCs w:val="28"/>
          <w:lang w:val="uk-UA"/>
        </w:rPr>
        <w:t>, що пов’язані з процесом реалізації (постачання) електричної енергії, та прибутку</w:t>
      </w:r>
      <w:r w:rsidR="00A63DDE">
        <w:rPr>
          <w:rFonts w:ascii="Times New Roman" w:hAnsi="Times New Roman" w:cs="Times New Roman"/>
          <w:sz w:val="28"/>
          <w:szCs w:val="28"/>
          <w:lang w:val="uk-UA"/>
        </w:rPr>
        <w:t xml:space="preserve"> до суми витрат на закупівлю електричної енергії для її постачання споживачам (вартість закупівлі електричної енергії на сегментах ринку електричної енергії). У випадку встановлення </w:t>
      </w:r>
      <w:r w:rsidR="00A63DDE" w:rsidRPr="00770F76">
        <w:rPr>
          <w:rFonts w:ascii="Times New Roman" w:hAnsi="Times New Roman" w:cs="Times New Roman"/>
          <w:sz w:val="28"/>
          <w:szCs w:val="28"/>
          <w:lang w:val="uk-UA"/>
        </w:rPr>
        <w:t>Кабінетом Міністрів України фіксованої ціни на електричну енергію для побутових споживачів у рядках 275 – 285 графи 4 зазначається «-</w:t>
      </w:r>
      <w:r w:rsidR="00A63DDE" w:rsidRPr="009138A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6C07981" w14:textId="77777777" w:rsidR="000D28AC" w:rsidRPr="009138A3" w:rsidRDefault="000D28AC" w:rsidP="000D28AC">
      <w:pPr>
        <w:tabs>
          <w:tab w:val="left" w:pos="142"/>
          <w:tab w:val="left" w:pos="567"/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020356" w14:textId="2043BE94" w:rsidR="000D28AC" w:rsidRPr="009138A3" w:rsidRDefault="000D28AC" w:rsidP="000D28AC">
      <w:pPr>
        <w:pStyle w:val="a3"/>
        <w:numPr>
          <w:ilvl w:val="0"/>
          <w:numId w:val="1"/>
        </w:numPr>
        <w:tabs>
          <w:tab w:val="left" w:pos="142"/>
          <w:tab w:val="left" w:pos="567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у рядках </w:t>
      </w:r>
      <w:r w:rsidR="00BE5BCE">
        <w:rPr>
          <w:rFonts w:ascii="Times New Roman" w:hAnsi="Times New Roman" w:cs="Times New Roman"/>
          <w:sz w:val="28"/>
          <w:szCs w:val="28"/>
          <w:lang w:val="uk-UA"/>
        </w:rPr>
        <w:t>080</w:t>
      </w:r>
      <w:r w:rsidR="00BE5BCE"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E5BCE">
        <w:rPr>
          <w:rFonts w:ascii="Times New Roman" w:hAnsi="Times New Roman" w:cs="Times New Roman"/>
          <w:sz w:val="28"/>
          <w:szCs w:val="28"/>
          <w:lang w:val="uk-UA"/>
        </w:rPr>
        <w:t>120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зазначається інформація щодо мінімальної цінової пропозиції відповідно до </w:t>
      </w:r>
      <w:r w:rsidR="00A63DDE">
        <w:rPr>
          <w:rFonts w:ascii="Times New Roman" w:hAnsi="Times New Roman" w:cs="Times New Roman"/>
          <w:sz w:val="28"/>
          <w:szCs w:val="28"/>
          <w:lang w:val="uk-UA"/>
        </w:rPr>
        <w:t>запропонованих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відповідним категоріям споживачів комерційних пропозицій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протягом звітного року;</w:t>
      </w:r>
    </w:p>
    <w:p w14:paraId="6546B9EE" w14:textId="77777777" w:rsidR="000D28AC" w:rsidRPr="009138A3" w:rsidRDefault="000D28AC" w:rsidP="000D28AC">
      <w:pPr>
        <w:tabs>
          <w:tab w:val="left" w:pos="142"/>
          <w:tab w:val="left" w:pos="567"/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57C86F" w14:textId="094E614C" w:rsidR="000D28AC" w:rsidRDefault="000D28AC" w:rsidP="000D28AC">
      <w:pPr>
        <w:pStyle w:val="a3"/>
        <w:numPr>
          <w:ilvl w:val="0"/>
          <w:numId w:val="1"/>
        </w:numPr>
        <w:tabs>
          <w:tab w:val="left" w:pos="142"/>
          <w:tab w:val="left" w:pos="567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у рядках </w:t>
      </w:r>
      <w:r w:rsidR="00BE5BCE">
        <w:rPr>
          <w:rFonts w:ascii="Times New Roman" w:hAnsi="Times New Roman" w:cs="Times New Roman"/>
          <w:sz w:val="28"/>
          <w:szCs w:val="28"/>
          <w:lang w:val="uk-UA"/>
        </w:rPr>
        <w:t>125</w:t>
      </w:r>
      <w:r w:rsidR="00BE5BCE"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E5BCE">
        <w:rPr>
          <w:rFonts w:ascii="Times New Roman" w:hAnsi="Times New Roman" w:cs="Times New Roman"/>
          <w:sz w:val="28"/>
          <w:szCs w:val="28"/>
          <w:lang w:val="uk-UA"/>
        </w:rPr>
        <w:t>165</w:t>
      </w:r>
      <w:r w:rsidR="00BE5BCE"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зазначається інформація щодо максимальної цінової пропозиції відповідно до </w:t>
      </w:r>
      <w:r w:rsidR="00A63DDE">
        <w:rPr>
          <w:rFonts w:ascii="Times New Roman" w:hAnsi="Times New Roman" w:cs="Times New Roman"/>
          <w:sz w:val="28"/>
          <w:szCs w:val="28"/>
          <w:lang w:val="uk-UA"/>
        </w:rPr>
        <w:t>запропонованих</w:t>
      </w:r>
      <w:r w:rsidR="00A63DDE"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відповідним категоріям споживачів комерційних пропозицій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протягом звітного року;</w:t>
      </w:r>
    </w:p>
    <w:p w14:paraId="089B6027" w14:textId="77777777" w:rsidR="00A63DDE" w:rsidRPr="00770F76" w:rsidRDefault="00A63DDE" w:rsidP="00770F76">
      <w:pPr>
        <w:tabs>
          <w:tab w:val="left" w:pos="142"/>
          <w:tab w:val="left" w:pos="567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B13685" w14:textId="11B21E0C" w:rsidR="000D28AC" w:rsidRPr="009138A3" w:rsidRDefault="000D28AC" w:rsidP="000D28AC">
      <w:pPr>
        <w:pStyle w:val="a3"/>
        <w:numPr>
          <w:ilvl w:val="0"/>
          <w:numId w:val="1"/>
        </w:numPr>
        <w:tabs>
          <w:tab w:val="left" w:pos="142"/>
          <w:tab w:val="left" w:pos="567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у рядку </w:t>
      </w:r>
      <w:r w:rsidR="00BE5BCE">
        <w:rPr>
          <w:rFonts w:ascii="Times New Roman" w:hAnsi="Times New Roman" w:cs="Times New Roman"/>
          <w:sz w:val="28"/>
          <w:szCs w:val="28"/>
          <w:lang w:val="uk-UA"/>
        </w:rPr>
        <w:t>170</w:t>
      </w:r>
      <w:r w:rsidR="00CE5E1A"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>«Кількість комерційних пропозицій щодо спільного постачання електроенергії та газу» зазначається кількість комерційних пропозицій, які передбачають надання послуг як з постачання електричної енергії, так і з постачання природного газу;</w:t>
      </w:r>
    </w:p>
    <w:p w14:paraId="7085713E" w14:textId="77777777" w:rsidR="000D28AC" w:rsidRPr="009138A3" w:rsidRDefault="000D28AC" w:rsidP="000D28AC">
      <w:pPr>
        <w:tabs>
          <w:tab w:val="left" w:pos="142"/>
          <w:tab w:val="left" w:pos="567"/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564B23" w14:textId="5D2DD5B5" w:rsidR="000D28AC" w:rsidRPr="009138A3" w:rsidRDefault="000D28AC" w:rsidP="000D28AC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у рядку </w:t>
      </w:r>
      <w:r w:rsidR="00BE5BCE">
        <w:rPr>
          <w:rFonts w:ascii="Times New Roman" w:hAnsi="Times New Roman" w:cs="Times New Roman"/>
          <w:sz w:val="28"/>
          <w:szCs w:val="28"/>
          <w:lang w:val="uk-UA"/>
        </w:rPr>
        <w:t>175</w:t>
      </w:r>
      <w:r w:rsidR="00BE5BCE"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>«Отримані кошти у зв'язку із нарахуванням пені/штрафу за порушення строку оплати рахунку за електричну енергію» зазначається загальна сума сплачен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споживачами пені та штрафів у разі прострочення розрахунків за електричну енергію за звітний період.</w:t>
      </w:r>
    </w:p>
    <w:p w14:paraId="6B8D620B" w14:textId="77777777" w:rsidR="000D28AC" w:rsidRPr="009138A3" w:rsidRDefault="000D28AC" w:rsidP="000D28AC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45256D" w14:textId="4348FFFA" w:rsidR="000B4F42" w:rsidRDefault="000D28AC" w:rsidP="000B4F42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</w:rPr>
        <w:t>3.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2. Додаток «Структура власності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» до форми звітності № 1 (далі – </w:t>
      </w:r>
      <w:r w:rsidR="0016799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одаток) подається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електропостачальником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до НКРЕКП разом із формою звітності № 1 в електронному вигляді</w:t>
      </w:r>
      <w:r w:rsidR="00C17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>на адресу:</w:t>
      </w:r>
      <w:r w:rsidRPr="009138A3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monitoring</w:t>
        </w:r>
        <w:r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</w:t>
        </w:r>
        <w:r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proofErr w:type="spellStart"/>
        <w:r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nerc</w:t>
        </w:r>
        <w:proofErr w:type="spellEnd"/>
        <w:r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0B4F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ua</w:t>
        </w:r>
        <w:proofErr w:type="spellEnd"/>
      </w:hyperlink>
      <w:r w:rsidR="000B4F42" w:rsidRPr="000B4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8" w:name="_Hlk62644817"/>
      <w:r w:rsidR="000B4F42" w:rsidRPr="009E581A">
        <w:rPr>
          <w:rFonts w:ascii="Times New Roman" w:hAnsi="Times New Roman" w:cs="Times New Roman"/>
          <w:sz w:val="28"/>
          <w:szCs w:val="28"/>
          <w:lang w:val="uk-UA"/>
        </w:rPr>
        <w:t>у форматі, визначеному пунктом 2.3 глави 2 цієї Інструкції.</w:t>
      </w:r>
    </w:p>
    <w:bookmarkEnd w:id="8"/>
    <w:p w14:paraId="2C6B89F4" w14:textId="77777777" w:rsidR="000B4F42" w:rsidRPr="00C126D9" w:rsidRDefault="000B4F42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E60A36" w14:textId="6BB5B2F3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>У розділі І «Інформація щодо акцій компаній</w:t>
      </w:r>
      <w:r w:rsidR="004D5D98">
        <w:rPr>
          <w:rFonts w:ascii="Times New Roman" w:hAnsi="Times New Roman" w:cs="Times New Roman"/>
          <w:sz w:val="28"/>
          <w:szCs w:val="28"/>
          <w:lang w:val="uk-UA"/>
        </w:rPr>
        <w:t>*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6799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одатка відображається інформація щодо кількості та вартості акцій (якщо за організаційно-правовою формою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є публічним акціонерним товариством або 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приватним акціонерним товариством) станом на початок (графа 1) та кінець (графа 2) звітного періоду:</w:t>
      </w:r>
    </w:p>
    <w:p w14:paraId="52358711" w14:textId="189DCF21" w:rsidR="000D28AC" w:rsidRPr="001C11E3" w:rsidRDefault="000D28AC" w:rsidP="001C11E3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11E3">
        <w:rPr>
          <w:rFonts w:ascii="Times New Roman" w:hAnsi="Times New Roman" w:cs="Times New Roman"/>
          <w:sz w:val="28"/>
          <w:szCs w:val="28"/>
          <w:lang w:val="uk-UA"/>
        </w:rPr>
        <w:t>у рядку 005 «Кількість акцій, у тому числі:» зазначається сумарна кількість акцій акціонерного товариства, у тому числі простих (рядок 010) та привілейованих (рядок 015) акцій;</w:t>
      </w:r>
    </w:p>
    <w:p w14:paraId="6A8B82D8" w14:textId="77777777" w:rsidR="000D28AC" w:rsidRPr="00C126D9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279959" w14:textId="12F4E24B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2) у рядках 025 </w:t>
      </w:r>
      <w:r w:rsidR="004D5D9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030 зазначається вартість однієї простої (рядок 025) та привілейованої (рядок 030) акції.</w:t>
      </w:r>
    </w:p>
    <w:p w14:paraId="5B32AEFE" w14:textId="2ACA4A11" w:rsidR="000D28AC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У розділі ІІ «Інформація про учасників у структурі власності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6799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одатка відображається інформація про учасників у структурі власності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D884638" w14:textId="77777777" w:rsidR="001C11E3" w:rsidRPr="009138A3" w:rsidRDefault="001C11E3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7020F0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1) у графі 1 «ПІБ фізичної особи або найменування юридичної особи, які сукупно володіють 5 </w:t>
      </w:r>
      <w:r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та більше акцій/часток» зазначається:</w:t>
      </w:r>
    </w:p>
    <w:p w14:paraId="62AC68C8" w14:textId="5FFA963A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щодо фізичних осіб – громадян України, які сукупно володіють 5 </w:t>
      </w:r>
      <w:r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та більше акцій/часток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="001C11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– прізвище, ім’я та по батькові особи згідно з паспортом;</w:t>
      </w:r>
    </w:p>
    <w:p w14:paraId="0B3CB972" w14:textId="2B621EA4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>щодо фізичних осіб – іноземців та осіб без громадянства, які сукупно володіють 5 </w:t>
      </w:r>
      <w:r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та більше акцій/часток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="001C11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– повне ім’я англійською мовою та його транслітерація українською мовою; </w:t>
      </w:r>
    </w:p>
    <w:p w14:paraId="33A2F666" w14:textId="6E3E3ECF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щодо юридичних осіб України, які сукупно володіють 5 </w:t>
      </w:r>
      <w:r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та більше акцій/часток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="001C11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– повне найменування відповідно до установчих документів;</w:t>
      </w:r>
    </w:p>
    <w:p w14:paraId="0DD37270" w14:textId="64FC851B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щодо юридичних осіб інших держав, які сукупно володіють 5 </w:t>
      </w:r>
      <w:r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та більше акцій/часток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="001C11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– повне найменування англійською мовою та його транслітерація українською мовою;</w:t>
      </w:r>
    </w:p>
    <w:p w14:paraId="03D9DBD4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D2FCC7" w14:textId="2E35DB5D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>2) у графі 2 «Тип особи</w:t>
      </w:r>
      <w:r w:rsidR="004D5D98">
        <w:rPr>
          <w:rFonts w:ascii="Times New Roman" w:hAnsi="Times New Roman" w:cs="Times New Roman"/>
          <w:sz w:val="28"/>
          <w:szCs w:val="28"/>
          <w:lang w:val="uk-UA"/>
        </w:rPr>
        <w:t xml:space="preserve"> (Д, ПК, ТГ, ФО, ЮО)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>» зазначається тип особи у вигляді літер:</w:t>
      </w:r>
    </w:p>
    <w:p w14:paraId="543830F0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«Д»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– для держави (в особі відповідного державного органу); </w:t>
      </w:r>
    </w:p>
    <w:p w14:paraId="0ABA4E71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«ПК» – для публічної компанії; </w:t>
      </w:r>
    </w:p>
    <w:p w14:paraId="28600411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«ТГ» – для територіальної громади (в особі відповідного органу місцевого самоврядування); </w:t>
      </w:r>
    </w:p>
    <w:p w14:paraId="0688D0CD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>«ФО» – для фізичної особи;</w:t>
      </w:r>
    </w:p>
    <w:p w14:paraId="49BF0D08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>«ЮО» – для юридичної особи;</w:t>
      </w:r>
    </w:p>
    <w:p w14:paraId="4163CD77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CE14BD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>3) у графі 3 «Інформація про особу  (громадянство, юридичне місцезнаходження)» зазначається:</w:t>
      </w:r>
    </w:p>
    <w:p w14:paraId="78FE6D93" w14:textId="7030AA85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lastRenderedPageBreak/>
        <w:t>щодо фізичних осіб</w:t>
      </w:r>
      <w:r w:rsidR="004D5D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5D98" w:rsidRPr="009138A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громадянство, країна, місце проживання (повна адреса), </w:t>
      </w:r>
      <w:r w:rsidR="0016799A">
        <w:rPr>
          <w:rFonts w:ascii="Times New Roman" w:hAnsi="Times New Roman" w:cs="Times New Roman"/>
          <w:sz w:val="28"/>
          <w:szCs w:val="28"/>
          <w:lang w:val="uk-UA"/>
        </w:rPr>
        <w:t>ідентифікаційний код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3BE9537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>щодо юридичних осіб України – місцезнаходження (повна адреса), код за ЄДРПОУ;</w:t>
      </w:r>
    </w:p>
    <w:p w14:paraId="516F3FB6" w14:textId="50058649" w:rsidR="000D28AC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>щодо іноземних юридичних осіб – місцезнаходження (повна адреса) українською та англійською мовами, ідентифікаційний код із витягу з торговельного, банківського, судового реєстру або іншого офіційного документа, що підтверджує реєстрацію іноземної юридичної особи в країні, у якій зареєстровано її головний офіс;</w:t>
      </w:r>
    </w:p>
    <w:p w14:paraId="7EFD7AD4" w14:textId="77777777" w:rsidR="008573F7" w:rsidRDefault="008573F7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403A5C" w14:textId="6C988F1D" w:rsidR="000D28AC" w:rsidRDefault="000D28AC" w:rsidP="000B4F42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4) у графі 4 «Участь особи в компанії, %/пряма» зазначається відсоток прямої участі особи в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електропостачальнику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>. Пряма участь особи в компанії – володіння самостійно або спільно часткою статутного капіталу юридичної особи на праві власності;</w:t>
      </w:r>
    </w:p>
    <w:p w14:paraId="33B73543" w14:textId="77777777" w:rsidR="00F7305B" w:rsidRPr="009138A3" w:rsidRDefault="00F7305B" w:rsidP="000B4F42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0B9617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5) у графі 5 «Участь особи в компанії, </w:t>
      </w:r>
      <w:r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/опосередкована» зазначається відсоток опосередкованої участі особи в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електропостачальнику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>. Опосередкована участь особи в компанії – володіння, яке настає, якщо особа самостійно або спільно з іншими особами має пряме володіння участю в статутному капіталі власника участі (юридичної особи) статутного капіталу компанії, та/або набуває право голосу на загальних зборах учасників компанії за дорученням учасника (учасників);</w:t>
      </w:r>
    </w:p>
    <w:p w14:paraId="6489E9D0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DBBB57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6) у графі 6 «Участь особи в компанії, </w:t>
      </w:r>
      <w:r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>/сукупна» зазначається сума значень граф 4 та 5;</w:t>
      </w:r>
    </w:p>
    <w:p w14:paraId="1DAEA5DD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1DDE09" w14:textId="7DFA1935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7) у графі 7 «*Опис взаємозв'язку та </w:t>
      </w:r>
      <w:r w:rsidR="004D5D98">
        <w:rPr>
          <w:rFonts w:ascii="Times New Roman" w:hAnsi="Times New Roman" w:cs="Times New Roman"/>
          <w:sz w:val="28"/>
          <w:szCs w:val="28"/>
          <w:lang w:val="uk-UA"/>
        </w:rPr>
        <w:t>частка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участі,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%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» зазначаються взаємозв’язки особи з </w:t>
      </w:r>
      <w:proofErr w:type="spellStart"/>
      <w:r w:rsidRPr="009138A3">
        <w:rPr>
          <w:rFonts w:ascii="Times New Roman" w:hAnsi="Times New Roman" w:cs="Times New Roman"/>
          <w:sz w:val="28"/>
          <w:szCs w:val="28"/>
          <w:lang w:val="uk-UA"/>
        </w:rPr>
        <w:t>електропостачальником</w:t>
      </w:r>
      <w:proofErr w:type="spellEnd"/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D5D98">
        <w:rPr>
          <w:rFonts w:ascii="Times New Roman" w:hAnsi="Times New Roman" w:cs="Times New Roman"/>
          <w:sz w:val="28"/>
          <w:szCs w:val="28"/>
          <w:lang w:val="uk-UA"/>
        </w:rPr>
        <w:t>частка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участі:</w:t>
      </w:r>
    </w:p>
    <w:p w14:paraId="24DBD570" w14:textId="42F38102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якщо особа має тільки пряму участь у компанії, зазначається, що особа є акціонером (учасником) компанії та </w:t>
      </w:r>
      <w:r w:rsidR="004D5D98">
        <w:rPr>
          <w:rFonts w:ascii="Times New Roman" w:hAnsi="Times New Roman" w:cs="Times New Roman"/>
          <w:sz w:val="28"/>
          <w:szCs w:val="28"/>
          <w:lang w:val="uk-UA"/>
        </w:rPr>
        <w:t>частка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такої участі;</w:t>
      </w:r>
    </w:p>
    <w:p w14:paraId="2097FF2F" w14:textId="79E09900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якщо особа має опосередковану участь у компанії, зазначаються всі особи, через яких особа має опосередковану участь у компанії, – щодо кожної ланки в ланцюгу володіння участю в компанії та </w:t>
      </w:r>
      <w:r w:rsidR="004D5D98">
        <w:rPr>
          <w:rFonts w:ascii="Times New Roman" w:hAnsi="Times New Roman" w:cs="Times New Roman"/>
          <w:sz w:val="28"/>
          <w:szCs w:val="28"/>
          <w:lang w:val="uk-UA"/>
        </w:rPr>
        <w:t>частка</w:t>
      </w:r>
      <w:r w:rsidRPr="009138A3">
        <w:rPr>
          <w:rFonts w:ascii="Times New Roman" w:hAnsi="Times New Roman" w:cs="Times New Roman"/>
          <w:sz w:val="28"/>
          <w:szCs w:val="28"/>
          <w:lang w:val="uk-UA"/>
        </w:rPr>
        <w:t xml:space="preserve"> такої участі. </w:t>
      </w:r>
    </w:p>
    <w:p w14:paraId="02256B38" w14:textId="77777777" w:rsidR="000D28AC" w:rsidRPr="009138A3" w:rsidRDefault="000D28AC" w:rsidP="000D28AC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8EFF35" w14:textId="77777777" w:rsidR="000D28AC" w:rsidRPr="009138A3" w:rsidRDefault="000D28AC" w:rsidP="000D28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AC1B57" w14:textId="3B148EC3" w:rsidR="003F0268" w:rsidRPr="003F0268" w:rsidRDefault="000B4F42" w:rsidP="003F026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3F0268" w:rsidRPr="003F0268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                                                                           </w:t>
      </w:r>
    </w:p>
    <w:p w14:paraId="75BA8C94" w14:textId="27DCE562" w:rsidR="000B2DFA" w:rsidRPr="000D28AC" w:rsidRDefault="003F0268" w:rsidP="003F0268">
      <w:pPr>
        <w:spacing w:after="0" w:line="276" w:lineRule="auto"/>
        <w:jc w:val="both"/>
        <w:rPr>
          <w:lang w:val="uk-UA"/>
        </w:rPr>
      </w:pPr>
      <w:r w:rsidRPr="003F0268">
        <w:rPr>
          <w:rFonts w:ascii="Times New Roman" w:hAnsi="Times New Roman" w:cs="Times New Roman"/>
          <w:sz w:val="28"/>
          <w:szCs w:val="28"/>
          <w:lang w:val="uk-UA"/>
        </w:rPr>
        <w:t xml:space="preserve">ліцензійного контролю                                                               </w:t>
      </w:r>
      <w:r w:rsidR="000B4F4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F026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B4F4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3F026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B4F42">
        <w:rPr>
          <w:rFonts w:ascii="Times New Roman" w:hAnsi="Times New Roman" w:cs="Times New Roman"/>
          <w:sz w:val="28"/>
          <w:szCs w:val="28"/>
          <w:lang w:val="uk-UA"/>
        </w:rPr>
        <w:t>Зеленюк</w:t>
      </w:r>
    </w:p>
    <w:sectPr w:rsidR="000B2DFA" w:rsidRPr="000D28AC" w:rsidSect="00B30038">
      <w:headerReference w:type="default" r:id="rId14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B4B15" w14:textId="77777777" w:rsidR="00584297" w:rsidRDefault="00584297" w:rsidP="00B30038">
      <w:pPr>
        <w:spacing w:after="0" w:line="240" w:lineRule="auto"/>
      </w:pPr>
      <w:r>
        <w:separator/>
      </w:r>
    </w:p>
  </w:endnote>
  <w:endnote w:type="continuationSeparator" w:id="0">
    <w:p w14:paraId="31BAC664" w14:textId="77777777" w:rsidR="00584297" w:rsidRDefault="00584297" w:rsidP="00B30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4C31E" w14:textId="77777777" w:rsidR="00584297" w:rsidRDefault="00584297" w:rsidP="00B30038">
      <w:pPr>
        <w:spacing w:after="0" w:line="240" w:lineRule="auto"/>
      </w:pPr>
      <w:r>
        <w:separator/>
      </w:r>
    </w:p>
  </w:footnote>
  <w:footnote w:type="continuationSeparator" w:id="0">
    <w:p w14:paraId="73A228E7" w14:textId="77777777" w:rsidR="00584297" w:rsidRDefault="00584297" w:rsidP="00B30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98622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200B653" w14:textId="134B594F" w:rsidR="00B30038" w:rsidRPr="00B30038" w:rsidRDefault="00B30038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00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00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00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30038">
          <w:rPr>
            <w:rFonts w:ascii="Times New Roman" w:hAnsi="Times New Roman" w:cs="Times New Roman"/>
            <w:sz w:val="28"/>
            <w:szCs w:val="28"/>
            <w:lang w:val="uk-UA"/>
          </w:rPr>
          <w:t>2</w:t>
        </w:r>
        <w:r w:rsidRPr="00B300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C89741E" w14:textId="77777777" w:rsidR="00B30038" w:rsidRDefault="00B3003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091BD0"/>
    <w:multiLevelType w:val="hybridMultilevel"/>
    <w:tmpl w:val="97BEC58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E5806"/>
    <w:multiLevelType w:val="hybridMultilevel"/>
    <w:tmpl w:val="936E6B66"/>
    <w:lvl w:ilvl="0" w:tplc="EB384E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06797180">
    <w:abstractNumId w:val="0"/>
  </w:num>
  <w:num w:numId="2" w16cid:durableId="1495101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880"/>
    <w:rsid w:val="000B2DFA"/>
    <w:rsid w:val="000B4F42"/>
    <w:rsid w:val="000D28AC"/>
    <w:rsid w:val="000E7823"/>
    <w:rsid w:val="00112746"/>
    <w:rsid w:val="0016799A"/>
    <w:rsid w:val="00176151"/>
    <w:rsid w:val="001B5544"/>
    <w:rsid w:val="001C11E3"/>
    <w:rsid w:val="001C42E5"/>
    <w:rsid w:val="001D229A"/>
    <w:rsid w:val="00357115"/>
    <w:rsid w:val="003F0268"/>
    <w:rsid w:val="004D5D98"/>
    <w:rsid w:val="004F7AFD"/>
    <w:rsid w:val="00522AFC"/>
    <w:rsid w:val="00570A60"/>
    <w:rsid w:val="00573AD6"/>
    <w:rsid w:val="00584297"/>
    <w:rsid w:val="005E0204"/>
    <w:rsid w:val="00701D04"/>
    <w:rsid w:val="00736421"/>
    <w:rsid w:val="00741E65"/>
    <w:rsid w:val="00764FA5"/>
    <w:rsid w:val="00770F76"/>
    <w:rsid w:val="007D1251"/>
    <w:rsid w:val="007D767D"/>
    <w:rsid w:val="008326F3"/>
    <w:rsid w:val="00854673"/>
    <w:rsid w:val="008573F7"/>
    <w:rsid w:val="00943C1E"/>
    <w:rsid w:val="009B23F8"/>
    <w:rsid w:val="009B3B38"/>
    <w:rsid w:val="00A00B56"/>
    <w:rsid w:val="00A23D1D"/>
    <w:rsid w:val="00A47937"/>
    <w:rsid w:val="00A63DDE"/>
    <w:rsid w:val="00A84ABF"/>
    <w:rsid w:val="00A85880"/>
    <w:rsid w:val="00B15401"/>
    <w:rsid w:val="00B30038"/>
    <w:rsid w:val="00BE5BCE"/>
    <w:rsid w:val="00C177EA"/>
    <w:rsid w:val="00C84D5C"/>
    <w:rsid w:val="00CC5FD3"/>
    <w:rsid w:val="00CE52A0"/>
    <w:rsid w:val="00CE5E1A"/>
    <w:rsid w:val="00CF2622"/>
    <w:rsid w:val="00D13F28"/>
    <w:rsid w:val="00DC2BD5"/>
    <w:rsid w:val="00DE44D3"/>
    <w:rsid w:val="00EB2788"/>
    <w:rsid w:val="00EC555E"/>
    <w:rsid w:val="00F7305B"/>
    <w:rsid w:val="00FE1168"/>
    <w:rsid w:val="00FE2361"/>
    <w:rsid w:val="00FF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7178"/>
  <w15:chartTrackingRefBased/>
  <w15:docId w15:val="{167E404E-FFB4-4FAD-A311-2ADC20341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8A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8A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28AC"/>
    <w:rPr>
      <w:color w:val="0000FF"/>
      <w:u w:val="single"/>
    </w:rPr>
  </w:style>
  <w:style w:type="paragraph" w:styleId="a5">
    <w:name w:val="Normal (Web)"/>
    <w:basedOn w:val="a"/>
    <w:rsid w:val="000D2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326F3"/>
    <w:rPr>
      <w:rFonts w:ascii="Segoe UI" w:hAnsi="Segoe UI" w:cs="Segoe UI"/>
      <w:sz w:val="18"/>
      <w:szCs w:val="18"/>
      <w:lang w:val="ru-RU"/>
    </w:rPr>
  </w:style>
  <w:style w:type="character" w:styleId="a8">
    <w:name w:val="annotation reference"/>
    <w:basedOn w:val="a0"/>
    <w:uiPriority w:val="99"/>
    <w:semiHidden/>
    <w:unhideWhenUsed/>
    <w:rsid w:val="00764FA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64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примітки Знак"/>
    <w:basedOn w:val="a0"/>
    <w:link w:val="a9"/>
    <w:uiPriority w:val="99"/>
    <w:semiHidden/>
    <w:rsid w:val="00764FA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B30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B30038"/>
    <w:rPr>
      <w:lang w:val="ru-RU"/>
    </w:rPr>
  </w:style>
  <w:style w:type="paragraph" w:styleId="ad">
    <w:name w:val="footer"/>
    <w:basedOn w:val="a"/>
    <w:link w:val="ae"/>
    <w:uiPriority w:val="99"/>
    <w:unhideWhenUsed/>
    <w:rsid w:val="00B30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B30038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3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57-12" TargetMode="External"/><Relationship Id="rId13" Type="http://schemas.openxmlformats.org/officeDocument/2006/relationships/hyperlink" Target="mailto:monitoring_E@nerc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40-19" TargetMode="External"/><Relationship Id="rId12" Type="http://schemas.openxmlformats.org/officeDocument/2006/relationships/hyperlink" Target="https://zakon.rada.gov.ua/laws/show/2939-1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657-12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monitoring_E@nerc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939-17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8994</Words>
  <Characters>5127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LM 014</cp:lastModifiedBy>
  <cp:revision>34</cp:revision>
  <dcterms:created xsi:type="dcterms:W3CDTF">2020-12-06T19:21:00Z</dcterms:created>
  <dcterms:modified xsi:type="dcterms:W3CDTF">2024-09-24T07:52:00Z</dcterms:modified>
</cp:coreProperties>
</file>