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CABC1D" w14:textId="77777777" w:rsidR="00693FE7" w:rsidRDefault="004F3879">
      <w:pPr>
        <w:spacing w:after="0" w:line="240" w:lineRule="auto"/>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УЗАГАЛЬНЕНІ ЗАУВАЖЕННЯ</w:t>
      </w:r>
    </w:p>
    <w:p w14:paraId="349F570A" w14:textId="77777777" w:rsidR="00693FE7" w:rsidRDefault="004F387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та пропозиції до проєкту рішення НКРЕКП, що має ознаки регуляторного </w:t>
      </w:r>
      <w:proofErr w:type="spellStart"/>
      <w:r>
        <w:rPr>
          <w:rFonts w:ascii="Times New Roman" w:eastAsia="Times New Roman" w:hAnsi="Times New Roman" w:cs="Times New Roman"/>
          <w:b/>
          <w:sz w:val="24"/>
          <w:szCs w:val="24"/>
        </w:rPr>
        <w:t>акта</w:t>
      </w:r>
      <w:proofErr w:type="spellEnd"/>
      <w:r>
        <w:rPr>
          <w:rFonts w:ascii="Times New Roman" w:eastAsia="Times New Roman" w:hAnsi="Times New Roman" w:cs="Times New Roman"/>
          <w:b/>
          <w:sz w:val="24"/>
          <w:szCs w:val="24"/>
        </w:rPr>
        <w:t>, – постанови НКРЕКП «Про затвердження Змін до Порядку подання інформації про здійснені господарсько-торговельні операції, пов’язані з оптовими енергетичними продуктами»</w:t>
      </w:r>
    </w:p>
    <w:tbl>
      <w:tblPr>
        <w:tblStyle w:val="aff4"/>
        <w:tblW w:w="1573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0"/>
        <w:gridCol w:w="8070"/>
        <w:gridCol w:w="3135"/>
      </w:tblGrid>
      <w:tr w:rsidR="00693FE7" w14:paraId="26896E5A" w14:textId="77777777" w:rsidTr="1E02E6FE">
        <w:tc>
          <w:tcPr>
            <w:tcW w:w="4530" w:type="dxa"/>
            <w:shd w:val="clear" w:color="auto" w:fill="auto"/>
          </w:tcPr>
          <w:p w14:paraId="5FDADE71" w14:textId="77777777" w:rsidR="00693FE7" w:rsidRDefault="004F3879">
            <w:pPr>
              <w:jc w:val="center"/>
              <w:rPr>
                <w:b/>
                <w:sz w:val="24"/>
                <w:szCs w:val="24"/>
              </w:rPr>
            </w:pPr>
            <w:r>
              <w:rPr>
                <w:b/>
                <w:sz w:val="24"/>
                <w:szCs w:val="24"/>
              </w:rPr>
              <w:t>Редакція проєкту рішення НКРЕКП</w:t>
            </w:r>
          </w:p>
        </w:tc>
        <w:tc>
          <w:tcPr>
            <w:tcW w:w="8070" w:type="dxa"/>
            <w:shd w:val="clear" w:color="auto" w:fill="auto"/>
          </w:tcPr>
          <w:p w14:paraId="6A947DA6" w14:textId="77777777" w:rsidR="00693FE7" w:rsidRDefault="004F3879">
            <w:pPr>
              <w:jc w:val="center"/>
              <w:rPr>
                <w:sz w:val="24"/>
                <w:szCs w:val="24"/>
              </w:rPr>
            </w:pPr>
            <w:r>
              <w:rPr>
                <w:b/>
                <w:sz w:val="24"/>
                <w:szCs w:val="24"/>
              </w:rPr>
              <w:t>Зауваження та пропозиції до про</w:t>
            </w:r>
            <w:r w:rsidR="00C65C47">
              <w:rPr>
                <w:b/>
                <w:sz w:val="24"/>
                <w:szCs w:val="24"/>
              </w:rPr>
              <w:t>є</w:t>
            </w:r>
            <w:r>
              <w:rPr>
                <w:b/>
                <w:sz w:val="24"/>
                <w:szCs w:val="24"/>
              </w:rPr>
              <w:t>кту рішення НКРЕКП</w:t>
            </w:r>
            <w:r>
              <w:rPr>
                <w:sz w:val="24"/>
                <w:szCs w:val="24"/>
              </w:rPr>
              <w:t xml:space="preserve"> </w:t>
            </w:r>
          </w:p>
        </w:tc>
        <w:tc>
          <w:tcPr>
            <w:tcW w:w="3135" w:type="dxa"/>
            <w:shd w:val="clear" w:color="auto" w:fill="auto"/>
          </w:tcPr>
          <w:p w14:paraId="5DA53905" w14:textId="77777777" w:rsidR="00693FE7" w:rsidRDefault="004F3879" w:rsidP="00E84F44">
            <w:pPr>
              <w:jc w:val="center"/>
              <w:rPr>
                <w:b/>
                <w:sz w:val="24"/>
                <w:szCs w:val="24"/>
              </w:rPr>
            </w:pPr>
            <w:r>
              <w:rPr>
                <w:b/>
                <w:sz w:val="24"/>
                <w:szCs w:val="24"/>
              </w:rPr>
              <w:t>Попередня позиція НКРЕКП щодо наданих зауважень та пропозицій з обґрунтуваннями щодо прийняття або відхилення</w:t>
            </w:r>
          </w:p>
        </w:tc>
      </w:tr>
      <w:tr w:rsidR="00E84F44" w14:paraId="211EF01C" w14:textId="77777777" w:rsidTr="1E02E6FE">
        <w:tc>
          <w:tcPr>
            <w:tcW w:w="4530" w:type="dxa"/>
            <w:tcBorders>
              <w:right w:val="single" w:sz="4" w:space="0" w:color="000000" w:themeColor="text1"/>
            </w:tcBorders>
            <w:shd w:val="clear" w:color="auto" w:fill="auto"/>
          </w:tcPr>
          <w:p w14:paraId="015B3E01" w14:textId="77777777" w:rsidR="00E84F44" w:rsidRDefault="00E84F44" w:rsidP="000D265C">
            <w:pPr>
              <w:spacing w:before="240"/>
              <w:jc w:val="center"/>
              <w:rPr>
                <w:b/>
                <w:sz w:val="24"/>
                <w:szCs w:val="24"/>
              </w:rPr>
            </w:pPr>
            <w:r>
              <w:rPr>
                <w:b/>
                <w:sz w:val="24"/>
                <w:szCs w:val="24"/>
              </w:rPr>
              <w:t>ПОСТАНОВА</w:t>
            </w:r>
          </w:p>
          <w:p w14:paraId="24664E88" w14:textId="77777777" w:rsidR="00E84F44" w:rsidRDefault="00E84F44" w:rsidP="000D265C">
            <w:pPr>
              <w:spacing w:before="240"/>
              <w:jc w:val="center"/>
              <w:rPr>
                <w:sz w:val="24"/>
                <w:szCs w:val="24"/>
              </w:rPr>
            </w:pPr>
            <w:r>
              <w:rPr>
                <w:b/>
                <w:sz w:val="24"/>
                <w:szCs w:val="24"/>
              </w:rPr>
              <w:t xml:space="preserve"> «Про затвердження Змін до Порядку подання інформації про здійснені господарсько-торговельні операції, пов’язані з оптовими енергетичними продуктами»</w:t>
            </w:r>
          </w:p>
        </w:tc>
        <w:tc>
          <w:tcPr>
            <w:tcW w:w="8070" w:type="dxa"/>
            <w:tcBorders>
              <w:left w:val="single" w:sz="4" w:space="0" w:color="000000" w:themeColor="text1"/>
            </w:tcBorders>
            <w:shd w:val="clear" w:color="auto" w:fill="auto"/>
          </w:tcPr>
          <w:p w14:paraId="03DF8AA8" w14:textId="77777777" w:rsidR="00E84F44" w:rsidRPr="00E84F44" w:rsidRDefault="00E84F44" w:rsidP="000D265C">
            <w:pPr>
              <w:spacing w:before="240"/>
              <w:jc w:val="center"/>
              <w:rPr>
                <w:sz w:val="24"/>
                <w:szCs w:val="24"/>
              </w:rPr>
            </w:pPr>
          </w:p>
        </w:tc>
        <w:tc>
          <w:tcPr>
            <w:tcW w:w="3135" w:type="dxa"/>
            <w:shd w:val="clear" w:color="auto" w:fill="auto"/>
          </w:tcPr>
          <w:p w14:paraId="31D70671" w14:textId="77777777" w:rsidR="00E84F44" w:rsidRDefault="00E84F44" w:rsidP="000D265C">
            <w:pPr>
              <w:spacing w:before="240"/>
              <w:jc w:val="both"/>
              <w:rPr>
                <w:i/>
                <w:sz w:val="24"/>
                <w:szCs w:val="24"/>
              </w:rPr>
            </w:pPr>
          </w:p>
        </w:tc>
      </w:tr>
      <w:tr w:rsidR="00E84F44" w14:paraId="3E39DE04" w14:textId="77777777" w:rsidTr="1E02E6FE">
        <w:trPr>
          <w:trHeight w:val="2494"/>
        </w:trPr>
        <w:tc>
          <w:tcPr>
            <w:tcW w:w="4530" w:type="dxa"/>
            <w:vMerge w:val="restart"/>
            <w:tcBorders>
              <w:right w:val="single" w:sz="4" w:space="0" w:color="000000" w:themeColor="text1"/>
            </w:tcBorders>
            <w:shd w:val="clear" w:color="auto" w:fill="auto"/>
          </w:tcPr>
          <w:p w14:paraId="3AEE3634" w14:textId="77777777" w:rsidR="00E84F44" w:rsidRPr="00C65C47" w:rsidRDefault="00E84F44" w:rsidP="000D265C">
            <w:pPr>
              <w:shd w:val="clear" w:color="auto" w:fill="FFFFFF"/>
              <w:spacing w:before="240"/>
              <w:jc w:val="both"/>
              <w:rPr>
                <w:sz w:val="24"/>
                <w:szCs w:val="24"/>
              </w:rPr>
            </w:pPr>
            <w:r w:rsidRPr="00C65C47">
              <w:rPr>
                <w:sz w:val="24"/>
                <w:szCs w:val="24"/>
              </w:rPr>
              <w:t>2.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 крім пунктів 6 – 9 Змін, які набирають чинності через 30 днів з дня оприлюднення цієї постанови.</w:t>
            </w:r>
          </w:p>
        </w:tc>
        <w:tc>
          <w:tcPr>
            <w:tcW w:w="8070" w:type="dxa"/>
            <w:tcBorders>
              <w:left w:val="single" w:sz="4" w:space="0" w:color="000000" w:themeColor="text1"/>
            </w:tcBorders>
            <w:shd w:val="clear" w:color="auto" w:fill="auto"/>
          </w:tcPr>
          <w:p w14:paraId="5FA24AC8" w14:textId="77777777" w:rsidR="00E84F44" w:rsidRDefault="00E84F44" w:rsidP="000D265C">
            <w:pPr>
              <w:spacing w:before="240" w:after="120"/>
              <w:jc w:val="center"/>
              <w:rPr>
                <w:b/>
                <w:sz w:val="24"/>
                <w:szCs w:val="24"/>
              </w:rPr>
            </w:pPr>
            <w:r>
              <w:rPr>
                <w:b/>
                <w:sz w:val="24"/>
                <w:szCs w:val="24"/>
              </w:rPr>
              <w:t>ТОВ «УКРАЇНСЬКА ЕНЕРГЕТИЧНА БІРЖА»</w:t>
            </w:r>
          </w:p>
          <w:p w14:paraId="701BD3BD" w14:textId="77777777" w:rsidR="00E84F44" w:rsidRDefault="00E84F44" w:rsidP="000D265C">
            <w:pPr>
              <w:spacing w:before="240"/>
              <w:jc w:val="both"/>
              <w:rPr>
                <w:sz w:val="24"/>
                <w:szCs w:val="24"/>
              </w:rPr>
            </w:pPr>
            <w:r w:rsidRPr="00C65C47">
              <w:rPr>
                <w:sz w:val="24"/>
                <w:szCs w:val="24"/>
              </w:rPr>
              <w:t>2. Ця постанова набирає чинності через 30 днів з дня оприлюднення цієї постанови.</w:t>
            </w:r>
          </w:p>
          <w:p w14:paraId="7696E7E0" w14:textId="77777777" w:rsidR="00E84F44" w:rsidRDefault="00E84F44" w:rsidP="000D265C">
            <w:pPr>
              <w:spacing w:before="240"/>
              <w:jc w:val="both"/>
              <w:rPr>
                <w:i/>
                <w:color w:val="000000"/>
                <w:sz w:val="24"/>
                <w:szCs w:val="24"/>
              </w:rPr>
            </w:pPr>
          </w:p>
          <w:p w14:paraId="164A8413" w14:textId="77777777" w:rsidR="00E84F44" w:rsidRDefault="00E84F44" w:rsidP="000D265C">
            <w:pPr>
              <w:spacing w:before="240"/>
              <w:jc w:val="both"/>
              <w:rPr>
                <w:sz w:val="24"/>
                <w:szCs w:val="24"/>
              </w:rPr>
            </w:pPr>
            <w:r w:rsidRPr="00C65C47">
              <w:rPr>
                <w:i/>
                <w:color w:val="000000"/>
                <w:sz w:val="24"/>
                <w:szCs w:val="24"/>
              </w:rPr>
              <w:t>Прийняття змін до Порядку подання інформації про здійснені господарсько-торговельні операції, пов’язані з оптовими енергетичними продуктами, потребуватиме доопрацювання системи АПД, зокрема, ТОВ «УЕБ»</w:t>
            </w:r>
            <w:r>
              <w:rPr>
                <w:i/>
                <w:color w:val="000000"/>
                <w:sz w:val="24"/>
                <w:szCs w:val="24"/>
              </w:rPr>
              <w:t>.</w:t>
            </w:r>
          </w:p>
        </w:tc>
        <w:tc>
          <w:tcPr>
            <w:tcW w:w="3135" w:type="dxa"/>
            <w:shd w:val="clear" w:color="auto" w:fill="auto"/>
          </w:tcPr>
          <w:p w14:paraId="5B3094CF" w14:textId="77777777" w:rsidR="00153CDE" w:rsidRDefault="00153CDE" w:rsidP="000D265C">
            <w:pPr>
              <w:spacing w:before="240"/>
              <w:jc w:val="both"/>
              <w:rPr>
                <w:sz w:val="24"/>
                <w:szCs w:val="24"/>
              </w:rPr>
            </w:pPr>
          </w:p>
          <w:p w14:paraId="43B97E94" w14:textId="4366D61B" w:rsidR="00E84F44" w:rsidRPr="000D265C" w:rsidRDefault="000D265C" w:rsidP="000D265C">
            <w:pPr>
              <w:spacing w:before="240"/>
              <w:jc w:val="both"/>
              <w:rPr>
                <w:sz w:val="24"/>
                <w:szCs w:val="24"/>
              </w:rPr>
            </w:pPr>
            <w:r w:rsidRPr="000D265C">
              <w:rPr>
                <w:sz w:val="24"/>
                <w:szCs w:val="24"/>
              </w:rPr>
              <w:t>Потребує обговорення.</w:t>
            </w:r>
          </w:p>
        </w:tc>
      </w:tr>
      <w:tr w:rsidR="001B3480" w14:paraId="56CD6E35" w14:textId="77777777" w:rsidTr="1E02E6FE">
        <w:trPr>
          <w:trHeight w:val="995"/>
        </w:trPr>
        <w:tc>
          <w:tcPr>
            <w:tcW w:w="4530" w:type="dxa"/>
            <w:vMerge/>
          </w:tcPr>
          <w:p w14:paraId="4D0708A8" w14:textId="77777777" w:rsidR="001B3480" w:rsidRPr="00C65C47" w:rsidRDefault="001B3480" w:rsidP="000D265C">
            <w:pPr>
              <w:shd w:val="clear" w:color="auto" w:fill="FFFFFF"/>
              <w:spacing w:before="240"/>
              <w:jc w:val="both"/>
              <w:rPr>
                <w:sz w:val="24"/>
                <w:szCs w:val="24"/>
              </w:rPr>
            </w:pPr>
          </w:p>
        </w:tc>
        <w:tc>
          <w:tcPr>
            <w:tcW w:w="8070" w:type="dxa"/>
            <w:tcBorders>
              <w:left w:val="single" w:sz="4" w:space="0" w:color="000000" w:themeColor="text1"/>
            </w:tcBorders>
            <w:shd w:val="clear" w:color="auto" w:fill="auto"/>
          </w:tcPr>
          <w:p w14:paraId="21E400A1" w14:textId="77777777" w:rsidR="001B3480" w:rsidRDefault="001B3480" w:rsidP="000D265C">
            <w:pPr>
              <w:spacing w:before="240" w:after="120"/>
              <w:jc w:val="center"/>
              <w:rPr>
                <w:b/>
                <w:sz w:val="24"/>
                <w:szCs w:val="24"/>
              </w:rPr>
            </w:pPr>
            <w:r w:rsidRPr="00FB5976">
              <w:rPr>
                <w:b/>
                <w:sz w:val="24"/>
                <w:szCs w:val="24"/>
              </w:rPr>
              <w:t>АТ «ДТЕК ЗАХІДЕНЕРГО»</w:t>
            </w:r>
          </w:p>
          <w:p w14:paraId="42F8F409" w14:textId="77777777" w:rsidR="001B3480" w:rsidRDefault="001B3480" w:rsidP="000D265C">
            <w:pPr>
              <w:spacing w:before="240" w:after="120"/>
              <w:jc w:val="both"/>
              <w:rPr>
                <w:bCs/>
                <w:sz w:val="24"/>
                <w:szCs w:val="24"/>
              </w:rPr>
            </w:pPr>
            <w:r w:rsidRPr="00FB5976">
              <w:rPr>
                <w:bCs/>
                <w:sz w:val="24"/>
                <w:szCs w:val="24"/>
              </w:rPr>
              <w:t xml:space="preserve">2.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 крім пунктів 6 – 9 Змін, які набирають чинності через </w:t>
            </w:r>
            <w:r w:rsidRPr="00605426">
              <w:rPr>
                <w:b/>
                <w:sz w:val="24"/>
                <w:szCs w:val="24"/>
              </w:rPr>
              <w:t>60</w:t>
            </w:r>
            <w:r w:rsidRPr="00FB5976">
              <w:rPr>
                <w:bCs/>
                <w:sz w:val="24"/>
                <w:szCs w:val="24"/>
              </w:rPr>
              <w:t xml:space="preserve"> днів з дня оприлюднення цієї постанови.</w:t>
            </w:r>
          </w:p>
          <w:p w14:paraId="63B6C50D" w14:textId="77777777" w:rsidR="001B3480" w:rsidRPr="00FB5976" w:rsidRDefault="001B3480" w:rsidP="000D265C">
            <w:pPr>
              <w:spacing w:before="240" w:after="120"/>
              <w:jc w:val="both"/>
              <w:rPr>
                <w:bCs/>
                <w:i/>
                <w:iCs/>
                <w:sz w:val="24"/>
                <w:szCs w:val="24"/>
              </w:rPr>
            </w:pPr>
            <w:r w:rsidRPr="00FB5976">
              <w:rPr>
                <w:bCs/>
                <w:i/>
                <w:iCs/>
                <w:sz w:val="24"/>
                <w:szCs w:val="24"/>
              </w:rPr>
              <w:t xml:space="preserve">Пропонується збільшити строк набрання чинності змін до форм звітності, з метою забезпечення належного тестування видозмінених інтерфейсів та механік АПД та адаптації внутрішніх підходів та автоматизованих рішень </w:t>
            </w:r>
            <w:r w:rsidRPr="00FB5976">
              <w:rPr>
                <w:bCs/>
                <w:i/>
                <w:iCs/>
                <w:sz w:val="24"/>
                <w:szCs w:val="24"/>
              </w:rPr>
              <w:lastRenderedPageBreak/>
              <w:t xml:space="preserve">учасників оптового енергетичного ринку щодо формування звітності, у </w:t>
            </w:r>
            <w:proofErr w:type="spellStart"/>
            <w:r w:rsidRPr="00FB5976">
              <w:rPr>
                <w:bCs/>
                <w:i/>
                <w:iCs/>
                <w:sz w:val="24"/>
                <w:szCs w:val="24"/>
              </w:rPr>
              <w:t>т.ч</w:t>
            </w:r>
            <w:proofErr w:type="spellEnd"/>
            <w:r w:rsidRPr="00FB5976">
              <w:rPr>
                <w:bCs/>
                <w:i/>
                <w:iCs/>
                <w:sz w:val="24"/>
                <w:szCs w:val="24"/>
              </w:rPr>
              <w:t>. у форматі XML.</w:t>
            </w:r>
          </w:p>
        </w:tc>
        <w:tc>
          <w:tcPr>
            <w:tcW w:w="3135" w:type="dxa"/>
            <w:shd w:val="clear" w:color="auto" w:fill="auto"/>
          </w:tcPr>
          <w:p w14:paraId="57145DFF" w14:textId="77777777" w:rsidR="00153CDE" w:rsidRDefault="00153CDE" w:rsidP="000D265C">
            <w:pPr>
              <w:spacing w:before="240"/>
              <w:jc w:val="both"/>
              <w:rPr>
                <w:sz w:val="24"/>
                <w:szCs w:val="24"/>
              </w:rPr>
            </w:pPr>
          </w:p>
          <w:p w14:paraId="75B25E02" w14:textId="59EC3E06" w:rsidR="001B3480" w:rsidRPr="000D265C" w:rsidRDefault="000D265C" w:rsidP="000D265C">
            <w:pPr>
              <w:spacing w:before="240"/>
              <w:jc w:val="both"/>
              <w:rPr>
                <w:sz w:val="24"/>
                <w:szCs w:val="24"/>
              </w:rPr>
            </w:pPr>
            <w:r w:rsidRPr="000D265C">
              <w:rPr>
                <w:sz w:val="24"/>
                <w:szCs w:val="24"/>
              </w:rPr>
              <w:t>Потребує обговорення.</w:t>
            </w:r>
          </w:p>
        </w:tc>
      </w:tr>
      <w:tr w:rsidR="001B3480" w14:paraId="18FFF6D9" w14:textId="77777777" w:rsidTr="1E02E6FE">
        <w:trPr>
          <w:trHeight w:val="2494"/>
        </w:trPr>
        <w:tc>
          <w:tcPr>
            <w:tcW w:w="4530" w:type="dxa"/>
            <w:vMerge/>
          </w:tcPr>
          <w:p w14:paraId="2209CE48" w14:textId="77777777" w:rsidR="001B3480" w:rsidRPr="00C65C47" w:rsidRDefault="001B3480" w:rsidP="000D265C">
            <w:pPr>
              <w:shd w:val="clear" w:color="auto" w:fill="FFFFFF"/>
              <w:spacing w:before="240"/>
              <w:jc w:val="both"/>
              <w:rPr>
                <w:sz w:val="24"/>
                <w:szCs w:val="24"/>
              </w:rPr>
            </w:pPr>
          </w:p>
        </w:tc>
        <w:tc>
          <w:tcPr>
            <w:tcW w:w="8070" w:type="dxa"/>
            <w:tcBorders>
              <w:left w:val="single" w:sz="4" w:space="0" w:color="000000" w:themeColor="text1"/>
            </w:tcBorders>
            <w:shd w:val="clear" w:color="auto" w:fill="auto"/>
          </w:tcPr>
          <w:p w14:paraId="6D3B70A0" w14:textId="77777777" w:rsidR="001B3480" w:rsidRDefault="001B3480" w:rsidP="000D265C">
            <w:pPr>
              <w:spacing w:before="240" w:after="120"/>
              <w:jc w:val="center"/>
              <w:rPr>
                <w:b/>
                <w:color w:val="000000"/>
                <w:sz w:val="24"/>
                <w:szCs w:val="24"/>
              </w:rPr>
            </w:pPr>
            <w:r w:rsidRPr="0004408F">
              <w:rPr>
                <w:b/>
                <w:color w:val="000000"/>
                <w:sz w:val="24"/>
                <w:szCs w:val="24"/>
              </w:rPr>
              <w:t>ТОВ «Д.Трейдінг»</w:t>
            </w:r>
          </w:p>
          <w:p w14:paraId="1C5CAD7A" w14:textId="77777777" w:rsidR="001B3480" w:rsidRPr="0004408F" w:rsidRDefault="001B3480" w:rsidP="000D265C">
            <w:pPr>
              <w:pBdr>
                <w:top w:val="nil"/>
                <w:left w:val="nil"/>
                <w:bottom w:val="nil"/>
                <w:right w:val="nil"/>
                <w:between w:val="nil"/>
              </w:pBdr>
              <w:spacing w:before="240"/>
              <w:jc w:val="both"/>
              <w:rPr>
                <w:b/>
                <w:bCs/>
                <w:color w:val="000000"/>
                <w:sz w:val="24"/>
                <w:szCs w:val="24"/>
              </w:rPr>
            </w:pPr>
            <w:r w:rsidRPr="0004408F">
              <w:rPr>
                <w:b/>
                <w:bCs/>
                <w:color w:val="000000"/>
                <w:sz w:val="24"/>
                <w:szCs w:val="24"/>
              </w:rPr>
              <w:t>2. Адміністраторам передачі даних протягом 10 днів з дня оприлюднення цієї постанови:</w:t>
            </w:r>
          </w:p>
          <w:p w14:paraId="2A77E4D5" w14:textId="77777777" w:rsidR="001B3480" w:rsidRPr="0004408F" w:rsidRDefault="001B3480" w:rsidP="000D265C">
            <w:pPr>
              <w:pBdr>
                <w:top w:val="nil"/>
                <w:left w:val="nil"/>
                <w:bottom w:val="nil"/>
                <w:right w:val="nil"/>
                <w:between w:val="nil"/>
              </w:pBdr>
              <w:spacing w:before="240"/>
              <w:jc w:val="both"/>
              <w:rPr>
                <w:b/>
                <w:bCs/>
                <w:color w:val="000000"/>
                <w:sz w:val="24"/>
                <w:szCs w:val="24"/>
              </w:rPr>
            </w:pPr>
            <w:r w:rsidRPr="0004408F">
              <w:rPr>
                <w:b/>
                <w:bCs/>
                <w:color w:val="000000"/>
                <w:sz w:val="24"/>
                <w:szCs w:val="24"/>
              </w:rPr>
              <w:t>- створити тестове середовище зі спрощеною процедурою авторизації для можливості перевірки правильності подачі інформації про здійснені господарсько-торговельні операції (</w:t>
            </w:r>
            <w:proofErr w:type="spellStart"/>
            <w:r w:rsidRPr="0004408F">
              <w:rPr>
                <w:b/>
                <w:bCs/>
                <w:color w:val="000000"/>
                <w:sz w:val="24"/>
                <w:szCs w:val="24"/>
              </w:rPr>
              <w:t>валідації</w:t>
            </w:r>
            <w:proofErr w:type="spellEnd"/>
            <w:r w:rsidRPr="0004408F">
              <w:rPr>
                <w:b/>
                <w:bCs/>
                <w:color w:val="000000"/>
                <w:sz w:val="24"/>
                <w:szCs w:val="24"/>
              </w:rPr>
              <w:t xml:space="preserve"> поданих звітів) з урахуванням запроваджених змін.</w:t>
            </w:r>
          </w:p>
          <w:p w14:paraId="54928C1B" w14:textId="77777777" w:rsidR="001B3480" w:rsidRDefault="001B3480" w:rsidP="000D265C">
            <w:pPr>
              <w:pBdr>
                <w:top w:val="nil"/>
                <w:left w:val="nil"/>
                <w:bottom w:val="nil"/>
                <w:right w:val="nil"/>
                <w:between w:val="nil"/>
              </w:pBdr>
              <w:spacing w:before="240"/>
              <w:jc w:val="both"/>
              <w:rPr>
                <w:b/>
                <w:color w:val="000000"/>
                <w:sz w:val="24"/>
                <w:szCs w:val="24"/>
              </w:rPr>
            </w:pPr>
            <w:r w:rsidRPr="0004408F">
              <w:rPr>
                <w:b/>
                <w:color w:val="000000"/>
                <w:sz w:val="24"/>
                <w:szCs w:val="24"/>
              </w:rPr>
              <w:t xml:space="preserve">- оприлюднити на своєму вебсайті точну дату та час зміни схеми </w:t>
            </w:r>
            <w:proofErr w:type="spellStart"/>
            <w:r w:rsidRPr="0004408F">
              <w:rPr>
                <w:b/>
                <w:color w:val="000000"/>
                <w:sz w:val="24"/>
                <w:szCs w:val="24"/>
              </w:rPr>
              <w:t>валідації</w:t>
            </w:r>
            <w:proofErr w:type="spellEnd"/>
            <w:r w:rsidRPr="0004408F">
              <w:rPr>
                <w:b/>
                <w:color w:val="000000"/>
                <w:sz w:val="24"/>
                <w:szCs w:val="24"/>
              </w:rPr>
              <w:t xml:space="preserve"> звітів, що не має припадати на кінець календарного місяця коли відбувається масове подання інформації щодо виконання за нестандартними договорами.</w:t>
            </w:r>
          </w:p>
          <w:p w14:paraId="44DF0FD4" w14:textId="77777777" w:rsidR="00231CD1" w:rsidRDefault="00231CD1" w:rsidP="000D265C">
            <w:pPr>
              <w:pBdr>
                <w:top w:val="nil"/>
                <w:left w:val="nil"/>
                <w:bottom w:val="nil"/>
                <w:right w:val="nil"/>
                <w:between w:val="nil"/>
              </w:pBdr>
              <w:spacing w:before="240"/>
              <w:jc w:val="both"/>
              <w:rPr>
                <w:b/>
                <w:color w:val="000000"/>
                <w:sz w:val="24"/>
                <w:szCs w:val="24"/>
              </w:rPr>
            </w:pPr>
          </w:p>
          <w:p w14:paraId="79EE32F5" w14:textId="77777777" w:rsidR="00231CD1" w:rsidRDefault="00231CD1" w:rsidP="000D265C">
            <w:pPr>
              <w:pBdr>
                <w:top w:val="nil"/>
                <w:left w:val="nil"/>
                <w:bottom w:val="nil"/>
                <w:right w:val="nil"/>
                <w:between w:val="nil"/>
              </w:pBdr>
              <w:spacing w:before="240"/>
              <w:jc w:val="both"/>
              <w:rPr>
                <w:b/>
                <w:color w:val="000000"/>
                <w:sz w:val="24"/>
                <w:szCs w:val="24"/>
              </w:rPr>
            </w:pPr>
          </w:p>
          <w:p w14:paraId="4332E263" w14:textId="77777777" w:rsidR="00231CD1" w:rsidRDefault="00231CD1" w:rsidP="000D265C">
            <w:pPr>
              <w:pBdr>
                <w:top w:val="nil"/>
                <w:left w:val="nil"/>
                <w:bottom w:val="nil"/>
                <w:right w:val="nil"/>
                <w:between w:val="nil"/>
              </w:pBdr>
              <w:spacing w:before="240"/>
              <w:jc w:val="both"/>
              <w:rPr>
                <w:b/>
                <w:color w:val="000000"/>
                <w:sz w:val="24"/>
                <w:szCs w:val="24"/>
              </w:rPr>
            </w:pPr>
          </w:p>
          <w:p w14:paraId="72B596E7" w14:textId="77777777" w:rsidR="00231CD1" w:rsidRPr="0004408F" w:rsidRDefault="00231CD1" w:rsidP="000D265C">
            <w:pPr>
              <w:pBdr>
                <w:top w:val="nil"/>
                <w:left w:val="nil"/>
                <w:bottom w:val="nil"/>
                <w:right w:val="nil"/>
                <w:between w:val="nil"/>
              </w:pBdr>
              <w:spacing w:before="240"/>
              <w:jc w:val="both"/>
              <w:rPr>
                <w:b/>
                <w:color w:val="000000"/>
                <w:sz w:val="24"/>
                <w:szCs w:val="24"/>
              </w:rPr>
            </w:pPr>
          </w:p>
          <w:p w14:paraId="1515C1A7" w14:textId="77777777" w:rsidR="001B3480" w:rsidRDefault="001B3480" w:rsidP="000D265C">
            <w:pPr>
              <w:spacing w:before="240" w:after="120"/>
              <w:jc w:val="both"/>
              <w:rPr>
                <w:bCs/>
                <w:color w:val="000000"/>
                <w:sz w:val="24"/>
                <w:szCs w:val="24"/>
              </w:rPr>
            </w:pPr>
            <w:r w:rsidRPr="0004408F">
              <w:rPr>
                <w:b/>
                <w:color w:val="000000"/>
                <w:sz w:val="24"/>
                <w:szCs w:val="24"/>
              </w:rPr>
              <w:t>3.</w:t>
            </w:r>
            <w:r w:rsidRPr="0004408F">
              <w:rPr>
                <w:bCs/>
                <w:color w:val="000000"/>
                <w:sz w:val="24"/>
                <w:szCs w:val="24"/>
              </w:rPr>
              <w:t xml:space="preserve">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 крім пунктів 6 – 9 Змін, які набирають чинності </w:t>
            </w:r>
            <w:r w:rsidRPr="0004408F">
              <w:rPr>
                <w:bCs/>
                <w:color w:val="000000"/>
                <w:sz w:val="24"/>
                <w:szCs w:val="24"/>
                <w:u w:val="single"/>
              </w:rPr>
              <w:t xml:space="preserve">через </w:t>
            </w:r>
            <w:r w:rsidRPr="0004408F">
              <w:rPr>
                <w:b/>
                <w:color w:val="000000"/>
                <w:sz w:val="24"/>
                <w:szCs w:val="24"/>
                <w:u w:val="single"/>
              </w:rPr>
              <w:t>60</w:t>
            </w:r>
            <w:r w:rsidRPr="0004408F">
              <w:rPr>
                <w:bCs/>
                <w:color w:val="000000"/>
                <w:sz w:val="24"/>
                <w:szCs w:val="24"/>
                <w:u w:val="single"/>
              </w:rPr>
              <w:t xml:space="preserve"> днів</w:t>
            </w:r>
            <w:r w:rsidRPr="0004408F">
              <w:rPr>
                <w:bCs/>
                <w:color w:val="000000"/>
                <w:sz w:val="24"/>
                <w:szCs w:val="24"/>
              </w:rPr>
              <w:t xml:space="preserve"> з дня оприлюднення цієї постанови.</w:t>
            </w:r>
          </w:p>
          <w:p w14:paraId="7EB2CEF9" w14:textId="77777777" w:rsidR="001B3480" w:rsidRPr="0004408F" w:rsidRDefault="001B3480" w:rsidP="000D265C">
            <w:pPr>
              <w:spacing w:before="240"/>
              <w:jc w:val="both"/>
              <w:rPr>
                <w:bCs/>
                <w:i/>
                <w:iCs/>
                <w:sz w:val="24"/>
                <w:szCs w:val="24"/>
              </w:rPr>
            </w:pPr>
            <w:r w:rsidRPr="0004408F">
              <w:rPr>
                <w:bCs/>
                <w:i/>
                <w:iCs/>
                <w:sz w:val="24"/>
                <w:szCs w:val="24"/>
              </w:rPr>
              <w:t xml:space="preserve">Пропонуємо додати окремий пункт який впорядкує процес тестування змін у подачі інформації та конкретизує момент переходу на звітування за зміненими формами подачі інформації. Вказане забезпечить безперервність подачі звітної інформації та виключить випадки відхилення поданих форм з причин змін у схемі </w:t>
            </w:r>
            <w:proofErr w:type="spellStart"/>
            <w:r w:rsidRPr="0004408F">
              <w:rPr>
                <w:bCs/>
                <w:i/>
                <w:iCs/>
                <w:sz w:val="24"/>
                <w:szCs w:val="24"/>
              </w:rPr>
              <w:t>валідації</w:t>
            </w:r>
            <w:proofErr w:type="spellEnd"/>
            <w:r w:rsidRPr="0004408F">
              <w:rPr>
                <w:bCs/>
                <w:i/>
                <w:iCs/>
                <w:sz w:val="24"/>
                <w:szCs w:val="24"/>
              </w:rPr>
              <w:t>.</w:t>
            </w:r>
          </w:p>
          <w:p w14:paraId="2CBB2636" w14:textId="77777777" w:rsidR="001B3480" w:rsidRPr="0004408F" w:rsidRDefault="001B3480" w:rsidP="000D265C">
            <w:pPr>
              <w:spacing w:before="240"/>
              <w:jc w:val="both"/>
              <w:rPr>
                <w:bCs/>
                <w:i/>
                <w:iCs/>
                <w:sz w:val="24"/>
                <w:szCs w:val="24"/>
              </w:rPr>
            </w:pPr>
            <w:r w:rsidRPr="0004408F">
              <w:rPr>
                <w:bCs/>
                <w:i/>
                <w:iCs/>
                <w:sz w:val="24"/>
                <w:szCs w:val="24"/>
              </w:rPr>
              <w:lastRenderedPageBreak/>
              <w:t>Також пропонується встановити, що моментом запровадження змін не повинна бути дата наприкінці календарного місяця коли звітуються дані про нестандартні договори.</w:t>
            </w:r>
          </w:p>
          <w:p w14:paraId="22B5B3EB" w14:textId="77777777" w:rsidR="001B3480" w:rsidRPr="0004408F" w:rsidRDefault="001B3480" w:rsidP="000D265C">
            <w:pPr>
              <w:spacing w:before="240"/>
              <w:jc w:val="both"/>
              <w:rPr>
                <w:bCs/>
                <w:i/>
                <w:iCs/>
                <w:sz w:val="24"/>
                <w:szCs w:val="24"/>
              </w:rPr>
            </w:pPr>
            <w:r w:rsidRPr="0004408F">
              <w:rPr>
                <w:bCs/>
                <w:i/>
                <w:iCs/>
                <w:sz w:val="24"/>
                <w:szCs w:val="24"/>
              </w:rPr>
              <w:t>Додатково пропонується збільшити до 60 днів строк для набрання чинності постановою НКРЕКП з метою надання достатнього часу для належної підготовки учасниками ринку до подання інформації про здійснені господарсько-торговельні операції з урахуванням запропонованих змін.</w:t>
            </w:r>
          </w:p>
        </w:tc>
        <w:tc>
          <w:tcPr>
            <w:tcW w:w="3135" w:type="dxa"/>
            <w:shd w:val="clear" w:color="auto" w:fill="auto"/>
          </w:tcPr>
          <w:p w14:paraId="2FC41118" w14:textId="77777777" w:rsidR="008800D3" w:rsidRDefault="008800D3" w:rsidP="000D265C">
            <w:pPr>
              <w:spacing w:before="240"/>
              <w:jc w:val="both"/>
              <w:rPr>
                <w:sz w:val="24"/>
                <w:szCs w:val="24"/>
              </w:rPr>
            </w:pPr>
          </w:p>
          <w:p w14:paraId="0FD08D94" w14:textId="4684536A" w:rsidR="001B3480" w:rsidRDefault="000D265C" w:rsidP="000D265C">
            <w:pPr>
              <w:spacing w:before="240"/>
              <w:jc w:val="both"/>
              <w:rPr>
                <w:sz w:val="24"/>
                <w:szCs w:val="24"/>
              </w:rPr>
            </w:pPr>
            <w:r>
              <w:rPr>
                <w:sz w:val="24"/>
                <w:szCs w:val="24"/>
              </w:rPr>
              <w:t>Попередньо не враховано, оскільки порушене питання не є предметом регулювання Порядку подання інформації про здійснені господарсько-торговельні операції, пов’язані з оптовими енергетичними продуктами, затвердженого постановою НКРЕКП від 27.03.2024 № 618 (далі – Порядок).</w:t>
            </w:r>
            <w:r w:rsidR="00227ABA">
              <w:rPr>
                <w:sz w:val="24"/>
                <w:szCs w:val="24"/>
              </w:rPr>
              <w:t xml:space="preserve"> </w:t>
            </w:r>
            <w:r w:rsidR="00227ABA" w:rsidRPr="1E02E6FE">
              <w:rPr>
                <w:sz w:val="24"/>
                <w:szCs w:val="24"/>
              </w:rPr>
              <w:t>Особливості взаємодії між учасниками оптового енергетичного ринку та АПД регулюються, зокрема, укладеними договорами про надання відповідних послуг</w:t>
            </w:r>
            <w:r w:rsidR="00227ABA">
              <w:rPr>
                <w:sz w:val="24"/>
                <w:szCs w:val="24"/>
              </w:rPr>
              <w:t>.</w:t>
            </w:r>
          </w:p>
          <w:p w14:paraId="3ED84D54" w14:textId="77777777" w:rsidR="00231CD1" w:rsidRDefault="00231CD1" w:rsidP="000D265C">
            <w:pPr>
              <w:spacing w:before="240"/>
              <w:jc w:val="both"/>
              <w:rPr>
                <w:sz w:val="24"/>
                <w:szCs w:val="24"/>
              </w:rPr>
            </w:pPr>
          </w:p>
          <w:p w14:paraId="2B88DAB5" w14:textId="77777777" w:rsidR="00207E44" w:rsidRDefault="00207E44" w:rsidP="000D265C">
            <w:pPr>
              <w:spacing w:before="240"/>
              <w:jc w:val="both"/>
              <w:rPr>
                <w:sz w:val="24"/>
                <w:szCs w:val="24"/>
              </w:rPr>
            </w:pPr>
          </w:p>
          <w:p w14:paraId="646F32E2" w14:textId="77777777" w:rsidR="000D265C" w:rsidRDefault="000D265C" w:rsidP="000D265C">
            <w:pPr>
              <w:spacing w:before="240"/>
              <w:jc w:val="both"/>
              <w:rPr>
                <w:sz w:val="24"/>
                <w:szCs w:val="24"/>
              </w:rPr>
            </w:pPr>
            <w:r>
              <w:rPr>
                <w:sz w:val="24"/>
                <w:szCs w:val="24"/>
              </w:rPr>
              <w:t>Потребує обговорення.</w:t>
            </w:r>
          </w:p>
        </w:tc>
      </w:tr>
      <w:tr w:rsidR="001B3480" w14:paraId="529819F6" w14:textId="77777777" w:rsidTr="1E02E6FE">
        <w:trPr>
          <w:trHeight w:val="2494"/>
        </w:trPr>
        <w:tc>
          <w:tcPr>
            <w:tcW w:w="4530" w:type="dxa"/>
            <w:tcBorders>
              <w:right w:val="single" w:sz="4" w:space="0" w:color="000000" w:themeColor="text1"/>
            </w:tcBorders>
            <w:shd w:val="clear" w:color="auto" w:fill="auto"/>
          </w:tcPr>
          <w:p w14:paraId="2EADA824" w14:textId="77777777" w:rsidR="001B3480" w:rsidRPr="00DF032C" w:rsidRDefault="001B3480" w:rsidP="000D265C">
            <w:pPr>
              <w:pBdr>
                <w:top w:val="nil"/>
                <w:left w:val="nil"/>
                <w:bottom w:val="nil"/>
                <w:right w:val="nil"/>
                <w:between w:val="nil"/>
              </w:pBdr>
              <w:spacing w:before="240"/>
              <w:jc w:val="both"/>
              <w:rPr>
                <w:color w:val="000000"/>
                <w:sz w:val="24"/>
                <w:szCs w:val="24"/>
              </w:rPr>
            </w:pPr>
            <w:r w:rsidRPr="00DF032C">
              <w:rPr>
                <w:color w:val="000000"/>
                <w:sz w:val="24"/>
                <w:szCs w:val="24"/>
              </w:rPr>
              <w:t>2.2. До оптових енергетичних продуктів, щодо яких повідомляється інформація про здійснені господарсько-торговельні операції, належать, зокрема:</w:t>
            </w:r>
          </w:p>
          <w:p w14:paraId="57184797" w14:textId="77777777" w:rsidR="001B3480" w:rsidRPr="00DF032C" w:rsidRDefault="001B3480" w:rsidP="000D265C">
            <w:pPr>
              <w:pBdr>
                <w:top w:val="nil"/>
                <w:left w:val="nil"/>
                <w:bottom w:val="nil"/>
                <w:right w:val="nil"/>
                <w:between w:val="nil"/>
              </w:pBdr>
              <w:spacing w:before="240"/>
              <w:jc w:val="both"/>
              <w:rPr>
                <w:color w:val="000000"/>
                <w:sz w:val="24"/>
                <w:szCs w:val="24"/>
              </w:rPr>
            </w:pPr>
            <w:r w:rsidRPr="00DF032C">
              <w:rPr>
                <w:color w:val="000000"/>
                <w:sz w:val="24"/>
                <w:szCs w:val="24"/>
              </w:rPr>
              <w:t>1) договори купівлі-продажу електричної енергії або природного газу</w:t>
            </w:r>
            <w:r w:rsidRPr="00DF032C">
              <w:rPr>
                <w:b/>
                <w:color w:val="000000"/>
                <w:sz w:val="24"/>
                <w:szCs w:val="24"/>
              </w:rPr>
              <w:t xml:space="preserve"> з місцем поставки (виконання) в Україні</w:t>
            </w:r>
            <w:r w:rsidRPr="00DF032C">
              <w:rPr>
                <w:color w:val="000000"/>
                <w:sz w:val="24"/>
                <w:szCs w:val="24"/>
              </w:rPr>
              <w:t xml:space="preserve"> (окрім договорів, визначених пунктом 2.3 цієї глави), а саме:</w:t>
            </w:r>
          </w:p>
          <w:p w14:paraId="597F55E1" w14:textId="77777777" w:rsidR="001B3480" w:rsidRPr="00DF032C" w:rsidRDefault="001B3480" w:rsidP="000D265C">
            <w:pPr>
              <w:pBdr>
                <w:top w:val="nil"/>
                <w:left w:val="nil"/>
                <w:bottom w:val="nil"/>
                <w:right w:val="nil"/>
                <w:between w:val="nil"/>
              </w:pBdr>
              <w:spacing w:before="240"/>
              <w:jc w:val="both"/>
              <w:rPr>
                <w:color w:val="000000"/>
                <w:sz w:val="24"/>
                <w:szCs w:val="24"/>
              </w:rPr>
            </w:pPr>
            <w:r w:rsidRPr="00DF032C">
              <w:rPr>
                <w:color w:val="000000"/>
                <w:sz w:val="24"/>
                <w:szCs w:val="24"/>
              </w:rPr>
              <w:t>двосторонній договір купівлі-продажу електричної енергії (двосторонній договір);</w:t>
            </w:r>
          </w:p>
          <w:p w14:paraId="050E7368" w14:textId="77777777" w:rsidR="001B3480" w:rsidRPr="00DF032C" w:rsidRDefault="001B3480" w:rsidP="000D265C">
            <w:pPr>
              <w:pBdr>
                <w:top w:val="nil"/>
                <w:left w:val="nil"/>
                <w:bottom w:val="nil"/>
                <w:right w:val="nil"/>
                <w:between w:val="nil"/>
              </w:pBdr>
              <w:spacing w:before="240"/>
              <w:jc w:val="both"/>
              <w:rPr>
                <w:color w:val="000000"/>
                <w:sz w:val="24"/>
                <w:szCs w:val="24"/>
              </w:rPr>
            </w:pPr>
            <w:r w:rsidRPr="00DF032C">
              <w:rPr>
                <w:color w:val="000000"/>
                <w:sz w:val="24"/>
                <w:szCs w:val="24"/>
              </w:rPr>
              <w:t>договір про купівлю-продаж електричної енергії на ринку «на добу наперед»;</w:t>
            </w:r>
          </w:p>
          <w:p w14:paraId="166E0805" w14:textId="77777777" w:rsidR="001B3480" w:rsidRPr="00DF032C" w:rsidRDefault="001B3480" w:rsidP="000D265C">
            <w:pPr>
              <w:pBdr>
                <w:top w:val="nil"/>
                <w:left w:val="nil"/>
                <w:bottom w:val="nil"/>
                <w:right w:val="nil"/>
                <w:between w:val="nil"/>
              </w:pBdr>
              <w:spacing w:before="240"/>
              <w:jc w:val="both"/>
              <w:rPr>
                <w:color w:val="000000"/>
                <w:sz w:val="24"/>
                <w:szCs w:val="24"/>
              </w:rPr>
            </w:pPr>
            <w:r w:rsidRPr="00DF032C">
              <w:rPr>
                <w:color w:val="000000"/>
                <w:sz w:val="24"/>
                <w:szCs w:val="24"/>
              </w:rPr>
              <w:t>договір про купівлю-продаж електричної енергії на внутрішньодобовому ринку;</w:t>
            </w:r>
          </w:p>
          <w:p w14:paraId="163653E1" w14:textId="77777777" w:rsidR="001B3480" w:rsidRPr="00DF032C" w:rsidRDefault="001B3480" w:rsidP="000D265C">
            <w:pPr>
              <w:pBdr>
                <w:top w:val="nil"/>
                <w:left w:val="nil"/>
                <w:bottom w:val="nil"/>
                <w:right w:val="nil"/>
                <w:between w:val="nil"/>
              </w:pBdr>
              <w:spacing w:before="240"/>
              <w:jc w:val="both"/>
              <w:rPr>
                <w:color w:val="000000"/>
                <w:sz w:val="24"/>
                <w:szCs w:val="24"/>
              </w:rPr>
            </w:pPr>
            <w:r w:rsidRPr="00DF032C">
              <w:rPr>
                <w:color w:val="000000"/>
                <w:sz w:val="24"/>
                <w:szCs w:val="24"/>
              </w:rPr>
              <w:t>договір купівлі-продажу природного газу;</w:t>
            </w:r>
          </w:p>
          <w:p w14:paraId="3D3C8AB9" w14:textId="77777777" w:rsidR="001B3480" w:rsidRPr="00DF032C" w:rsidRDefault="001B3480" w:rsidP="000D265C">
            <w:pPr>
              <w:pBdr>
                <w:top w:val="nil"/>
                <w:left w:val="nil"/>
                <w:bottom w:val="nil"/>
                <w:right w:val="nil"/>
                <w:between w:val="nil"/>
              </w:pBdr>
              <w:spacing w:before="240"/>
              <w:jc w:val="both"/>
              <w:rPr>
                <w:color w:val="000000"/>
                <w:sz w:val="24"/>
                <w:szCs w:val="24"/>
              </w:rPr>
            </w:pPr>
            <w:r w:rsidRPr="00DF032C">
              <w:rPr>
                <w:color w:val="000000"/>
                <w:sz w:val="24"/>
                <w:szCs w:val="24"/>
              </w:rPr>
              <w:t xml:space="preserve">договір </w:t>
            </w:r>
            <w:r w:rsidRPr="00DF032C">
              <w:rPr>
                <w:b/>
                <w:strike/>
                <w:color w:val="000000"/>
                <w:sz w:val="24"/>
                <w:szCs w:val="24"/>
              </w:rPr>
              <w:t>експорту</w:t>
            </w:r>
            <w:r w:rsidRPr="00DF032C">
              <w:rPr>
                <w:color w:val="000000"/>
                <w:sz w:val="24"/>
                <w:szCs w:val="24"/>
              </w:rPr>
              <w:t>-імпорту електричної енергії або природного газу;</w:t>
            </w:r>
          </w:p>
          <w:p w14:paraId="56A2A695" w14:textId="77777777" w:rsidR="001B3480" w:rsidRPr="00DF032C" w:rsidRDefault="001B3480" w:rsidP="000D265C">
            <w:pPr>
              <w:pBdr>
                <w:top w:val="nil"/>
                <w:left w:val="nil"/>
                <w:bottom w:val="nil"/>
                <w:right w:val="nil"/>
                <w:between w:val="nil"/>
              </w:pBdr>
              <w:spacing w:before="240"/>
              <w:jc w:val="both"/>
              <w:rPr>
                <w:color w:val="000000"/>
                <w:sz w:val="24"/>
                <w:szCs w:val="24"/>
              </w:rPr>
            </w:pPr>
            <w:r w:rsidRPr="00DF032C">
              <w:rPr>
                <w:color w:val="000000"/>
                <w:sz w:val="24"/>
                <w:szCs w:val="24"/>
              </w:rPr>
              <w:t xml:space="preserve">2) деривативні контракти, базовим активом яких є електрична енергія або природний газ, </w:t>
            </w:r>
            <w:r w:rsidRPr="00DF032C">
              <w:rPr>
                <w:b/>
                <w:color w:val="000000"/>
                <w:sz w:val="24"/>
                <w:szCs w:val="24"/>
              </w:rPr>
              <w:t>укладені в Україні або з місцем поставки (виконання) в Україні,</w:t>
            </w:r>
            <w:r w:rsidRPr="00DF032C">
              <w:rPr>
                <w:color w:val="000000"/>
                <w:sz w:val="24"/>
                <w:szCs w:val="24"/>
              </w:rPr>
              <w:t xml:space="preserve"> </w:t>
            </w:r>
            <w:r w:rsidRPr="00DF032C">
              <w:rPr>
                <w:color w:val="000000"/>
                <w:sz w:val="24"/>
                <w:szCs w:val="24"/>
              </w:rPr>
              <w:lastRenderedPageBreak/>
              <w:t xml:space="preserve">а саме опціони, ф’ючерси, </w:t>
            </w:r>
            <w:proofErr w:type="spellStart"/>
            <w:r w:rsidRPr="00DF032C">
              <w:rPr>
                <w:color w:val="000000"/>
                <w:sz w:val="24"/>
                <w:szCs w:val="24"/>
              </w:rPr>
              <w:t>свопи</w:t>
            </w:r>
            <w:proofErr w:type="spellEnd"/>
            <w:r w:rsidRPr="00DF032C">
              <w:rPr>
                <w:color w:val="000000"/>
                <w:sz w:val="24"/>
                <w:szCs w:val="24"/>
              </w:rPr>
              <w:t xml:space="preserve"> та інші </w:t>
            </w:r>
            <w:proofErr w:type="spellStart"/>
            <w:r w:rsidRPr="00DF032C">
              <w:rPr>
                <w:color w:val="000000"/>
                <w:sz w:val="24"/>
                <w:szCs w:val="24"/>
              </w:rPr>
              <w:t>деривативні</w:t>
            </w:r>
            <w:proofErr w:type="spellEnd"/>
            <w:r w:rsidRPr="00DF032C">
              <w:rPr>
                <w:color w:val="000000"/>
                <w:sz w:val="24"/>
                <w:szCs w:val="24"/>
              </w:rPr>
              <w:t xml:space="preserve"> контракти;</w:t>
            </w:r>
          </w:p>
          <w:p w14:paraId="38DD97FE" w14:textId="77777777" w:rsidR="001B3480" w:rsidRPr="00DF032C" w:rsidRDefault="001B3480" w:rsidP="000D265C">
            <w:pPr>
              <w:pBdr>
                <w:top w:val="nil"/>
                <w:left w:val="nil"/>
                <w:bottom w:val="nil"/>
                <w:right w:val="nil"/>
                <w:between w:val="nil"/>
              </w:pBdr>
              <w:spacing w:before="240"/>
              <w:jc w:val="both"/>
              <w:rPr>
                <w:b/>
                <w:color w:val="000000"/>
                <w:sz w:val="24"/>
                <w:szCs w:val="24"/>
              </w:rPr>
            </w:pPr>
            <w:r w:rsidRPr="00DF032C">
              <w:rPr>
                <w:color w:val="000000"/>
                <w:sz w:val="24"/>
                <w:szCs w:val="24"/>
              </w:rPr>
              <w:t xml:space="preserve">3) </w:t>
            </w:r>
            <w:r w:rsidRPr="00DF032C">
              <w:rPr>
                <w:b/>
                <w:color w:val="000000"/>
                <w:sz w:val="24"/>
                <w:szCs w:val="24"/>
              </w:rPr>
              <w:t>договори про надання послуг з передачі електричної енергії або про транспортування природного газу в Україні, доступ до пропускної спроможності/розподілу потужності до/з України, а саме:</w:t>
            </w:r>
          </w:p>
          <w:p w14:paraId="281CBA66" w14:textId="77777777" w:rsidR="001B3480" w:rsidRPr="00DF032C" w:rsidRDefault="001B3480" w:rsidP="000D265C">
            <w:pPr>
              <w:spacing w:before="240"/>
              <w:jc w:val="both"/>
              <w:rPr>
                <w:b/>
                <w:sz w:val="24"/>
                <w:szCs w:val="24"/>
              </w:rPr>
            </w:pPr>
            <w:r w:rsidRPr="00DF032C">
              <w:rPr>
                <w:b/>
                <w:sz w:val="24"/>
                <w:szCs w:val="24"/>
              </w:rPr>
              <w:t>договори про участь у розподілі пропускної спроможності, пов’язані з розподілом пропускної спроможності на міждержавних перетинах оператора системи передачі (далі - ОСП), що визначають фізичні або фінансові права чи обов’язки щодо розподілу пропускної спроможності міждержавних перетинів, які укладені в результаті явного аукціону;</w:t>
            </w:r>
          </w:p>
          <w:p w14:paraId="7127ADB3" w14:textId="77777777" w:rsidR="001B3480" w:rsidRPr="00DF032C" w:rsidRDefault="001B3480" w:rsidP="000D265C">
            <w:pPr>
              <w:spacing w:before="240"/>
              <w:jc w:val="both"/>
              <w:rPr>
                <w:b/>
                <w:sz w:val="24"/>
                <w:szCs w:val="24"/>
              </w:rPr>
            </w:pPr>
            <w:r w:rsidRPr="00DF032C">
              <w:rPr>
                <w:b/>
                <w:sz w:val="24"/>
                <w:szCs w:val="24"/>
              </w:rPr>
              <w:t>договори, про участь у розподілі пропускної спроможності, пов’язані з розподілом пропускної спроможності  на міждержавних перетинах  які укладені між учасниками оптового енергетичного ринку, предметом яких є фізичні або фінансові права чи обов’язки щодо пропускної спроможності  міждержавних перетинів включно з перепродажем і передачею таких прав (на вторинних ринках);</w:t>
            </w:r>
          </w:p>
          <w:p w14:paraId="1A3F9348" w14:textId="77777777" w:rsidR="001B3480" w:rsidRPr="00DF032C" w:rsidRDefault="001B3480" w:rsidP="000D265C">
            <w:pPr>
              <w:spacing w:before="240"/>
              <w:jc w:val="both"/>
              <w:rPr>
                <w:b/>
                <w:sz w:val="24"/>
                <w:szCs w:val="24"/>
              </w:rPr>
            </w:pPr>
            <w:r w:rsidRPr="00DF032C">
              <w:rPr>
                <w:b/>
                <w:sz w:val="24"/>
                <w:szCs w:val="24"/>
              </w:rPr>
              <w:t xml:space="preserve">договори транспортування природного газу, у частині розподілу потужності на міждержавних з’єднаннях оператора газотранспортної системи (далі – ОГТС),  включно з передачею права доступу до розподіленої потужності </w:t>
            </w:r>
            <w:r w:rsidRPr="00DF032C">
              <w:rPr>
                <w:b/>
                <w:sz w:val="24"/>
                <w:szCs w:val="24"/>
              </w:rPr>
              <w:lastRenderedPageBreak/>
              <w:t>іншому замовнику (на вторинних ринках);</w:t>
            </w:r>
          </w:p>
          <w:p w14:paraId="1401F053" w14:textId="77777777" w:rsidR="001B3480" w:rsidRPr="00DF032C" w:rsidRDefault="001B3480" w:rsidP="000D265C">
            <w:pPr>
              <w:pBdr>
                <w:top w:val="nil"/>
                <w:left w:val="nil"/>
                <w:bottom w:val="nil"/>
                <w:right w:val="nil"/>
                <w:between w:val="nil"/>
              </w:pBdr>
              <w:spacing w:before="240"/>
              <w:jc w:val="both"/>
              <w:rPr>
                <w:b/>
                <w:color w:val="000000"/>
                <w:sz w:val="24"/>
                <w:szCs w:val="24"/>
              </w:rPr>
            </w:pPr>
            <w:r w:rsidRPr="00DF032C">
              <w:rPr>
                <w:b/>
                <w:color w:val="000000"/>
                <w:sz w:val="24"/>
                <w:szCs w:val="24"/>
              </w:rPr>
              <w:t xml:space="preserve">4) деривативні контракти щодо передачі електричної енергії або транспортування природного газу в Україні, доступу до пропускної спроможності/розподілу потужності, а саме опціони, ф’ючерси, </w:t>
            </w:r>
            <w:proofErr w:type="spellStart"/>
            <w:r w:rsidRPr="00DF032C">
              <w:rPr>
                <w:b/>
                <w:color w:val="000000"/>
                <w:sz w:val="24"/>
                <w:szCs w:val="24"/>
              </w:rPr>
              <w:t>свопи</w:t>
            </w:r>
            <w:proofErr w:type="spellEnd"/>
            <w:r w:rsidRPr="00DF032C">
              <w:rPr>
                <w:b/>
                <w:color w:val="000000"/>
                <w:sz w:val="24"/>
                <w:szCs w:val="24"/>
              </w:rPr>
              <w:t xml:space="preserve"> та інші </w:t>
            </w:r>
            <w:proofErr w:type="spellStart"/>
            <w:r w:rsidRPr="00DF032C">
              <w:rPr>
                <w:b/>
                <w:color w:val="000000"/>
                <w:sz w:val="24"/>
                <w:szCs w:val="24"/>
              </w:rPr>
              <w:t>деривативні</w:t>
            </w:r>
            <w:proofErr w:type="spellEnd"/>
            <w:r w:rsidRPr="00DF032C">
              <w:rPr>
                <w:b/>
                <w:color w:val="000000"/>
                <w:sz w:val="24"/>
                <w:szCs w:val="24"/>
              </w:rPr>
              <w:t xml:space="preserve"> контракти, пов’язані з доступом до пропускної спроможності міждержавних перетинів або транспортуванням природного газу до/з України;</w:t>
            </w:r>
          </w:p>
          <w:p w14:paraId="296D585A" w14:textId="77777777" w:rsidR="001B3480" w:rsidRPr="00DF032C" w:rsidRDefault="001B3480" w:rsidP="000D265C">
            <w:pPr>
              <w:shd w:val="clear" w:color="auto" w:fill="FFFFFF"/>
              <w:spacing w:before="240"/>
              <w:jc w:val="both"/>
              <w:rPr>
                <w:sz w:val="24"/>
                <w:szCs w:val="24"/>
              </w:rPr>
            </w:pPr>
            <w:r w:rsidRPr="00E06B71">
              <w:rPr>
                <w:b/>
                <w:bCs/>
                <w:color w:val="000000"/>
                <w:sz w:val="24"/>
                <w:szCs w:val="24"/>
              </w:rPr>
              <w:t>5)</w:t>
            </w:r>
            <w:r w:rsidRPr="00E06B71">
              <w:rPr>
                <w:color w:val="000000"/>
                <w:sz w:val="24"/>
                <w:szCs w:val="24"/>
              </w:rPr>
              <w:t xml:space="preserve"> </w:t>
            </w:r>
            <w:r w:rsidRPr="00E06B71">
              <w:rPr>
                <w:b/>
                <w:color w:val="000000"/>
                <w:sz w:val="24"/>
                <w:szCs w:val="24"/>
              </w:rPr>
              <w:t>договори про постачання електричної енергії або природного газу кінцевим споживачам щодо тих об’єктів споживання, максимальна дозволена потужність споживання яких за договором з оператором системи розподілу/оператором системи передачі</w:t>
            </w:r>
            <w:r w:rsidRPr="00E95012">
              <w:rPr>
                <w:b/>
                <w:color w:val="000000"/>
                <w:sz w:val="24"/>
                <w:szCs w:val="24"/>
                <w:shd w:val="clear" w:color="auto" w:fill="E2EFD9" w:themeFill="accent6" w:themeFillTint="33"/>
              </w:rPr>
              <w:t xml:space="preserve"> </w:t>
            </w:r>
            <w:r w:rsidRPr="00E06B71">
              <w:rPr>
                <w:b/>
                <w:color w:val="000000"/>
                <w:sz w:val="24"/>
                <w:szCs w:val="24"/>
              </w:rPr>
              <w:t xml:space="preserve">або максимальна номінальна потужність споживання яких за договором з оператором газорозподільної/газотранспортної системи дозволяє споживати 600 </w:t>
            </w:r>
            <w:proofErr w:type="spellStart"/>
            <w:r w:rsidRPr="00E06B71">
              <w:rPr>
                <w:b/>
                <w:color w:val="000000"/>
                <w:sz w:val="24"/>
                <w:szCs w:val="24"/>
              </w:rPr>
              <w:t>ГВт·год</w:t>
            </w:r>
            <w:proofErr w:type="spellEnd"/>
            <w:r w:rsidRPr="00E06B71">
              <w:rPr>
                <w:b/>
                <w:color w:val="000000"/>
                <w:sz w:val="24"/>
                <w:szCs w:val="24"/>
              </w:rPr>
              <w:t xml:space="preserve"> на рік та більше при максимальній виробничій потужності споживання (цілодобове споживання протягом року).</w:t>
            </w:r>
          </w:p>
        </w:tc>
        <w:tc>
          <w:tcPr>
            <w:tcW w:w="8070" w:type="dxa"/>
            <w:tcBorders>
              <w:left w:val="single" w:sz="4" w:space="0" w:color="000000" w:themeColor="text1"/>
            </w:tcBorders>
            <w:shd w:val="clear" w:color="auto" w:fill="auto"/>
          </w:tcPr>
          <w:p w14:paraId="62E33103" w14:textId="77777777" w:rsidR="001B3480" w:rsidRDefault="001B3480" w:rsidP="000D265C">
            <w:pPr>
              <w:spacing w:before="240" w:after="120"/>
              <w:jc w:val="center"/>
              <w:rPr>
                <w:b/>
                <w:color w:val="000000"/>
                <w:sz w:val="24"/>
                <w:szCs w:val="24"/>
              </w:rPr>
            </w:pPr>
            <w:r>
              <w:rPr>
                <w:b/>
                <w:color w:val="000000"/>
                <w:sz w:val="24"/>
                <w:szCs w:val="24"/>
              </w:rPr>
              <w:lastRenderedPageBreak/>
              <w:t>ПрАТ «Укргазвидобування»</w:t>
            </w:r>
          </w:p>
          <w:p w14:paraId="40DC2265" w14:textId="77777777" w:rsidR="001B3480" w:rsidRPr="00625A0F" w:rsidRDefault="001B3480" w:rsidP="000D265C">
            <w:pPr>
              <w:tabs>
                <w:tab w:val="left" w:pos="0"/>
              </w:tabs>
              <w:spacing w:before="240"/>
              <w:ind w:right="57"/>
              <w:jc w:val="both"/>
              <w:rPr>
                <w:color w:val="000000"/>
                <w:sz w:val="24"/>
                <w:szCs w:val="24"/>
                <w:lang w:eastAsia="ru-RU"/>
              </w:rPr>
            </w:pPr>
            <w:r w:rsidRPr="00625A0F">
              <w:rPr>
                <w:color w:val="000000"/>
                <w:sz w:val="24"/>
                <w:szCs w:val="24"/>
                <w:lang w:eastAsia="ru-RU"/>
              </w:rPr>
              <w:t>2.2. До оптових енергетичних продуктів, щодо яких повідомляється інформація про здійснені господарсько-торговельні операції, належать, зокрема:</w:t>
            </w:r>
          </w:p>
          <w:p w14:paraId="58206285" w14:textId="77777777" w:rsidR="001B3480" w:rsidRPr="00625A0F" w:rsidRDefault="001B3480" w:rsidP="000D265C">
            <w:pPr>
              <w:tabs>
                <w:tab w:val="left" w:pos="0"/>
              </w:tabs>
              <w:spacing w:before="240"/>
              <w:ind w:right="57"/>
              <w:jc w:val="both"/>
              <w:rPr>
                <w:color w:val="000000"/>
                <w:sz w:val="24"/>
                <w:szCs w:val="24"/>
                <w:lang w:eastAsia="ru-RU"/>
              </w:rPr>
            </w:pPr>
            <w:r w:rsidRPr="00625A0F">
              <w:rPr>
                <w:color w:val="000000"/>
                <w:sz w:val="24"/>
                <w:szCs w:val="24"/>
                <w:lang w:eastAsia="ru-RU"/>
              </w:rPr>
              <w:t>1) договори купівлі-продажу електричної енергії або природного газу з місцем поставки (виконання) в Україні (окрім договорів, визначених пунктом 2.3 цієї глави), а саме:</w:t>
            </w:r>
          </w:p>
          <w:p w14:paraId="6D705C62" w14:textId="77777777" w:rsidR="001B3480" w:rsidRPr="00625A0F" w:rsidRDefault="001B3480" w:rsidP="000D265C">
            <w:pPr>
              <w:tabs>
                <w:tab w:val="left" w:pos="0"/>
              </w:tabs>
              <w:spacing w:before="240"/>
              <w:ind w:right="57"/>
              <w:jc w:val="both"/>
              <w:rPr>
                <w:color w:val="000000"/>
                <w:sz w:val="24"/>
                <w:szCs w:val="24"/>
                <w:lang w:eastAsia="ru-RU"/>
              </w:rPr>
            </w:pPr>
            <w:r w:rsidRPr="00625A0F">
              <w:rPr>
                <w:color w:val="000000"/>
                <w:sz w:val="24"/>
                <w:szCs w:val="24"/>
                <w:lang w:eastAsia="ru-RU"/>
              </w:rPr>
              <w:t>двосторонній договір купівлі-продажу електричної енергії (двосторонній договір);</w:t>
            </w:r>
          </w:p>
          <w:p w14:paraId="0A95142A" w14:textId="77777777" w:rsidR="001B3480" w:rsidRPr="00625A0F" w:rsidRDefault="001B3480" w:rsidP="000D265C">
            <w:pPr>
              <w:tabs>
                <w:tab w:val="left" w:pos="0"/>
              </w:tabs>
              <w:spacing w:before="240"/>
              <w:ind w:right="57"/>
              <w:jc w:val="both"/>
              <w:rPr>
                <w:color w:val="000000"/>
                <w:sz w:val="24"/>
                <w:szCs w:val="24"/>
                <w:lang w:eastAsia="ru-RU"/>
              </w:rPr>
            </w:pPr>
            <w:r w:rsidRPr="00625A0F">
              <w:rPr>
                <w:color w:val="000000"/>
                <w:sz w:val="24"/>
                <w:szCs w:val="24"/>
                <w:lang w:eastAsia="ru-RU"/>
              </w:rPr>
              <w:t>договір про купівлю-продаж електричної енергії на ринку «на добу наперед»;</w:t>
            </w:r>
          </w:p>
          <w:p w14:paraId="14334CC7" w14:textId="77777777" w:rsidR="001B3480" w:rsidRPr="00625A0F" w:rsidRDefault="001B3480" w:rsidP="000D265C">
            <w:pPr>
              <w:tabs>
                <w:tab w:val="left" w:pos="0"/>
              </w:tabs>
              <w:spacing w:before="240"/>
              <w:ind w:right="57"/>
              <w:jc w:val="both"/>
              <w:rPr>
                <w:color w:val="000000"/>
                <w:sz w:val="24"/>
                <w:szCs w:val="24"/>
                <w:lang w:eastAsia="ru-RU"/>
              </w:rPr>
            </w:pPr>
            <w:r w:rsidRPr="00625A0F">
              <w:rPr>
                <w:color w:val="000000"/>
                <w:sz w:val="24"/>
                <w:szCs w:val="24"/>
                <w:lang w:eastAsia="ru-RU"/>
              </w:rPr>
              <w:t>договір про купівлю-продаж електричної енергії на внутрішньодобовому ринку;</w:t>
            </w:r>
          </w:p>
          <w:p w14:paraId="0F1526A4" w14:textId="77777777" w:rsidR="001B3480" w:rsidRPr="00625A0F" w:rsidRDefault="001B3480" w:rsidP="000D265C">
            <w:pPr>
              <w:tabs>
                <w:tab w:val="left" w:pos="0"/>
              </w:tabs>
              <w:spacing w:before="240"/>
              <w:ind w:right="57"/>
              <w:jc w:val="both"/>
              <w:rPr>
                <w:color w:val="000000"/>
                <w:sz w:val="24"/>
                <w:szCs w:val="24"/>
                <w:lang w:eastAsia="ru-RU"/>
              </w:rPr>
            </w:pPr>
            <w:r w:rsidRPr="00625A0F">
              <w:rPr>
                <w:color w:val="000000"/>
                <w:sz w:val="24"/>
                <w:szCs w:val="24"/>
                <w:lang w:eastAsia="ru-RU"/>
              </w:rPr>
              <w:t>договір купівлі-продажу природного газу;</w:t>
            </w:r>
          </w:p>
          <w:p w14:paraId="39782BD5" w14:textId="77777777" w:rsidR="001B3480" w:rsidRPr="00625A0F" w:rsidRDefault="001B3480" w:rsidP="000D265C">
            <w:pPr>
              <w:tabs>
                <w:tab w:val="left" w:pos="0"/>
              </w:tabs>
              <w:spacing w:before="240"/>
              <w:ind w:right="57"/>
              <w:jc w:val="both"/>
              <w:rPr>
                <w:color w:val="000000"/>
                <w:sz w:val="24"/>
                <w:szCs w:val="24"/>
                <w:lang w:eastAsia="ru-RU"/>
              </w:rPr>
            </w:pPr>
            <w:r w:rsidRPr="00625A0F">
              <w:rPr>
                <w:color w:val="000000"/>
                <w:sz w:val="24"/>
                <w:szCs w:val="24"/>
                <w:lang w:eastAsia="ru-RU"/>
              </w:rPr>
              <w:t>договір імпорту електричної енергії або природного газу;</w:t>
            </w:r>
          </w:p>
          <w:p w14:paraId="52366471" w14:textId="77777777" w:rsidR="001B3480" w:rsidRPr="00625A0F" w:rsidRDefault="001B3480" w:rsidP="000D265C">
            <w:pPr>
              <w:tabs>
                <w:tab w:val="left" w:pos="0"/>
              </w:tabs>
              <w:spacing w:before="240"/>
              <w:ind w:right="57"/>
              <w:jc w:val="both"/>
              <w:rPr>
                <w:color w:val="000000"/>
                <w:sz w:val="24"/>
                <w:szCs w:val="24"/>
                <w:lang w:eastAsia="ru-RU"/>
              </w:rPr>
            </w:pPr>
            <w:r w:rsidRPr="00625A0F">
              <w:rPr>
                <w:color w:val="000000"/>
                <w:sz w:val="24"/>
                <w:szCs w:val="24"/>
                <w:lang w:eastAsia="ru-RU"/>
              </w:rPr>
              <w:t xml:space="preserve">2) деривативні контракти, базовим активом яких є електрична енергія або природний газ, укладені в Україні або з місцем поставки (виконання) в Україні, а саме опціони, ф’ючерси, </w:t>
            </w:r>
            <w:proofErr w:type="spellStart"/>
            <w:r w:rsidRPr="00625A0F">
              <w:rPr>
                <w:color w:val="000000"/>
                <w:sz w:val="24"/>
                <w:szCs w:val="24"/>
                <w:lang w:eastAsia="ru-RU"/>
              </w:rPr>
              <w:t>свопи</w:t>
            </w:r>
            <w:proofErr w:type="spellEnd"/>
            <w:r w:rsidRPr="00625A0F">
              <w:rPr>
                <w:color w:val="000000"/>
                <w:sz w:val="24"/>
                <w:szCs w:val="24"/>
                <w:lang w:eastAsia="ru-RU"/>
              </w:rPr>
              <w:t xml:space="preserve"> та інші </w:t>
            </w:r>
            <w:proofErr w:type="spellStart"/>
            <w:r w:rsidRPr="00625A0F">
              <w:rPr>
                <w:color w:val="000000"/>
                <w:sz w:val="24"/>
                <w:szCs w:val="24"/>
                <w:lang w:eastAsia="ru-RU"/>
              </w:rPr>
              <w:t>деривативні</w:t>
            </w:r>
            <w:proofErr w:type="spellEnd"/>
            <w:r w:rsidRPr="00625A0F">
              <w:rPr>
                <w:color w:val="000000"/>
                <w:sz w:val="24"/>
                <w:szCs w:val="24"/>
                <w:lang w:eastAsia="ru-RU"/>
              </w:rPr>
              <w:t xml:space="preserve"> контракти;</w:t>
            </w:r>
          </w:p>
          <w:p w14:paraId="0BB829A2" w14:textId="77777777" w:rsidR="001B3480" w:rsidRPr="00625A0F" w:rsidRDefault="001B3480" w:rsidP="000D265C">
            <w:pPr>
              <w:tabs>
                <w:tab w:val="left" w:pos="0"/>
              </w:tabs>
              <w:spacing w:before="240"/>
              <w:ind w:right="57"/>
              <w:jc w:val="both"/>
              <w:rPr>
                <w:color w:val="000000"/>
                <w:sz w:val="24"/>
                <w:szCs w:val="24"/>
                <w:lang w:eastAsia="ru-RU"/>
              </w:rPr>
            </w:pPr>
            <w:r w:rsidRPr="00625A0F">
              <w:rPr>
                <w:color w:val="000000"/>
                <w:sz w:val="24"/>
                <w:szCs w:val="24"/>
                <w:lang w:eastAsia="ru-RU"/>
              </w:rPr>
              <w:t>3) договори про надання послуг з передачі електричної енергії або про транспортування природного газу в Україні, доступ до пропускної спроможності/розподілу потужності до/з України, а саме:</w:t>
            </w:r>
          </w:p>
          <w:p w14:paraId="3321D284" w14:textId="77777777" w:rsidR="001B3480" w:rsidRPr="00625A0F" w:rsidRDefault="001B3480" w:rsidP="000D265C">
            <w:pPr>
              <w:tabs>
                <w:tab w:val="left" w:pos="0"/>
              </w:tabs>
              <w:spacing w:before="240"/>
              <w:ind w:right="57"/>
              <w:jc w:val="both"/>
              <w:rPr>
                <w:color w:val="000000"/>
                <w:sz w:val="24"/>
                <w:szCs w:val="24"/>
                <w:lang w:eastAsia="ru-RU"/>
              </w:rPr>
            </w:pPr>
            <w:r w:rsidRPr="00625A0F">
              <w:rPr>
                <w:color w:val="000000"/>
                <w:sz w:val="24"/>
                <w:szCs w:val="24"/>
                <w:lang w:eastAsia="ru-RU"/>
              </w:rPr>
              <w:lastRenderedPageBreak/>
              <w:t>договори про участь у розподілі пропускної спроможності, пов’язані з розподілом пропускної спроможності на міждержавних перетинах оператора системи передачі (далі - ОСП), що визначають фізичні або фінансові права чи обов’язки щодо розподілу пропускної спроможності міждержавних перетинів, які укладені в результаті явного аукціону;</w:t>
            </w:r>
          </w:p>
          <w:p w14:paraId="3395E14E" w14:textId="77777777" w:rsidR="001B3480" w:rsidRPr="00625A0F" w:rsidRDefault="001B3480" w:rsidP="000D265C">
            <w:pPr>
              <w:tabs>
                <w:tab w:val="left" w:pos="0"/>
              </w:tabs>
              <w:spacing w:before="240"/>
              <w:ind w:right="57"/>
              <w:jc w:val="both"/>
              <w:rPr>
                <w:color w:val="000000"/>
                <w:sz w:val="24"/>
                <w:szCs w:val="24"/>
                <w:lang w:eastAsia="ru-RU"/>
              </w:rPr>
            </w:pPr>
            <w:r w:rsidRPr="00625A0F">
              <w:rPr>
                <w:color w:val="000000"/>
                <w:sz w:val="24"/>
                <w:szCs w:val="24"/>
                <w:lang w:eastAsia="ru-RU"/>
              </w:rPr>
              <w:t>договори, про участь у розподілі пропускної спроможності, пов’язані з розподілом пропускної спроможності  на міждержавних перетинах  які укладені між учасниками оптового енергетичного ринку, предметом яких є фізичні або фінансові права чи обов’язки щодо пропускної спроможності  міждержавних перетинів включно з перепродажем і передачею таких прав (на вторинних ринках);</w:t>
            </w:r>
          </w:p>
          <w:p w14:paraId="17F12E87" w14:textId="77777777" w:rsidR="001B3480" w:rsidRPr="00625A0F" w:rsidRDefault="001B3480" w:rsidP="000D265C">
            <w:pPr>
              <w:tabs>
                <w:tab w:val="left" w:pos="0"/>
              </w:tabs>
              <w:spacing w:before="240"/>
              <w:ind w:right="57"/>
              <w:jc w:val="both"/>
              <w:rPr>
                <w:color w:val="000000"/>
                <w:sz w:val="24"/>
                <w:szCs w:val="24"/>
                <w:lang w:eastAsia="ru-RU"/>
              </w:rPr>
            </w:pPr>
            <w:r w:rsidRPr="00625A0F">
              <w:rPr>
                <w:color w:val="000000"/>
                <w:sz w:val="24"/>
                <w:szCs w:val="24"/>
                <w:lang w:eastAsia="ru-RU"/>
              </w:rPr>
              <w:t xml:space="preserve">договори транспортування природного газу, у частині розподілу потужності на міждержавних з’єднаннях оператора газотранспортної системи (далі – ОГТС),  включно з передачею права доступу до </w:t>
            </w:r>
            <w:r w:rsidRPr="00625A0F">
              <w:rPr>
                <w:b/>
                <w:color w:val="000000"/>
                <w:sz w:val="24"/>
                <w:szCs w:val="24"/>
                <w:lang w:eastAsia="ru-RU"/>
              </w:rPr>
              <w:t>такої</w:t>
            </w:r>
            <w:r w:rsidRPr="00625A0F">
              <w:rPr>
                <w:color w:val="000000"/>
                <w:sz w:val="24"/>
                <w:szCs w:val="24"/>
                <w:lang w:eastAsia="ru-RU"/>
              </w:rPr>
              <w:t xml:space="preserve"> розподіленої потужності іншому замовнику (на вторинних ринках);</w:t>
            </w:r>
          </w:p>
          <w:p w14:paraId="1A92A592" w14:textId="77777777" w:rsidR="001B3480" w:rsidRPr="00625A0F" w:rsidRDefault="001B3480" w:rsidP="000D265C">
            <w:pPr>
              <w:tabs>
                <w:tab w:val="left" w:pos="0"/>
              </w:tabs>
              <w:spacing w:before="240"/>
              <w:ind w:right="57"/>
              <w:jc w:val="both"/>
              <w:rPr>
                <w:color w:val="000000"/>
                <w:sz w:val="24"/>
                <w:szCs w:val="24"/>
                <w:lang w:eastAsia="ru-RU"/>
              </w:rPr>
            </w:pPr>
            <w:r w:rsidRPr="00625A0F">
              <w:rPr>
                <w:color w:val="000000"/>
                <w:sz w:val="24"/>
                <w:szCs w:val="24"/>
                <w:lang w:eastAsia="ru-RU"/>
              </w:rPr>
              <w:t xml:space="preserve">4) деривативні контракти щодо передачі електричної енергії або транспортування природного газу в Україні, доступу до пропускної спроможності/розподілу потужності, а саме опціони, ф’ючерси, </w:t>
            </w:r>
            <w:proofErr w:type="spellStart"/>
            <w:r w:rsidRPr="00625A0F">
              <w:rPr>
                <w:color w:val="000000"/>
                <w:sz w:val="24"/>
                <w:szCs w:val="24"/>
                <w:lang w:eastAsia="ru-RU"/>
              </w:rPr>
              <w:t>свопи</w:t>
            </w:r>
            <w:proofErr w:type="spellEnd"/>
            <w:r w:rsidRPr="00625A0F">
              <w:rPr>
                <w:color w:val="000000"/>
                <w:sz w:val="24"/>
                <w:szCs w:val="24"/>
                <w:lang w:eastAsia="ru-RU"/>
              </w:rPr>
              <w:t xml:space="preserve"> та інші </w:t>
            </w:r>
            <w:proofErr w:type="spellStart"/>
            <w:r w:rsidRPr="00625A0F">
              <w:rPr>
                <w:color w:val="000000"/>
                <w:sz w:val="24"/>
                <w:szCs w:val="24"/>
                <w:lang w:eastAsia="ru-RU"/>
              </w:rPr>
              <w:t>деривативні</w:t>
            </w:r>
            <w:proofErr w:type="spellEnd"/>
            <w:r w:rsidRPr="00625A0F">
              <w:rPr>
                <w:color w:val="000000"/>
                <w:sz w:val="24"/>
                <w:szCs w:val="24"/>
                <w:lang w:eastAsia="ru-RU"/>
              </w:rPr>
              <w:t xml:space="preserve"> контракти, пов’язані з доступом до пропускної спроможності міждержавних перетинів або транспортуванням природного газу до/з України;</w:t>
            </w:r>
          </w:p>
          <w:p w14:paraId="06E6922E" w14:textId="77777777" w:rsidR="001B3480" w:rsidRDefault="001B3480" w:rsidP="000D265C">
            <w:pPr>
              <w:spacing w:before="240" w:after="120"/>
              <w:jc w:val="both"/>
              <w:rPr>
                <w:color w:val="000000"/>
                <w:sz w:val="24"/>
                <w:szCs w:val="24"/>
                <w:lang w:eastAsia="ru-RU"/>
              </w:rPr>
            </w:pPr>
            <w:r w:rsidRPr="00625A0F">
              <w:rPr>
                <w:color w:val="000000"/>
                <w:sz w:val="24"/>
                <w:szCs w:val="24"/>
                <w:lang w:eastAsia="ru-RU"/>
              </w:rPr>
              <w:t xml:space="preserve">5) договори про постачання електричної енергії або природного газу кінцевим споживачам щодо тих об’єктів споживання, максимальна дозволена потужність споживання яких за договором з оператором системи розподілу/оператором системи передачі або максимальна номінальна потужність споживання яких за договором з оператором газорозподільної/газотранспортної системи дозволяє споживати 600 </w:t>
            </w:r>
            <w:proofErr w:type="spellStart"/>
            <w:r w:rsidRPr="00625A0F">
              <w:rPr>
                <w:color w:val="000000"/>
                <w:sz w:val="24"/>
                <w:szCs w:val="24"/>
                <w:lang w:eastAsia="ru-RU"/>
              </w:rPr>
              <w:t>ГВт·год</w:t>
            </w:r>
            <w:proofErr w:type="spellEnd"/>
            <w:r w:rsidRPr="00625A0F">
              <w:rPr>
                <w:color w:val="000000"/>
                <w:sz w:val="24"/>
                <w:szCs w:val="24"/>
                <w:lang w:eastAsia="ru-RU"/>
              </w:rPr>
              <w:t xml:space="preserve"> на рік та більше при максимальній </w:t>
            </w:r>
            <w:r w:rsidRPr="00625A0F">
              <w:rPr>
                <w:b/>
                <w:color w:val="000000"/>
                <w:sz w:val="24"/>
                <w:szCs w:val="24"/>
                <w:lang w:eastAsia="ru-RU"/>
              </w:rPr>
              <w:t>сумарній річній</w:t>
            </w:r>
            <w:r w:rsidRPr="00625A0F">
              <w:rPr>
                <w:color w:val="000000"/>
                <w:sz w:val="24"/>
                <w:szCs w:val="24"/>
                <w:lang w:eastAsia="ru-RU"/>
              </w:rPr>
              <w:t xml:space="preserve"> виробничій потужності споживання (цілодобове споживання протягом року).</w:t>
            </w:r>
          </w:p>
          <w:p w14:paraId="5682B4C5" w14:textId="77777777" w:rsidR="001B3480" w:rsidRPr="00457F4E" w:rsidRDefault="001B3480" w:rsidP="000D265C">
            <w:pPr>
              <w:spacing w:before="240" w:after="120"/>
              <w:jc w:val="both"/>
              <w:rPr>
                <w:bCs/>
                <w:i/>
                <w:iCs/>
                <w:color w:val="000000"/>
                <w:sz w:val="24"/>
                <w:szCs w:val="24"/>
              </w:rPr>
            </w:pPr>
            <w:r w:rsidRPr="00457F4E">
              <w:rPr>
                <w:bCs/>
                <w:i/>
                <w:iCs/>
                <w:color w:val="000000"/>
                <w:sz w:val="24"/>
                <w:szCs w:val="24"/>
              </w:rPr>
              <w:t>Уточнення з метою однозначного трактування, що мова йде виключно про розподілену потужність на міждержавних з’єднаннях.</w:t>
            </w:r>
          </w:p>
        </w:tc>
        <w:tc>
          <w:tcPr>
            <w:tcW w:w="3135" w:type="dxa"/>
            <w:shd w:val="clear" w:color="auto" w:fill="auto"/>
          </w:tcPr>
          <w:p w14:paraId="6F5DBD09" w14:textId="77777777" w:rsidR="001B3480" w:rsidRDefault="001B3480" w:rsidP="000D265C">
            <w:pPr>
              <w:spacing w:before="240"/>
              <w:jc w:val="both"/>
              <w:rPr>
                <w:sz w:val="24"/>
                <w:szCs w:val="24"/>
              </w:rPr>
            </w:pPr>
          </w:p>
          <w:p w14:paraId="7A29E971" w14:textId="77777777" w:rsidR="001B3480" w:rsidRDefault="001B3480" w:rsidP="000D265C">
            <w:pPr>
              <w:spacing w:before="240"/>
              <w:jc w:val="both"/>
              <w:rPr>
                <w:sz w:val="24"/>
                <w:szCs w:val="24"/>
              </w:rPr>
            </w:pPr>
          </w:p>
          <w:p w14:paraId="34ED98E6" w14:textId="77777777" w:rsidR="001B3480" w:rsidRDefault="001B3480" w:rsidP="000D265C">
            <w:pPr>
              <w:spacing w:before="240"/>
              <w:jc w:val="both"/>
              <w:rPr>
                <w:sz w:val="24"/>
                <w:szCs w:val="24"/>
              </w:rPr>
            </w:pPr>
          </w:p>
          <w:p w14:paraId="1A0F8B58" w14:textId="77777777" w:rsidR="001B3480" w:rsidRDefault="001B3480" w:rsidP="000D265C">
            <w:pPr>
              <w:spacing w:before="240"/>
              <w:jc w:val="both"/>
              <w:rPr>
                <w:sz w:val="24"/>
                <w:szCs w:val="24"/>
              </w:rPr>
            </w:pPr>
          </w:p>
          <w:p w14:paraId="61617600" w14:textId="77777777" w:rsidR="001B3480" w:rsidRDefault="001B3480" w:rsidP="000D265C">
            <w:pPr>
              <w:spacing w:before="240"/>
              <w:jc w:val="both"/>
              <w:rPr>
                <w:sz w:val="24"/>
                <w:szCs w:val="24"/>
              </w:rPr>
            </w:pPr>
          </w:p>
          <w:p w14:paraId="72F8BF54" w14:textId="77777777" w:rsidR="001B3480" w:rsidRDefault="001B3480" w:rsidP="000D265C">
            <w:pPr>
              <w:spacing w:before="240"/>
              <w:jc w:val="both"/>
              <w:rPr>
                <w:sz w:val="24"/>
                <w:szCs w:val="24"/>
              </w:rPr>
            </w:pPr>
          </w:p>
          <w:p w14:paraId="4BD0F7D8" w14:textId="77777777" w:rsidR="001B3480" w:rsidRDefault="001B3480" w:rsidP="000D265C">
            <w:pPr>
              <w:spacing w:before="240"/>
              <w:jc w:val="both"/>
              <w:rPr>
                <w:sz w:val="24"/>
                <w:szCs w:val="24"/>
              </w:rPr>
            </w:pPr>
          </w:p>
          <w:p w14:paraId="2AC0FCE6" w14:textId="77777777" w:rsidR="001B3480" w:rsidRDefault="001B3480" w:rsidP="000D265C">
            <w:pPr>
              <w:spacing w:before="240"/>
              <w:jc w:val="both"/>
              <w:rPr>
                <w:sz w:val="24"/>
                <w:szCs w:val="24"/>
              </w:rPr>
            </w:pPr>
          </w:p>
          <w:p w14:paraId="48B2DED1" w14:textId="77777777" w:rsidR="001B3480" w:rsidRDefault="001B3480" w:rsidP="000D265C">
            <w:pPr>
              <w:spacing w:before="240"/>
              <w:jc w:val="both"/>
              <w:rPr>
                <w:sz w:val="24"/>
                <w:szCs w:val="24"/>
              </w:rPr>
            </w:pPr>
          </w:p>
          <w:p w14:paraId="111ADAE9" w14:textId="77777777" w:rsidR="001B3480" w:rsidRDefault="001B3480" w:rsidP="000D265C">
            <w:pPr>
              <w:spacing w:before="240"/>
              <w:jc w:val="both"/>
              <w:rPr>
                <w:sz w:val="24"/>
                <w:szCs w:val="24"/>
              </w:rPr>
            </w:pPr>
          </w:p>
          <w:p w14:paraId="4E4CCE19" w14:textId="77777777" w:rsidR="001B3480" w:rsidRDefault="001B3480" w:rsidP="000D265C">
            <w:pPr>
              <w:spacing w:before="240"/>
              <w:jc w:val="both"/>
              <w:rPr>
                <w:sz w:val="24"/>
                <w:szCs w:val="24"/>
              </w:rPr>
            </w:pPr>
          </w:p>
          <w:p w14:paraId="738B6A6C" w14:textId="77777777" w:rsidR="001B3480" w:rsidRDefault="001B3480" w:rsidP="000D265C">
            <w:pPr>
              <w:spacing w:before="240"/>
              <w:jc w:val="both"/>
              <w:rPr>
                <w:sz w:val="24"/>
                <w:szCs w:val="24"/>
              </w:rPr>
            </w:pPr>
          </w:p>
          <w:p w14:paraId="467EAD2A" w14:textId="77777777" w:rsidR="001B3480" w:rsidRDefault="001B3480" w:rsidP="000D265C">
            <w:pPr>
              <w:spacing w:before="240"/>
              <w:jc w:val="both"/>
              <w:rPr>
                <w:sz w:val="24"/>
                <w:szCs w:val="24"/>
              </w:rPr>
            </w:pPr>
          </w:p>
          <w:p w14:paraId="04C60EE2" w14:textId="77777777" w:rsidR="001B3480" w:rsidRDefault="001B3480" w:rsidP="000D265C">
            <w:pPr>
              <w:spacing w:before="240"/>
              <w:jc w:val="both"/>
              <w:rPr>
                <w:sz w:val="24"/>
                <w:szCs w:val="24"/>
              </w:rPr>
            </w:pPr>
          </w:p>
          <w:p w14:paraId="3D35B9C9" w14:textId="77777777" w:rsidR="001B3480" w:rsidRDefault="001B3480" w:rsidP="000D265C">
            <w:pPr>
              <w:spacing w:before="240"/>
              <w:jc w:val="both"/>
              <w:rPr>
                <w:sz w:val="24"/>
                <w:szCs w:val="24"/>
              </w:rPr>
            </w:pPr>
          </w:p>
          <w:p w14:paraId="51252B03" w14:textId="77777777" w:rsidR="001B3480" w:rsidRDefault="001B3480" w:rsidP="000D265C">
            <w:pPr>
              <w:spacing w:before="240"/>
              <w:jc w:val="both"/>
              <w:rPr>
                <w:sz w:val="24"/>
                <w:szCs w:val="24"/>
              </w:rPr>
            </w:pPr>
          </w:p>
          <w:p w14:paraId="19EFE783" w14:textId="77777777" w:rsidR="001B3480" w:rsidRDefault="001B3480" w:rsidP="000D265C">
            <w:pPr>
              <w:spacing w:before="240"/>
              <w:jc w:val="both"/>
              <w:rPr>
                <w:sz w:val="24"/>
                <w:szCs w:val="24"/>
              </w:rPr>
            </w:pPr>
          </w:p>
          <w:p w14:paraId="239142C4" w14:textId="77777777" w:rsidR="001B3480" w:rsidRDefault="001B3480" w:rsidP="000D265C">
            <w:pPr>
              <w:spacing w:before="240"/>
              <w:jc w:val="both"/>
              <w:rPr>
                <w:sz w:val="24"/>
                <w:szCs w:val="24"/>
              </w:rPr>
            </w:pPr>
          </w:p>
          <w:p w14:paraId="16BB1932" w14:textId="77777777" w:rsidR="001B3480" w:rsidRDefault="001B3480" w:rsidP="000D265C">
            <w:pPr>
              <w:spacing w:before="240"/>
              <w:jc w:val="both"/>
              <w:rPr>
                <w:sz w:val="24"/>
                <w:szCs w:val="24"/>
              </w:rPr>
            </w:pPr>
          </w:p>
          <w:p w14:paraId="22C24B4A" w14:textId="77777777" w:rsidR="001B3480" w:rsidRDefault="001B3480" w:rsidP="000D265C">
            <w:pPr>
              <w:spacing w:before="240"/>
              <w:jc w:val="both"/>
              <w:rPr>
                <w:sz w:val="24"/>
                <w:szCs w:val="24"/>
              </w:rPr>
            </w:pPr>
          </w:p>
          <w:p w14:paraId="12CF0B3C" w14:textId="77777777" w:rsidR="001B3480" w:rsidRDefault="001B3480" w:rsidP="000D265C">
            <w:pPr>
              <w:spacing w:before="240"/>
              <w:jc w:val="both"/>
              <w:rPr>
                <w:sz w:val="24"/>
                <w:szCs w:val="24"/>
              </w:rPr>
            </w:pPr>
          </w:p>
          <w:p w14:paraId="2BEEBCDD" w14:textId="77777777" w:rsidR="001B3480" w:rsidRDefault="001B3480" w:rsidP="000D265C">
            <w:pPr>
              <w:spacing w:before="240"/>
              <w:jc w:val="both"/>
              <w:rPr>
                <w:sz w:val="24"/>
                <w:szCs w:val="24"/>
              </w:rPr>
            </w:pPr>
          </w:p>
          <w:p w14:paraId="00D02961" w14:textId="77777777" w:rsidR="001B3480" w:rsidRDefault="001B3480" w:rsidP="000D265C">
            <w:pPr>
              <w:spacing w:before="240"/>
              <w:jc w:val="both"/>
              <w:rPr>
                <w:sz w:val="24"/>
                <w:szCs w:val="24"/>
              </w:rPr>
            </w:pPr>
          </w:p>
          <w:p w14:paraId="4CD01F77" w14:textId="77777777" w:rsidR="001B3480" w:rsidRDefault="000D265C" w:rsidP="000D265C">
            <w:pPr>
              <w:spacing w:before="240"/>
              <w:jc w:val="both"/>
              <w:rPr>
                <w:sz w:val="24"/>
                <w:szCs w:val="24"/>
              </w:rPr>
            </w:pPr>
            <w:r>
              <w:rPr>
                <w:sz w:val="24"/>
                <w:szCs w:val="24"/>
              </w:rPr>
              <w:t xml:space="preserve">Попередньо не враховано. </w:t>
            </w:r>
            <w:r w:rsidR="001B3480">
              <w:rPr>
                <w:sz w:val="24"/>
                <w:szCs w:val="24"/>
              </w:rPr>
              <w:t>Недоцільна ре</w:t>
            </w:r>
            <w:r w:rsidR="008800D3">
              <w:rPr>
                <w:sz w:val="24"/>
                <w:szCs w:val="24"/>
              </w:rPr>
              <w:t>д</w:t>
            </w:r>
            <w:r w:rsidR="001B3480">
              <w:rPr>
                <w:sz w:val="24"/>
                <w:szCs w:val="24"/>
              </w:rPr>
              <w:t>акційна правка</w:t>
            </w:r>
            <w:r>
              <w:rPr>
                <w:sz w:val="24"/>
                <w:szCs w:val="24"/>
              </w:rPr>
              <w:t>.</w:t>
            </w:r>
          </w:p>
          <w:p w14:paraId="6753FF08" w14:textId="77777777" w:rsidR="001B3480" w:rsidRDefault="001B3480" w:rsidP="000D265C">
            <w:pPr>
              <w:spacing w:before="240"/>
              <w:jc w:val="both"/>
              <w:rPr>
                <w:sz w:val="24"/>
                <w:szCs w:val="24"/>
              </w:rPr>
            </w:pPr>
          </w:p>
          <w:p w14:paraId="1C6BC34E" w14:textId="77777777" w:rsidR="001B3480" w:rsidRDefault="001B3480" w:rsidP="000D265C">
            <w:pPr>
              <w:spacing w:before="240"/>
              <w:jc w:val="both"/>
              <w:rPr>
                <w:sz w:val="24"/>
                <w:szCs w:val="24"/>
              </w:rPr>
            </w:pPr>
          </w:p>
          <w:p w14:paraId="6D30424D" w14:textId="77777777" w:rsidR="001B3480" w:rsidRDefault="001B3480" w:rsidP="000D265C">
            <w:pPr>
              <w:spacing w:before="240"/>
              <w:jc w:val="both"/>
              <w:rPr>
                <w:sz w:val="24"/>
                <w:szCs w:val="24"/>
              </w:rPr>
            </w:pPr>
          </w:p>
          <w:p w14:paraId="6F6C824D" w14:textId="77777777" w:rsidR="001B3480" w:rsidRDefault="001B3480" w:rsidP="000D265C">
            <w:pPr>
              <w:spacing w:before="240"/>
              <w:jc w:val="both"/>
              <w:rPr>
                <w:sz w:val="24"/>
                <w:szCs w:val="24"/>
              </w:rPr>
            </w:pPr>
          </w:p>
          <w:p w14:paraId="30CFA767" w14:textId="77777777" w:rsidR="001B3480" w:rsidRDefault="001B3480" w:rsidP="000D265C">
            <w:pPr>
              <w:spacing w:before="240"/>
              <w:jc w:val="both"/>
              <w:rPr>
                <w:sz w:val="24"/>
                <w:szCs w:val="24"/>
              </w:rPr>
            </w:pPr>
          </w:p>
          <w:p w14:paraId="2955F5C2" w14:textId="77777777" w:rsidR="001B3480" w:rsidRDefault="001B3480" w:rsidP="000D265C">
            <w:pPr>
              <w:spacing w:before="240"/>
              <w:jc w:val="both"/>
              <w:rPr>
                <w:sz w:val="24"/>
                <w:szCs w:val="24"/>
              </w:rPr>
            </w:pPr>
          </w:p>
          <w:p w14:paraId="61C1D70F" w14:textId="77777777" w:rsidR="001B3480" w:rsidRDefault="001B3480" w:rsidP="000D265C">
            <w:pPr>
              <w:spacing w:before="240"/>
              <w:jc w:val="both"/>
              <w:rPr>
                <w:sz w:val="24"/>
                <w:szCs w:val="24"/>
              </w:rPr>
            </w:pPr>
          </w:p>
          <w:p w14:paraId="64645481" w14:textId="77777777" w:rsidR="001B3480" w:rsidRDefault="2E343343" w:rsidP="000D265C">
            <w:pPr>
              <w:spacing w:before="240"/>
              <w:jc w:val="both"/>
              <w:rPr>
                <w:sz w:val="24"/>
                <w:szCs w:val="24"/>
              </w:rPr>
            </w:pPr>
            <w:r w:rsidRPr="1E02E6FE">
              <w:rPr>
                <w:sz w:val="24"/>
                <w:szCs w:val="24"/>
              </w:rPr>
              <w:t>П</w:t>
            </w:r>
            <w:r w:rsidR="0F9E72B5" w:rsidRPr="1E02E6FE">
              <w:rPr>
                <w:sz w:val="24"/>
                <w:szCs w:val="24"/>
              </w:rPr>
              <w:t>опередньо не враховано, оскільки запропоноване формулювання н</w:t>
            </w:r>
            <w:r w:rsidR="5FC25CDF" w:rsidRPr="1E02E6FE">
              <w:rPr>
                <w:sz w:val="24"/>
                <w:szCs w:val="24"/>
              </w:rPr>
              <w:t xml:space="preserve">е відповідає </w:t>
            </w:r>
            <w:r w:rsidR="0F9E72B5" w:rsidRPr="1E02E6FE">
              <w:rPr>
                <w:sz w:val="24"/>
                <w:szCs w:val="24"/>
              </w:rPr>
              <w:t>вимогам З</w:t>
            </w:r>
            <w:r w:rsidR="5FC25CDF" w:rsidRPr="1E02E6FE">
              <w:rPr>
                <w:sz w:val="24"/>
                <w:szCs w:val="24"/>
              </w:rPr>
              <w:t>акону</w:t>
            </w:r>
            <w:r w:rsidR="0F9E72B5" w:rsidRPr="1E02E6FE">
              <w:rPr>
                <w:sz w:val="24"/>
                <w:szCs w:val="24"/>
              </w:rPr>
              <w:t xml:space="preserve"> України «Про внесення змін до деяких законів України у сферах енергетики і теплопостачання щодо удосконалення окремих </w:t>
            </w:r>
            <w:r w:rsidR="0F9E72B5" w:rsidRPr="1E02E6FE">
              <w:rPr>
                <w:sz w:val="24"/>
                <w:szCs w:val="24"/>
              </w:rPr>
              <w:lastRenderedPageBreak/>
              <w:t>положень, пов’язаних із веденням господарської діяльності та дією воєнного стану в Україні» від 14.01.2025 № </w:t>
            </w:r>
            <w:r w:rsidR="5FC25CDF" w:rsidRPr="1E02E6FE">
              <w:rPr>
                <w:sz w:val="24"/>
                <w:szCs w:val="24"/>
              </w:rPr>
              <w:t xml:space="preserve"> 4213</w:t>
            </w:r>
            <w:r w:rsidR="0F9E72B5" w:rsidRPr="1E02E6FE">
              <w:rPr>
                <w:sz w:val="24"/>
                <w:szCs w:val="24"/>
              </w:rPr>
              <w:t xml:space="preserve"> (далі – Закон № 4213)</w:t>
            </w:r>
            <w:r w:rsidR="37491325" w:rsidRPr="1E02E6FE">
              <w:rPr>
                <w:sz w:val="24"/>
                <w:szCs w:val="24"/>
              </w:rPr>
              <w:t>.</w:t>
            </w:r>
          </w:p>
          <w:p w14:paraId="780AD4F1" w14:textId="77777777" w:rsidR="001B3480" w:rsidRDefault="001B3480" w:rsidP="000D265C">
            <w:pPr>
              <w:spacing w:before="240"/>
              <w:jc w:val="both"/>
              <w:rPr>
                <w:sz w:val="24"/>
                <w:szCs w:val="24"/>
              </w:rPr>
            </w:pPr>
          </w:p>
        </w:tc>
      </w:tr>
      <w:tr w:rsidR="001B3480" w14:paraId="706BD5A2" w14:textId="77777777" w:rsidTr="1E02E6FE">
        <w:tc>
          <w:tcPr>
            <w:tcW w:w="4530" w:type="dxa"/>
            <w:vMerge w:val="restart"/>
            <w:tcBorders>
              <w:right w:val="single" w:sz="4" w:space="0" w:color="000000" w:themeColor="text1"/>
            </w:tcBorders>
            <w:shd w:val="clear" w:color="auto" w:fill="auto"/>
          </w:tcPr>
          <w:p w14:paraId="3028C850" w14:textId="77777777" w:rsidR="001B3480" w:rsidRPr="00C82D0C" w:rsidRDefault="001B3480" w:rsidP="000D265C">
            <w:pPr>
              <w:pBdr>
                <w:top w:val="nil"/>
                <w:left w:val="nil"/>
                <w:bottom w:val="nil"/>
                <w:right w:val="nil"/>
                <w:between w:val="nil"/>
              </w:pBdr>
              <w:spacing w:before="240"/>
              <w:jc w:val="both"/>
              <w:rPr>
                <w:color w:val="000000"/>
                <w:sz w:val="24"/>
                <w:szCs w:val="24"/>
              </w:rPr>
            </w:pPr>
            <w:r w:rsidRPr="00C82D0C">
              <w:rPr>
                <w:color w:val="000000"/>
                <w:sz w:val="24"/>
                <w:szCs w:val="24"/>
              </w:rPr>
              <w:lastRenderedPageBreak/>
              <w:t>2.3 Учасники оптового енергетичного ринку за запитом НКРЕКП зобов’язані надати інформацію про здійснені господарсько-торговельні операції, пов’язані з оптовими енергетичними продуктами, а саме:</w:t>
            </w:r>
          </w:p>
          <w:p w14:paraId="279965A7" w14:textId="77777777" w:rsidR="001B3480" w:rsidRPr="00C82D0C" w:rsidRDefault="001B3480" w:rsidP="000D265C">
            <w:pPr>
              <w:pBdr>
                <w:top w:val="nil"/>
                <w:left w:val="nil"/>
                <w:bottom w:val="nil"/>
                <w:right w:val="nil"/>
                <w:between w:val="nil"/>
              </w:pBdr>
              <w:spacing w:before="240"/>
              <w:jc w:val="both"/>
              <w:rPr>
                <w:color w:val="000000"/>
                <w:sz w:val="24"/>
                <w:szCs w:val="24"/>
              </w:rPr>
            </w:pPr>
            <w:r w:rsidRPr="00C82D0C">
              <w:rPr>
                <w:color w:val="000000"/>
                <w:sz w:val="24"/>
                <w:szCs w:val="24"/>
              </w:rPr>
              <w:lastRenderedPageBreak/>
              <w:t>1) укладені поза межами систем ОПООП:</w:t>
            </w:r>
          </w:p>
          <w:p w14:paraId="42DD812C" w14:textId="77777777" w:rsidR="001B3480" w:rsidRPr="00C82D0C" w:rsidRDefault="001B3480" w:rsidP="000D265C">
            <w:pPr>
              <w:pBdr>
                <w:top w:val="nil"/>
                <w:left w:val="nil"/>
                <w:bottom w:val="nil"/>
                <w:right w:val="nil"/>
                <w:between w:val="nil"/>
              </w:pBdr>
              <w:spacing w:before="240"/>
              <w:jc w:val="both"/>
              <w:rPr>
                <w:b/>
                <w:color w:val="000000"/>
                <w:sz w:val="24"/>
                <w:szCs w:val="24"/>
              </w:rPr>
            </w:pPr>
            <w:r w:rsidRPr="00C82D0C">
              <w:rPr>
                <w:b/>
                <w:color w:val="000000"/>
                <w:sz w:val="24"/>
                <w:szCs w:val="24"/>
              </w:rPr>
              <w:t>договори купівлі-продажу електричної енергії, виробленої однією одиницею виробництва, потужність якої дорівнює або менша 10 МВт, або одиницями виробництва сумарною потужністю, що дорівнює або менша 10 МВт (без врахування одиниць виробництва, за якими здійснюється купівля-продаж електричної енергії за договорами купівлі-продажу за «зеленим» тарифом), якщо власник таких одиниць виробництва є стороною такого договору купівлі-продажу;</w:t>
            </w:r>
          </w:p>
          <w:p w14:paraId="46B15617" w14:textId="77777777" w:rsidR="001B3480" w:rsidRPr="00C82D0C" w:rsidRDefault="001B3480" w:rsidP="000D265C">
            <w:pPr>
              <w:pBdr>
                <w:top w:val="nil"/>
                <w:left w:val="nil"/>
                <w:bottom w:val="nil"/>
                <w:right w:val="nil"/>
                <w:between w:val="nil"/>
              </w:pBdr>
              <w:spacing w:before="240"/>
              <w:jc w:val="both"/>
              <w:rPr>
                <w:color w:val="000000"/>
                <w:sz w:val="24"/>
                <w:szCs w:val="24"/>
              </w:rPr>
            </w:pPr>
            <w:r w:rsidRPr="00C82D0C">
              <w:rPr>
                <w:color w:val="000000"/>
                <w:sz w:val="24"/>
                <w:szCs w:val="24"/>
              </w:rPr>
              <w:t xml:space="preserve">договори купівлі-продажу природного газу, видобутого (виробленого) одним газовидобувним підприємством із виробничою потужністю, що дорівнює або менша 1880 </w:t>
            </w:r>
            <w:proofErr w:type="spellStart"/>
            <w:r w:rsidRPr="00C82D0C">
              <w:rPr>
                <w:color w:val="000000"/>
                <w:sz w:val="24"/>
                <w:szCs w:val="24"/>
              </w:rPr>
              <w:t>куб.м</w:t>
            </w:r>
            <w:proofErr w:type="spellEnd"/>
            <w:r w:rsidRPr="00C82D0C">
              <w:rPr>
                <w:color w:val="000000"/>
                <w:sz w:val="24"/>
                <w:szCs w:val="24"/>
              </w:rPr>
              <w:t>/год (20 МВт), якщо газовидобувне підприємство є стороною такого договору купівлі-продажу;</w:t>
            </w:r>
          </w:p>
          <w:p w14:paraId="1C4099C8" w14:textId="77777777" w:rsidR="001B3480" w:rsidRPr="00C82D0C" w:rsidRDefault="001B3480" w:rsidP="000D265C">
            <w:pPr>
              <w:pBdr>
                <w:top w:val="nil"/>
                <w:left w:val="nil"/>
                <w:bottom w:val="nil"/>
                <w:right w:val="nil"/>
                <w:between w:val="nil"/>
              </w:pBdr>
              <w:spacing w:before="240"/>
              <w:jc w:val="both"/>
              <w:rPr>
                <w:color w:val="000000"/>
                <w:sz w:val="24"/>
                <w:szCs w:val="24"/>
              </w:rPr>
            </w:pPr>
            <w:r w:rsidRPr="00C82D0C">
              <w:rPr>
                <w:color w:val="000000"/>
                <w:sz w:val="24"/>
                <w:szCs w:val="24"/>
              </w:rPr>
              <w:t>договори про надання послуг балансування оператору газотранспортної системи;</w:t>
            </w:r>
          </w:p>
          <w:p w14:paraId="755856EF" w14:textId="77777777" w:rsidR="001B3480" w:rsidRPr="00C82D0C" w:rsidRDefault="001B3480" w:rsidP="000D265C">
            <w:pPr>
              <w:pBdr>
                <w:top w:val="nil"/>
                <w:left w:val="nil"/>
                <w:bottom w:val="nil"/>
                <w:right w:val="nil"/>
                <w:between w:val="nil"/>
              </w:pBdr>
              <w:spacing w:before="240"/>
              <w:jc w:val="both"/>
              <w:rPr>
                <w:color w:val="000000"/>
                <w:sz w:val="24"/>
                <w:szCs w:val="24"/>
              </w:rPr>
            </w:pPr>
            <w:r w:rsidRPr="00C82D0C">
              <w:rPr>
                <w:color w:val="000000"/>
                <w:sz w:val="24"/>
                <w:szCs w:val="24"/>
              </w:rPr>
              <w:t>2) договори про надання допоміжних послуг на ринку електричної енергії;</w:t>
            </w:r>
          </w:p>
          <w:p w14:paraId="590C0163" w14:textId="77777777" w:rsidR="001B3480" w:rsidRPr="00C82D0C" w:rsidRDefault="001B3480" w:rsidP="000D265C">
            <w:pPr>
              <w:pBdr>
                <w:top w:val="nil"/>
                <w:left w:val="nil"/>
                <w:bottom w:val="nil"/>
                <w:right w:val="nil"/>
                <w:between w:val="nil"/>
              </w:pBdr>
              <w:spacing w:before="240"/>
              <w:jc w:val="both"/>
              <w:rPr>
                <w:color w:val="000000"/>
                <w:sz w:val="24"/>
                <w:szCs w:val="24"/>
              </w:rPr>
            </w:pPr>
            <w:r w:rsidRPr="00C82D0C">
              <w:rPr>
                <w:color w:val="000000"/>
                <w:sz w:val="24"/>
                <w:szCs w:val="24"/>
              </w:rPr>
              <w:t>3) договори про участь у балансуючому ринку;</w:t>
            </w:r>
          </w:p>
          <w:p w14:paraId="3C9E28D4" w14:textId="77777777" w:rsidR="001B3480" w:rsidRPr="00C82D0C" w:rsidRDefault="001B3480" w:rsidP="000D265C">
            <w:pPr>
              <w:pBdr>
                <w:top w:val="nil"/>
                <w:left w:val="nil"/>
                <w:bottom w:val="nil"/>
                <w:right w:val="nil"/>
                <w:between w:val="nil"/>
              </w:pBdr>
              <w:spacing w:before="240"/>
              <w:jc w:val="both"/>
              <w:rPr>
                <w:color w:val="000000"/>
                <w:sz w:val="24"/>
                <w:szCs w:val="24"/>
              </w:rPr>
            </w:pPr>
            <w:r w:rsidRPr="00C82D0C">
              <w:rPr>
                <w:color w:val="000000"/>
                <w:sz w:val="24"/>
                <w:szCs w:val="24"/>
              </w:rPr>
              <w:t>4) договори про врегулювання небалансів електричної енергії;</w:t>
            </w:r>
          </w:p>
          <w:p w14:paraId="1A911C24" w14:textId="77777777" w:rsidR="001B3480" w:rsidRPr="00C82D0C" w:rsidRDefault="001B3480" w:rsidP="000D265C">
            <w:pPr>
              <w:pBdr>
                <w:top w:val="nil"/>
                <w:left w:val="nil"/>
                <w:bottom w:val="nil"/>
                <w:right w:val="nil"/>
                <w:between w:val="nil"/>
              </w:pBdr>
              <w:spacing w:before="240"/>
              <w:jc w:val="both"/>
              <w:rPr>
                <w:color w:val="000000"/>
                <w:sz w:val="24"/>
                <w:szCs w:val="24"/>
              </w:rPr>
            </w:pPr>
            <w:r w:rsidRPr="00C82D0C">
              <w:rPr>
                <w:color w:val="000000"/>
                <w:sz w:val="24"/>
                <w:szCs w:val="24"/>
              </w:rPr>
              <w:t xml:space="preserve">5) операції з енергетичними продуктами, які є предметом врегулювання добового </w:t>
            </w:r>
            <w:r w:rsidRPr="00C82D0C">
              <w:rPr>
                <w:color w:val="000000"/>
                <w:sz w:val="24"/>
                <w:szCs w:val="24"/>
              </w:rPr>
              <w:lastRenderedPageBreak/>
              <w:t>небалансу на підставі договору транспортування природного газу, укладеного з ОГТС;</w:t>
            </w:r>
          </w:p>
          <w:p w14:paraId="4BF163B9" w14:textId="77777777" w:rsidR="001B3480" w:rsidRPr="00C82D0C" w:rsidRDefault="001B3480" w:rsidP="000D265C">
            <w:pPr>
              <w:pBdr>
                <w:top w:val="nil"/>
                <w:left w:val="nil"/>
                <w:bottom w:val="nil"/>
                <w:right w:val="nil"/>
                <w:between w:val="nil"/>
              </w:pBdr>
              <w:spacing w:before="240"/>
              <w:jc w:val="both"/>
              <w:rPr>
                <w:color w:val="000000"/>
                <w:sz w:val="24"/>
                <w:szCs w:val="24"/>
              </w:rPr>
            </w:pPr>
            <w:r w:rsidRPr="00C82D0C">
              <w:rPr>
                <w:color w:val="000000"/>
                <w:sz w:val="24"/>
                <w:szCs w:val="24"/>
              </w:rPr>
              <w:t>6) договори про надання послуги із зменшення навантаження;</w:t>
            </w:r>
          </w:p>
          <w:p w14:paraId="068B9776" w14:textId="77777777" w:rsidR="001B3480" w:rsidRPr="00C82D0C" w:rsidRDefault="001B3480" w:rsidP="000D265C">
            <w:pPr>
              <w:pBdr>
                <w:top w:val="nil"/>
                <w:left w:val="nil"/>
                <w:bottom w:val="nil"/>
                <w:right w:val="nil"/>
                <w:between w:val="nil"/>
              </w:pBdr>
              <w:spacing w:before="240"/>
              <w:jc w:val="both"/>
              <w:rPr>
                <w:b/>
                <w:color w:val="000000"/>
                <w:sz w:val="24"/>
                <w:szCs w:val="24"/>
              </w:rPr>
            </w:pPr>
            <w:r w:rsidRPr="00C82D0C">
              <w:rPr>
                <w:b/>
                <w:color w:val="000000"/>
                <w:sz w:val="24"/>
                <w:szCs w:val="24"/>
              </w:rPr>
              <w:t>7) договори купівлі-продажу природного газу, укладені операторами газорозподільних систем, для власних потреб;</w:t>
            </w:r>
          </w:p>
          <w:p w14:paraId="343E48E2" w14:textId="77777777" w:rsidR="001B3480" w:rsidRPr="00C82D0C" w:rsidRDefault="001B3480" w:rsidP="000D265C">
            <w:pPr>
              <w:pBdr>
                <w:top w:val="nil"/>
                <w:left w:val="nil"/>
                <w:bottom w:val="nil"/>
                <w:right w:val="nil"/>
                <w:between w:val="nil"/>
              </w:pBdr>
              <w:spacing w:before="240"/>
              <w:jc w:val="both"/>
              <w:rPr>
                <w:color w:val="000000"/>
                <w:sz w:val="24"/>
                <w:szCs w:val="24"/>
              </w:rPr>
            </w:pPr>
            <w:r w:rsidRPr="00C82D0C">
              <w:rPr>
                <w:color w:val="000000"/>
                <w:sz w:val="24"/>
                <w:szCs w:val="24"/>
              </w:rPr>
              <w:t>8) договори про купівлю-продаж електричної енергії за «зеленим» тарифом;</w:t>
            </w:r>
          </w:p>
          <w:p w14:paraId="547ED6B9" w14:textId="77777777" w:rsidR="001B3480" w:rsidRPr="00C82D0C" w:rsidRDefault="001B3480" w:rsidP="000D265C">
            <w:pPr>
              <w:pBdr>
                <w:top w:val="nil"/>
                <w:left w:val="nil"/>
                <w:bottom w:val="nil"/>
                <w:right w:val="nil"/>
                <w:between w:val="nil"/>
              </w:pBdr>
              <w:spacing w:before="240"/>
              <w:jc w:val="both"/>
              <w:rPr>
                <w:color w:val="000000"/>
                <w:sz w:val="24"/>
                <w:szCs w:val="24"/>
              </w:rPr>
            </w:pPr>
            <w:r w:rsidRPr="00C82D0C">
              <w:rPr>
                <w:color w:val="000000"/>
                <w:sz w:val="24"/>
                <w:szCs w:val="24"/>
              </w:rPr>
              <w:t>9) договори купівлі-продажу, договори постачання, укладені на підставі рішення Кабінету Міністрів України про покладання спеціальних обов’язків на суб’єктів ринку електричної енергії або природного газу;</w:t>
            </w:r>
          </w:p>
          <w:p w14:paraId="21006222" w14:textId="77777777" w:rsidR="001B3480" w:rsidRPr="00C82D0C" w:rsidRDefault="001B3480" w:rsidP="000D265C">
            <w:pPr>
              <w:spacing w:before="240"/>
              <w:jc w:val="both"/>
              <w:rPr>
                <w:sz w:val="24"/>
                <w:szCs w:val="24"/>
              </w:rPr>
            </w:pPr>
            <w:r w:rsidRPr="00C82D0C">
              <w:rPr>
                <w:color w:val="000000"/>
                <w:sz w:val="24"/>
                <w:szCs w:val="24"/>
              </w:rPr>
              <w:t>10) договори постачання, укладені постачальником «останньої надії». Запит НКРЕКП повинен бути обґрунтованим та містити строки, порядок та форму надання інформації.</w:t>
            </w:r>
          </w:p>
        </w:tc>
        <w:tc>
          <w:tcPr>
            <w:tcW w:w="8070" w:type="dxa"/>
            <w:tcBorders>
              <w:left w:val="single" w:sz="4" w:space="0" w:color="000000" w:themeColor="text1"/>
            </w:tcBorders>
            <w:shd w:val="clear" w:color="auto" w:fill="auto"/>
          </w:tcPr>
          <w:p w14:paraId="26C16D8C" w14:textId="77777777" w:rsidR="001B3480" w:rsidRDefault="001B3480" w:rsidP="000D265C">
            <w:pPr>
              <w:spacing w:before="240" w:after="120"/>
              <w:jc w:val="center"/>
              <w:rPr>
                <w:b/>
                <w:sz w:val="24"/>
                <w:szCs w:val="24"/>
              </w:rPr>
            </w:pPr>
            <w:r>
              <w:rPr>
                <w:b/>
                <w:sz w:val="24"/>
                <w:szCs w:val="24"/>
              </w:rPr>
              <w:lastRenderedPageBreak/>
              <w:t>ТОВ «Оператор ГТС України»</w:t>
            </w:r>
          </w:p>
          <w:p w14:paraId="65945A5D" w14:textId="77777777" w:rsidR="001B3480" w:rsidRDefault="001B3480" w:rsidP="000D265C">
            <w:pPr>
              <w:spacing w:before="240" w:after="120"/>
              <w:jc w:val="both"/>
              <w:rPr>
                <w:sz w:val="24"/>
                <w:szCs w:val="24"/>
              </w:rPr>
            </w:pPr>
            <w:r w:rsidRPr="00FB5976">
              <w:rPr>
                <w:sz w:val="24"/>
                <w:szCs w:val="24"/>
              </w:rPr>
              <w:t xml:space="preserve">7) договори </w:t>
            </w:r>
            <w:r w:rsidRPr="00FB5976">
              <w:rPr>
                <w:strike/>
                <w:sz w:val="24"/>
                <w:szCs w:val="24"/>
              </w:rPr>
              <w:t>купівлі-продажу</w:t>
            </w:r>
            <w:r w:rsidRPr="00FB5976">
              <w:rPr>
                <w:sz w:val="24"/>
                <w:szCs w:val="24"/>
              </w:rPr>
              <w:t xml:space="preserve"> </w:t>
            </w:r>
            <w:r w:rsidRPr="00FB5976">
              <w:rPr>
                <w:b/>
                <w:bCs/>
                <w:sz w:val="24"/>
                <w:szCs w:val="24"/>
              </w:rPr>
              <w:t>постачання</w:t>
            </w:r>
            <w:r w:rsidRPr="00FB5976">
              <w:rPr>
                <w:sz w:val="24"/>
                <w:szCs w:val="24"/>
              </w:rPr>
              <w:t xml:space="preserve"> природного газу, укладені операторами газорозподільних систем, для власних потреб; </w:t>
            </w:r>
          </w:p>
          <w:p w14:paraId="075B9F12" w14:textId="77777777" w:rsidR="001B3480" w:rsidRPr="00FB5976" w:rsidRDefault="001B3480" w:rsidP="000D265C">
            <w:pPr>
              <w:spacing w:before="240" w:after="120"/>
              <w:jc w:val="both"/>
              <w:rPr>
                <w:bCs/>
                <w:i/>
                <w:iCs/>
                <w:sz w:val="24"/>
                <w:szCs w:val="24"/>
              </w:rPr>
            </w:pPr>
            <w:r w:rsidRPr="00FB5976">
              <w:rPr>
                <w:bCs/>
                <w:i/>
                <w:iCs/>
                <w:sz w:val="24"/>
                <w:szCs w:val="24"/>
              </w:rPr>
              <w:t xml:space="preserve">Відповідно до положень абзацу першого пункту 1 глави 6 розділу III Кодексу ГРМ, Оператор ГРМ укладає договір (договори) на закупівлю або постачання природного газу для покриття об’ємів (обсягів) фактичних </w:t>
            </w:r>
            <w:r w:rsidRPr="00FB5976">
              <w:rPr>
                <w:bCs/>
                <w:i/>
                <w:iCs/>
                <w:sz w:val="24"/>
                <w:szCs w:val="24"/>
              </w:rPr>
              <w:lastRenderedPageBreak/>
              <w:t>втрат та виробничо-технологічних витрат природного газу в ГРМ для забезпечення фізичного балансування ГРМ та власної господарської діяльності.</w:t>
            </w:r>
          </w:p>
        </w:tc>
        <w:tc>
          <w:tcPr>
            <w:tcW w:w="3135" w:type="dxa"/>
            <w:shd w:val="clear" w:color="auto" w:fill="auto"/>
          </w:tcPr>
          <w:p w14:paraId="60F21DA0" w14:textId="77777777" w:rsidR="0079716E" w:rsidRDefault="0079716E" w:rsidP="000D265C">
            <w:pPr>
              <w:spacing w:before="240"/>
              <w:jc w:val="both"/>
              <w:rPr>
                <w:sz w:val="24"/>
                <w:szCs w:val="24"/>
              </w:rPr>
            </w:pPr>
          </w:p>
          <w:p w14:paraId="436763C8" w14:textId="77777777" w:rsidR="001B3480" w:rsidRDefault="0F9E72B5" w:rsidP="000D265C">
            <w:pPr>
              <w:spacing w:before="240"/>
              <w:jc w:val="both"/>
              <w:rPr>
                <w:sz w:val="24"/>
                <w:szCs w:val="24"/>
              </w:rPr>
            </w:pPr>
            <w:r w:rsidRPr="1E02E6FE">
              <w:rPr>
                <w:sz w:val="24"/>
                <w:szCs w:val="24"/>
              </w:rPr>
              <w:t>Попередньо пропонується врахувати.</w:t>
            </w:r>
          </w:p>
        </w:tc>
      </w:tr>
      <w:tr w:rsidR="001B3480" w14:paraId="2D4C2ECC" w14:textId="77777777" w:rsidTr="1E02E6FE">
        <w:tc>
          <w:tcPr>
            <w:tcW w:w="4530" w:type="dxa"/>
            <w:vMerge/>
          </w:tcPr>
          <w:p w14:paraId="73EF89DB" w14:textId="77777777" w:rsidR="001B3480" w:rsidRPr="00C82D0C" w:rsidRDefault="001B3480" w:rsidP="000D265C">
            <w:pPr>
              <w:pBdr>
                <w:top w:val="nil"/>
                <w:left w:val="nil"/>
                <w:bottom w:val="nil"/>
                <w:right w:val="nil"/>
                <w:between w:val="nil"/>
              </w:pBdr>
              <w:spacing w:before="240"/>
              <w:jc w:val="both"/>
              <w:rPr>
                <w:color w:val="000000"/>
                <w:sz w:val="24"/>
                <w:szCs w:val="24"/>
              </w:rPr>
            </w:pPr>
          </w:p>
        </w:tc>
        <w:tc>
          <w:tcPr>
            <w:tcW w:w="8070" w:type="dxa"/>
            <w:tcBorders>
              <w:left w:val="single" w:sz="4" w:space="0" w:color="000000" w:themeColor="text1"/>
            </w:tcBorders>
            <w:shd w:val="clear" w:color="auto" w:fill="auto"/>
          </w:tcPr>
          <w:p w14:paraId="478886E0" w14:textId="77777777" w:rsidR="001B3480" w:rsidRDefault="001B3480" w:rsidP="000D265C">
            <w:pPr>
              <w:spacing w:before="240" w:after="120"/>
              <w:jc w:val="center"/>
              <w:rPr>
                <w:b/>
                <w:color w:val="000000"/>
                <w:sz w:val="24"/>
                <w:szCs w:val="24"/>
              </w:rPr>
            </w:pPr>
            <w:r w:rsidRPr="005F450B">
              <w:rPr>
                <w:b/>
                <w:color w:val="000000"/>
                <w:sz w:val="24"/>
                <w:szCs w:val="24"/>
              </w:rPr>
              <w:t>АТ «НАЕК «Енергоатом»</w:t>
            </w:r>
          </w:p>
          <w:p w14:paraId="5BAB2401" w14:textId="77777777" w:rsidR="001B3480" w:rsidRPr="009169DA" w:rsidRDefault="001B3480" w:rsidP="000D265C">
            <w:pPr>
              <w:spacing w:before="240" w:after="120"/>
              <w:jc w:val="both"/>
              <w:rPr>
                <w:iCs/>
                <w:sz w:val="24"/>
                <w:szCs w:val="24"/>
              </w:rPr>
            </w:pPr>
            <w:r w:rsidRPr="009169DA">
              <w:rPr>
                <w:iCs/>
                <w:sz w:val="24"/>
                <w:szCs w:val="24"/>
              </w:rPr>
              <w:t>2.3 Учасники оптового енергетичного ринку за запитом НКРЕКП зобов’язані надати інформацію про здійснені господарсько-торговельні операції, пов’язані з оптовими енергетичними продуктами, а саме:</w:t>
            </w:r>
          </w:p>
          <w:p w14:paraId="4F911207" w14:textId="77777777" w:rsidR="001B3480" w:rsidRPr="009169DA" w:rsidRDefault="001B3480" w:rsidP="000D265C">
            <w:pPr>
              <w:spacing w:before="240" w:after="120"/>
              <w:jc w:val="both"/>
              <w:rPr>
                <w:iCs/>
                <w:sz w:val="24"/>
                <w:szCs w:val="24"/>
              </w:rPr>
            </w:pPr>
            <w:r w:rsidRPr="009169DA">
              <w:rPr>
                <w:iCs/>
                <w:sz w:val="24"/>
                <w:szCs w:val="24"/>
              </w:rPr>
              <w:t>1) укладені поза межами систем ОПООП:</w:t>
            </w:r>
          </w:p>
          <w:p w14:paraId="0B6D8451" w14:textId="77777777" w:rsidR="001B3480" w:rsidRPr="009169DA" w:rsidRDefault="001B3480" w:rsidP="000D265C">
            <w:pPr>
              <w:spacing w:before="240" w:after="120"/>
              <w:jc w:val="both"/>
              <w:rPr>
                <w:iCs/>
                <w:sz w:val="24"/>
                <w:szCs w:val="24"/>
              </w:rPr>
            </w:pPr>
            <w:r w:rsidRPr="009169DA">
              <w:rPr>
                <w:iCs/>
                <w:sz w:val="24"/>
                <w:szCs w:val="24"/>
              </w:rPr>
              <w:t>договори купівлі-продажу електричної енергії, виробленої однією одиницею виробництва, потужність якої дорівнює або менша 10 МВт, або одиницями виробництва сумарною потужністю, що дорівнює або менша 10 МВт (без врахування одиниць виробництва, за якими здійснюється купівля-продаж електричної енергії за договорами купівлі-продажу за «зеленим» тарифом), якщо власник таких одиниць виробництва є стороною такого договору купівлі-продажу;</w:t>
            </w:r>
          </w:p>
          <w:p w14:paraId="0379CEE0" w14:textId="77777777" w:rsidR="001B3480" w:rsidRPr="009169DA" w:rsidRDefault="001B3480" w:rsidP="000D265C">
            <w:pPr>
              <w:spacing w:before="240" w:after="120"/>
              <w:jc w:val="both"/>
              <w:rPr>
                <w:iCs/>
                <w:sz w:val="24"/>
                <w:szCs w:val="24"/>
              </w:rPr>
            </w:pPr>
            <w:r w:rsidRPr="009169DA">
              <w:rPr>
                <w:iCs/>
                <w:sz w:val="24"/>
                <w:szCs w:val="24"/>
              </w:rPr>
              <w:t xml:space="preserve">договори купівлі-продажу природного газу, видобутого (виробленого) одним газовидобувним підприємством із виробничою потужністю, що дорівнює або менша 1880 </w:t>
            </w:r>
            <w:proofErr w:type="spellStart"/>
            <w:r w:rsidRPr="009169DA">
              <w:rPr>
                <w:iCs/>
                <w:sz w:val="24"/>
                <w:szCs w:val="24"/>
              </w:rPr>
              <w:t>куб.м</w:t>
            </w:r>
            <w:proofErr w:type="spellEnd"/>
            <w:r w:rsidRPr="009169DA">
              <w:rPr>
                <w:iCs/>
                <w:sz w:val="24"/>
                <w:szCs w:val="24"/>
              </w:rPr>
              <w:t>/год (20 МВт), якщо газовидобувне підприємство є стороною такого договору купівлі-продажу;</w:t>
            </w:r>
          </w:p>
          <w:p w14:paraId="73022ABC" w14:textId="77777777" w:rsidR="001B3480" w:rsidRPr="009169DA" w:rsidRDefault="001B3480" w:rsidP="000D265C">
            <w:pPr>
              <w:spacing w:before="240" w:after="120"/>
              <w:jc w:val="both"/>
              <w:rPr>
                <w:iCs/>
                <w:sz w:val="24"/>
                <w:szCs w:val="24"/>
              </w:rPr>
            </w:pPr>
            <w:r w:rsidRPr="009169DA">
              <w:rPr>
                <w:iCs/>
                <w:sz w:val="24"/>
                <w:szCs w:val="24"/>
              </w:rPr>
              <w:t>договори про надання послуг балансування оператору газотранспортної системи;</w:t>
            </w:r>
          </w:p>
          <w:p w14:paraId="352E5373" w14:textId="77777777" w:rsidR="001B3480" w:rsidRPr="009169DA" w:rsidRDefault="001B3480" w:rsidP="000D265C">
            <w:pPr>
              <w:spacing w:before="240" w:after="120"/>
              <w:jc w:val="both"/>
              <w:rPr>
                <w:iCs/>
                <w:sz w:val="24"/>
                <w:szCs w:val="24"/>
              </w:rPr>
            </w:pPr>
            <w:r w:rsidRPr="009169DA">
              <w:rPr>
                <w:iCs/>
                <w:sz w:val="24"/>
                <w:szCs w:val="24"/>
              </w:rPr>
              <w:t>2) договори про надання допоміжних послуг на ринку електричної енергії;</w:t>
            </w:r>
          </w:p>
          <w:p w14:paraId="4D444502" w14:textId="77777777" w:rsidR="001B3480" w:rsidRPr="009169DA" w:rsidRDefault="001B3480" w:rsidP="000D265C">
            <w:pPr>
              <w:spacing w:before="240" w:after="120"/>
              <w:jc w:val="both"/>
              <w:rPr>
                <w:iCs/>
                <w:sz w:val="24"/>
                <w:szCs w:val="24"/>
              </w:rPr>
            </w:pPr>
            <w:r w:rsidRPr="009169DA">
              <w:rPr>
                <w:iCs/>
                <w:sz w:val="24"/>
                <w:szCs w:val="24"/>
              </w:rPr>
              <w:t>3) договори про участь у балансуючому ринку;</w:t>
            </w:r>
          </w:p>
          <w:p w14:paraId="4F183C96" w14:textId="77777777" w:rsidR="001B3480" w:rsidRPr="009169DA" w:rsidRDefault="001B3480" w:rsidP="000D265C">
            <w:pPr>
              <w:spacing w:before="240" w:after="120"/>
              <w:jc w:val="both"/>
              <w:rPr>
                <w:iCs/>
                <w:sz w:val="24"/>
                <w:szCs w:val="24"/>
              </w:rPr>
            </w:pPr>
            <w:r w:rsidRPr="009169DA">
              <w:rPr>
                <w:iCs/>
                <w:sz w:val="24"/>
                <w:szCs w:val="24"/>
              </w:rPr>
              <w:t>4) договори про врегулювання небалансів електричної енергії;</w:t>
            </w:r>
          </w:p>
          <w:p w14:paraId="6FD91EAE" w14:textId="77777777" w:rsidR="001B3480" w:rsidRPr="009169DA" w:rsidRDefault="001B3480" w:rsidP="000D265C">
            <w:pPr>
              <w:spacing w:before="240" w:after="120"/>
              <w:jc w:val="both"/>
              <w:rPr>
                <w:iCs/>
                <w:sz w:val="24"/>
                <w:szCs w:val="24"/>
              </w:rPr>
            </w:pPr>
            <w:r w:rsidRPr="009169DA">
              <w:rPr>
                <w:iCs/>
                <w:sz w:val="24"/>
                <w:szCs w:val="24"/>
              </w:rPr>
              <w:t>5) операції з енергетичними продуктами, які є предметом врегулювання добового небалансу на підставі договору транспортування природного газу, укладеного з ОГТС;</w:t>
            </w:r>
          </w:p>
          <w:p w14:paraId="777AF165" w14:textId="77777777" w:rsidR="001B3480" w:rsidRPr="009169DA" w:rsidRDefault="001B3480" w:rsidP="000D265C">
            <w:pPr>
              <w:spacing w:before="240" w:after="120"/>
              <w:jc w:val="both"/>
              <w:rPr>
                <w:iCs/>
                <w:sz w:val="24"/>
                <w:szCs w:val="24"/>
              </w:rPr>
            </w:pPr>
            <w:r w:rsidRPr="009169DA">
              <w:rPr>
                <w:iCs/>
                <w:sz w:val="24"/>
                <w:szCs w:val="24"/>
              </w:rPr>
              <w:t>6) договори про надання послуги із зменшення навантаження;</w:t>
            </w:r>
          </w:p>
          <w:p w14:paraId="428B9705" w14:textId="77777777" w:rsidR="001B3480" w:rsidRPr="009169DA" w:rsidRDefault="001B3480" w:rsidP="000D265C">
            <w:pPr>
              <w:spacing w:before="240" w:after="120"/>
              <w:jc w:val="both"/>
              <w:rPr>
                <w:iCs/>
                <w:sz w:val="24"/>
                <w:szCs w:val="24"/>
              </w:rPr>
            </w:pPr>
            <w:r w:rsidRPr="009169DA">
              <w:rPr>
                <w:iCs/>
                <w:sz w:val="24"/>
                <w:szCs w:val="24"/>
              </w:rPr>
              <w:lastRenderedPageBreak/>
              <w:t>7) договори купівлі-продажу природного газу, укладені операторами газорозподільних систем, для власних потреб;</w:t>
            </w:r>
          </w:p>
          <w:p w14:paraId="002D60E1" w14:textId="77777777" w:rsidR="001B3480" w:rsidRPr="009169DA" w:rsidRDefault="001B3480" w:rsidP="000D265C">
            <w:pPr>
              <w:spacing w:before="240" w:after="120"/>
              <w:jc w:val="both"/>
              <w:rPr>
                <w:iCs/>
                <w:sz w:val="24"/>
                <w:szCs w:val="24"/>
              </w:rPr>
            </w:pPr>
            <w:r w:rsidRPr="009169DA">
              <w:rPr>
                <w:iCs/>
                <w:sz w:val="24"/>
                <w:szCs w:val="24"/>
              </w:rPr>
              <w:t>8) договори про купівлю-продаж електричної енергії за «зеленим» тарифом;</w:t>
            </w:r>
          </w:p>
          <w:p w14:paraId="67EA44D8" w14:textId="77777777" w:rsidR="001B3480" w:rsidRPr="009169DA" w:rsidRDefault="001B3480" w:rsidP="000D265C">
            <w:pPr>
              <w:spacing w:before="240" w:after="120"/>
              <w:jc w:val="both"/>
              <w:rPr>
                <w:b/>
                <w:iCs/>
                <w:sz w:val="24"/>
                <w:szCs w:val="24"/>
              </w:rPr>
            </w:pPr>
            <w:r w:rsidRPr="009169DA">
              <w:rPr>
                <w:iCs/>
                <w:sz w:val="24"/>
                <w:szCs w:val="24"/>
              </w:rPr>
              <w:t>9) договори купівлі-продажу, договори постачання, укладені на підставі рішення Кабінету Міністрів України про покладання спеціальних обов’язків на суб’єктів ринку електричної енергії або природного газу;</w:t>
            </w:r>
            <w:r w:rsidRPr="009169DA">
              <w:rPr>
                <w:b/>
                <w:iCs/>
                <w:sz w:val="24"/>
                <w:szCs w:val="24"/>
              </w:rPr>
              <w:t xml:space="preserve"> </w:t>
            </w:r>
          </w:p>
          <w:p w14:paraId="215FF9A6" w14:textId="77777777" w:rsidR="001B3480" w:rsidRPr="009169DA" w:rsidRDefault="001B3480" w:rsidP="000D265C">
            <w:pPr>
              <w:spacing w:before="240" w:after="120"/>
              <w:jc w:val="both"/>
              <w:rPr>
                <w:b/>
                <w:iCs/>
                <w:sz w:val="24"/>
                <w:szCs w:val="24"/>
              </w:rPr>
            </w:pPr>
            <w:r w:rsidRPr="009169DA">
              <w:rPr>
                <w:b/>
                <w:iCs/>
                <w:sz w:val="24"/>
                <w:szCs w:val="24"/>
              </w:rPr>
              <w:t>10) договори купівлі-продажу електричної енергії, укладені на підставі нормативно-правових актів центрального органу виконавчої влади, що забезпечує формування та реалізацію державної політики в електроенергетичному комплексі;</w:t>
            </w:r>
          </w:p>
          <w:p w14:paraId="79F91BBC" w14:textId="77777777" w:rsidR="001B3480" w:rsidRPr="009169DA" w:rsidRDefault="001B3480" w:rsidP="000D265C">
            <w:pPr>
              <w:spacing w:before="240" w:after="120"/>
              <w:jc w:val="both"/>
              <w:rPr>
                <w:iCs/>
                <w:sz w:val="24"/>
                <w:szCs w:val="24"/>
              </w:rPr>
            </w:pPr>
            <w:r w:rsidRPr="009169DA">
              <w:rPr>
                <w:b/>
                <w:iCs/>
                <w:sz w:val="24"/>
                <w:szCs w:val="24"/>
              </w:rPr>
              <w:t>11)</w:t>
            </w:r>
            <w:r w:rsidRPr="009169DA">
              <w:rPr>
                <w:iCs/>
                <w:sz w:val="24"/>
                <w:szCs w:val="24"/>
              </w:rPr>
              <w:t xml:space="preserve"> договори постачання, укладені постачальником «останньої надії». Запит НКРЕКП повинен бути обґрунтованим та містити строки, порядок та форму надання інформації.</w:t>
            </w:r>
          </w:p>
          <w:p w14:paraId="64A9F19B" w14:textId="77777777" w:rsidR="001B3480" w:rsidRPr="005F450B" w:rsidRDefault="001B3480" w:rsidP="000D265C">
            <w:pPr>
              <w:spacing w:before="240" w:after="120"/>
              <w:jc w:val="both"/>
              <w:rPr>
                <w:bCs/>
                <w:i/>
                <w:iCs/>
                <w:sz w:val="24"/>
                <w:szCs w:val="24"/>
              </w:rPr>
            </w:pPr>
            <w:r w:rsidRPr="005F450B">
              <w:rPr>
                <w:bCs/>
                <w:i/>
                <w:iCs/>
                <w:sz w:val="24"/>
                <w:szCs w:val="24"/>
              </w:rPr>
              <w:t>Відповідно до статті 16 ЗУ ПРЕЕ, у разі введення особливого періоду, електроенергетичні підприємства діють згідно із Законом України «Про мобілізаційну підготовку та мобілізацію» і нормативно-правовими актами центрального органу виконавчої влади, що забезпечує формування та реалізацію державної політики в електроенергетичному комплексі, які регулюють функціонування електроенергетики в умовах особливого періоду.</w:t>
            </w:r>
          </w:p>
          <w:p w14:paraId="66A6C051" w14:textId="77777777" w:rsidR="001B3480" w:rsidRPr="005F450B" w:rsidRDefault="001B3480" w:rsidP="000D265C">
            <w:pPr>
              <w:spacing w:before="240"/>
              <w:jc w:val="both"/>
              <w:rPr>
                <w:bCs/>
                <w:i/>
                <w:iCs/>
                <w:sz w:val="24"/>
                <w:szCs w:val="24"/>
              </w:rPr>
            </w:pPr>
            <w:r w:rsidRPr="005F450B">
              <w:rPr>
                <w:bCs/>
                <w:i/>
                <w:iCs/>
                <w:sz w:val="24"/>
                <w:szCs w:val="24"/>
              </w:rPr>
              <w:t>На час дії особливого періоду на ринку електричної енергії повноваження щодо  прийняття рішень, що регулюють  функціонування електроенергетики, належать до компетенції Міністерства енергетики України (далі- Міненерго).</w:t>
            </w:r>
          </w:p>
          <w:p w14:paraId="262CCAAE" w14:textId="77777777" w:rsidR="001B3480" w:rsidRPr="005F450B" w:rsidRDefault="001B3480" w:rsidP="000D265C">
            <w:pPr>
              <w:spacing w:before="240"/>
              <w:jc w:val="both"/>
              <w:rPr>
                <w:bCs/>
                <w:i/>
                <w:iCs/>
                <w:sz w:val="24"/>
                <w:szCs w:val="24"/>
              </w:rPr>
            </w:pPr>
            <w:r w:rsidRPr="005F450B">
              <w:rPr>
                <w:bCs/>
                <w:i/>
                <w:iCs/>
                <w:sz w:val="24"/>
                <w:szCs w:val="24"/>
              </w:rPr>
              <w:t xml:space="preserve">Відповідно до пункту 8 постанови КМУ «Про затвердження Положення про Міністерство енергетики України» від 17.06.2020 № 507 (далі –Положення про Міненерго) накази Міненерго, видані в межах повноважень, обов’язкові для виконання центральними органами виконавчої влади, їх територіальними органами, місцевими держадміністраціями, органами місцевого самоврядування, підприємствами, установами та організаціями незалежно від форми власності, та громадянами. </w:t>
            </w:r>
          </w:p>
          <w:p w14:paraId="1F68343A" w14:textId="77777777" w:rsidR="001B3480" w:rsidRPr="005F450B" w:rsidRDefault="001B3480" w:rsidP="000D265C">
            <w:pPr>
              <w:spacing w:before="240"/>
              <w:jc w:val="both"/>
              <w:rPr>
                <w:bCs/>
                <w:i/>
                <w:iCs/>
                <w:sz w:val="24"/>
                <w:szCs w:val="24"/>
              </w:rPr>
            </w:pPr>
            <w:r w:rsidRPr="005F450B">
              <w:rPr>
                <w:bCs/>
                <w:i/>
                <w:iCs/>
                <w:sz w:val="24"/>
                <w:szCs w:val="24"/>
              </w:rPr>
              <w:t xml:space="preserve">Відповідно до підпункту 3 пункту 3 Положення про Міненерго одним з основних завдань є забезпечення формування та реалізації державної </w:t>
            </w:r>
            <w:r w:rsidRPr="005F450B">
              <w:rPr>
                <w:bCs/>
                <w:i/>
                <w:iCs/>
                <w:sz w:val="24"/>
                <w:szCs w:val="24"/>
              </w:rPr>
              <w:lastRenderedPageBreak/>
              <w:t xml:space="preserve">політики у сфері нагляду (контролю) у галузях енергетики та теплопостачання. </w:t>
            </w:r>
          </w:p>
          <w:p w14:paraId="7BA865B1" w14:textId="77777777" w:rsidR="001B3480" w:rsidRPr="005F450B" w:rsidRDefault="001B3480" w:rsidP="000D265C">
            <w:pPr>
              <w:spacing w:before="240"/>
              <w:jc w:val="both"/>
              <w:rPr>
                <w:bCs/>
                <w:i/>
                <w:iCs/>
                <w:sz w:val="24"/>
                <w:szCs w:val="24"/>
              </w:rPr>
            </w:pPr>
            <w:r w:rsidRPr="005F450B">
              <w:rPr>
                <w:bCs/>
                <w:i/>
                <w:iCs/>
                <w:sz w:val="24"/>
                <w:szCs w:val="24"/>
              </w:rPr>
              <w:t xml:space="preserve">Таким чином, договори укладаються на підставі рішень/наказів Міненерго, які мають зобов’язальний характер і спрямовані на забезпечення енергетичної безпеки чи соціально значущих цілей Вищевказаними нормативно-правовими актами центрального органу виконавчої влади та відповідними договорами, визначені учасники таких відносин (зокрема, купівлі-продажу електричної енергії). Тобто, такі договори (угоди)  укладені на спеціальних підставах участі на ринку електричної енергії, а виконують завдання визначені державою в особі Міненерго (наприклад: наказ Міненерго про забезпечення купівлі-продажу електричної енергії постачальникам універсальних послуг в особливий період </w:t>
            </w:r>
          </w:p>
          <w:p w14:paraId="0652223A" w14:textId="77777777" w:rsidR="001B3480" w:rsidRPr="005F450B" w:rsidRDefault="001B3480" w:rsidP="000D265C">
            <w:pPr>
              <w:spacing w:before="240"/>
              <w:jc w:val="both"/>
              <w:rPr>
                <w:bCs/>
                <w:i/>
                <w:iCs/>
                <w:sz w:val="24"/>
                <w:szCs w:val="24"/>
              </w:rPr>
            </w:pPr>
            <w:r w:rsidRPr="005F450B">
              <w:rPr>
                <w:bCs/>
                <w:i/>
                <w:iCs/>
                <w:sz w:val="24"/>
                <w:szCs w:val="24"/>
              </w:rPr>
              <w:t>№ 132  від 21.03.2022).</w:t>
            </w:r>
          </w:p>
          <w:p w14:paraId="17F7C657" w14:textId="77777777" w:rsidR="001B3480" w:rsidRPr="005F450B" w:rsidRDefault="001B3480" w:rsidP="000D265C">
            <w:pPr>
              <w:spacing w:before="240"/>
              <w:jc w:val="both"/>
              <w:rPr>
                <w:bCs/>
                <w:i/>
                <w:iCs/>
                <w:sz w:val="24"/>
                <w:szCs w:val="24"/>
              </w:rPr>
            </w:pPr>
            <w:r w:rsidRPr="005F450B">
              <w:rPr>
                <w:bCs/>
                <w:i/>
                <w:iCs/>
                <w:sz w:val="24"/>
                <w:szCs w:val="24"/>
              </w:rPr>
              <w:t>Враховуючи вищевказане, договори купівлі-продажу, які укладаються та виконуються за наказами Міненерго – є додатковим навантаженням для учасників ринку на яких вони розповсюджуються, оскільки виникає додаткове зобов’язання для учасників ринку на яких також покладено спеціальні обов’язки для забезпечення загальносуспільних інтересів у процесі функціонування ринку електричної енергії.</w:t>
            </w:r>
          </w:p>
          <w:p w14:paraId="1780C516" w14:textId="77777777" w:rsidR="001B3480" w:rsidRPr="005F450B" w:rsidRDefault="001B3480" w:rsidP="000D265C">
            <w:pPr>
              <w:spacing w:before="240"/>
              <w:jc w:val="both"/>
              <w:rPr>
                <w:bCs/>
                <w:i/>
                <w:iCs/>
                <w:sz w:val="24"/>
                <w:szCs w:val="24"/>
              </w:rPr>
            </w:pPr>
            <w:r w:rsidRPr="005F450B">
              <w:rPr>
                <w:bCs/>
                <w:i/>
                <w:iCs/>
                <w:sz w:val="24"/>
                <w:szCs w:val="24"/>
              </w:rPr>
              <w:t>Постійна звітність щодо таких договорів може створити надмірне адміністративне навантаження на учасників ринку, які і так повинні звітувати за всі господарсько-торгівельні операції.</w:t>
            </w:r>
          </w:p>
          <w:p w14:paraId="4215896D" w14:textId="77777777" w:rsidR="001B3480" w:rsidRPr="005F450B" w:rsidRDefault="001B3480" w:rsidP="000D265C">
            <w:pPr>
              <w:spacing w:before="240"/>
              <w:jc w:val="both"/>
              <w:rPr>
                <w:bCs/>
                <w:i/>
                <w:iCs/>
                <w:sz w:val="24"/>
                <w:szCs w:val="24"/>
              </w:rPr>
            </w:pPr>
            <w:r w:rsidRPr="005F450B">
              <w:rPr>
                <w:bCs/>
                <w:i/>
                <w:iCs/>
                <w:sz w:val="24"/>
                <w:szCs w:val="24"/>
              </w:rPr>
              <w:t xml:space="preserve">Додатково варто зауважити, що відповідно до пункту 19 Регламенту ЄС 1227/2011 (далі - Регламент) зобов’язання щодо звітування необхідно зберігати на мінімальному рівні та вони не повинні викликати зайвих витрат або адміністративного навантаження для учасників ринку. </w:t>
            </w:r>
          </w:p>
          <w:p w14:paraId="4F45E96C" w14:textId="77777777" w:rsidR="001B3480" w:rsidRPr="005F450B" w:rsidRDefault="001B3480" w:rsidP="000D265C">
            <w:pPr>
              <w:spacing w:before="240"/>
              <w:jc w:val="both"/>
              <w:rPr>
                <w:bCs/>
                <w:i/>
                <w:iCs/>
                <w:sz w:val="24"/>
                <w:szCs w:val="24"/>
              </w:rPr>
            </w:pPr>
            <w:r w:rsidRPr="005F450B">
              <w:rPr>
                <w:bCs/>
                <w:i/>
                <w:iCs/>
                <w:sz w:val="24"/>
                <w:szCs w:val="24"/>
              </w:rPr>
              <w:t xml:space="preserve">Враховуючи зазначене, а також продовжуючи послідовність ініціативи та мету внесення змін, передбачених постановою НКРЕКП  від 10.12.2024 </w:t>
            </w:r>
          </w:p>
          <w:p w14:paraId="4818B15F" w14:textId="77777777" w:rsidR="001B3480" w:rsidRPr="005F450B" w:rsidRDefault="001B3480" w:rsidP="000D265C">
            <w:pPr>
              <w:spacing w:before="240"/>
              <w:jc w:val="both"/>
              <w:rPr>
                <w:bCs/>
                <w:sz w:val="24"/>
                <w:szCs w:val="24"/>
              </w:rPr>
            </w:pPr>
            <w:r w:rsidRPr="005F450B">
              <w:rPr>
                <w:bCs/>
                <w:i/>
                <w:iCs/>
                <w:sz w:val="24"/>
                <w:szCs w:val="24"/>
              </w:rPr>
              <w:t xml:space="preserve">№ 2102, щодо виокремлення інформації про здійснені господарсько-торговельні операції, пов’язані з оптовими енергетичними продуктами, які укладаються на вимогу нормативно-правових актів пропонуємо додати до пункту 2.3 підпункт 10 наступного змісту: учасники оптового енергетичного ринку за запитом НКРЕКП зобов’язані надати інформацію </w:t>
            </w:r>
            <w:r w:rsidRPr="005F450B">
              <w:rPr>
                <w:bCs/>
                <w:i/>
                <w:iCs/>
                <w:sz w:val="24"/>
                <w:szCs w:val="24"/>
              </w:rPr>
              <w:lastRenderedPageBreak/>
              <w:t>про здійснені господарсько-торговельні операції, пов’язані з оптовими енергетичними продуктами, а саме: договори купівлі-продажу електричної енергії, укладені на підставі нормативно-правових актів центрального органу виконавчої влади, що забезпечує формування та реалізацію державної політики в електроенергетичному комплексі.</w:t>
            </w:r>
          </w:p>
        </w:tc>
        <w:tc>
          <w:tcPr>
            <w:tcW w:w="3135" w:type="dxa"/>
            <w:shd w:val="clear" w:color="auto" w:fill="auto"/>
          </w:tcPr>
          <w:p w14:paraId="76595AE1" w14:textId="77777777" w:rsidR="001B3480" w:rsidRDefault="001B3480" w:rsidP="000D265C">
            <w:pPr>
              <w:spacing w:before="240"/>
              <w:jc w:val="both"/>
              <w:rPr>
                <w:sz w:val="24"/>
                <w:szCs w:val="24"/>
              </w:rPr>
            </w:pPr>
          </w:p>
          <w:p w14:paraId="5D0073FB" w14:textId="77777777" w:rsidR="001B3480" w:rsidRDefault="001B3480" w:rsidP="000D265C">
            <w:pPr>
              <w:spacing w:before="240"/>
              <w:jc w:val="both"/>
              <w:rPr>
                <w:sz w:val="24"/>
                <w:szCs w:val="24"/>
              </w:rPr>
            </w:pPr>
          </w:p>
          <w:p w14:paraId="756E42F7" w14:textId="77777777" w:rsidR="001B3480" w:rsidRDefault="001B3480" w:rsidP="000D265C">
            <w:pPr>
              <w:spacing w:before="240"/>
              <w:jc w:val="both"/>
              <w:rPr>
                <w:sz w:val="24"/>
                <w:szCs w:val="24"/>
              </w:rPr>
            </w:pPr>
          </w:p>
          <w:p w14:paraId="220BF551" w14:textId="77777777" w:rsidR="001B3480" w:rsidRDefault="001B3480" w:rsidP="000D265C">
            <w:pPr>
              <w:spacing w:before="240"/>
              <w:jc w:val="both"/>
              <w:rPr>
                <w:sz w:val="24"/>
                <w:szCs w:val="24"/>
              </w:rPr>
            </w:pPr>
          </w:p>
          <w:p w14:paraId="3FCEFA5E" w14:textId="77777777" w:rsidR="001B3480" w:rsidRDefault="001B3480" w:rsidP="000D265C">
            <w:pPr>
              <w:spacing w:before="240"/>
              <w:jc w:val="both"/>
              <w:rPr>
                <w:sz w:val="24"/>
                <w:szCs w:val="24"/>
              </w:rPr>
            </w:pPr>
          </w:p>
          <w:p w14:paraId="0267CF1B" w14:textId="77777777" w:rsidR="001B3480" w:rsidRDefault="001B3480" w:rsidP="000D265C">
            <w:pPr>
              <w:spacing w:before="240"/>
              <w:jc w:val="both"/>
              <w:rPr>
                <w:sz w:val="24"/>
                <w:szCs w:val="24"/>
              </w:rPr>
            </w:pPr>
          </w:p>
          <w:p w14:paraId="6380E1F3" w14:textId="77777777" w:rsidR="001B3480" w:rsidRDefault="001B3480" w:rsidP="000D265C">
            <w:pPr>
              <w:spacing w:before="240"/>
              <w:jc w:val="both"/>
              <w:rPr>
                <w:sz w:val="24"/>
                <w:szCs w:val="24"/>
              </w:rPr>
            </w:pPr>
          </w:p>
          <w:p w14:paraId="62690863" w14:textId="77777777" w:rsidR="001B3480" w:rsidRDefault="001B3480" w:rsidP="000D265C">
            <w:pPr>
              <w:spacing w:before="240"/>
              <w:jc w:val="both"/>
              <w:rPr>
                <w:sz w:val="24"/>
                <w:szCs w:val="24"/>
              </w:rPr>
            </w:pPr>
          </w:p>
          <w:p w14:paraId="72739807" w14:textId="77777777" w:rsidR="001B3480" w:rsidRDefault="001B3480" w:rsidP="000D265C">
            <w:pPr>
              <w:spacing w:before="240"/>
              <w:jc w:val="both"/>
              <w:rPr>
                <w:sz w:val="24"/>
                <w:szCs w:val="24"/>
              </w:rPr>
            </w:pPr>
          </w:p>
          <w:p w14:paraId="579C2B1E" w14:textId="77777777" w:rsidR="001B3480" w:rsidRDefault="001B3480" w:rsidP="000D265C">
            <w:pPr>
              <w:spacing w:before="240"/>
              <w:jc w:val="both"/>
              <w:rPr>
                <w:sz w:val="24"/>
                <w:szCs w:val="24"/>
              </w:rPr>
            </w:pPr>
          </w:p>
          <w:p w14:paraId="1D2F115E" w14:textId="77777777" w:rsidR="001B3480" w:rsidRDefault="001B3480" w:rsidP="000D265C">
            <w:pPr>
              <w:spacing w:before="240"/>
              <w:jc w:val="both"/>
              <w:rPr>
                <w:sz w:val="24"/>
                <w:szCs w:val="24"/>
              </w:rPr>
            </w:pPr>
          </w:p>
          <w:p w14:paraId="31B9F31B" w14:textId="77777777" w:rsidR="001B3480" w:rsidRDefault="001B3480" w:rsidP="000D265C">
            <w:pPr>
              <w:spacing w:before="240"/>
              <w:jc w:val="both"/>
              <w:rPr>
                <w:sz w:val="24"/>
                <w:szCs w:val="24"/>
              </w:rPr>
            </w:pPr>
          </w:p>
          <w:p w14:paraId="45B00FE0" w14:textId="77777777" w:rsidR="001B3480" w:rsidRDefault="001B3480" w:rsidP="000D265C">
            <w:pPr>
              <w:spacing w:before="240"/>
              <w:jc w:val="both"/>
              <w:rPr>
                <w:sz w:val="24"/>
                <w:szCs w:val="24"/>
              </w:rPr>
            </w:pPr>
          </w:p>
          <w:p w14:paraId="0E5DDFA4" w14:textId="77777777" w:rsidR="001B3480" w:rsidRDefault="001B3480" w:rsidP="000D265C">
            <w:pPr>
              <w:spacing w:before="240"/>
              <w:jc w:val="both"/>
              <w:rPr>
                <w:sz w:val="24"/>
                <w:szCs w:val="24"/>
              </w:rPr>
            </w:pPr>
          </w:p>
          <w:p w14:paraId="42595332" w14:textId="77777777" w:rsidR="001B3480" w:rsidRDefault="001B3480" w:rsidP="000D265C">
            <w:pPr>
              <w:spacing w:before="240"/>
              <w:jc w:val="both"/>
              <w:rPr>
                <w:sz w:val="24"/>
                <w:szCs w:val="24"/>
              </w:rPr>
            </w:pPr>
          </w:p>
          <w:p w14:paraId="77D97CFA" w14:textId="77777777" w:rsidR="001B3480" w:rsidRDefault="001B3480" w:rsidP="000D265C">
            <w:pPr>
              <w:spacing w:before="240"/>
              <w:jc w:val="both"/>
              <w:rPr>
                <w:sz w:val="24"/>
                <w:szCs w:val="24"/>
              </w:rPr>
            </w:pPr>
          </w:p>
          <w:p w14:paraId="6D9C7E86" w14:textId="77777777" w:rsidR="001B3480" w:rsidRDefault="001B3480" w:rsidP="000D265C">
            <w:pPr>
              <w:spacing w:before="240"/>
              <w:jc w:val="both"/>
              <w:rPr>
                <w:sz w:val="24"/>
                <w:szCs w:val="24"/>
              </w:rPr>
            </w:pPr>
          </w:p>
          <w:p w14:paraId="27AED6B0" w14:textId="77777777" w:rsidR="001B3480" w:rsidRDefault="001B3480" w:rsidP="000D265C">
            <w:pPr>
              <w:spacing w:before="240"/>
              <w:jc w:val="both"/>
              <w:rPr>
                <w:sz w:val="24"/>
                <w:szCs w:val="24"/>
              </w:rPr>
            </w:pPr>
          </w:p>
          <w:p w14:paraId="796EE916" w14:textId="77777777" w:rsidR="001B3480" w:rsidRDefault="001B3480" w:rsidP="000D265C">
            <w:pPr>
              <w:spacing w:before="240"/>
              <w:jc w:val="both"/>
              <w:rPr>
                <w:sz w:val="24"/>
                <w:szCs w:val="24"/>
              </w:rPr>
            </w:pPr>
          </w:p>
          <w:p w14:paraId="2EF0F850" w14:textId="77777777" w:rsidR="001B3480" w:rsidRDefault="001B3480" w:rsidP="000D265C">
            <w:pPr>
              <w:spacing w:before="240"/>
              <w:jc w:val="both"/>
              <w:rPr>
                <w:sz w:val="24"/>
                <w:szCs w:val="24"/>
              </w:rPr>
            </w:pPr>
          </w:p>
          <w:p w14:paraId="6D72F0B3" w14:textId="77777777" w:rsidR="001B3480" w:rsidRDefault="001B3480" w:rsidP="000D265C">
            <w:pPr>
              <w:spacing w:before="240"/>
              <w:jc w:val="both"/>
              <w:rPr>
                <w:sz w:val="24"/>
                <w:szCs w:val="24"/>
              </w:rPr>
            </w:pPr>
          </w:p>
          <w:p w14:paraId="6D88E27C" w14:textId="77777777" w:rsidR="001B3480" w:rsidRDefault="001B3480" w:rsidP="00207E44">
            <w:pPr>
              <w:spacing w:before="240"/>
              <w:jc w:val="both"/>
              <w:rPr>
                <w:sz w:val="24"/>
                <w:szCs w:val="24"/>
              </w:rPr>
            </w:pPr>
          </w:p>
          <w:p w14:paraId="7D37AFD6" w14:textId="77777777" w:rsidR="00207E44" w:rsidRDefault="00207E44" w:rsidP="00207E44">
            <w:pPr>
              <w:spacing w:before="240"/>
              <w:jc w:val="both"/>
              <w:rPr>
                <w:sz w:val="24"/>
                <w:szCs w:val="24"/>
              </w:rPr>
            </w:pPr>
          </w:p>
          <w:p w14:paraId="376598C6" w14:textId="77777777" w:rsidR="00710E21" w:rsidRPr="00710E21" w:rsidRDefault="00E5092C" w:rsidP="00207E44">
            <w:pPr>
              <w:spacing w:before="240"/>
              <w:jc w:val="both"/>
              <w:rPr>
                <w:sz w:val="24"/>
                <w:szCs w:val="24"/>
              </w:rPr>
            </w:pPr>
            <w:r w:rsidRPr="00710E21">
              <w:rPr>
                <w:sz w:val="24"/>
                <w:szCs w:val="24"/>
              </w:rPr>
              <w:t>Попередньо не враховано.</w:t>
            </w:r>
            <w:r w:rsidR="001B3480">
              <w:rPr>
                <w:sz w:val="24"/>
                <w:szCs w:val="24"/>
              </w:rPr>
              <w:t xml:space="preserve"> </w:t>
            </w:r>
            <w:r w:rsidR="00710E21" w:rsidRPr="00710E21">
              <w:rPr>
                <w:sz w:val="24"/>
                <w:szCs w:val="24"/>
              </w:rPr>
              <w:t xml:space="preserve">Рішення Міністерства енергетики України не стосуються покладання спеціальних обов’язків на суб’єктів ринку електричної енергії або природного газу. </w:t>
            </w:r>
          </w:p>
          <w:p w14:paraId="4FA2A2CB" w14:textId="77777777" w:rsidR="001B3480" w:rsidRDefault="00710E21" w:rsidP="00710E21">
            <w:pPr>
              <w:jc w:val="both"/>
              <w:rPr>
                <w:sz w:val="24"/>
                <w:szCs w:val="24"/>
              </w:rPr>
            </w:pPr>
            <w:r w:rsidRPr="00710E21">
              <w:rPr>
                <w:sz w:val="24"/>
                <w:szCs w:val="24"/>
              </w:rPr>
              <w:t>Крім того, відповідно до положень законів України «Про ринок природного газу» та «Про ринок електричної енергії»,  Регулятор визначає порядок, зміст, обсяг та періодичність надання та оприлюднення інформації.</w:t>
            </w:r>
          </w:p>
        </w:tc>
      </w:tr>
      <w:tr w:rsidR="001B3480" w14:paraId="1787297D" w14:textId="77777777" w:rsidTr="1E02E6FE">
        <w:tc>
          <w:tcPr>
            <w:tcW w:w="4530" w:type="dxa"/>
            <w:vMerge/>
          </w:tcPr>
          <w:p w14:paraId="5EAC14E9" w14:textId="77777777" w:rsidR="001B3480" w:rsidRPr="00C82D0C" w:rsidRDefault="001B3480" w:rsidP="000D265C">
            <w:pPr>
              <w:pBdr>
                <w:top w:val="nil"/>
                <w:left w:val="nil"/>
                <w:bottom w:val="nil"/>
                <w:right w:val="nil"/>
                <w:between w:val="nil"/>
              </w:pBdr>
              <w:spacing w:before="240"/>
              <w:jc w:val="both"/>
              <w:rPr>
                <w:color w:val="000000"/>
                <w:sz w:val="24"/>
                <w:szCs w:val="24"/>
              </w:rPr>
            </w:pPr>
          </w:p>
        </w:tc>
        <w:tc>
          <w:tcPr>
            <w:tcW w:w="8070" w:type="dxa"/>
            <w:tcBorders>
              <w:left w:val="single" w:sz="4" w:space="0" w:color="000000" w:themeColor="text1"/>
            </w:tcBorders>
            <w:shd w:val="clear" w:color="auto" w:fill="auto"/>
          </w:tcPr>
          <w:p w14:paraId="0AAB0F75" w14:textId="77777777" w:rsidR="001B3480" w:rsidRDefault="001B3480" w:rsidP="000D265C">
            <w:pPr>
              <w:spacing w:before="240" w:after="120"/>
              <w:jc w:val="center"/>
              <w:rPr>
                <w:b/>
                <w:color w:val="000000"/>
                <w:sz w:val="24"/>
                <w:szCs w:val="24"/>
              </w:rPr>
            </w:pPr>
            <w:r>
              <w:rPr>
                <w:b/>
                <w:color w:val="000000"/>
                <w:sz w:val="24"/>
                <w:szCs w:val="24"/>
              </w:rPr>
              <w:t>ТОВ «ГАЗОРОЗПОДІЛЬНІ МЕРЕЖІ УКРАЇНИ»</w:t>
            </w:r>
          </w:p>
          <w:p w14:paraId="5F7CA2B1" w14:textId="77777777" w:rsidR="001B3480" w:rsidRDefault="001B3480" w:rsidP="000D265C">
            <w:pPr>
              <w:spacing w:before="240"/>
              <w:jc w:val="both"/>
              <w:rPr>
                <w:bCs/>
                <w:color w:val="000000"/>
                <w:sz w:val="24"/>
                <w:szCs w:val="24"/>
              </w:rPr>
            </w:pPr>
            <w:r>
              <w:rPr>
                <w:bCs/>
                <w:color w:val="000000"/>
                <w:sz w:val="24"/>
                <w:szCs w:val="24"/>
              </w:rPr>
              <w:t>2) у пункті 2.3:</w:t>
            </w:r>
          </w:p>
          <w:p w14:paraId="4B7A3A11" w14:textId="77777777" w:rsidR="001B3480" w:rsidRDefault="001B3480" w:rsidP="000D265C">
            <w:pPr>
              <w:spacing w:before="240"/>
              <w:jc w:val="both"/>
              <w:rPr>
                <w:bCs/>
                <w:color w:val="000000"/>
                <w:sz w:val="24"/>
                <w:szCs w:val="24"/>
              </w:rPr>
            </w:pPr>
            <w:r>
              <w:rPr>
                <w:bCs/>
                <w:color w:val="000000"/>
                <w:sz w:val="24"/>
                <w:szCs w:val="24"/>
              </w:rPr>
              <w:t>…</w:t>
            </w:r>
          </w:p>
          <w:p w14:paraId="2B1268E2" w14:textId="77777777" w:rsidR="001B3480" w:rsidRDefault="001B3480" w:rsidP="000D265C">
            <w:pPr>
              <w:spacing w:before="240"/>
              <w:jc w:val="both"/>
              <w:rPr>
                <w:bCs/>
                <w:color w:val="000000"/>
                <w:sz w:val="24"/>
                <w:szCs w:val="24"/>
              </w:rPr>
            </w:pPr>
            <w:r>
              <w:rPr>
                <w:bCs/>
                <w:color w:val="000000"/>
                <w:sz w:val="24"/>
                <w:szCs w:val="24"/>
              </w:rPr>
              <w:t>підпункт 7 викласти в такій редакції:</w:t>
            </w:r>
          </w:p>
          <w:p w14:paraId="7C4E5D3F" w14:textId="77777777" w:rsidR="001B3480" w:rsidRDefault="001B3480" w:rsidP="000D265C">
            <w:pPr>
              <w:spacing w:before="240" w:after="120"/>
              <w:jc w:val="both"/>
              <w:rPr>
                <w:bCs/>
                <w:color w:val="000000"/>
                <w:sz w:val="24"/>
                <w:szCs w:val="24"/>
              </w:rPr>
            </w:pPr>
            <w:r>
              <w:rPr>
                <w:bCs/>
                <w:color w:val="000000"/>
                <w:sz w:val="24"/>
                <w:szCs w:val="24"/>
              </w:rPr>
              <w:t xml:space="preserve">«7) договори </w:t>
            </w:r>
            <w:r w:rsidRPr="000C7C8C">
              <w:rPr>
                <w:b/>
                <w:color w:val="000000"/>
                <w:sz w:val="24"/>
                <w:szCs w:val="24"/>
              </w:rPr>
              <w:t>постачання або</w:t>
            </w:r>
            <w:r>
              <w:rPr>
                <w:bCs/>
                <w:color w:val="000000"/>
                <w:sz w:val="24"/>
                <w:szCs w:val="24"/>
              </w:rPr>
              <w:t xml:space="preserve"> купівлі-продажу природного газу, укладені операторами газорозподільних систем, для власних потреб;»</w:t>
            </w:r>
          </w:p>
          <w:p w14:paraId="655C2E19" w14:textId="77777777" w:rsidR="001B3480" w:rsidRDefault="001B3480" w:rsidP="000D265C">
            <w:pPr>
              <w:spacing w:before="240"/>
              <w:jc w:val="both"/>
              <w:rPr>
                <w:bCs/>
                <w:i/>
                <w:iCs/>
                <w:color w:val="000000"/>
                <w:sz w:val="24"/>
                <w:szCs w:val="24"/>
              </w:rPr>
            </w:pPr>
            <w:r w:rsidRPr="00486D56">
              <w:rPr>
                <w:bCs/>
                <w:i/>
                <w:iCs/>
                <w:color w:val="000000"/>
                <w:sz w:val="24"/>
                <w:szCs w:val="24"/>
              </w:rPr>
              <w:t xml:space="preserve">Відповідно до п. 3 глави 1 розділу ІV Кодексу ГТС (постанова НКРЕКП від 30.09.2015 №2493) </w:t>
            </w:r>
            <w:r w:rsidRPr="00486D56">
              <w:rPr>
                <w:b/>
                <w:i/>
                <w:iCs/>
                <w:color w:val="000000"/>
                <w:sz w:val="24"/>
                <w:szCs w:val="24"/>
              </w:rPr>
              <w:t>при використанні природного газу на власні потреби</w:t>
            </w:r>
            <w:r>
              <w:rPr>
                <w:bCs/>
                <w:i/>
                <w:iCs/>
                <w:color w:val="000000"/>
                <w:sz w:val="24"/>
                <w:szCs w:val="24"/>
              </w:rPr>
              <w:t xml:space="preserve"> </w:t>
            </w:r>
            <w:r w:rsidRPr="00486D56">
              <w:rPr>
                <w:bCs/>
                <w:i/>
                <w:iCs/>
                <w:color w:val="000000"/>
                <w:sz w:val="24"/>
                <w:szCs w:val="24"/>
              </w:rPr>
              <w:t xml:space="preserve">для власної господарської діяльності оператор газорозподільної системи є </w:t>
            </w:r>
            <w:r w:rsidRPr="00B97736">
              <w:rPr>
                <w:b/>
                <w:i/>
                <w:iCs/>
                <w:color w:val="000000"/>
                <w:sz w:val="24"/>
                <w:szCs w:val="24"/>
              </w:rPr>
              <w:t>споживачем</w:t>
            </w:r>
            <w:r w:rsidRPr="00486D56">
              <w:rPr>
                <w:bCs/>
                <w:i/>
                <w:iCs/>
                <w:color w:val="000000"/>
                <w:sz w:val="24"/>
                <w:szCs w:val="24"/>
              </w:rPr>
              <w:t xml:space="preserve">. </w:t>
            </w:r>
          </w:p>
          <w:p w14:paraId="1C616ACC" w14:textId="77777777" w:rsidR="001B3480" w:rsidRDefault="001B3480" w:rsidP="000D265C">
            <w:pPr>
              <w:spacing w:before="240"/>
              <w:jc w:val="both"/>
              <w:rPr>
                <w:bCs/>
                <w:i/>
                <w:iCs/>
                <w:color w:val="000000"/>
                <w:sz w:val="24"/>
                <w:szCs w:val="24"/>
              </w:rPr>
            </w:pPr>
            <w:r w:rsidRPr="00486D56">
              <w:rPr>
                <w:bCs/>
                <w:i/>
                <w:iCs/>
                <w:color w:val="000000"/>
                <w:sz w:val="24"/>
                <w:szCs w:val="24"/>
              </w:rPr>
              <w:t xml:space="preserve">Відповідно до пункту 3 Правил постачання природного газу (постанова НКРЕКП від 30.09.2015 №2496) постачання природного газу споживачу здійснюється на підставі договору </w:t>
            </w:r>
            <w:r w:rsidRPr="00B97736">
              <w:rPr>
                <w:b/>
                <w:i/>
                <w:iCs/>
                <w:color w:val="000000"/>
                <w:sz w:val="24"/>
                <w:szCs w:val="24"/>
              </w:rPr>
              <w:t>постачання природного газу між постачальником та споживачем</w:t>
            </w:r>
            <w:r w:rsidRPr="00486D56">
              <w:rPr>
                <w:bCs/>
                <w:i/>
                <w:iCs/>
                <w:color w:val="000000"/>
                <w:sz w:val="24"/>
                <w:szCs w:val="24"/>
              </w:rPr>
              <w:t xml:space="preserve">, який укладається </w:t>
            </w:r>
            <w:r>
              <w:rPr>
                <w:bCs/>
                <w:i/>
                <w:iCs/>
                <w:color w:val="000000"/>
                <w:sz w:val="24"/>
                <w:szCs w:val="24"/>
              </w:rPr>
              <w:t xml:space="preserve"> </w:t>
            </w:r>
            <w:r w:rsidRPr="00486D56">
              <w:rPr>
                <w:bCs/>
                <w:i/>
                <w:iCs/>
                <w:color w:val="000000"/>
                <w:sz w:val="24"/>
                <w:szCs w:val="24"/>
              </w:rPr>
              <w:t>відповідно до вимог цих Правил, та після включення споживача до Реєстру</w:t>
            </w:r>
            <w:r>
              <w:rPr>
                <w:bCs/>
                <w:i/>
                <w:iCs/>
                <w:color w:val="000000"/>
                <w:sz w:val="24"/>
                <w:szCs w:val="24"/>
              </w:rPr>
              <w:t xml:space="preserve"> </w:t>
            </w:r>
            <w:r w:rsidRPr="00486D56">
              <w:rPr>
                <w:bCs/>
                <w:i/>
                <w:iCs/>
                <w:color w:val="000000"/>
                <w:sz w:val="24"/>
                <w:szCs w:val="24"/>
              </w:rPr>
              <w:t>споживачів постачальника в інформаційній платформі Оператора ГТС у відповідному розрахунковому періоді в порядку, визначеному Кодексом газотранспортної системи.</w:t>
            </w:r>
          </w:p>
          <w:p w14:paraId="604AD54C" w14:textId="77777777" w:rsidR="001B3480" w:rsidRPr="00486D56" w:rsidRDefault="001B3480" w:rsidP="000D265C">
            <w:pPr>
              <w:spacing w:before="240" w:after="120"/>
              <w:jc w:val="both"/>
              <w:rPr>
                <w:bCs/>
                <w:i/>
                <w:iCs/>
                <w:color w:val="000000"/>
                <w:sz w:val="24"/>
                <w:szCs w:val="24"/>
              </w:rPr>
            </w:pPr>
            <w:r w:rsidRPr="00486D56">
              <w:rPr>
                <w:bCs/>
                <w:i/>
                <w:iCs/>
                <w:color w:val="000000"/>
                <w:sz w:val="24"/>
                <w:szCs w:val="24"/>
              </w:rPr>
              <w:t xml:space="preserve">Таким чином, пропонується врахувати в редакції підпункту 7) договори </w:t>
            </w:r>
            <w:r>
              <w:rPr>
                <w:bCs/>
                <w:i/>
                <w:iCs/>
                <w:color w:val="000000"/>
                <w:sz w:val="24"/>
                <w:szCs w:val="24"/>
              </w:rPr>
              <w:t xml:space="preserve"> </w:t>
            </w:r>
            <w:r w:rsidRPr="00486D56">
              <w:rPr>
                <w:bCs/>
                <w:i/>
                <w:iCs/>
                <w:color w:val="000000"/>
                <w:sz w:val="24"/>
                <w:szCs w:val="24"/>
              </w:rPr>
              <w:t>постачання природного газу</w:t>
            </w:r>
          </w:p>
        </w:tc>
        <w:tc>
          <w:tcPr>
            <w:tcW w:w="3135" w:type="dxa"/>
            <w:shd w:val="clear" w:color="auto" w:fill="auto"/>
          </w:tcPr>
          <w:p w14:paraId="31E59F80" w14:textId="77777777" w:rsidR="001B3480" w:rsidRDefault="001B3480" w:rsidP="000D265C">
            <w:pPr>
              <w:spacing w:before="240"/>
              <w:jc w:val="both"/>
              <w:rPr>
                <w:sz w:val="24"/>
                <w:szCs w:val="24"/>
              </w:rPr>
            </w:pPr>
          </w:p>
          <w:p w14:paraId="5124B1A3" w14:textId="77777777" w:rsidR="001B3480" w:rsidRDefault="001B3480" w:rsidP="000D265C">
            <w:pPr>
              <w:spacing w:before="240"/>
              <w:jc w:val="both"/>
              <w:rPr>
                <w:sz w:val="24"/>
                <w:szCs w:val="24"/>
              </w:rPr>
            </w:pPr>
          </w:p>
          <w:p w14:paraId="07BFA6A4" w14:textId="77777777" w:rsidR="001B3480" w:rsidRDefault="001B3480" w:rsidP="000D265C">
            <w:pPr>
              <w:spacing w:before="240"/>
              <w:jc w:val="both"/>
              <w:rPr>
                <w:sz w:val="24"/>
                <w:szCs w:val="24"/>
              </w:rPr>
            </w:pPr>
          </w:p>
          <w:p w14:paraId="5E688EAF" w14:textId="77777777" w:rsidR="001B3480" w:rsidRDefault="001B3480" w:rsidP="000D265C">
            <w:pPr>
              <w:spacing w:before="240"/>
              <w:jc w:val="both"/>
              <w:rPr>
                <w:sz w:val="24"/>
                <w:szCs w:val="24"/>
              </w:rPr>
            </w:pPr>
          </w:p>
          <w:p w14:paraId="6C36B6C0" w14:textId="77777777" w:rsidR="00B67CC6" w:rsidRDefault="46BAEA33" w:rsidP="000D265C">
            <w:pPr>
              <w:spacing w:before="240"/>
              <w:jc w:val="both"/>
              <w:rPr>
                <w:sz w:val="24"/>
                <w:szCs w:val="24"/>
              </w:rPr>
            </w:pPr>
            <w:r w:rsidRPr="1E02E6FE">
              <w:rPr>
                <w:sz w:val="24"/>
                <w:szCs w:val="24"/>
              </w:rPr>
              <w:t xml:space="preserve">Попередньо пропонується частково врахувати </w:t>
            </w:r>
            <w:r w:rsidR="00B02A90">
              <w:rPr>
                <w:sz w:val="24"/>
                <w:szCs w:val="24"/>
              </w:rPr>
              <w:t xml:space="preserve">в наступній </w:t>
            </w:r>
            <w:r w:rsidRPr="1E02E6FE">
              <w:rPr>
                <w:sz w:val="24"/>
                <w:szCs w:val="24"/>
              </w:rPr>
              <w:t>редакції</w:t>
            </w:r>
            <w:r w:rsidR="00B02A90">
              <w:rPr>
                <w:sz w:val="24"/>
                <w:szCs w:val="24"/>
              </w:rPr>
              <w:t>:</w:t>
            </w:r>
          </w:p>
          <w:p w14:paraId="0A0DC22A" w14:textId="77777777" w:rsidR="00B02A90" w:rsidRDefault="00B02A90" w:rsidP="00B02A90">
            <w:pPr>
              <w:spacing w:before="240" w:after="120"/>
              <w:jc w:val="both"/>
              <w:rPr>
                <w:sz w:val="24"/>
                <w:szCs w:val="24"/>
              </w:rPr>
            </w:pPr>
            <w:r>
              <w:rPr>
                <w:sz w:val="24"/>
                <w:szCs w:val="24"/>
              </w:rPr>
              <w:t>«…</w:t>
            </w:r>
          </w:p>
          <w:p w14:paraId="4CDE73A3" w14:textId="77777777" w:rsidR="00B02A90" w:rsidRDefault="00B02A90" w:rsidP="00B02A90">
            <w:pPr>
              <w:spacing w:before="240" w:after="120"/>
              <w:jc w:val="both"/>
              <w:rPr>
                <w:sz w:val="24"/>
                <w:szCs w:val="24"/>
              </w:rPr>
            </w:pPr>
            <w:r w:rsidRPr="00FB5976">
              <w:rPr>
                <w:sz w:val="24"/>
                <w:szCs w:val="24"/>
              </w:rPr>
              <w:t xml:space="preserve">7) договори </w:t>
            </w:r>
            <w:r w:rsidRPr="00FB5976">
              <w:rPr>
                <w:b/>
                <w:bCs/>
                <w:sz w:val="24"/>
                <w:szCs w:val="24"/>
              </w:rPr>
              <w:t>постачання</w:t>
            </w:r>
            <w:r w:rsidRPr="00FB5976">
              <w:rPr>
                <w:sz w:val="24"/>
                <w:szCs w:val="24"/>
              </w:rPr>
              <w:t xml:space="preserve"> природного газу, укладені операторами газорозподільних систем, для власних потреб;</w:t>
            </w:r>
          </w:p>
          <w:p w14:paraId="0D071EC4" w14:textId="5612279D" w:rsidR="00B02A90" w:rsidRDefault="00B02A90" w:rsidP="00B02A90">
            <w:pPr>
              <w:spacing w:before="240" w:after="120"/>
              <w:jc w:val="both"/>
              <w:rPr>
                <w:sz w:val="24"/>
                <w:szCs w:val="24"/>
              </w:rPr>
            </w:pPr>
            <w:r>
              <w:rPr>
                <w:sz w:val="24"/>
                <w:szCs w:val="24"/>
              </w:rPr>
              <w:t>…»</w:t>
            </w:r>
            <w:r w:rsidR="0009232E">
              <w:rPr>
                <w:sz w:val="24"/>
                <w:szCs w:val="24"/>
              </w:rPr>
              <w:t>.</w:t>
            </w:r>
          </w:p>
          <w:p w14:paraId="653403EB" w14:textId="77777777" w:rsidR="00B02A90" w:rsidRDefault="00B02A90" w:rsidP="000D265C">
            <w:pPr>
              <w:spacing w:before="240"/>
              <w:jc w:val="both"/>
              <w:rPr>
                <w:sz w:val="24"/>
                <w:szCs w:val="24"/>
              </w:rPr>
            </w:pPr>
          </w:p>
        </w:tc>
      </w:tr>
      <w:tr w:rsidR="001B3480" w14:paraId="44AA2E59" w14:textId="77777777" w:rsidTr="1E02E6FE">
        <w:tc>
          <w:tcPr>
            <w:tcW w:w="4530" w:type="dxa"/>
            <w:vMerge/>
          </w:tcPr>
          <w:p w14:paraId="374F4F17" w14:textId="77777777" w:rsidR="001B3480" w:rsidRPr="00C82D0C" w:rsidRDefault="001B3480" w:rsidP="000D265C">
            <w:pPr>
              <w:pBdr>
                <w:top w:val="nil"/>
                <w:left w:val="nil"/>
                <w:bottom w:val="nil"/>
                <w:right w:val="nil"/>
                <w:between w:val="nil"/>
              </w:pBdr>
              <w:spacing w:before="240"/>
              <w:jc w:val="both"/>
              <w:rPr>
                <w:color w:val="000000"/>
                <w:sz w:val="24"/>
                <w:szCs w:val="24"/>
              </w:rPr>
            </w:pPr>
          </w:p>
        </w:tc>
        <w:tc>
          <w:tcPr>
            <w:tcW w:w="8070" w:type="dxa"/>
            <w:tcBorders>
              <w:left w:val="single" w:sz="4" w:space="0" w:color="000000" w:themeColor="text1"/>
            </w:tcBorders>
            <w:shd w:val="clear" w:color="auto" w:fill="auto"/>
          </w:tcPr>
          <w:p w14:paraId="789A0569" w14:textId="77777777" w:rsidR="001B3480" w:rsidRDefault="001B3480" w:rsidP="000D265C">
            <w:pPr>
              <w:spacing w:before="240" w:after="120"/>
              <w:jc w:val="center"/>
              <w:rPr>
                <w:b/>
                <w:color w:val="000000"/>
                <w:sz w:val="24"/>
                <w:szCs w:val="24"/>
              </w:rPr>
            </w:pPr>
            <w:r>
              <w:rPr>
                <w:b/>
                <w:color w:val="000000"/>
                <w:sz w:val="24"/>
                <w:szCs w:val="24"/>
              </w:rPr>
              <w:t>ПрАТ «</w:t>
            </w:r>
            <w:proofErr w:type="spellStart"/>
            <w:r>
              <w:rPr>
                <w:b/>
                <w:color w:val="000000"/>
                <w:sz w:val="24"/>
                <w:szCs w:val="24"/>
              </w:rPr>
              <w:t>Укргідроенерго</w:t>
            </w:r>
            <w:proofErr w:type="spellEnd"/>
            <w:r>
              <w:rPr>
                <w:b/>
                <w:color w:val="000000"/>
                <w:sz w:val="24"/>
                <w:szCs w:val="24"/>
              </w:rPr>
              <w:t>»</w:t>
            </w:r>
          </w:p>
          <w:p w14:paraId="47CE881A" w14:textId="77777777" w:rsidR="001B3480" w:rsidRDefault="001B3480" w:rsidP="000D265C">
            <w:pPr>
              <w:spacing w:before="240"/>
              <w:jc w:val="both"/>
              <w:rPr>
                <w:bCs/>
                <w:color w:val="000000"/>
                <w:sz w:val="24"/>
                <w:szCs w:val="24"/>
              </w:rPr>
            </w:pPr>
            <w:r w:rsidRPr="00650EA0">
              <w:rPr>
                <w:bCs/>
                <w:color w:val="000000"/>
                <w:sz w:val="24"/>
                <w:szCs w:val="24"/>
              </w:rPr>
              <w:t>2.3 Учасники оптового енергетичного ринку за запитом НКРЕКП зобов’язані надати інформацію про здійснені господарсько</w:t>
            </w:r>
            <w:r>
              <w:rPr>
                <w:bCs/>
                <w:color w:val="000000"/>
                <w:sz w:val="24"/>
                <w:szCs w:val="24"/>
              </w:rPr>
              <w:t>-</w:t>
            </w:r>
            <w:r w:rsidRPr="00650EA0">
              <w:rPr>
                <w:bCs/>
                <w:color w:val="000000"/>
                <w:sz w:val="24"/>
                <w:szCs w:val="24"/>
              </w:rPr>
              <w:t xml:space="preserve">торговельні операції, пов’язані з оптовими енергетичними продуктами, а саме: </w:t>
            </w:r>
          </w:p>
          <w:p w14:paraId="59482A21" w14:textId="77777777" w:rsidR="001B3480" w:rsidRDefault="001B3480" w:rsidP="000D265C">
            <w:pPr>
              <w:spacing w:before="240"/>
              <w:jc w:val="both"/>
              <w:rPr>
                <w:bCs/>
                <w:color w:val="000000"/>
                <w:sz w:val="24"/>
                <w:szCs w:val="24"/>
              </w:rPr>
            </w:pPr>
            <w:r w:rsidRPr="00650EA0">
              <w:rPr>
                <w:bCs/>
                <w:color w:val="000000"/>
                <w:sz w:val="24"/>
                <w:szCs w:val="24"/>
              </w:rPr>
              <w:lastRenderedPageBreak/>
              <w:t xml:space="preserve">1) укладені поза межами систем ОПООП: </w:t>
            </w:r>
          </w:p>
          <w:p w14:paraId="40852847" w14:textId="77777777" w:rsidR="001B3480" w:rsidRDefault="5FC25CDF" w:rsidP="1E02E6FE">
            <w:pPr>
              <w:spacing w:before="240"/>
              <w:jc w:val="both"/>
              <w:rPr>
                <w:color w:val="000000"/>
                <w:sz w:val="24"/>
                <w:szCs w:val="24"/>
              </w:rPr>
            </w:pPr>
            <w:r w:rsidRPr="1E02E6FE">
              <w:rPr>
                <w:color w:val="000000" w:themeColor="text1"/>
                <w:sz w:val="24"/>
                <w:szCs w:val="24"/>
              </w:rPr>
              <w:t xml:space="preserve">договори купівлі-продажу електричної енергії, виробленої </w:t>
            </w:r>
            <w:r w:rsidRPr="1E02E6FE">
              <w:rPr>
                <w:b/>
                <w:bCs/>
                <w:strike/>
                <w:color w:val="000000" w:themeColor="text1"/>
                <w:sz w:val="24"/>
                <w:szCs w:val="24"/>
              </w:rPr>
              <w:t>однією одиницею виробництва</w:t>
            </w:r>
            <w:r w:rsidRPr="1E02E6FE">
              <w:rPr>
                <w:color w:val="000000" w:themeColor="text1"/>
                <w:sz w:val="24"/>
                <w:szCs w:val="24"/>
              </w:rPr>
              <w:t xml:space="preserve">, </w:t>
            </w:r>
            <w:r w:rsidRPr="1E02E6FE">
              <w:rPr>
                <w:b/>
                <w:bCs/>
                <w:color w:val="000000" w:themeColor="text1"/>
                <w:sz w:val="24"/>
                <w:szCs w:val="24"/>
              </w:rPr>
              <w:t>електроустановкою</w:t>
            </w:r>
            <w:r w:rsidRPr="1E02E6FE">
              <w:rPr>
                <w:color w:val="000000" w:themeColor="text1"/>
                <w:sz w:val="24"/>
                <w:szCs w:val="24"/>
              </w:rPr>
              <w:t xml:space="preserve"> або потужність якої дорівнює або менша 10 МВт, або </w:t>
            </w:r>
            <w:r w:rsidRPr="1E02E6FE">
              <w:rPr>
                <w:b/>
                <w:bCs/>
                <w:strike/>
                <w:color w:val="000000" w:themeColor="text1"/>
                <w:sz w:val="24"/>
                <w:szCs w:val="24"/>
              </w:rPr>
              <w:t>одиницями виробництва</w:t>
            </w:r>
            <w:r w:rsidRPr="1E02E6FE">
              <w:rPr>
                <w:color w:val="000000" w:themeColor="text1"/>
                <w:sz w:val="24"/>
                <w:szCs w:val="24"/>
              </w:rPr>
              <w:t xml:space="preserve"> </w:t>
            </w:r>
            <w:r w:rsidRPr="1E02E6FE">
              <w:rPr>
                <w:b/>
                <w:bCs/>
                <w:color w:val="000000" w:themeColor="text1"/>
                <w:sz w:val="24"/>
                <w:szCs w:val="24"/>
              </w:rPr>
              <w:t>електроустановками</w:t>
            </w:r>
            <w:r w:rsidRPr="1E02E6FE">
              <w:rPr>
                <w:color w:val="000000" w:themeColor="text1"/>
                <w:sz w:val="24"/>
                <w:szCs w:val="24"/>
              </w:rPr>
              <w:t xml:space="preserve"> </w:t>
            </w:r>
            <w:r w:rsidRPr="1E02E6FE">
              <w:rPr>
                <w:b/>
                <w:bCs/>
                <w:color w:val="000000" w:themeColor="text1"/>
                <w:sz w:val="24"/>
                <w:szCs w:val="24"/>
              </w:rPr>
              <w:t>сумарною</w:t>
            </w:r>
            <w:r w:rsidRPr="1E02E6FE">
              <w:rPr>
                <w:color w:val="000000" w:themeColor="text1"/>
                <w:sz w:val="24"/>
                <w:szCs w:val="24"/>
              </w:rPr>
              <w:t xml:space="preserve"> потужністю, що дорівнює або менша 10 МВт (без врахування одиниць виробництва, за якими здійснюється купівля-продаж електричної енергії за договорами купівлі-продажу за «зеленим» тарифом), якщо власник таких одиниць виробництва є стороною такого договору купівлі-продажу; договори купівлі-продажу природного газу, видобутого (виробленого) одним газовидобувним підприємством із виробничою потужністю, що дорівнює або менша 1880 </w:t>
            </w:r>
            <w:proofErr w:type="spellStart"/>
            <w:r w:rsidRPr="1E02E6FE">
              <w:rPr>
                <w:color w:val="000000" w:themeColor="text1"/>
                <w:sz w:val="24"/>
                <w:szCs w:val="24"/>
              </w:rPr>
              <w:t>куб.м</w:t>
            </w:r>
            <w:proofErr w:type="spellEnd"/>
            <w:r w:rsidRPr="1E02E6FE">
              <w:rPr>
                <w:color w:val="000000" w:themeColor="text1"/>
                <w:sz w:val="24"/>
                <w:szCs w:val="24"/>
              </w:rPr>
              <w:t>/год (20 МВт), якщо газовидобувне підприємство є стороною такого договору купівлі-продажу;</w:t>
            </w:r>
          </w:p>
          <w:p w14:paraId="4F670209" w14:textId="77777777" w:rsidR="001B3480" w:rsidRDefault="001B3480" w:rsidP="000D265C">
            <w:pPr>
              <w:spacing w:before="240"/>
              <w:jc w:val="both"/>
              <w:rPr>
                <w:bCs/>
                <w:color w:val="000000"/>
                <w:sz w:val="24"/>
                <w:szCs w:val="24"/>
              </w:rPr>
            </w:pPr>
            <w:r w:rsidRPr="00BE20F0">
              <w:rPr>
                <w:bCs/>
                <w:color w:val="000000"/>
                <w:sz w:val="24"/>
                <w:szCs w:val="24"/>
              </w:rPr>
              <w:t>договори про надання послуг балансування оператору газотранспортної системи;</w:t>
            </w:r>
          </w:p>
          <w:p w14:paraId="3DC5EFBB" w14:textId="77777777" w:rsidR="001B3480" w:rsidRDefault="001B3480" w:rsidP="000D265C">
            <w:pPr>
              <w:spacing w:before="240"/>
              <w:jc w:val="both"/>
              <w:rPr>
                <w:bCs/>
                <w:color w:val="000000"/>
                <w:sz w:val="24"/>
                <w:szCs w:val="24"/>
              </w:rPr>
            </w:pPr>
            <w:r w:rsidRPr="00BE20F0">
              <w:rPr>
                <w:bCs/>
                <w:color w:val="000000"/>
                <w:sz w:val="24"/>
                <w:szCs w:val="24"/>
              </w:rPr>
              <w:t>2) договори про надання допоміжних послуг на ринку електричної енергії;</w:t>
            </w:r>
          </w:p>
          <w:p w14:paraId="6D8AB851" w14:textId="77777777" w:rsidR="001B3480" w:rsidRDefault="001B3480" w:rsidP="000D265C">
            <w:pPr>
              <w:spacing w:before="240"/>
              <w:jc w:val="both"/>
              <w:rPr>
                <w:bCs/>
                <w:color w:val="000000"/>
                <w:sz w:val="24"/>
                <w:szCs w:val="24"/>
              </w:rPr>
            </w:pPr>
            <w:r w:rsidRPr="00BE20F0">
              <w:rPr>
                <w:bCs/>
                <w:color w:val="000000"/>
                <w:sz w:val="24"/>
                <w:szCs w:val="24"/>
              </w:rPr>
              <w:t>3) договори про участь у балансуючому ринку;</w:t>
            </w:r>
          </w:p>
          <w:p w14:paraId="7DCDDE07" w14:textId="77777777" w:rsidR="001B3480" w:rsidRDefault="001B3480" w:rsidP="000D265C">
            <w:pPr>
              <w:spacing w:before="240"/>
              <w:jc w:val="both"/>
              <w:rPr>
                <w:bCs/>
                <w:color w:val="000000"/>
                <w:sz w:val="24"/>
                <w:szCs w:val="24"/>
              </w:rPr>
            </w:pPr>
            <w:r w:rsidRPr="00BE20F0">
              <w:rPr>
                <w:bCs/>
                <w:color w:val="000000"/>
                <w:sz w:val="24"/>
                <w:szCs w:val="24"/>
              </w:rPr>
              <w:t>4) договори про врегулювання небалансів електричної енергії;</w:t>
            </w:r>
          </w:p>
          <w:p w14:paraId="5DCBB43E" w14:textId="77777777" w:rsidR="001B3480" w:rsidRDefault="001B3480" w:rsidP="000D265C">
            <w:pPr>
              <w:spacing w:before="240"/>
              <w:jc w:val="both"/>
              <w:rPr>
                <w:bCs/>
                <w:color w:val="000000"/>
                <w:sz w:val="24"/>
                <w:szCs w:val="24"/>
              </w:rPr>
            </w:pPr>
            <w:r w:rsidRPr="00BE20F0">
              <w:rPr>
                <w:bCs/>
                <w:color w:val="000000"/>
                <w:sz w:val="24"/>
                <w:szCs w:val="24"/>
              </w:rPr>
              <w:t>5) операції з енергетичними продуктами, які є предметом врегулювання добового небалансу на підставі договору транспортування природного газу, укладеного з ОГТС;</w:t>
            </w:r>
          </w:p>
          <w:p w14:paraId="6ACE988B" w14:textId="77777777" w:rsidR="001B3480" w:rsidRDefault="001B3480" w:rsidP="000D265C">
            <w:pPr>
              <w:spacing w:before="240"/>
              <w:jc w:val="both"/>
              <w:rPr>
                <w:bCs/>
                <w:color w:val="000000"/>
                <w:sz w:val="24"/>
                <w:szCs w:val="24"/>
              </w:rPr>
            </w:pPr>
            <w:r w:rsidRPr="00BE20F0">
              <w:rPr>
                <w:bCs/>
                <w:color w:val="000000"/>
                <w:sz w:val="24"/>
                <w:szCs w:val="24"/>
              </w:rPr>
              <w:t>6) договори про надання послуги із зменшення навантаження;</w:t>
            </w:r>
          </w:p>
          <w:p w14:paraId="12BF0D87" w14:textId="77777777" w:rsidR="001B3480" w:rsidRDefault="001B3480" w:rsidP="000D265C">
            <w:pPr>
              <w:spacing w:before="240"/>
              <w:jc w:val="both"/>
              <w:rPr>
                <w:bCs/>
                <w:color w:val="000000"/>
                <w:sz w:val="24"/>
                <w:szCs w:val="24"/>
              </w:rPr>
            </w:pPr>
            <w:r w:rsidRPr="00BE20F0">
              <w:rPr>
                <w:bCs/>
                <w:color w:val="000000"/>
                <w:sz w:val="24"/>
                <w:szCs w:val="24"/>
              </w:rPr>
              <w:t>7) договори купівлі -продажу природного газу, укладені операторами газорозподільних систем, для власних потреб;</w:t>
            </w:r>
          </w:p>
          <w:p w14:paraId="46769F6D" w14:textId="77777777" w:rsidR="001B3480" w:rsidRDefault="001B3480" w:rsidP="000D265C">
            <w:pPr>
              <w:spacing w:before="240"/>
              <w:jc w:val="both"/>
              <w:rPr>
                <w:bCs/>
                <w:color w:val="000000"/>
                <w:sz w:val="24"/>
                <w:szCs w:val="24"/>
              </w:rPr>
            </w:pPr>
            <w:r w:rsidRPr="00BE20F0">
              <w:rPr>
                <w:bCs/>
                <w:color w:val="000000"/>
                <w:sz w:val="24"/>
                <w:szCs w:val="24"/>
              </w:rPr>
              <w:t>8) договори про купівлю -продаж електричної енергії за «зеленим» тарифом; 9) договори купівлі -продажу, договори постачання, укладені на підставі рішення Кабінету Міністрів України про покладання спеціальних обов’язків на суб’єктів ринку електричної енергії або природного газу;</w:t>
            </w:r>
          </w:p>
          <w:p w14:paraId="4FCEF8F4" w14:textId="77777777" w:rsidR="001B3480" w:rsidRDefault="001B3480" w:rsidP="000D265C">
            <w:pPr>
              <w:spacing w:before="240"/>
              <w:jc w:val="both"/>
              <w:rPr>
                <w:bCs/>
                <w:color w:val="000000"/>
                <w:sz w:val="24"/>
                <w:szCs w:val="24"/>
              </w:rPr>
            </w:pPr>
            <w:r w:rsidRPr="00BE20F0">
              <w:rPr>
                <w:bCs/>
                <w:color w:val="000000"/>
                <w:sz w:val="24"/>
                <w:szCs w:val="24"/>
              </w:rPr>
              <w:t>10) договори постачання, укладені постачальником «останньої надії».</w:t>
            </w:r>
          </w:p>
          <w:p w14:paraId="5231991B" w14:textId="77777777" w:rsidR="001B3480" w:rsidRDefault="001B3480" w:rsidP="000D265C">
            <w:pPr>
              <w:spacing w:before="240"/>
              <w:jc w:val="both"/>
              <w:rPr>
                <w:bCs/>
                <w:color w:val="000000"/>
                <w:sz w:val="24"/>
                <w:szCs w:val="24"/>
              </w:rPr>
            </w:pPr>
            <w:r w:rsidRPr="00BE20F0">
              <w:rPr>
                <w:bCs/>
                <w:color w:val="000000"/>
                <w:sz w:val="24"/>
                <w:szCs w:val="24"/>
              </w:rPr>
              <w:lastRenderedPageBreak/>
              <w:t>Запит НКРЕКП повинен бути обґрунтованим та містити строки, порядок та форму надання інформації.</w:t>
            </w:r>
          </w:p>
          <w:p w14:paraId="53CB934C" w14:textId="77777777" w:rsidR="001B3480" w:rsidRPr="00BE3775" w:rsidRDefault="001B3480" w:rsidP="000D265C">
            <w:pPr>
              <w:spacing w:before="240"/>
              <w:jc w:val="both"/>
              <w:rPr>
                <w:bCs/>
                <w:i/>
                <w:iCs/>
                <w:color w:val="000000"/>
                <w:sz w:val="24"/>
                <w:szCs w:val="24"/>
              </w:rPr>
            </w:pPr>
            <w:r w:rsidRPr="00BE3775">
              <w:rPr>
                <w:bCs/>
                <w:i/>
                <w:iCs/>
                <w:color w:val="000000"/>
                <w:sz w:val="24"/>
                <w:szCs w:val="24"/>
              </w:rPr>
              <w:t>Наразі законодавство не містить визначення терміну «одиниця виробництва», тому пропонуємо замінити термінами, що містяться в ЗУ «Про ринок електричної енергії», а саме: 32) електроустановка – комплекс взаємопов’язаних устаткування і споруд, що призначаються для виробництва або перетворення, передачі, розподілу, споживання електричної енергії чи зберігання енергії; або</w:t>
            </w:r>
          </w:p>
        </w:tc>
        <w:tc>
          <w:tcPr>
            <w:tcW w:w="3135" w:type="dxa"/>
            <w:shd w:val="clear" w:color="auto" w:fill="auto"/>
          </w:tcPr>
          <w:p w14:paraId="43DEB96E" w14:textId="77777777" w:rsidR="001B3480" w:rsidRDefault="001B3480" w:rsidP="000D265C">
            <w:pPr>
              <w:spacing w:before="240"/>
              <w:jc w:val="both"/>
              <w:rPr>
                <w:sz w:val="24"/>
                <w:szCs w:val="24"/>
              </w:rPr>
            </w:pPr>
          </w:p>
          <w:p w14:paraId="527C7D3D" w14:textId="77777777" w:rsidR="001B3480" w:rsidRDefault="001B3480" w:rsidP="000D265C">
            <w:pPr>
              <w:spacing w:before="240"/>
              <w:jc w:val="both"/>
              <w:rPr>
                <w:sz w:val="24"/>
                <w:szCs w:val="24"/>
              </w:rPr>
            </w:pPr>
          </w:p>
          <w:p w14:paraId="0CDD638E" w14:textId="77777777" w:rsidR="001B3480" w:rsidRDefault="001B3480" w:rsidP="000D265C">
            <w:pPr>
              <w:spacing w:before="240"/>
              <w:jc w:val="both"/>
              <w:rPr>
                <w:sz w:val="24"/>
                <w:szCs w:val="24"/>
              </w:rPr>
            </w:pPr>
          </w:p>
          <w:p w14:paraId="2441029F" w14:textId="77777777" w:rsidR="001B3480" w:rsidRDefault="001B3480" w:rsidP="000D265C">
            <w:pPr>
              <w:spacing w:before="240"/>
              <w:jc w:val="both"/>
              <w:rPr>
                <w:sz w:val="24"/>
                <w:szCs w:val="24"/>
              </w:rPr>
            </w:pPr>
          </w:p>
          <w:p w14:paraId="6D0E64E7" w14:textId="77777777" w:rsidR="001B3480" w:rsidRDefault="46BAEA33" w:rsidP="000D265C">
            <w:pPr>
              <w:spacing w:before="240"/>
              <w:jc w:val="both"/>
              <w:rPr>
                <w:sz w:val="24"/>
                <w:szCs w:val="24"/>
              </w:rPr>
            </w:pPr>
            <w:r w:rsidRPr="1E02E6FE">
              <w:rPr>
                <w:sz w:val="24"/>
                <w:szCs w:val="24"/>
              </w:rPr>
              <w:lastRenderedPageBreak/>
              <w:t xml:space="preserve">Попередньо пропонується частково врахувати в </w:t>
            </w:r>
            <w:r w:rsidR="39CF1045" w:rsidRPr="1E02E6FE">
              <w:rPr>
                <w:sz w:val="24"/>
                <w:szCs w:val="24"/>
              </w:rPr>
              <w:t>наступн</w:t>
            </w:r>
            <w:r w:rsidRPr="1E02E6FE">
              <w:rPr>
                <w:sz w:val="24"/>
                <w:szCs w:val="24"/>
              </w:rPr>
              <w:t>ій редакції</w:t>
            </w:r>
            <w:r w:rsidR="78A1EB04" w:rsidRPr="1E02E6FE">
              <w:rPr>
                <w:sz w:val="24"/>
                <w:szCs w:val="24"/>
              </w:rPr>
              <w:t xml:space="preserve">: </w:t>
            </w:r>
          </w:p>
          <w:p w14:paraId="5C41D546" w14:textId="77777777" w:rsidR="00853A30" w:rsidRDefault="00853A30" w:rsidP="000D265C">
            <w:pPr>
              <w:spacing w:before="240"/>
              <w:jc w:val="both"/>
              <w:rPr>
                <w:sz w:val="24"/>
                <w:szCs w:val="24"/>
              </w:rPr>
            </w:pPr>
            <w:r>
              <w:rPr>
                <w:sz w:val="24"/>
                <w:szCs w:val="24"/>
              </w:rPr>
              <w:t>«…</w:t>
            </w:r>
          </w:p>
          <w:p w14:paraId="649FB2DF" w14:textId="77777777" w:rsidR="00853A30" w:rsidRPr="00853A30" w:rsidRDefault="00853A30" w:rsidP="00853A30">
            <w:pPr>
              <w:spacing w:before="240"/>
              <w:jc w:val="both"/>
              <w:rPr>
                <w:sz w:val="24"/>
                <w:szCs w:val="24"/>
              </w:rPr>
            </w:pPr>
            <w:r w:rsidRPr="00853A30">
              <w:rPr>
                <w:sz w:val="24"/>
                <w:szCs w:val="24"/>
              </w:rPr>
              <w:t>1) укладені поза межами систем ОПООП:</w:t>
            </w:r>
          </w:p>
          <w:p w14:paraId="5D9E0A0C" w14:textId="77777777" w:rsidR="00853A30" w:rsidRDefault="00853A30" w:rsidP="00853A30">
            <w:pPr>
              <w:spacing w:before="240"/>
              <w:jc w:val="both"/>
              <w:rPr>
                <w:b/>
                <w:bCs/>
                <w:sz w:val="24"/>
                <w:szCs w:val="24"/>
              </w:rPr>
            </w:pPr>
            <w:r w:rsidRPr="00853A30">
              <w:rPr>
                <w:b/>
                <w:bCs/>
                <w:sz w:val="24"/>
                <w:szCs w:val="24"/>
              </w:rPr>
              <w:t>договори купівлі-продажу електричної енергії, виробленої однією одиницею виробництва</w:t>
            </w:r>
            <w:r>
              <w:rPr>
                <w:b/>
                <w:bCs/>
                <w:sz w:val="24"/>
                <w:szCs w:val="24"/>
              </w:rPr>
              <w:t xml:space="preserve"> (генеруючою одиницею)</w:t>
            </w:r>
            <w:r w:rsidRPr="00853A30">
              <w:rPr>
                <w:b/>
                <w:bCs/>
                <w:sz w:val="24"/>
                <w:szCs w:val="24"/>
              </w:rPr>
              <w:t>, потужність якої дорівнює або менша 10 МВт, або одиницями виробництва</w:t>
            </w:r>
            <w:r>
              <w:rPr>
                <w:b/>
                <w:bCs/>
                <w:sz w:val="24"/>
                <w:szCs w:val="24"/>
              </w:rPr>
              <w:t xml:space="preserve"> (генеруючими одиницями)</w:t>
            </w:r>
            <w:r w:rsidRPr="00853A30">
              <w:rPr>
                <w:b/>
                <w:bCs/>
                <w:sz w:val="24"/>
                <w:szCs w:val="24"/>
              </w:rPr>
              <w:t xml:space="preserve"> сумарною потужністю, що дорівнює або менша 10 МВт (без врахування одиниць виробництва</w:t>
            </w:r>
            <w:r>
              <w:rPr>
                <w:b/>
                <w:bCs/>
                <w:sz w:val="24"/>
                <w:szCs w:val="24"/>
              </w:rPr>
              <w:t xml:space="preserve"> (генеруючих одиниць)</w:t>
            </w:r>
            <w:r w:rsidRPr="00853A30">
              <w:rPr>
                <w:b/>
                <w:bCs/>
                <w:sz w:val="24"/>
                <w:szCs w:val="24"/>
              </w:rPr>
              <w:t>, за якими здійснюється купівля-продаж електричної енергії за договорами купівлі-продажу за «зеленим» тарифом), якщо власник таких одиниць виробництва</w:t>
            </w:r>
            <w:r>
              <w:rPr>
                <w:b/>
                <w:bCs/>
                <w:sz w:val="24"/>
                <w:szCs w:val="24"/>
              </w:rPr>
              <w:t xml:space="preserve"> (генеруючих одиниць)</w:t>
            </w:r>
            <w:r w:rsidRPr="00853A30">
              <w:rPr>
                <w:b/>
                <w:bCs/>
                <w:sz w:val="24"/>
                <w:szCs w:val="24"/>
              </w:rPr>
              <w:t xml:space="preserve"> є стороною такого договору купівлі-продажу;</w:t>
            </w:r>
          </w:p>
          <w:p w14:paraId="12F463ED" w14:textId="77777777" w:rsidR="00853A30" w:rsidRPr="00853A30" w:rsidRDefault="00853A30" w:rsidP="00853A30">
            <w:pPr>
              <w:spacing w:before="240"/>
              <w:jc w:val="both"/>
              <w:rPr>
                <w:sz w:val="24"/>
                <w:szCs w:val="24"/>
              </w:rPr>
            </w:pPr>
            <w:r w:rsidRPr="00853A30">
              <w:rPr>
                <w:sz w:val="24"/>
                <w:szCs w:val="24"/>
              </w:rPr>
              <w:t>…»</w:t>
            </w:r>
            <w:r>
              <w:rPr>
                <w:sz w:val="24"/>
                <w:szCs w:val="24"/>
              </w:rPr>
              <w:t>.</w:t>
            </w:r>
          </w:p>
        </w:tc>
      </w:tr>
      <w:tr w:rsidR="001B3480" w14:paraId="3D349153" w14:textId="77777777" w:rsidTr="1E02E6FE">
        <w:tc>
          <w:tcPr>
            <w:tcW w:w="4530" w:type="dxa"/>
            <w:vMerge/>
          </w:tcPr>
          <w:p w14:paraId="4FC0EF76" w14:textId="77777777" w:rsidR="001B3480" w:rsidRPr="00C82D0C" w:rsidRDefault="001B3480" w:rsidP="000D265C">
            <w:pPr>
              <w:pBdr>
                <w:top w:val="nil"/>
                <w:left w:val="nil"/>
                <w:bottom w:val="nil"/>
                <w:right w:val="nil"/>
                <w:between w:val="nil"/>
              </w:pBdr>
              <w:spacing w:before="240"/>
              <w:jc w:val="both"/>
              <w:rPr>
                <w:color w:val="000000"/>
                <w:sz w:val="24"/>
                <w:szCs w:val="24"/>
              </w:rPr>
            </w:pPr>
          </w:p>
        </w:tc>
        <w:tc>
          <w:tcPr>
            <w:tcW w:w="8070" w:type="dxa"/>
            <w:tcBorders>
              <w:left w:val="single" w:sz="4" w:space="0" w:color="000000" w:themeColor="text1"/>
            </w:tcBorders>
            <w:shd w:val="clear" w:color="auto" w:fill="auto"/>
          </w:tcPr>
          <w:p w14:paraId="37AF679F" w14:textId="77777777" w:rsidR="001B3480" w:rsidRDefault="001B3480" w:rsidP="000D265C">
            <w:pPr>
              <w:spacing w:before="240" w:after="120"/>
              <w:jc w:val="center"/>
              <w:rPr>
                <w:b/>
                <w:color w:val="000000"/>
                <w:sz w:val="24"/>
                <w:szCs w:val="24"/>
              </w:rPr>
            </w:pPr>
            <w:r>
              <w:rPr>
                <w:b/>
                <w:color w:val="000000"/>
                <w:sz w:val="24"/>
                <w:szCs w:val="24"/>
              </w:rPr>
              <w:t>ПрАТ «</w:t>
            </w:r>
            <w:proofErr w:type="spellStart"/>
            <w:r>
              <w:rPr>
                <w:b/>
                <w:color w:val="000000"/>
                <w:sz w:val="24"/>
                <w:szCs w:val="24"/>
              </w:rPr>
              <w:t>Укргідроенерго</w:t>
            </w:r>
            <w:proofErr w:type="spellEnd"/>
            <w:r>
              <w:rPr>
                <w:b/>
                <w:color w:val="000000"/>
                <w:sz w:val="24"/>
                <w:szCs w:val="24"/>
              </w:rPr>
              <w:t>»</w:t>
            </w:r>
          </w:p>
          <w:p w14:paraId="5F270BDD" w14:textId="77777777" w:rsidR="001B3480" w:rsidRDefault="001B3480" w:rsidP="000D265C">
            <w:pPr>
              <w:spacing w:before="240"/>
              <w:jc w:val="both"/>
              <w:rPr>
                <w:bCs/>
                <w:color w:val="000000"/>
                <w:sz w:val="24"/>
                <w:szCs w:val="24"/>
              </w:rPr>
            </w:pPr>
            <w:r w:rsidRPr="002D743C">
              <w:rPr>
                <w:bCs/>
                <w:color w:val="000000"/>
                <w:sz w:val="24"/>
                <w:szCs w:val="24"/>
              </w:rPr>
              <w:t xml:space="preserve">2.3 Учасники оптового енергетичного ринку за запитом НКРЕКП зобов’язані надати інформацію про здійснені господарсько - торговельні операції, пов’язані з оптовими енергетичними продуктами, а саме: </w:t>
            </w:r>
          </w:p>
          <w:p w14:paraId="77FEF399" w14:textId="77777777" w:rsidR="001B3480" w:rsidRDefault="001B3480" w:rsidP="000D265C">
            <w:pPr>
              <w:spacing w:before="240"/>
              <w:jc w:val="both"/>
              <w:rPr>
                <w:bCs/>
                <w:color w:val="000000"/>
                <w:sz w:val="24"/>
                <w:szCs w:val="24"/>
              </w:rPr>
            </w:pPr>
            <w:r w:rsidRPr="002D743C">
              <w:rPr>
                <w:bCs/>
                <w:color w:val="000000"/>
                <w:sz w:val="24"/>
                <w:szCs w:val="24"/>
              </w:rPr>
              <w:t>1) укладені поза межами систем ОПООП:</w:t>
            </w:r>
          </w:p>
          <w:p w14:paraId="0AD43E61" w14:textId="77777777" w:rsidR="001B3480" w:rsidRDefault="001B3480" w:rsidP="000D265C">
            <w:pPr>
              <w:spacing w:before="240"/>
              <w:jc w:val="both"/>
              <w:rPr>
                <w:bCs/>
                <w:color w:val="000000"/>
                <w:sz w:val="24"/>
                <w:szCs w:val="24"/>
              </w:rPr>
            </w:pPr>
            <w:r w:rsidRPr="002D743C">
              <w:rPr>
                <w:bCs/>
                <w:color w:val="000000"/>
                <w:sz w:val="24"/>
                <w:szCs w:val="24"/>
              </w:rPr>
              <w:t>договори купівлі -продажу електричної енергії, виробленої</w:t>
            </w:r>
            <w:r w:rsidRPr="0023283F">
              <w:rPr>
                <w:b/>
                <w:strike/>
                <w:color w:val="000000"/>
                <w:sz w:val="24"/>
                <w:szCs w:val="24"/>
              </w:rPr>
              <w:t xml:space="preserve"> однією одиницею виробництва</w:t>
            </w:r>
            <w:r w:rsidRPr="002D743C">
              <w:rPr>
                <w:bCs/>
                <w:color w:val="000000"/>
                <w:sz w:val="24"/>
                <w:szCs w:val="24"/>
              </w:rPr>
              <w:t xml:space="preserve">, </w:t>
            </w:r>
            <w:r w:rsidRPr="0023283F">
              <w:rPr>
                <w:b/>
                <w:color w:val="000000"/>
                <w:sz w:val="24"/>
                <w:szCs w:val="24"/>
              </w:rPr>
              <w:t>електроустановкою</w:t>
            </w:r>
            <w:r w:rsidRPr="002D743C">
              <w:rPr>
                <w:bCs/>
                <w:color w:val="000000"/>
                <w:sz w:val="24"/>
                <w:szCs w:val="24"/>
              </w:rPr>
              <w:t xml:space="preserve"> або потужність якої дорівнює або менша 10 МВт, або </w:t>
            </w:r>
            <w:r w:rsidRPr="0023283F">
              <w:rPr>
                <w:b/>
                <w:strike/>
                <w:color w:val="000000"/>
                <w:sz w:val="24"/>
                <w:szCs w:val="24"/>
              </w:rPr>
              <w:t>одиницями виробництва</w:t>
            </w:r>
            <w:r w:rsidRPr="002D743C">
              <w:rPr>
                <w:bCs/>
                <w:color w:val="000000"/>
                <w:sz w:val="24"/>
                <w:szCs w:val="24"/>
              </w:rPr>
              <w:t xml:space="preserve"> </w:t>
            </w:r>
            <w:r w:rsidRPr="0023283F">
              <w:rPr>
                <w:b/>
                <w:color w:val="000000"/>
                <w:sz w:val="24"/>
                <w:szCs w:val="24"/>
              </w:rPr>
              <w:t>електроустановками</w:t>
            </w:r>
            <w:r w:rsidRPr="002D743C">
              <w:rPr>
                <w:bCs/>
                <w:color w:val="000000"/>
                <w:sz w:val="24"/>
                <w:szCs w:val="24"/>
              </w:rPr>
              <w:t xml:space="preserve"> сумарною потужністю, що дорівнює або менша 10 МВт (без врахування одиниць виробництва, за якими здійснюється купівля -продаж електричної енергії за договорами купівлі -продажу за «зеленим» тарифом), якщо власник таких одиниць виробництва є стороною такого договору купівлі -продажу; </w:t>
            </w:r>
          </w:p>
          <w:p w14:paraId="0B69C437" w14:textId="77777777" w:rsidR="001B3480" w:rsidRDefault="001B3480" w:rsidP="000D265C">
            <w:pPr>
              <w:spacing w:before="240"/>
              <w:jc w:val="both"/>
              <w:rPr>
                <w:bCs/>
                <w:color w:val="000000"/>
                <w:sz w:val="24"/>
                <w:szCs w:val="24"/>
              </w:rPr>
            </w:pPr>
            <w:r w:rsidRPr="002D743C">
              <w:rPr>
                <w:bCs/>
                <w:color w:val="000000"/>
                <w:sz w:val="24"/>
                <w:szCs w:val="24"/>
              </w:rPr>
              <w:t xml:space="preserve">договори купівлі -продажу природного газу, видобутого (виробленого) одним газовидобувним підприємством із виробничою потужністю, що дорівнює або менша 1880 </w:t>
            </w:r>
            <w:proofErr w:type="spellStart"/>
            <w:r w:rsidRPr="002D743C">
              <w:rPr>
                <w:bCs/>
                <w:color w:val="000000"/>
                <w:sz w:val="24"/>
                <w:szCs w:val="24"/>
              </w:rPr>
              <w:t>куб.м</w:t>
            </w:r>
            <w:proofErr w:type="spellEnd"/>
            <w:r w:rsidRPr="002D743C">
              <w:rPr>
                <w:bCs/>
                <w:color w:val="000000"/>
                <w:sz w:val="24"/>
                <w:szCs w:val="24"/>
              </w:rPr>
              <w:t xml:space="preserve">/год (20 МВт), якщо газовидобувне підприємство є стороною такого договору купівлі -продажу; </w:t>
            </w:r>
          </w:p>
          <w:p w14:paraId="73993590" w14:textId="77777777" w:rsidR="001B3480" w:rsidRDefault="001B3480" w:rsidP="000D265C">
            <w:pPr>
              <w:spacing w:before="240"/>
              <w:jc w:val="both"/>
              <w:rPr>
                <w:bCs/>
                <w:color w:val="000000"/>
                <w:sz w:val="24"/>
                <w:szCs w:val="24"/>
              </w:rPr>
            </w:pPr>
            <w:r w:rsidRPr="002D743C">
              <w:rPr>
                <w:bCs/>
                <w:color w:val="000000"/>
                <w:sz w:val="24"/>
                <w:szCs w:val="24"/>
              </w:rPr>
              <w:t>договори про надання послуг балансування оператору газотранспортної системи;</w:t>
            </w:r>
          </w:p>
          <w:p w14:paraId="57A8CF5F" w14:textId="77777777" w:rsidR="001B3480" w:rsidRDefault="001B3480" w:rsidP="000D265C">
            <w:pPr>
              <w:spacing w:before="240"/>
              <w:jc w:val="both"/>
              <w:rPr>
                <w:bCs/>
                <w:color w:val="000000"/>
                <w:sz w:val="24"/>
                <w:szCs w:val="24"/>
              </w:rPr>
            </w:pPr>
            <w:r w:rsidRPr="002D743C">
              <w:rPr>
                <w:bCs/>
                <w:color w:val="000000"/>
                <w:sz w:val="24"/>
                <w:szCs w:val="24"/>
              </w:rPr>
              <w:t xml:space="preserve">2) договори про надання допоміжних послуг на ринку електричної енергії; </w:t>
            </w:r>
          </w:p>
          <w:p w14:paraId="0228454F" w14:textId="77777777" w:rsidR="001B3480" w:rsidRDefault="001B3480" w:rsidP="000D265C">
            <w:pPr>
              <w:spacing w:before="240"/>
              <w:jc w:val="both"/>
              <w:rPr>
                <w:bCs/>
                <w:color w:val="000000"/>
                <w:sz w:val="24"/>
                <w:szCs w:val="24"/>
              </w:rPr>
            </w:pPr>
            <w:r w:rsidRPr="002D743C">
              <w:rPr>
                <w:bCs/>
                <w:color w:val="000000"/>
                <w:sz w:val="24"/>
                <w:szCs w:val="24"/>
              </w:rPr>
              <w:t>3) договори про участь у балансуючому ринку;</w:t>
            </w:r>
          </w:p>
          <w:p w14:paraId="5DF79A59" w14:textId="77777777" w:rsidR="001B3480" w:rsidRDefault="001B3480" w:rsidP="000D265C">
            <w:pPr>
              <w:spacing w:before="240"/>
              <w:jc w:val="both"/>
              <w:rPr>
                <w:bCs/>
                <w:color w:val="000000"/>
                <w:sz w:val="24"/>
                <w:szCs w:val="24"/>
              </w:rPr>
            </w:pPr>
            <w:r w:rsidRPr="002D743C">
              <w:rPr>
                <w:bCs/>
                <w:color w:val="000000"/>
                <w:sz w:val="24"/>
                <w:szCs w:val="24"/>
              </w:rPr>
              <w:t xml:space="preserve">4) договори про врегулювання небалансів електричної енергії; </w:t>
            </w:r>
          </w:p>
          <w:p w14:paraId="7EE94071" w14:textId="77777777" w:rsidR="001B3480" w:rsidRDefault="001B3480" w:rsidP="000D265C">
            <w:pPr>
              <w:spacing w:before="240"/>
              <w:jc w:val="both"/>
              <w:rPr>
                <w:bCs/>
                <w:color w:val="000000"/>
                <w:sz w:val="24"/>
                <w:szCs w:val="24"/>
              </w:rPr>
            </w:pPr>
            <w:r w:rsidRPr="002D743C">
              <w:rPr>
                <w:bCs/>
                <w:color w:val="000000"/>
                <w:sz w:val="24"/>
                <w:szCs w:val="24"/>
              </w:rPr>
              <w:lastRenderedPageBreak/>
              <w:t>5) операції з енергетичними продуктами, які є предметом врегулювання добового небалансу на підставі договору транспортування природного газу, укладеного з ОГТС;</w:t>
            </w:r>
          </w:p>
          <w:p w14:paraId="555A2669" w14:textId="77777777" w:rsidR="001B3480" w:rsidRDefault="001B3480" w:rsidP="000D265C">
            <w:pPr>
              <w:spacing w:before="240"/>
              <w:jc w:val="both"/>
              <w:rPr>
                <w:bCs/>
                <w:color w:val="000000"/>
                <w:sz w:val="24"/>
                <w:szCs w:val="24"/>
              </w:rPr>
            </w:pPr>
            <w:r w:rsidRPr="002D743C">
              <w:rPr>
                <w:bCs/>
                <w:color w:val="000000"/>
                <w:sz w:val="24"/>
                <w:szCs w:val="24"/>
              </w:rPr>
              <w:t>6) договори про надання послуги із зменшення навантаження;</w:t>
            </w:r>
          </w:p>
          <w:p w14:paraId="7E80719E" w14:textId="77777777" w:rsidR="001B3480" w:rsidRDefault="001B3480" w:rsidP="000D265C">
            <w:pPr>
              <w:spacing w:before="240"/>
              <w:jc w:val="both"/>
              <w:rPr>
                <w:bCs/>
                <w:color w:val="000000"/>
                <w:sz w:val="24"/>
                <w:szCs w:val="24"/>
              </w:rPr>
            </w:pPr>
            <w:r w:rsidRPr="0023283F">
              <w:rPr>
                <w:bCs/>
                <w:color w:val="000000"/>
                <w:sz w:val="24"/>
                <w:szCs w:val="24"/>
              </w:rPr>
              <w:t>7) договори купівлі-продажу природного газу, укладені операторами газорозподільних систем, для власних потреб;</w:t>
            </w:r>
          </w:p>
          <w:p w14:paraId="2093B4AF" w14:textId="77777777" w:rsidR="001B3480" w:rsidRDefault="001B3480" w:rsidP="000D265C">
            <w:pPr>
              <w:spacing w:before="240"/>
              <w:jc w:val="both"/>
              <w:rPr>
                <w:bCs/>
                <w:color w:val="000000"/>
                <w:sz w:val="24"/>
                <w:szCs w:val="24"/>
              </w:rPr>
            </w:pPr>
            <w:r w:rsidRPr="0023283F">
              <w:rPr>
                <w:bCs/>
                <w:color w:val="000000"/>
                <w:sz w:val="24"/>
                <w:szCs w:val="24"/>
              </w:rPr>
              <w:t xml:space="preserve">8) договори про купівлю-продаж електричної енергії за «зеленим» тарифом; </w:t>
            </w:r>
          </w:p>
          <w:p w14:paraId="5D8761D5" w14:textId="77777777" w:rsidR="001B3480" w:rsidRDefault="001B3480" w:rsidP="000D265C">
            <w:pPr>
              <w:spacing w:before="240"/>
              <w:jc w:val="both"/>
              <w:rPr>
                <w:bCs/>
                <w:color w:val="000000"/>
                <w:sz w:val="24"/>
                <w:szCs w:val="24"/>
              </w:rPr>
            </w:pPr>
            <w:r w:rsidRPr="0023283F">
              <w:rPr>
                <w:bCs/>
                <w:color w:val="000000"/>
                <w:sz w:val="24"/>
                <w:szCs w:val="24"/>
              </w:rPr>
              <w:t xml:space="preserve">9) договори купівлі-продажу, договори постачання, укладені на підставі рішення Кабінету Міністрів України про покладання спеціальних обов’язків на суб’єктів ринку електричної енергії, </w:t>
            </w:r>
            <w:r w:rsidRPr="0023283F">
              <w:rPr>
                <w:b/>
                <w:color w:val="000000"/>
                <w:sz w:val="24"/>
                <w:szCs w:val="24"/>
              </w:rPr>
              <w:t>та або інших нормативно-правових актів, прийнятих на його виконання</w:t>
            </w:r>
            <w:r w:rsidRPr="0023283F">
              <w:rPr>
                <w:bCs/>
                <w:color w:val="000000"/>
                <w:sz w:val="24"/>
                <w:szCs w:val="24"/>
              </w:rPr>
              <w:t xml:space="preserve"> або природного газу;</w:t>
            </w:r>
          </w:p>
          <w:p w14:paraId="2DC1146D" w14:textId="77777777" w:rsidR="001B3480" w:rsidRDefault="001B3480" w:rsidP="000D265C">
            <w:pPr>
              <w:spacing w:before="240"/>
              <w:jc w:val="both"/>
              <w:rPr>
                <w:bCs/>
                <w:color w:val="000000"/>
                <w:sz w:val="24"/>
                <w:szCs w:val="24"/>
              </w:rPr>
            </w:pPr>
            <w:r w:rsidRPr="0023283F">
              <w:rPr>
                <w:bCs/>
                <w:color w:val="000000"/>
                <w:sz w:val="24"/>
                <w:szCs w:val="24"/>
              </w:rPr>
              <w:t>10) договори постачання, укладені постачальником «останньої надії». Запит НКРЕКП повинен бути обґрунтованим та містити строки, порядок та форму надання інформації.</w:t>
            </w:r>
          </w:p>
          <w:p w14:paraId="63397096" w14:textId="77777777" w:rsidR="001B3480" w:rsidRPr="0023283F" w:rsidRDefault="001B3480" w:rsidP="000D265C">
            <w:pPr>
              <w:spacing w:before="240" w:after="120"/>
              <w:jc w:val="both"/>
              <w:rPr>
                <w:bCs/>
                <w:i/>
                <w:iCs/>
                <w:color w:val="000000"/>
                <w:sz w:val="24"/>
                <w:szCs w:val="24"/>
              </w:rPr>
            </w:pPr>
            <w:r w:rsidRPr="0023283F">
              <w:rPr>
                <w:bCs/>
                <w:i/>
                <w:iCs/>
                <w:color w:val="000000"/>
                <w:sz w:val="24"/>
                <w:szCs w:val="24"/>
              </w:rPr>
              <w:t>В період дії в Україні воєнного стану ЦОВВ було прийнято НПА, які уточнюють та/або врегульовують деякі питання виконання ПСО. З огляду на це, пропонується відповідне уточнення.</w:t>
            </w:r>
          </w:p>
        </w:tc>
        <w:tc>
          <w:tcPr>
            <w:tcW w:w="3135" w:type="dxa"/>
            <w:shd w:val="clear" w:color="auto" w:fill="auto"/>
          </w:tcPr>
          <w:p w14:paraId="2DA12646" w14:textId="77777777" w:rsidR="001B3480" w:rsidRDefault="001B3480" w:rsidP="000D265C">
            <w:pPr>
              <w:spacing w:before="240"/>
              <w:jc w:val="both"/>
              <w:rPr>
                <w:sz w:val="24"/>
                <w:szCs w:val="24"/>
              </w:rPr>
            </w:pPr>
          </w:p>
          <w:p w14:paraId="1A4627F8" w14:textId="77777777" w:rsidR="001B3480" w:rsidRDefault="001B3480" w:rsidP="000D265C">
            <w:pPr>
              <w:spacing w:before="240"/>
              <w:jc w:val="both"/>
              <w:rPr>
                <w:sz w:val="24"/>
                <w:szCs w:val="24"/>
              </w:rPr>
            </w:pPr>
          </w:p>
          <w:p w14:paraId="10781516" w14:textId="77777777" w:rsidR="001B3480" w:rsidRDefault="001B3480" w:rsidP="000D265C">
            <w:pPr>
              <w:spacing w:before="240"/>
              <w:jc w:val="both"/>
              <w:rPr>
                <w:sz w:val="24"/>
                <w:szCs w:val="24"/>
              </w:rPr>
            </w:pPr>
          </w:p>
          <w:p w14:paraId="69CDA51C" w14:textId="77777777" w:rsidR="00B83530" w:rsidRDefault="00B67CC6" w:rsidP="00B83530">
            <w:pPr>
              <w:spacing w:before="240"/>
              <w:jc w:val="both"/>
              <w:rPr>
                <w:sz w:val="24"/>
                <w:szCs w:val="24"/>
              </w:rPr>
            </w:pPr>
            <w:r>
              <w:rPr>
                <w:sz w:val="24"/>
                <w:szCs w:val="24"/>
              </w:rPr>
              <w:t>Попередньо пропонується частково врахувати в такій редакції</w:t>
            </w:r>
            <w:r w:rsidR="00B83530">
              <w:rPr>
                <w:sz w:val="24"/>
                <w:szCs w:val="24"/>
              </w:rPr>
              <w:t xml:space="preserve">: </w:t>
            </w:r>
          </w:p>
          <w:p w14:paraId="11442540" w14:textId="77777777" w:rsidR="00B83530" w:rsidRDefault="00B83530" w:rsidP="00B83530">
            <w:pPr>
              <w:spacing w:before="240"/>
              <w:jc w:val="both"/>
              <w:rPr>
                <w:sz w:val="24"/>
                <w:szCs w:val="24"/>
              </w:rPr>
            </w:pPr>
            <w:r>
              <w:rPr>
                <w:sz w:val="24"/>
                <w:szCs w:val="24"/>
              </w:rPr>
              <w:t>«…</w:t>
            </w:r>
          </w:p>
          <w:p w14:paraId="7E55C84F" w14:textId="77777777" w:rsidR="00B83530" w:rsidRPr="00853A30" w:rsidRDefault="00B83530" w:rsidP="00B83530">
            <w:pPr>
              <w:spacing w:before="240"/>
              <w:jc w:val="both"/>
              <w:rPr>
                <w:sz w:val="24"/>
                <w:szCs w:val="24"/>
              </w:rPr>
            </w:pPr>
            <w:r w:rsidRPr="00853A30">
              <w:rPr>
                <w:sz w:val="24"/>
                <w:szCs w:val="24"/>
              </w:rPr>
              <w:t>1) укладені поза межами систем ОПООП:</w:t>
            </w:r>
          </w:p>
          <w:p w14:paraId="3BF28A84" w14:textId="77777777" w:rsidR="00B83530" w:rsidRDefault="00B83530" w:rsidP="00B83530">
            <w:pPr>
              <w:spacing w:before="240"/>
              <w:jc w:val="both"/>
              <w:rPr>
                <w:b/>
                <w:bCs/>
                <w:sz w:val="24"/>
                <w:szCs w:val="24"/>
              </w:rPr>
            </w:pPr>
            <w:r w:rsidRPr="00853A30">
              <w:rPr>
                <w:b/>
                <w:bCs/>
                <w:sz w:val="24"/>
                <w:szCs w:val="24"/>
              </w:rPr>
              <w:t>договори купівлі-продажу електричної енергії, виробленої однією одиницею виробництва</w:t>
            </w:r>
            <w:r>
              <w:rPr>
                <w:b/>
                <w:bCs/>
                <w:sz w:val="24"/>
                <w:szCs w:val="24"/>
              </w:rPr>
              <w:t xml:space="preserve"> (генеруючою одиницею)</w:t>
            </w:r>
            <w:r w:rsidRPr="00853A30">
              <w:rPr>
                <w:b/>
                <w:bCs/>
                <w:sz w:val="24"/>
                <w:szCs w:val="24"/>
              </w:rPr>
              <w:t>, потужність якої дорівнює або менша 10 МВт, або одиницями виробництва</w:t>
            </w:r>
            <w:r>
              <w:rPr>
                <w:b/>
                <w:bCs/>
                <w:sz w:val="24"/>
                <w:szCs w:val="24"/>
              </w:rPr>
              <w:t xml:space="preserve"> (генеруючими одиницями)</w:t>
            </w:r>
            <w:r w:rsidRPr="00853A30">
              <w:rPr>
                <w:b/>
                <w:bCs/>
                <w:sz w:val="24"/>
                <w:szCs w:val="24"/>
              </w:rPr>
              <w:t xml:space="preserve"> сумарною потужністю, що дорівнює або менша 10 МВт (без врахування одиниць виробництва</w:t>
            </w:r>
            <w:r>
              <w:rPr>
                <w:b/>
                <w:bCs/>
                <w:sz w:val="24"/>
                <w:szCs w:val="24"/>
              </w:rPr>
              <w:t xml:space="preserve"> (генеруючих одиниць)</w:t>
            </w:r>
            <w:r w:rsidRPr="00853A30">
              <w:rPr>
                <w:b/>
                <w:bCs/>
                <w:sz w:val="24"/>
                <w:szCs w:val="24"/>
              </w:rPr>
              <w:t xml:space="preserve">, за якими здійснюється </w:t>
            </w:r>
            <w:r w:rsidRPr="00853A30">
              <w:rPr>
                <w:b/>
                <w:bCs/>
                <w:sz w:val="24"/>
                <w:szCs w:val="24"/>
              </w:rPr>
              <w:lastRenderedPageBreak/>
              <w:t>купівля-продаж електричної енергії за договорами купівлі-продажу за «зеленим» тарифом), якщо власник таких одиниць виробництва</w:t>
            </w:r>
            <w:r>
              <w:rPr>
                <w:b/>
                <w:bCs/>
                <w:sz w:val="24"/>
                <w:szCs w:val="24"/>
              </w:rPr>
              <w:t xml:space="preserve"> (генеруючих одиниць)</w:t>
            </w:r>
            <w:r w:rsidRPr="00853A30">
              <w:rPr>
                <w:b/>
                <w:bCs/>
                <w:sz w:val="24"/>
                <w:szCs w:val="24"/>
              </w:rPr>
              <w:t xml:space="preserve"> є стороною такого договору купівлі-продажу;</w:t>
            </w:r>
          </w:p>
          <w:p w14:paraId="62B8C1B1" w14:textId="77777777" w:rsidR="001B3480" w:rsidRDefault="00B83530" w:rsidP="00B83530">
            <w:pPr>
              <w:spacing w:before="240"/>
              <w:jc w:val="both"/>
              <w:rPr>
                <w:sz w:val="24"/>
                <w:szCs w:val="24"/>
              </w:rPr>
            </w:pPr>
            <w:r w:rsidRPr="00853A30">
              <w:rPr>
                <w:sz w:val="24"/>
                <w:szCs w:val="24"/>
              </w:rPr>
              <w:t>…»</w:t>
            </w:r>
            <w:r>
              <w:rPr>
                <w:sz w:val="24"/>
                <w:szCs w:val="24"/>
              </w:rPr>
              <w:t>.</w:t>
            </w:r>
          </w:p>
          <w:p w14:paraId="64EB980A" w14:textId="77777777" w:rsidR="001B3480" w:rsidRDefault="00B83530" w:rsidP="000D265C">
            <w:pPr>
              <w:spacing w:before="240"/>
              <w:jc w:val="both"/>
              <w:rPr>
                <w:sz w:val="24"/>
                <w:szCs w:val="24"/>
              </w:rPr>
            </w:pPr>
            <w:r>
              <w:rPr>
                <w:sz w:val="24"/>
                <w:szCs w:val="24"/>
              </w:rPr>
              <w:t xml:space="preserve">Попередньо не враховано. Чинна редакція охоплює всі нормативно-правові акти, прийняті з метою забезпечення </w:t>
            </w:r>
            <w:proofErr w:type="spellStart"/>
            <w:r>
              <w:rPr>
                <w:sz w:val="24"/>
                <w:szCs w:val="24"/>
              </w:rPr>
              <w:t>фунціонування</w:t>
            </w:r>
            <w:proofErr w:type="spellEnd"/>
            <w:r>
              <w:rPr>
                <w:sz w:val="24"/>
                <w:szCs w:val="24"/>
              </w:rPr>
              <w:t xml:space="preserve"> механізму покладення </w:t>
            </w:r>
            <w:r w:rsidRPr="00B83530">
              <w:rPr>
                <w:sz w:val="24"/>
                <w:szCs w:val="24"/>
              </w:rPr>
              <w:t>спеціальних обов’язків на суб’єктів ринку електричної енергії</w:t>
            </w:r>
            <w:r>
              <w:t xml:space="preserve"> </w:t>
            </w:r>
            <w:r w:rsidRPr="00B83530">
              <w:rPr>
                <w:sz w:val="24"/>
                <w:szCs w:val="24"/>
              </w:rPr>
              <w:t>або природного газу</w:t>
            </w:r>
            <w:r>
              <w:rPr>
                <w:sz w:val="24"/>
                <w:szCs w:val="24"/>
              </w:rPr>
              <w:t>.</w:t>
            </w:r>
          </w:p>
        </w:tc>
      </w:tr>
      <w:tr w:rsidR="001B3480" w14:paraId="4B649BCF" w14:textId="77777777" w:rsidTr="1E02E6FE">
        <w:tc>
          <w:tcPr>
            <w:tcW w:w="4530" w:type="dxa"/>
            <w:vMerge w:val="restart"/>
            <w:tcBorders>
              <w:right w:val="single" w:sz="4" w:space="0" w:color="000000" w:themeColor="text1"/>
            </w:tcBorders>
            <w:shd w:val="clear" w:color="auto" w:fill="auto"/>
          </w:tcPr>
          <w:p w14:paraId="24B7E0E4" w14:textId="77777777" w:rsidR="001B3480" w:rsidRPr="002E719E" w:rsidRDefault="001B3480" w:rsidP="000D265C">
            <w:pPr>
              <w:spacing w:before="240"/>
              <w:jc w:val="both"/>
              <w:rPr>
                <w:b/>
                <w:sz w:val="24"/>
                <w:szCs w:val="24"/>
              </w:rPr>
            </w:pPr>
            <w:r w:rsidRPr="002E719E">
              <w:rPr>
                <w:sz w:val="24"/>
                <w:szCs w:val="24"/>
              </w:rPr>
              <w:lastRenderedPageBreak/>
              <w:t xml:space="preserve">2.5. ОПООП надає через визначеного їм АПД або самостійно, якщо набула статусу АПД, інформацію про здійснені господарсько-торговельні операції, пов’язані з оптовими енергетичними продуктами, які здійснюються на системах ОПООП </w:t>
            </w:r>
            <w:r w:rsidRPr="002E719E">
              <w:rPr>
                <w:b/>
                <w:strike/>
                <w:sz w:val="24"/>
                <w:szCs w:val="24"/>
              </w:rPr>
              <w:t>у разі, якщо хоча б одна сторона договору передає дані через АПД, відмінного від визначеного ОПООП</w:t>
            </w:r>
            <w:r w:rsidRPr="002E719E">
              <w:rPr>
                <w:sz w:val="24"/>
                <w:szCs w:val="24"/>
              </w:rPr>
              <w:t>. Інформація надається відповідно до додатків 1, 3</w:t>
            </w:r>
            <w:r w:rsidRPr="002E719E">
              <w:rPr>
                <w:color w:val="006600"/>
                <w:sz w:val="24"/>
                <w:szCs w:val="24"/>
              </w:rPr>
              <w:t>,</w:t>
            </w:r>
            <w:r w:rsidRPr="002E719E">
              <w:rPr>
                <w:sz w:val="24"/>
                <w:szCs w:val="24"/>
              </w:rPr>
              <w:t xml:space="preserve"> та 4 в обсязі, наявному в ОПООП. </w:t>
            </w:r>
            <w:r w:rsidRPr="002E719E">
              <w:rPr>
                <w:b/>
                <w:sz w:val="24"/>
                <w:szCs w:val="24"/>
              </w:rPr>
              <w:t xml:space="preserve">Інформація про здійснені господарсько-торговельні операції, пов’язані з оптовими енергетичними продуктами, які </w:t>
            </w:r>
            <w:r w:rsidRPr="002E719E">
              <w:rPr>
                <w:b/>
                <w:sz w:val="24"/>
                <w:szCs w:val="24"/>
              </w:rPr>
              <w:lastRenderedPageBreak/>
              <w:t>здійснюються на системах ОПООП, також може надаватися за запитом НКРЕКП, у якому мають бути визначені строки, порядок та форму надання інформації.</w:t>
            </w:r>
          </w:p>
        </w:tc>
        <w:tc>
          <w:tcPr>
            <w:tcW w:w="8070" w:type="dxa"/>
            <w:tcBorders>
              <w:left w:val="single" w:sz="4" w:space="0" w:color="000000" w:themeColor="text1"/>
            </w:tcBorders>
            <w:shd w:val="clear" w:color="auto" w:fill="auto"/>
          </w:tcPr>
          <w:p w14:paraId="3D3B4619" w14:textId="77777777" w:rsidR="001B3480" w:rsidRDefault="001B3480" w:rsidP="000D265C">
            <w:pPr>
              <w:spacing w:before="240" w:after="120"/>
              <w:jc w:val="center"/>
              <w:rPr>
                <w:b/>
                <w:sz w:val="24"/>
                <w:szCs w:val="24"/>
              </w:rPr>
            </w:pPr>
            <w:r>
              <w:rPr>
                <w:b/>
                <w:sz w:val="24"/>
                <w:szCs w:val="24"/>
              </w:rPr>
              <w:lastRenderedPageBreak/>
              <w:t>ТОВ «УКРАЇНСЬКА ЕНЕРГЕТИЧНА БІРЖА»</w:t>
            </w:r>
          </w:p>
          <w:p w14:paraId="25FCFA8F" w14:textId="77777777" w:rsidR="001B3480" w:rsidRDefault="001B3480" w:rsidP="000D265C">
            <w:pPr>
              <w:spacing w:before="240"/>
              <w:jc w:val="both"/>
              <w:rPr>
                <w:sz w:val="24"/>
                <w:szCs w:val="24"/>
              </w:rPr>
            </w:pPr>
            <w:r w:rsidRPr="002E719E">
              <w:rPr>
                <w:sz w:val="24"/>
                <w:szCs w:val="24"/>
              </w:rPr>
              <w:t xml:space="preserve">Абзаци третій та четвертий підпункту 3 проєкту Змін пропонуємо </w:t>
            </w:r>
            <w:r w:rsidRPr="000D56CD">
              <w:rPr>
                <w:b/>
                <w:bCs/>
                <w:sz w:val="24"/>
                <w:szCs w:val="24"/>
              </w:rPr>
              <w:t>виключити</w:t>
            </w:r>
            <w:r w:rsidRPr="002E719E">
              <w:rPr>
                <w:sz w:val="24"/>
                <w:szCs w:val="24"/>
              </w:rPr>
              <w:t>.</w:t>
            </w:r>
          </w:p>
          <w:p w14:paraId="752512BE" w14:textId="77777777" w:rsidR="001B3480" w:rsidRDefault="001B3480" w:rsidP="000D265C">
            <w:pPr>
              <w:spacing w:before="240"/>
              <w:jc w:val="both"/>
              <w:rPr>
                <w:b/>
                <w:color w:val="000000"/>
                <w:sz w:val="24"/>
                <w:szCs w:val="24"/>
              </w:rPr>
            </w:pPr>
          </w:p>
          <w:p w14:paraId="2A4CF837" w14:textId="77777777" w:rsidR="001B3480" w:rsidRPr="002E719E" w:rsidRDefault="001B3480" w:rsidP="000D265C">
            <w:pPr>
              <w:spacing w:before="240"/>
              <w:jc w:val="both"/>
              <w:rPr>
                <w:i/>
                <w:sz w:val="24"/>
                <w:szCs w:val="24"/>
              </w:rPr>
            </w:pPr>
            <w:r w:rsidRPr="002E719E">
              <w:rPr>
                <w:i/>
                <w:sz w:val="24"/>
                <w:szCs w:val="24"/>
              </w:rPr>
              <w:t xml:space="preserve">В рамках надання ОПООП інформації щодо господарсько-торговельних операцій на оптовому енергетичному ринку на щоденній основі НКРЕКП отримує повну інформацію щодо усіх договорів, укладених на площадці ТОВ «УЕБ». Доповнення новим запропонованим абзацом призведе до дублювання даних, що отримує НКРЕКП від ОПООП, та додаткового навантаження на АПД.  </w:t>
            </w:r>
          </w:p>
          <w:p w14:paraId="1F85197D" w14:textId="58DC88A9" w:rsidR="001B3480" w:rsidRPr="00806F19" w:rsidRDefault="001B3480" w:rsidP="00B26AE3">
            <w:pPr>
              <w:spacing w:before="240"/>
              <w:jc w:val="both"/>
              <w:rPr>
                <w:sz w:val="24"/>
                <w:szCs w:val="24"/>
              </w:rPr>
            </w:pPr>
            <w:r w:rsidRPr="002E719E">
              <w:rPr>
                <w:i/>
                <w:sz w:val="24"/>
                <w:szCs w:val="24"/>
              </w:rPr>
              <w:lastRenderedPageBreak/>
              <w:t>Крім того, запропонований абзац суперечить вимогам діючому на сьогодні пункту 2.5, яким чітко визначено, що інформація надається відповідно до Додатків в обсязі, наявному в ОПООП.</w:t>
            </w:r>
          </w:p>
        </w:tc>
        <w:tc>
          <w:tcPr>
            <w:tcW w:w="3135" w:type="dxa"/>
            <w:shd w:val="clear" w:color="auto" w:fill="auto"/>
          </w:tcPr>
          <w:p w14:paraId="502F8DED" w14:textId="113C9993" w:rsidR="009875ED" w:rsidRDefault="00B67CC6" w:rsidP="000D265C">
            <w:pPr>
              <w:spacing w:before="240"/>
              <w:jc w:val="both"/>
              <w:rPr>
                <w:sz w:val="24"/>
                <w:szCs w:val="24"/>
              </w:rPr>
            </w:pPr>
            <w:r>
              <w:rPr>
                <w:sz w:val="24"/>
                <w:szCs w:val="24"/>
              </w:rPr>
              <w:lastRenderedPageBreak/>
              <w:t xml:space="preserve">Попередньо не враховано. </w:t>
            </w:r>
            <w:r w:rsidR="009875ED" w:rsidRPr="00267C81">
              <w:rPr>
                <w:sz w:val="24"/>
                <w:szCs w:val="24"/>
              </w:rPr>
              <w:t>Відповідно до З</w:t>
            </w:r>
            <w:r w:rsidR="00267C81" w:rsidRPr="00267C81">
              <w:rPr>
                <w:sz w:val="24"/>
                <w:szCs w:val="24"/>
              </w:rPr>
              <w:t xml:space="preserve">У «Про Національну комісію, що здійснює державне регулювання у сферах енергетики та комунальних послуг» від 22.09.2016 № 1540-VIII ОПООП </w:t>
            </w:r>
            <w:r w:rsidR="009875ED" w:rsidRPr="00267C81">
              <w:rPr>
                <w:sz w:val="24"/>
                <w:szCs w:val="24"/>
              </w:rPr>
              <w:t xml:space="preserve">надають </w:t>
            </w:r>
            <w:r w:rsidR="00267C81" w:rsidRPr="00267C81">
              <w:rPr>
                <w:sz w:val="24"/>
                <w:szCs w:val="24"/>
              </w:rPr>
              <w:t xml:space="preserve">інформацію про господарсько-торговельні операції на оптовому енергетичному ринку </w:t>
            </w:r>
            <w:r w:rsidR="009875ED" w:rsidRPr="00267C81">
              <w:rPr>
                <w:sz w:val="24"/>
                <w:szCs w:val="24"/>
              </w:rPr>
              <w:t>у порядку</w:t>
            </w:r>
            <w:r w:rsidR="00267C81" w:rsidRPr="00267C81">
              <w:rPr>
                <w:sz w:val="24"/>
                <w:szCs w:val="24"/>
              </w:rPr>
              <w:t>,</w:t>
            </w:r>
            <w:r w:rsidR="009875ED" w:rsidRPr="00267C81">
              <w:rPr>
                <w:sz w:val="24"/>
                <w:szCs w:val="24"/>
              </w:rPr>
              <w:t xml:space="preserve"> визначеному </w:t>
            </w:r>
            <w:r w:rsidR="00267C81" w:rsidRPr="00267C81">
              <w:rPr>
                <w:sz w:val="24"/>
                <w:szCs w:val="24"/>
              </w:rPr>
              <w:t>Р</w:t>
            </w:r>
            <w:r w:rsidR="009875ED" w:rsidRPr="00267C81">
              <w:rPr>
                <w:sz w:val="24"/>
                <w:szCs w:val="24"/>
              </w:rPr>
              <w:t xml:space="preserve">егулятором. </w:t>
            </w:r>
            <w:r w:rsidR="006B4D5B">
              <w:rPr>
                <w:sz w:val="24"/>
                <w:szCs w:val="24"/>
              </w:rPr>
              <w:t xml:space="preserve">Таким чином, визначення способів та </w:t>
            </w:r>
            <w:r w:rsidR="006B4D5B">
              <w:rPr>
                <w:sz w:val="24"/>
                <w:szCs w:val="24"/>
              </w:rPr>
              <w:lastRenderedPageBreak/>
              <w:t xml:space="preserve">формату подання інформації віднесено до компетенції Регулятора. </w:t>
            </w:r>
          </w:p>
        </w:tc>
      </w:tr>
      <w:tr w:rsidR="001B3480" w14:paraId="017B100A" w14:textId="77777777" w:rsidTr="1E02E6FE">
        <w:tc>
          <w:tcPr>
            <w:tcW w:w="4530" w:type="dxa"/>
            <w:vMerge/>
          </w:tcPr>
          <w:p w14:paraId="6DBA1E73" w14:textId="77777777" w:rsidR="001B3480" w:rsidRPr="002E719E" w:rsidRDefault="001B3480" w:rsidP="000D265C">
            <w:pPr>
              <w:spacing w:before="240"/>
              <w:jc w:val="both"/>
              <w:rPr>
                <w:sz w:val="24"/>
                <w:szCs w:val="24"/>
              </w:rPr>
            </w:pPr>
          </w:p>
        </w:tc>
        <w:tc>
          <w:tcPr>
            <w:tcW w:w="8070" w:type="dxa"/>
            <w:tcBorders>
              <w:left w:val="single" w:sz="4" w:space="0" w:color="000000" w:themeColor="text1"/>
            </w:tcBorders>
            <w:shd w:val="clear" w:color="auto" w:fill="auto"/>
          </w:tcPr>
          <w:p w14:paraId="182F2235" w14:textId="77777777" w:rsidR="001B3480" w:rsidRPr="005F450B" w:rsidRDefault="001B3480" w:rsidP="000D265C">
            <w:pPr>
              <w:spacing w:before="240" w:after="120"/>
              <w:jc w:val="center"/>
              <w:rPr>
                <w:b/>
                <w:sz w:val="24"/>
                <w:szCs w:val="24"/>
              </w:rPr>
            </w:pPr>
            <w:r w:rsidRPr="005F450B">
              <w:rPr>
                <w:b/>
                <w:sz w:val="24"/>
                <w:szCs w:val="24"/>
              </w:rPr>
              <w:t>АТ «ДТЕК ЗАХІДЕНЕРГО»</w:t>
            </w:r>
          </w:p>
          <w:p w14:paraId="63400B9E" w14:textId="77777777" w:rsidR="001B3480" w:rsidRPr="005F450B" w:rsidRDefault="001B3480" w:rsidP="000D265C">
            <w:pPr>
              <w:spacing w:before="240" w:after="120"/>
              <w:jc w:val="both"/>
              <w:rPr>
                <w:rFonts w:cstheme="minorHAnsi"/>
                <w:bCs/>
                <w:strike/>
                <w:sz w:val="24"/>
                <w:szCs w:val="24"/>
              </w:rPr>
            </w:pPr>
            <w:r w:rsidRPr="005F450B">
              <w:rPr>
                <w:rFonts w:cstheme="minorHAnsi"/>
                <w:sz w:val="24"/>
                <w:szCs w:val="24"/>
              </w:rPr>
              <w:t xml:space="preserve">2.5. ОПООП надає через визначеного їм АПД або самостійно, якщо набула статусу АПД, інформацію про здійснені господарсько-торговельні операції, пов’язані з оптовими енергетичними продуктами, які здійснюються на системах ОПООП </w:t>
            </w:r>
            <w:r w:rsidRPr="005F450B">
              <w:rPr>
                <w:rFonts w:cstheme="minorHAnsi"/>
                <w:b/>
                <w:strike/>
                <w:sz w:val="24"/>
                <w:szCs w:val="24"/>
              </w:rPr>
              <w:t>у разі, якщо хоча б одна сторона договору передає дані через АПД, відмінного від визначеного ОПООП</w:t>
            </w:r>
            <w:r w:rsidRPr="005F450B">
              <w:rPr>
                <w:rFonts w:cstheme="minorHAnsi"/>
                <w:sz w:val="24"/>
                <w:szCs w:val="24"/>
              </w:rPr>
              <w:t>. Інформація надається відповідно до додатків 1, 3</w:t>
            </w:r>
            <w:r w:rsidRPr="005F450B">
              <w:rPr>
                <w:rFonts w:cstheme="minorHAnsi"/>
                <w:color w:val="006600"/>
                <w:sz w:val="24"/>
                <w:szCs w:val="24"/>
              </w:rPr>
              <w:t>,</w:t>
            </w:r>
            <w:r w:rsidRPr="005F450B">
              <w:rPr>
                <w:rFonts w:cstheme="minorHAnsi"/>
                <w:sz w:val="24"/>
                <w:szCs w:val="24"/>
              </w:rPr>
              <w:t xml:space="preserve"> та 4 в обсязі, наявному в ОПООП. </w:t>
            </w:r>
            <w:r w:rsidRPr="005F450B">
              <w:rPr>
                <w:rFonts w:cstheme="minorHAnsi"/>
                <w:bCs/>
                <w:strike/>
                <w:sz w:val="24"/>
                <w:szCs w:val="24"/>
              </w:rPr>
              <w:t>Інформація про здійснені господарсько-торговельні операції, пов’язані з оптовими енергетичними продуктами, які здійснюються на системах ОПООП, також може надаватися за запитом НКРЕКП, у якому мають бути визначені строки, порядок та форму надання інформації.</w:t>
            </w:r>
          </w:p>
          <w:p w14:paraId="2B0A875D" w14:textId="77777777" w:rsidR="001B3480" w:rsidRPr="005F450B" w:rsidRDefault="001B3480" w:rsidP="000D265C">
            <w:pPr>
              <w:spacing w:before="240"/>
              <w:jc w:val="both"/>
              <w:rPr>
                <w:bCs/>
                <w:i/>
                <w:iCs/>
                <w:sz w:val="24"/>
                <w:szCs w:val="24"/>
              </w:rPr>
            </w:pPr>
            <w:r w:rsidRPr="005F450B">
              <w:rPr>
                <w:bCs/>
                <w:i/>
                <w:iCs/>
                <w:sz w:val="24"/>
                <w:szCs w:val="24"/>
              </w:rPr>
              <w:t>Не вбачається необхідності дублювання положень щодо надання інформації на запит НКРЕКП, адже згідно вимог діючої редакції                п. 5.7. Порядку на вимогу НКРЕКП, учасники оптового енергетичного ринку, ОПООП та торгові репозиторії зобов’язані надавати уточнення (пояснення) інформації, копії документів та іншу додаткову інформацію про здійснені господарсько-торговельні операції, пов’язані з оптовими енергетичними продуктами, на додатковий запит НКРЕКП з окремими визначеними в запиті строками надання інформації відповідно до її обсягів.</w:t>
            </w:r>
          </w:p>
          <w:p w14:paraId="4DF7C1E4" w14:textId="77777777" w:rsidR="001B3480" w:rsidRPr="005F450B" w:rsidRDefault="001B3480" w:rsidP="000D265C">
            <w:pPr>
              <w:spacing w:before="240"/>
              <w:jc w:val="both"/>
              <w:rPr>
                <w:bCs/>
                <w:i/>
                <w:iCs/>
                <w:sz w:val="24"/>
                <w:szCs w:val="24"/>
              </w:rPr>
            </w:pPr>
            <w:r w:rsidRPr="005F450B">
              <w:rPr>
                <w:bCs/>
                <w:i/>
                <w:iCs/>
                <w:sz w:val="24"/>
                <w:szCs w:val="24"/>
              </w:rPr>
              <w:t>Пропонуємо виключити.</w:t>
            </w:r>
          </w:p>
        </w:tc>
        <w:tc>
          <w:tcPr>
            <w:tcW w:w="3135" w:type="dxa"/>
            <w:shd w:val="clear" w:color="auto" w:fill="auto"/>
          </w:tcPr>
          <w:p w14:paraId="34D63021" w14:textId="41670724" w:rsidR="001B3480" w:rsidRDefault="00267C81" w:rsidP="000D265C">
            <w:pPr>
              <w:spacing w:before="240"/>
              <w:jc w:val="both"/>
              <w:rPr>
                <w:sz w:val="24"/>
                <w:szCs w:val="24"/>
              </w:rPr>
            </w:pPr>
            <w:r>
              <w:rPr>
                <w:sz w:val="24"/>
                <w:szCs w:val="24"/>
              </w:rPr>
              <w:t xml:space="preserve">Попередньо не враховано. </w:t>
            </w:r>
            <w:r w:rsidRPr="00267C81">
              <w:rPr>
                <w:sz w:val="24"/>
                <w:szCs w:val="24"/>
              </w:rPr>
              <w:t xml:space="preserve">Відповідно до ЗУ «Про Національну комісію, що здійснює державне регулювання у сферах енергетики та комунальних послуг» від 22.09.2016 № 1540-VIII ОПООП надають інформацію про господарсько-торговельні операції на оптовому енергетичному ринку у порядку, визначеному Регулятором. </w:t>
            </w:r>
            <w:r w:rsidR="00B26AE3">
              <w:rPr>
                <w:sz w:val="24"/>
                <w:szCs w:val="24"/>
              </w:rPr>
              <w:t>Таким чином, визначення способів та формату подання інформації віднесено до компетенції Регулятора.</w:t>
            </w:r>
          </w:p>
        </w:tc>
      </w:tr>
      <w:tr w:rsidR="001B3480" w14:paraId="63192C75" w14:textId="77777777" w:rsidTr="1E02E6FE">
        <w:tc>
          <w:tcPr>
            <w:tcW w:w="4530" w:type="dxa"/>
            <w:vMerge/>
          </w:tcPr>
          <w:p w14:paraId="6922F312" w14:textId="77777777" w:rsidR="001B3480" w:rsidRPr="002E719E" w:rsidRDefault="001B3480" w:rsidP="000D265C">
            <w:pPr>
              <w:spacing w:before="240"/>
              <w:jc w:val="both"/>
              <w:rPr>
                <w:sz w:val="24"/>
                <w:szCs w:val="24"/>
              </w:rPr>
            </w:pPr>
          </w:p>
        </w:tc>
        <w:tc>
          <w:tcPr>
            <w:tcW w:w="8070" w:type="dxa"/>
            <w:tcBorders>
              <w:left w:val="single" w:sz="4" w:space="0" w:color="000000" w:themeColor="text1"/>
            </w:tcBorders>
            <w:shd w:val="clear" w:color="auto" w:fill="auto"/>
          </w:tcPr>
          <w:p w14:paraId="7CD3F684" w14:textId="77777777" w:rsidR="001B3480" w:rsidRPr="005F450B" w:rsidRDefault="001B3480" w:rsidP="000D265C">
            <w:pPr>
              <w:spacing w:before="240" w:after="120"/>
              <w:jc w:val="center"/>
              <w:rPr>
                <w:b/>
                <w:sz w:val="24"/>
                <w:szCs w:val="24"/>
              </w:rPr>
            </w:pPr>
            <w:r w:rsidRPr="005F450B">
              <w:rPr>
                <w:b/>
                <w:sz w:val="24"/>
                <w:szCs w:val="24"/>
              </w:rPr>
              <w:t>ТОВ «Д.Трейдінг»</w:t>
            </w:r>
          </w:p>
          <w:p w14:paraId="6AA530B8" w14:textId="77777777" w:rsidR="001B3480" w:rsidRPr="005F450B" w:rsidRDefault="001B3480" w:rsidP="000D265C">
            <w:pPr>
              <w:spacing w:before="240" w:after="120"/>
              <w:jc w:val="both"/>
              <w:rPr>
                <w:sz w:val="24"/>
                <w:szCs w:val="24"/>
              </w:rPr>
            </w:pPr>
            <w:r w:rsidRPr="005F450B">
              <w:rPr>
                <w:sz w:val="24"/>
                <w:szCs w:val="24"/>
              </w:rPr>
              <w:t>2.5. ОПООП надає через визначеного їм АПД або самостійно, якщо набула статусу АПД, інформацію про здійснені господарсько-торговельні операції, пов’язані з оптовими енергетичними продуктами, які здійснюються на системах ОПООП. Інформація надається відповідно до додатків 1, 3</w:t>
            </w:r>
            <w:r w:rsidRPr="005F450B">
              <w:rPr>
                <w:color w:val="006600"/>
                <w:sz w:val="24"/>
                <w:szCs w:val="24"/>
              </w:rPr>
              <w:t>,</w:t>
            </w:r>
            <w:r w:rsidRPr="005F450B">
              <w:rPr>
                <w:sz w:val="24"/>
                <w:szCs w:val="24"/>
              </w:rPr>
              <w:t xml:space="preserve"> та 4 в обсязі, наявному в ОПООП.</w:t>
            </w:r>
          </w:p>
          <w:p w14:paraId="5E4AEBF7" w14:textId="77777777" w:rsidR="001B3480" w:rsidRPr="005F450B" w:rsidRDefault="001B3480" w:rsidP="000D265C">
            <w:pPr>
              <w:spacing w:before="240"/>
              <w:jc w:val="both"/>
              <w:rPr>
                <w:bCs/>
                <w:i/>
                <w:iCs/>
                <w:sz w:val="24"/>
                <w:szCs w:val="24"/>
              </w:rPr>
            </w:pPr>
            <w:r w:rsidRPr="005F450B">
              <w:rPr>
                <w:bCs/>
                <w:i/>
                <w:iCs/>
                <w:sz w:val="24"/>
                <w:szCs w:val="24"/>
              </w:rPr>
              <w:t>Підтримуємо зміни до тексту пункту 2.5. але пропонується не доповнювати пункт 2.5. останнім реченням.</w:t>
            </w:r>
          </w:p>
          <w:p w14:paraId="7B4B5CDC" w14:textId="77777777" w:rsidR="001B3480" w:rsidRPr="005F450B" w:rsidRDefault="001B3480" w:rsidP="000D265C">
            <w:pPr>
              <w:spacing w:before="240" w:after="120"/>
              <w:jc w:val="both"/>
              <w:rPr>
                <w:bCs/>
                <w:i/>
                <w:iCs/>
                <w:sz w:val="24"/>
                <w:szCs w:val="24"/>
              </w:rPr>
            </w:pPr>
            <w:r w:rsidRPr="005F450B">
              <w:rPr>
                <w:bCs/>
                <w:i/>
                <w:iCs/>
                <w:sz w:val="24"/>
                <w:szCs w:val="24"/>
              </w:rPr>
              <w:lastRenderedPageBreak/>
              <w:t>Регулятор наділений повноваженнями запитувати у учасників ринку необхідну йому інформацію, також потрібна НКРЕКП інформація має бути надана учасниками ринку в межах проведення розслідувань зловживань, тому включення цієї норми в цей нормативно-правовий акт недоцільне.</w:t>
            </w:r>
          </w:p>
        </w:tc>
        <w:tc>
          <w:tcPr>
            <w:tcW w:w="3135" w:type="dxa"/>
            <w:shd w:val="clear" w:color="auto" w:fill="auto"/>
          </w:tcPr>
          <w:p w14:paraId="153666F9" w14:textId="518A3F2F" w:rsidR="001B3480" w:rsidRDefault="00267C81" w:rsidP="000D265C">
            <w:pPr>
              <w:spacing w:before="240"/>
              <w:jc w:val="both"/>
              <w:rPr>
                <w:sz w:val="24"/>
                <w:szCs w:val="24"/>
              </w:rPr>
            </w:pPr>
            <w:r>
              <w:rPr>
                <w:sz w:val="24"/>
                <w:szCs w:val="24"/>
              </w:rPr>
              <w:lastRenderedPageBreak/>
              <w:t xml:space="preserve">Попередньо не враховано. </w:t>
            </w:r>
            <w:r w:rsidRPr="00267C81">
              <w:rPr>
                <w:sz w:val="24"/>
                <w:szCs w:val="24"/>
              </w:rPr>
              <w:t xml:space="preserve">Відповідно до ЗУ «Про Національну комісію, що здійснює державне регулювання у сферах енергетики та комунальних послуг» від 22.09.2016 № 1540-VIII ОПООП надають інформацію про господарсько-торговельні операції на оптовому </w:t>
            </w:r>
            <w:r w:rsidRPr="00267C81">
              <w:rPr>
                <w:sz w:val="24"/>
                <w:szCs w:val="24"/>
              </w:rPr>
              <w:lastRenderedPageBreak/>
              <w:t xml:space="preserve">енергетичному ринку у порядку, визначеному Регулятором. </w:t>
            </w:r>
            <w:r w:rsidR="00B26AE3">
              <w:rPr>
                <w:sz w:val="24"/>
                <w:szCs w:val="24"/>
              </w:rPr>
              <w:t>Таким чином, визначення способів та формату подання інформації віднесено до компетенції Регулятора.</w:t>
            </w:r>
          </w:p>
        </w:tc>
      </w:tr>
      <w:tr w:rsidR="001B3480" w14:paraId="41B485CB" w14:textId="77777777" w:rsidTr="1E02E6FE">
        <w:tc>
          <w:tcPr>
            <w:tcW w:w="4530" w:type="dxa"/>
            <w:vMerge/>
          </w:tcPr>
          <w:p w14:paraId="57CB61B7" w14:textId="77777777" w:rsidR="001B3480" w:rsidRPr="002E719E" w:rsidRDefault="001B3480" w:rsidP="000D265C">
            <w:pPr>
              <w:spacing w:before="240"/>
              <w:jc w:val="both"/>
              <w:rPr>
                <w:sz w:val="24"/>
                <w:szCs w:val="24"/>
              </w:rPr>
            </w:pPr>
          </w:p>
        </w:tc>
        <w:tc>
          <w:tcPr>
            <w:tcW w:w="8070" w:type="dxa"/>
            <w:tcBorders>
              <w:left w:val="single" w:sz="4" w:space="0" w:color="000000" w:themeColor="text1"/>
            </w:tcBorders>
            <w:shd w:val="clear" w:color="auto" w:fill="auto"/>
          </w:tcPr>
          <w:p w14:paraId="307081D2" w14:textId="77777777" w:rsidR="001B3480" w:rsidRDefault="001B3480" w:rsidP="000D265C">
            <w:pPr>
              <w:spacing w:before="240" w:after="120"/>
              <w:jc w:val="center"/>
              <w:rPr>
                <w:b/>
                <w:sz w:val="24"/>
                <w:szCs w:val="24"/>
              </w:rPr>
            </w:pPr>
            <w:r w:rsidRPr="005F450B">
              <w:rPr>
                <w:b/>
                <w:sz w:val="24"/>
                <w:szCs w:val="24"/>
              </w:rPr>
              <w:t>АТ «ДТЕК ДНІПРОВСЬКІ ЕЛЕКТРОМЕРЕЖІ»</w:t>
            </w:r>
          </w:p>
          <w:p w14:paraId="6731350C" w14:textId="77777777" w:rsidR="001B3480" w:rsidRPr="005F450B" w:rsidRDefault="001B3480" w:rsidP="000D265C">
            <w:pPr>
              <w:spacing w:before="240"/>
              <w:jc w:val="both"/>
              <w:rPr>
                <w:sz w:val="24"/>
                <w:szCs w:val="24"/>
              </w:rPr>
            </w:pPr>
            <w:r w:rsidRPr="005F450B">
              <w:rPr>
                <w:sz w:val="24"/>
                <w:szCs w:val="24"/>
              </w:rPr>
              <w:t xml:space="preserve">2.5. ОПООП надає через визначеного їм АПД або самостійно, якщо набула статусу АПД, інформацію про здійснені господарсько-торговельні операції, пов’язані з оптовими енергетичними продуктами, які здійснюються на системах ОПООП. Інформація надається відповідно до додатків 1, 3, та 4 в обсязі, наявному в ОПООП. </w:t>
            </w:r>
          </w:p>
          <w:p w14:paraId="65CCEC71" w14:textId="77777777" w:rsidR="001B3480" w:rsidRPr="005F450B" w:rsidRDefault="001B3480" w:rsidP="000D265C">
            <w:pPr>
              <w:spacing w:before="240" w:after="120"/>
              <w:jc w:val="both"/>
              <w:rPr>
                <w:b/>
                <w:bCs/>
                <w:sz w:val="24"/>
                <w:szCs w:val="24"/>
              </w:rPr>
            </w:pPr>
            <w:r w:rsidRPr="005F450B">
              <w:rPr>
                <w:b/>
                <w:bCs/>
                <w:sz w:val="24"/>
                <w:szCs w:val="24"/>
              </w:rPr>
              <w:t>Виключити.</w:t>
            </w:r>
          </w:p>
          <w:p w14:paraId="01979827" w14:textId="77777777" w:rsidR="001B3480" w:rsidRPr="005F450B" w:rsidRDefault="001B3480" w:rsidP="000D265C">
            <w:pPr>
              <w:spacing w:before="240" w:after="120"/>
              <w:jc w:val="both"/>
              <w:rPr>
                <w:i/>
                <w:iCs/>
                <w:sz w:val="22"/>
                <w:szCs w:val="22"/>
              </w:rPr>
            </w:pPr>
            <w:r w:rsidRPr="005F450B">
              <w:rPr>
                <w:i/>
                <w:iCs/>
                <w:sz w:val="24"/>
                <w:szCs w:val="24"/>
              </w:rPr>
              <w:t>Не зрозумілі випадки виникнення необхідності надання інформації відповідно до  третього реченням пункту 2.5, оскільки надання інформації та форма передачі інформації уже передбачені пунктами 2.2 та 2.3.</w:t>
            </w:r>
          </w:p>
        </w:tc>
        <w:tc>
          <w:tcPr>
            <w:tcW w:w="3135" w:type="dxa"/>
            <w:shd w:val="clear" w:color="auto" w:fill="auto"/>
          </w:tcPr>
          <w:p w14:paraId="2FB4AF44" w14:textId="63FC7A57" w:rsidR="001B3480" w:rsidRDefault="00267C81" w:rsidP="000D265C">
            <w:pPr>
              <w:spacing w:before="240"/>
              <w:jc w:val="both"/>
              <w:rPr>
                <w:sz w:val="24"/>
                <w:szCs w:val="24"/>
              </w:rPr>
            </w:pPr>
            <w:r>
              <w:rPr>
                <w:sz w:val="24"/>
                <w:szCs w:val="24"/>
              </w:rPr>
              <w:t xml:space="preserve">Попередньо не враховано. </w:t>
            </w:r>
            <w:r w:rsidRPr="00267C81">
              <w:rPr>
                <w:sz w:val="24"/>
                <w:szCs w:val="24"/>
              </w:rPr>
              <w:t xml:space="preserve">Відповідно до ЗУ «Про Національну комісію, що здійснює державне регулювання у сферах енергетики та комунальних послуг» від 22.09.2016 № 1540-VIII ОПООП надають інформацію про господарсько-торговельні операції на оптовому енергетичному ринку у порядку, визначеному Регулятором. </w:t>
            </w:r>
            <w:r w:rsidR="00B26AE3">
              <w:rPr>
                <w:sz w:val="24"/>
                <w:szCs w:val="24"/>
              </w:rPr>
              <w:t>Таким чином, визначення способів та формату подання інформації віднесено до компетенції Регулятора.</w:t>
            </w:r>
          </w:p>
        </w:tc>
      </w:tr>
      <w:tr w:rsidR="001B3480" w14:paraId="43887A2D" w14:textId="77777777" w:rsidTr="1E02E6FE">
        <w:tc>
          <w:tcPr>
            <w:tcW w:w="4530" w:type="dxa"/>
            <w:vMerge/>
          </w:tcPr>
          <w:p w14:paraId="457D83AA" w14:textId="77777777" w:rsidR="001B3480" w:rsidRPr="002E719E" w:rsidRDefault="001B3480" w:rsidP="000D265C">
            <w:pPr>
              <w:spacing w:before="240"/>
              <w:jc w:val="both"/>
              <w:rPr>
                <w:sz w:val="24"/>
                <w:szCs w:val="24"/>
              </w:rPr>
            </w:pPr>
          </w:p>
        </w:tc>
        <w:tc>
          <w:tcPr>
            <w:tcW w:w="8070" w:type="dxa"/>
            <w:tcBorders>
              <w:left w:val="single" w:sz="4" w:space="0" w:color="000000" w:themeColor="text1"/>
            </w:tcBorders>
            <w:shd w:val="clear" w:color="auto" w:fill="auto"/>
          </w:tcPr>
          <w:p w14:paraId="7B30FADA" w14:textId="77777777" w:rsidR="001B3480" w:rsidRDefault="001B3480" w:rsidP="000D265C">
            <w:pPr>
              <w:spacing w:before="240" w:after="120"/>
              <w:jc w:val="center"/>
              <w:rPr>
                <w:b/>
                <w:sz w:val="24"/>
                <w:szCs w:val="24"/>
              </w:rPr>
            </w:pPr>
            <w:r>
              <w:rPr>
                <w:b/>
                <w:sz w:val="24"/>
                <w:szCs w:val="24"/>
              </w:rPr>
              <w:t xml:space="preserve">ПрАТ «Укргазвидобування» </w:t>
            </w:r>
          </w:p>
          <w:p w14:paraId="21148531" w14:textId="77777777" w:rsidR="001B3480" w:rsidRPr="008A14DB" w:rsidRDefault="001B3480" w:rsidP="000D265C">
            <w:pPr>
              <w:tabs>
                <w:tab w:val="left" w:pos="0"/>
              </w:tabs>
              <w:spacing w:before="240"/>
              <w:ind w:right="57"/>
              <w:jc w:val="both"/>
              <w:rPr>
                <w:color w:val="000000"/>
                <w:sz w:val="24"/>
                <w:szCs w:val="24"/>
                <w:lang w:eastAsia="ru-RU"/>
              </w:rPr>
            </w:pPr>
            <w:r w:rsidRPr="008A14DB">
              <w:rPr>
                <w:color w:val="000000"/>
                <w:sz w:val="24"/>
                <w:szCs w:val="24"/>
                <w:lang w:eastAsia="ru-RU"/>
              </w:rPr>
              <w:t xml:space="preserve">2.5. ОПООП надає через визначеного </w:t>
            </w:r>
            <w:r w:rsidRPr="008A14DB">
              <w:rPr>
                <w:b/>
                <w:color w:val="000000"/>
                <w:sz w:val="24"/>
                <w:szCs w:val="24"/>
                <w:lang w:eastAsia="ru-RU"/>
              </w:rPr>
              <w:t>нею</w:t>
            </w:r>
            <w:r w:rsidRPr="008A14DB">
              <w:rPr>
                <w:color w:val="000000"/>
                <w:sz w:val="24"/>
                <w:szCs w:val="24"/>
                <w:lang w:eastAsia="ru-RU"/>
              </w:rPr>
              <w:t xml:space="preserve"> АПД або самостійно, якщо набула статусу АПД, інформацію про здійснені господарсько-торговельні операції, пов’язані з оптовими енергетичними продуктами, які здійснюються на системах ОПООП. </w:t>
            </w:r>
          </w:p>
          <w:p w14:paraId="2B46765A" w14:textId="77777777" w:rsidR="001B3480" w:rsidRPr="008A14DB" w:rsidRDefault="001B3480" w:rsidP="000D265C">
            <w:pPr>
              <w:tabs>
                <w:tab w:val="left" w:pos="0"/>
              </w:tabs>
              <w:spacing w:before="240"/>
              <w:ind w:right="57"/>
              <w:jc w:val="both"/>
              <w:rPr>
                <w:color w:val="000000"/>
                <w:sz w:val="24"/>
                <w:szCs w:val="24"/>
                <w:lang w:eastAsia="ru-RU"/>
              </w:rPr>
            </w:pPr>
            <w:r w:rsidRPr="008A14DB">
              <w:rPr>
                <w:color w:val="000000"/>
                <w:sz w:val="24"/>
                <w:szCs w:val="24"/>
                <w:lang w:eastAsia="ru-RU"/>
              </w:rPr>
              <w:t>Інформація надається відповідно до додатків 1, 3, та 4 в обсязі, наявному в ОПООП.</w:t>
            </w:r>
          </w:p>
          <w:p w14:paraId="49373476" w14:textId="77777777" w:rsidR="001B3480" w:rsidRDefault="001B3480" w:rsidP="000D265C">
            <w:pPr>
              <w:spacing w:before="240" w:after="120"/>
              <w:jc w:val="both"/>
              <w:rPr>
                <w:color w:val="000000"/>
                <w:sz w:val="24"/>
                <w:szCs w:val="24"/>
                <w:lang w:eastAsia="ru-RU"/>
              </w:rPr>
            </w:pPr>
            <w:r w:rsidRPr="008A14DB">
              <w:rPr>
                <w:b/>
                <w:color w:val="000000"/>
                <w:sz w:val="24"/>
                <w:szCs w:val="24"/>
                <w:lang w:eastAsia="ru-RU"/>
              </w:rPr>
              <w:t xml:space="preserve"> В окремих, </w:t>
            </w:r>
            <w:r w:rsidRPr="008A14DB">
              <w:rPr>
                <w:b/>
                <w:sz w:val="24"/>
                <w:szCs w:val="24"/>
                <w:lang w:eastAsia="ru-RU"/>
              </w:rPr>
              <w:t xml:space="preserve">обґрунтованих </w:t>
            </w:r>
            <w:r w:rsidRPr="008A14DB">
              <w:rPr>
                <w:b/>
                <w:color w:val="000000"/>
                <w:sz w:val="24"/>
                <w:szCs w:val="24"/>
                <w:lang w:eastAsia="ru-RU"/>
              </w:rPr>
              <w:t>випадках</w:t>
            </w:r>
            <w:r w:rsidRPr="008A14DB">
              <w:rPr>
                <w:color w:val="000000"/>
                <w:sz w:val="24"/>
                <w:szCs w:val="24"/>
                <w:lang w:eastAsia="ru-RU"/>
              </w:rPr>
              <w:t xml:space="preserve"> інформація про здійснені господарсько-торговельні операції, пов’язані з оптовими енергетичними продуктами, які здійснюються на системах ОПООП, також може надаватися </w:t>
            </w:r>
            <w:r w:rsidRPr="008A14DB">
              <w:rPr>
                <w:color w:val="000000"/>
                <w:sz w:val="24"/>
                <w:szCs w:val="24"/>
                <w:lang w:eastAsia="ru-RU"/>
              </w:rPr>
              <w:lastRenderedPageBreak/>
              <w:t>за запитом НКРЕКП, у якому мають бути визначені строки, порядок та форму надання інформації.</w:t>
            </w:r>
          </w:p>
          <w:p w14:paraId="65E45D92" w14:textId="77777777" w:rsidR="001B3480" w:rsidRDefault="001B3480" w:rsidP="000D265C">
            <w:pPr>
              <w:spacing w:before="240" w:after="120"/>
              <w:jc w:val="both"/>
              <w:rPr>
                <w:bCs/>
                <w:i/>
                <w:iCs/>
                <w:sz w:val="24"/>
                <w:szCs w:val="24"/>
              </w:rPr>
            </w:pPr>
            <w:r w:rsidRPr="00B337B1">
              <w:rPr>
                <w:bCs/>
                <w:i/>
                <w:iCs/>
                <w:sz w:val="24"/>
                <w:szCs w:val="24"/>
              </w:rPr>
              <w:t>Редакційна правка.</w:t>
            </w:r>
          </w:p>
          <w:p w14:paraId="04E6878E" w14:textId="77777777" w:rsidR="001B3480" w:rsidRPr="008A14DB" w:rsidRDefault="001B3480" w:rsidP="000D265C">
            <w:pPr>
              <w:spacing w:before="240" w:after="120"/>
              <w:jc w:val="both"/>
              <w:rPr>
                <w:bCs/>
                <w:i/>
                <w:iCs/>
                <w:sz w:val="24"/>
                <w:szCs w:val="24"/>
              </w:rPr>
            </w:pPr>
            <w:r w:rsidRPr="001A405C">
              <w:rPr>
                <w:bCs/>
                <w:i/>
                <w:iCs/>
                <w:sz w:val="24"/>
                <w:szCs w:val="24"/>
              </w:rPr>
              <w:t>Відповідно до положень абзацу першого цього пункту ОПООП зобов’язаний надавати інформацію через АПД до НКРЕКП, і запитувати таку інформацію повторно, доречно в окремих випадках</w:t>
            </w:r>
            <w:r>
              <w:rPr>
                <w:bCs/>
                <w:i/>
                <w:iCs/>
                <w:sz w:val="24"/>
                <w:szCs w:val="24"/>
              </w:rPr>
              <w:t>.</w:t>
            </w:r>
          </w:p>
        </w:tc>
        <w:tc>
          <w:tcPr>
            <w:tcW w:w="3135" w:type="dxa"/>
            <w:shd w:val="clear" w:color="auto" w:fill="auto"/>
          </w:tcPr>
          <w:p w14:paraId="1AEAFA13" w14:textId="0C3D7E0B" w:rsidR="001B3480" w:rsidRDefault="00267C81" w:rsidP="000D265C">
            <w:pPr>
              <w:spacing w:before="240"/>
              <w:jc w:val="both"/>
              <w:rPr>
                <w:sz w:val="24"/>
                <w:szCs w:val="24"/>
              </w:rPr>
            </w:pPr>
            <w:r>
              <w:rPr>
                <w:sz w:val="24"/>
                <w:szCs w:val="24"/>
              </w:rPr>
              <w:lastRenderedPageBreak/>
              <w:t xml:space="preserve">Попередньо не враховано. </w:t>
            </w:r>
            <w:r w:rsidRPr="00267C81">
              <w:rPr>
                <w:sz w:val="24"/>
                <w:szCs w:val="24"/>
              </w:rPr>
              <w:t xml:space="preserve">Відповідно до ЗУ «Про Національну комісію, що здійснює державне регулювання у сферах енергетики та комунальних послуг» від 22.09.2016 № 1540-VIII ОПООП надають інформацію про господарсько-торговельні операції на оптовому енергетичному ринку у порядку, визначеному </w:t>
            </w:r>
            <w:r w:rsidRPr="00267C81">
              <w:rPr>
                <w:sz w:val="24"/>
                <w:szCs w:val="24"/>
              </w:rPr>
              <w:lastRenderedPageBreak/>
              <w:t xml:space="preserve">Регулятором. </w:t>
            </w:r>
            <w:r w:rsidR="00B26AE3">
              <w:rPr>
                <w:sz w:val="24"/>
                <w:szCs w:val="24"/>
              </w:rPr>
              <w:t>Таким чином, визначення способів та формату подання інформації віднесено до компетенції Регулятора.</w:t>
            </w:r>
          </w:p>
        </w:tc>
      </w:tr>
      <w:tr w:rsidR="001B3480" w14:paraId="5E171346" w14:textId="77777777" w:rsidTr="1E02E6FE">
        <w:tc>
          <w:tcPr>
            <w:tcW w:w="4530" w:type="dxa"/>
            <w:tcBorders>
              <w:right w:val="single" w:sz="4" w:space="0" w:color="000000" w:themeColor="text1"/>
            </w:tcBorders>
            <w:shd w:val="clear" w:color="auto" w:fill="auto"/>
          </w:tcPr>
          <w:p w14:paraId="65C3F0EE" w14:textId="77777777" w:rsidR="001B3480" w:rsidRPr="005F450B" w:rsidRDefault="001B3480" w:rsidP="000D265C">
            <w:pPr>
              <w:spacing w:before="240"/>
              <w:jc w:val="both"/>
              <w:rPr>
                <w:b/>
                <w:bCs/>
                <w:sz w:val="24"/>
                <w:szCs w:val="24"/>
              </w:rPr>
            </w:pPr>
            <w:r w:rsidRPr="005F450B">
              <w:rPr>
                <w:b/>
                <w:bCs/>
                <w:sz w:val="24"/>
                <w:szCs w:val="24"/>
              </w:rPr>
              <w:lastRenderedPageBreak/>
              <w:t>Про</w:t>
            </w:r>
            <w:r w:rsidR="00B83530">
              <w:rPr>
                <w:b/>
                <w:bCs/>
                <w:sz w:val="24"/>
                <w:szCs w:val="24"/>
              </w:rPr>
              <w:t>є</w:t>
            </w:r>
            <w:r w:rsidRPr="005F450B">
              <w:rPr>
                <w:b/>
                <w:bCs/>
                <w:sz w:val="24"/>
                <w:szCs w:val="24"/>
              </w:rPr>
              <w:t>ктом зміни не передбачались</w:t>
            </w:r>
            <w:r>
              <w:rPr>
                <w:b/>
                <w:bCs/>
                <w:sz w:val="24"/>
                <w:szCs w:val="24"/>
              </w:rPr>
              <w:t>.</w:t>
            </w:r>
          </w:p>
          <w:p w14:paraId="28FEB979" w14:textId="77777777" w:rsidR="001B3480" w:rsidRDefault="001B3480" w:rsidP="000D265C">
            <w:pPr>
              <w:spacing w:before="240"/>
              <w:jc w:val="both"/>
              <w:rPr>
                <w:sz w:val="24"/>
                <w:szCs w:val="24"/>
              </w:rPr>
            </w:pPr>
            <w:r w:rsidRPr="00B83530">
              <w:rPr>
                <w:sz w:val="24"/>
                <w:szCs w:val="24"/>
              </w:rPr>
              <w:t>Діюча редакція постанови НКРЕКП № 618 від 27.03.2024 р.</w:t>
            </w:r>
            <w:r w:rsidR="00B83530">
              <w:rPr>
                <w:sz w:val="24"/>
                <w:szCs w:val="24"/>
              </w:rPr>
              <w:t>:</w:t>
            </w:r>
          </w:p>
          <w:p w14:paraId="4F1E16B8" w14:textId="77777777" w:rsidR="00B83530" w:rsidRDefault="00B83530" w:rsidP="00B83530">
            <w:pPr>
              <w:spacing w:before="240"/>
              <w:jc w:val="both"/>
              <w:rPr>
                <w:sz w:val="24"/>
                <w:szCs w:val="24"/>
              </w:rPr>
            </w:pPr>
            <w:r>
              <w:rPr>
                <w:sz w:val="24"/>
                <w:szCs w:val="24"/>
              </w:rPr>
              <w:t>«…</w:t>
            </w:r>
          </w:p>
          <w:p w14:paraId="505A80C9" w14:textId="77777777" w:rsidR="00B83530" w:rsidRPr="00B83530" w:rsidRDefault="00B83530" w:rsidP="00B83530">
            <w:pPr>
              <w:spacing w:before="240"/>
              <w:jc w:val="both"/>
              <w:rPr>
                <w:sz w:val="24"/>
                <w:szCs w:val="24"/>
              </w:rPr>
            </w:pPr>
            <w:r w:rsidRPr="00B83530">
              <w:rPr>
                <w:sz w:val="24"/>
                <w:szCs w:val="24"/>
              </w:rPr>
              <w:t>3.2. До основних (фундаментальних) даних, які надаються ОСП, належить:</w:t>
            </w:r>
          </w:p>
          <w:p w14:paraId="3B0B8718" w14:textId="77777777" w:rsidR="00B83530" w:rsidRPr="00B83530" w:rsidRDefault="00B83530" w:rsidP="00B83530">
            <w:pPr>
              <w:spacing w:before="240"/>
              <w:jc w:val="both"/>
              <w:rPr>
                <w:sz w:val="24"/>
                <w:szCs w:val="24"/>
              </w:rPr>
            </w:pPr>
            <w:r w:rsidRPr="00B83530">
              <w:rPr>
                <w:sz w:val="24"/>
                <w:szCs w:val="24"/>
              </w:rPr>
              <w:t>…</w:t>
            </w:r>
          </w:p>
          <w:p w14:paraId="444A8906" w14:textId="77777777" w:rsidR="001B3480" w:rsidRDefault="00B83530" w:rsidP="000D265C">
            <w:pPr>
              <w:spacing w:before="240"/>
              <w:jc w:val="both"/>
              <w:rPr>
                <w:sz w:val="24"/>
                <w:szCs w:val="24"/>
              </w:rPr>
            </w:pPr>
            <w:r w:rsidRPr="00B83530">
              <w:rPr>
                <w:sz w:val="24"/>
                <w:szCs w:val="24"/>
              </w:rPr>
              <w:t>6) інформація щодо погодинної потужності та використання установок передачі та розподілу електричної енергії ОЕС України, включно з інформацією щодо їх планованої та позапланової недоступності у розрізі кожної одиниці, встановлена потужність якої складає 100 МВт і більше. Інформація надається не пізніше ніж через два дні після завершення операційного періоду;</w:t>
            </w:r>
          </w:p>
          <w:p w14:paraId="7A7774D5" w14:textId="77777777" w:rsidR="00B83530" w:rsidRPr="002E719E" w:rsidRDefault="00B83530" w:rsidP="000D265C">
            <w:pPr>
              <w:spacing w:before="240"/>
              <w:jc w:val="both"/>
              <w:rPr>
                <w:sz w:val="24"/>
                <w:szCs w:val="24"/>
              </w:rPr>
            </w:pPr>
            <w:r>
              <w:rPr>
                <w:sz w:val="24"/>
                <w:szCs w:val="24"/>
              </w:rPr>
              <w:t>…»</w:t>
            </w:r>
          </w:p>
        </w:tc>
        <w:tc>
          <w:tcPr>
            <w:tcW w:w="8070" w:type="dxa"/>
            <w:tcBorders>
              <w:left w:val="single" w:sz="4" w:space="0" w:color="000000" w:themeColor="text1"/>
            </w:tcBorders>
            <w:shd w:val="clear" w:color="auto" w:fill="auto"/>
          </w:tcPr>
          <w:p w14:paraId="53C9FE6C" w14:textId="77777777" w:rsidR="001B3480" w:rsidRDefault="001B3480" w:rsidP="000D265C">
            <w:pPr>
              <w:spacing w:before="240" w:after="120"/>
              <w:jc w:val="center"/>
              <w:rPr>
                <w:b/>
                <w:sz w:val="24"/>
                <w:szCs w:val="24"/>
              </w:rPr>
            </w:pPr>
            <w:r w:rsidRPr="005F450B">
              <w:rPr>
                <w:b/>
                <w:sz w:val="24"/>
                <w:szCs w:val="24"/>
              </w:rPr>
              <w:t>АТ «ДТЕК ДНІПРОВСЬКІ ЕЛЕКТРОМЕРЕЖІ»</w:t>
            </w:r>
          </w:p>
          <w:p w14:paraId="07325692" w14:textId="77777777" w:rsidR="001B3480" w:rsidRPr="005F450B" w:rsidRDefault="001B3480" w:rsidP="000D265C">
            <w:pPr>
              <w:spacing w:before="240"/>
              <w:jc w:val="both"/>
              <w:rPr>
                <w:sz w:val="24"/>
                <w:szCs w:val="24"/>
              </w:rPr>
            </w:pPr>
            <w:r w:rsidRPr="005F450B">
              <w:rPr>
                <w:sz w:val="24"/>
                <w:szCs w:val="24"/>
              </w:rPr>
              <w:t>3.2. До основних (фундаментальних) даних, які надаються ОСП, належить:</w:t>
            </w:r>
          </w:p>
          <w:p w14:paraId="312FD0A5" w14:textId="77777777" w:rsidR="001B3480" w:rsidRPr="005F450B" w:rsidRDefault="001B3480" w:rsidP="000D265C">
            <w:pPr>
              <w:spacing w:before="240"/>
              <w:jc w:val="both"/>
              <w:rPr>
                <w:sz w:val="24"/>
                <w:szCs w:val="24"/>
              </w:rPr>
            </w:pPr>
            <w:r w:rsidRPr="005F450B">
              <w:rPr>
                <w:sz w:val="24"/>
                <w:szCs w:val="24"/>
              </w:rPr>
              <w:t>…</w:t>
            </w:r>
          </w:p>
          <w:p w14:paraId="126406DC" w14:textId="77777777" w:rsidR="001B3480" w:rsidRDefault="001B3480" w:rsidP="000D265C">
            <w:pPr>
              <w:spacing w:before="240" w:after="120"/>
              <w:jc w:val="both"/>
              <w:rPr>
                <w:sz w:val="24"/>
                <w:szCs w:val="24"/>
              </w:rPr>
            </w:pPr>
            <w:r w:rsidRPr="005F450B">
              <w:rPr>
                <w:sz w:val="24"/>
                <w:szCs w:val="24"/>
              </w:rPr>
              <w:t xml:space="preserve">6) інформація щодо </w:t>
            </w:r>
            <w:r w:rsidRPr="005F450B">
              <w:rPr>
                <w:b/>
                <w:bCs/>
                <w:sz w:val="24"/>
                <w:szCs w:val="24"/>
              </w:rPr>
              <w:t>запланованої  недоступності, у тому числі зміни в запланованій недоступності ,</w:t>
            </w:r>
            <w:r w:rsidRPr="005F450B">
              <w:rPr>
                <w:sz w:val="24"/>
                <w:szCs w:val="24"/>
              </w:rPr>
              <w:t xml:space="preserve"> установок передачі та розподілу електричної енергії ОЕС України у розрізі кожної одиниці, встановлена потужність якої складає 100 МВт і більше. Інформація щодо планованої та позапланової недоступності. Інформація надається не пізніше ніж через два дні після завершення операційного періоду;</w:t>
            </w:r>
          </w:p>
          <w:p w14:paraId="2267F340" w14:textId="77777777" w:rsidR="001B3480" w:rsidRPr="005F450B" w:rsidRDefault="001B3480" w:rsidP="000D265C">
            <w:pPr>
              <w:spacing w:before="240" w:after="120"/>
              <w:jc w:val="both"/>
              <w:rPr>
                <w:bCs/>
                <w:i/>
                <w:iCs/>
                <w:sz w:val="24"/>
                <w:szCs w:val="24"/>
              </w:rPr>
            </w:pPr>
            <w:r w:rsidRPr="005F450B">
              <w:rPr>
                <w:bCs/>
                <w:i/>
                <w:iCs/>
                <w:sz w:val="24"/>
                <w:szCs w:val="24"/>
              </w:rPr>
              <w:t>Відповідно до Порядку збору та передачі даних щодо функціонування ринку електричної енергії для оприлюднення на платформі прозорості ENTSO-E,  затверджений постановою НКРЕКП 19.06.2018 № 459.</w:t>
            </w:r>
          </w:p>
        </w:tc>
        <w:tc>
          <w:tcPr>
            <w:tcW w:w="3135" w:type="dxa"/>
            <w:shd w:val="clear" w:color="auto" w:fill="auto"/>
          </w:tcPr>
          <w:p w14:paraId="08EBA31D" w14:textId="77777777" w:rsidR="00B67CC6" w:rsidRDefault="00B67CC6" w:rsidP="000D265C">
            <w:pPr>
              <w:spacing w:before="240"/>
              <w:jc w:val="both"/>
              <w:rPr>
                <w:sz w:val="24"/>
                <w:szCs w:val="24"/>
              </w:rPr>
            </w:pPr>
          </w:p>
          <w:p w14:paraId="52DD403D" w14:textId="77777777" w:rsidR="009875ED" w:rsidRPr="005F450B" w:rsidRDefault="00B83530" w:rsidP="000D265C">
            <w:pPr>
              <w:spacing w:before="240"/>
              <w:jc w:val="both"/>
              <w:rPr>
                <w:b/>
                <w:bCs/>
                <w:sz w:val="24"/>
                <w:szCs w:val="24"/>
              </w:rPr>
            </w:pPr>
            <w:r>
              <w:rPr>
                <w:sz w:val="24"/>
                <w:szCs w:val="24"/>
              </w:rPr>
              <w:t xml:space="preserve">Попередньо не враховано. Пропозиції не стосуються проєкту </w:t>
            </w:r>
            <w:r w:rsidR="00B67CC6">
              <w:rPr>
                <w:sz w:val="24"/>
                <w:szCs w:val="24"/>
              </w:rPr>
              <w:t>рішення</w:t>
            </w:r>
            <w:r w:rsidR="009875ED" w:rsidRPr="00B83530">
              <w:rPr>
                <w:sz w:val="24"/>
                <w:szCs w:val="24"/>
              </w:rPr>
              <w:t>.</w:t>
            </w:r>
          </w:p>
          <w:p w14:paraId="0CF6408D" w14:textId="77777777" w:rsidR="009875ED" w:rsidRDefault="009875ED" w:rsidP="000D265C">
            <w:pPr>
              <w:spacing w:before="240"/>
              <w:jc w:val="both"/>
              <w:rPr>
                <w:sz w:val="24"/>
                <w:szCs w:val="24"/>
              </w:rPr>
            </w:pPr>
          </w:p>
        </w:tc>
      </w:tr>
      <w:tr w:rsidR="00D87267" w14:paraId="0BA390D3" w14:textId="77777777" w:rsidTr="1E02E6FE">
        <w:tc>
          <w:tcPr>
            <w:tcW w:w="4530" w:type="dxa"/>
            <w:vMerge w:val="restart"/>
            <w:tcBorders>
              <w:right w:val="single" w:sz="4" w:space="0" w:color="000000" w:themeColor="text1"/>
            </w:tcBorders>
            <w:shd w:val="clear" w:color="auto" w:fill="auto"/>
          </w:tcPr>
          <w:p w14:paraId="364B4B28" w14:textId="77777777" w:rsidR="00D87267" w:rsidRPr="00B83530" w:rsidRDefault="00B83530" w:rsidP="00B83530">
            <w:pPr>
              <w:spacing w:before="240" w:after="120"/>
              <w:jc w:val="both"/>
              <w:rPr>
                <w:b/>
                <w:bCs/>
                <w:sz w:val="24"/>
                <w:szCs w:val="24"/>
              </w:rPr>
            </w:pPr>
            <w:r w:rsidRPr="00B83530">
              <w:rPr>
                <w:b/>
                <w:bCs/>
                <w:sz w:val="24"/>
                <w:szCs w:val="24"/>
              </w:rPr>
              <w:t xml:space="preserve">3.4. Інформація про будь-які зміни або помилки основних (фундаментальних) даних на ринку електричної енергії надається ОСП не пізніше одного робочого дня, що настає за днем, у якому відбулась зміна або було </w:t>
            </w:r>
            <w:r w:rsidRPr="00B83530">
              <w:rPr>
                <w:b/>
                <w:bCs/>
                <w:sz w:val="24"/>
                <w:szCs w:val="24"/>
              </w:rPr>
              <w:lastRenderedPageBreak/>
              <w:t>виявлено помилку, за визначеною Порядком формою.</w:t>
            </w:r>
          </w:p>
        </w:tc>
        <w:tc>
          <w:tcPr>
            <w:tcW w:w="8070" w:type="dxa"/>
            <w:tcBorders>
              <w:left w:val="single" w:sz="4" w:space="0" w:color="000000" w:themeColor="text1"/>
            </w:tcBorders>
            <w:shd w:val="clear" w:color="auto" w:fill="auto"/>
          </w:tcPr>
          <w:p w14:paraId="018F1880" w14:textId="77777777" w:rsidR="00D87267" w:rsidRDefault="00D87267" w:rsidP="000D265C">
            <w:pPr>
              <w:spacing w:before="240" w:after="120"/>
              <w:jc w:val="center"/>
              <w:rPr>
                <w:b/>
                <w:sz w:val="24"/>
                <w:szCs w:val="24"/>
              </w:rPr>
            </w:pPr>
            <w:r>
              <w:rPr>
                <w:b/>
                <w:sz w:val="24"/>
                <w:szCs w:val="24"/>
              </w:rPr>
              <w:lastRenderedPageBreak/>
              <w:t>УВЕА</w:t>
            </w:r>
          </w:p>
          <w:p w14:paraId="69AB873E" w14:textId="77777777" w:rsidR="00D87267" w:rsidRDefault="00D87267" w:rsidP="000D265C">
            <w:pPr>
              <w:spacing w:before="240" w:after="120"/>
              <w:jc w:val="both"/>
              <w:rPr>
                <w:sz w:val="24"/>
                <w:szCs w:val="24"/>
              </w:rPr>
            </w:pPr>
            <w:r w:rsidRPr="00806F19">
              <w:rPr>
                <w:sz w:val="24"/>
                <w:szCs w:val="24"/>
              </w:rPr>
              <w:t xml:space="preserve">3.4. Інформація про будь-які зміни або помилки основних (фундаментальних) даних на ринку електричної енергії  надається ОСП не пізніше одного робочого дня, </w:t>
            </w:r>
            <w:r w:rsidRPr="00806F19">
              <w:rPr>
                <w:b/>
                <w:sz w:val="24"/>
                <w:szCs w:val="24"/>
                <w:highlight w:val="cyan"/>
              </w:rPr>
              <w:t>що настає за днем</w:t>
            </w:r>
            <w:r w:rsidRPr="00806F19">
              <w:rPr>
                <w:b/>
                <w:sz w:val="24"/>
                <w:szCs w:val="24"/>
                <w:lang w:val="ru-RU"/>
              </w:rPr>
              <w:t xml:space="preserve"> </w:t>
            </w:r>
            <w:r w:rsidRPr="00806F19">
              <w:rPr>
                <w:sz w:val="24"/>
                <w:szCs w:val="24"/>
              </w:rPr>
              <w:t>у якому відбулась зміна або було виявлено помилку, за визначеною Порядком формою.</w:t>
            </w:r>
          </w:p>
          <w:p w14:paraId="74703DD2" w14:textId="77777777" w:rsidR="00D87267" w:rsidRPr="00806F19" w:rsidRDefault="00D87267" w:rsidP="000D265C">
            <w:pPr>
              <w:spacing w:before="240" w:after="120"/>
              <w:jc w:val="both"/>
              <w:rPr>
                <w:bCs/>
                <w:i/>
                <w:iCs/>
                <w:sz w:val="24"/>
                <w:szCs w:val="24"/>
              </w:rPr>
            </w:pPr>
            <w:r w:rsidRPr="00CF44FA">
              <w:rPr>
                <w:bCs/>
                <w:i/>
                <w:iCs/>
                <w:sz w:val="24"/>
                <w:szCs w:val="24"/>
                <w:highlight w:val="cyan"/>
              </w:rPr>
              <w:lastRenderedPageBreak/>
              <w:t>Редакційна правка</w:t>
            </w:r>
            <w:r w:rsidRPr="00806F19">
              <w:rPr>
                <w:bCs/>
                <w:i/>
                <w:iCs/>
                <w:sz w:val="24"/>
                <w:szCs w:val="24"/>
              </w:rPr>
              <w:t xml:space="preserve"> (для приведення тексту пункту 3.4 у відповідність до редакції нового пункту 4.4, яким пропонується доповнити главу 4).</w:t>
            </w:r>
          </w:p>
        </w:tc>
        <w:tc>
          <w:tcPr>
            <w:tcW w:w="3135" w:type="dxa"/>
            <w:shd w:val="clear" w:color="auto" w:fill="auto"/>
          </w:tcPr>
          <w:p w14:paraId="1100A6F7" w14:textId="3B9AC343" w:rsidR="00D87267" w:rsidRDefault="00B83530" w:rsidP="000D265C">
            <w:pPr>
              <w:spacing w:before="240"/>
              <w:jc w:val="both"/>
              <w:rPr>
                <w:sz w:val="24"/>
                <w:szCs w:val="24"/>
              </w:rPr>
            </w:pPr>
            <w:r>
              <w:rPr>
                <w:sz w:val="24"/>
                <w:szCs w:val="24"/>
              </w:rPr>
              <w:lastRenderedPageBreak/>
              <w:t xml:space="preserve">Попередньо не враховано, оскільки </w:t>
            </w:r>
            <w:r w:rsidR="00463C23">
              <w:rPr>
                <w:sz w:val="24"/>
                <w:szCs w:val="24"/>
              </w:rPr>
              <w:t xml:space="preserve">не змінює суті </w:t>
            </w:r>
            <w:r w:rsidR="003B22E2">
              <w:rPr>
                <w:sz w:val="24"/>
                <w:szCs w:val="24"/>
              </w:rPr>
              <w:t xml:space="preserve">проєкту рішення. </w:t>
            </w:r>
          </w:p>
        </w:tc>
      </w:tr>
      <w:tr w:rsidR="001B3480" w14:paraId="0103EBA7" w14:textId="77777777" w:rsidTr="1E02E6FE">
        <w:tc>
          <w:tcPr>
            <w:tcW w:w="4530" w:type="dxa"/>
            <w:vMerge/>
          </w:tcPr>
          <w:p w14:paraId="1CF7B1DE" w14:textId="77777777" w:rsidR="001B3480" w:rsidRPr="00806F19" w:rsidRDefault="001B3480" w:rsidP="000D265C">
            <w:pPr>
              <w:spacing w:before="240"/>
              <w:jc w:val="both"/>
              <w:rPr>
                <w:b/>
                <w:bCs/>
                <w:sz w:val="24"/>
                <w:szCs w:val="24"/>
              </w:rPr>
            </w:pPr>
          </w:p>
        </w:tc>
        <w:tc>
          <w:tcPr>
            <w:tcW w:w="8070" w:type="dxa"/>
            <w:tcBorders>
              <w:left w:val="single" w:sz="4" w:space="0" w:color="000000" w:themeColor="text1"/>
            </w:tcBorders>
            <w:shd w:val="clear" w:color="auto" w:fill="auto"/>
          </w:tcPr>
          <w:p w14:paraId="656F4280" w14:textId="77777777" w:rsidR="001B3480" w:rsidRDefault="001B3480" w:rsidP="000D265C">
            <w:pPr>
              <w:spacing w:before="240" w:after="120"/>
              <w:jc w:val="center"/>
              <w:rPr>
                <w:b/>
                <w:sz w:val="24"/>
                <w:szCs w:val="24"/>
              </w:rPr>
            </w:pPr>
            <w:r w:rsidRPr="0004408F">
              <w:rPr>
                <w:b/>
                <w:sz w:val="24"/>
                <w:szCs w:val="24"/>
              </w:rPr>
              <w:t>ТОВ «Д.Трейдінг»</w:t>
            </w:r>
          </w:p>
          <w:p w14:paraId="785712D2" w14:textId="77777777" w:rsidR="001B3480" w:rsidRDefault="001B3480" w:rsidP="000D265C">
            <w:pPr>
              <w:spacing w:before="240" w:after="120"/>
              <w:jc w:val="both"/>
              <w:rPr>
                <w:b/>
                <w:sz w:val="24"/>
                <w:szCs w:val="24"/>
              </w:rPr>
            </w:pPr>
            <w:r w:rsidRPr="0004408F">
              <w:rPr>
                <w:b/>
                <w:bCs/>
                <w:sz w:val="24"/>
                <w:szCs w:val="24"/>
              </w:rPr>
              <w:t>3.4.</w:t>
            </w:r>
            <w:r w:rsidRPr="0004408F">
              <w:rPr>
                <w:sz w:val="24"/>
                <w:szCs w:val="24"/>
              </w:rPr>
              <w:t xml:space="preserve"> </w:t>
            </w:r>
            <w:r w:rsidRPr="0004408F">
              <w:rPr>
                <w:b/>
                <w:sz w:val="24"/>
                <w:szCs w:val="24"/>
              </w:rPr>
              <w:t>Інформація про помилки основних (фундаментальних) даних на ринку електричної енергії надається ОСП не пізніше одного робочого дня, у якому виявлено помилку, за визначеною Порядком формою.</w:t>
            </w:r>
          </w:p>
          <w:p w14:paraId="3F79F8D3" w14:textId="77777777" w:rsidR="001B3480" w:rsidRPr="0004408F" w:rsidRDefault="001B3480" w:rsidP="000D265C">
            <w:pPr>
              <w:spacing w:before="240" w:after="120"/>
              <w:jc w:val="both"/>
              <w:rPr>
                <w:bCs/>
                <w:i/>
                <w:iCs/>
                <w:sz w:val="24"/>
                <w:szCs w:val="24"/>
              </w:rPr>
            </w:pPr>
            <w:r w:rsidRPr="0004408F">
              <w:rPr>
                <w:bCs/>
                <w:i/>
                <w:iCs/>
                <w:sz w:val="24"/>
                <w:szCs w:val="24"/>
              </w:rPr>
              <w:t>Пропонуємо дещо змінити формулювання, адже строк надання інформації про будь-які зміни основних (фундаментальних) даних визначений пунктами 3.2. та .3.3 Порядку</w:t>
            </w:r>
          </w:p>
        </w:tc>
        <w:tc>
          <w:tcPr>
            <w:tcW w:w="3135" w:type="dxa"/>
            <w:shd w:val="clear" w:color="auto" w:fill="auto"/>
          </w:tcPr>
          <w:p w14:paraId="454B9E47" w14:textId="77777777" w:rsidR="001B3480" w:rsidRDefault="003B22E2" w:rsidP="000D265C">
            <w:pPr>
              <w:spacing w:before="240"/>
              <w:jc w:val="both"/>
              <w:rPr>
                <w:sz w:val="24"/>
                <w:szCs w:val="24"/>
              </w:rPr>
            </w:pPr>
            <w:r>
              <w:rPr>
                <w:sz w:val="24"/>
                <w:szCs w:val="24"/>
              </w:rPr>
              <w:t>Попередньо не враховано, оскільки пункти 3.2-3.3</w:t>
            </w:r>
            <w:r w:rsidR="00C3055D">
              <w:rPr>
                <w:sz w:val="24"/>
                <w:szCs w:val="24"/>
              </w:rPr>
              <w:t xml:space="preserve"> глави 3 Порядку</w:t>
            </w:r>
            <w:r>
              <w:rPr>
                <w:sz w:val="24"/>
                <w:szCs w:val="24"/>
              </w:rPr>
              <w:t xml:space="preserve"> не визначають строки надання інформації про будь-які зміни основних (фундаментальних) даних на ринку електричної енергії.</w:t>
            </w:r>
          </w:p>
        </w:tc>
      </w:tr>
      <w:tr w:rsidR="001B3480" w14:paraId="7541BAA6" w14:textId="77777777" w:rsidTr="1E02E6FE">
        <w:tc>
          <w:tcPr>
            <w:tcW w:w="4530" w:type="dxa"/>
            <w:vMerge/>
          </w:tcPr>
          <w:p w14:paraId="0E7421B0" w14:textId="77777777" w:rsidR="001B3480" w:rsidRPr="00806F19" w:rsidRDefault="001B3480" w:rsidP="000D265C">
            <w:pPr>
              <w:spacing w:before="240"/>
              <w:jc w:val="both"/>
              <w:rPr>
                <w:b/>
                <w:bCs/>
                <w:sz w:val="24"/>
                <w:szCs w:val="24"/>
              </w:rPr>
            </w:pPr>
          </w:p>
        </w:tc>
        <w:tc>
          <w:tcPr>
            <w:tcW w:w="8070" w:type="dxa"/>
            <w:tcBorders>
              <w:left w:val="single" w:sz="4" w:space="0" w:color="000000" w:themeColor="text1"/>
            </w:tcBorders>
            <w:shd w:val="clear" w:color="auto" w:fill="auto"/>
          </w:tcPr>
          <w:p w14:paraId="183D2360" w14:textId="77777777" w:rsidR="001B3480" w:rsidRDefault="001B3480" w:rsidP="000D265C">
            <w:pPr>
              <w:spacing w:before="240" w:after="120"/>
              <w:jc w:val="center"/>
              <w:rPr>
                <w:b/>
                <w:sz w:val="24"/>
                <w:szCs w:val="24"/>
              </w:rPr>
            </w:pPr>
            <w:r>
              <w:rPr>
                <w:b/>
                <w:sz w:val="24"/>
                <w:szCs w:val="24"/>
              </w:rPr>
              <w:t>ПрАТ «НЕК «УКРЕНЕРГО»</w:t>
            </w:r>
          </w:p>
          <w:p w14:paraId="7C82CEF5" w14:textId="77777777" w:rsidR="001B3480" w:rsidRDefault="001B3480" w:rsidP="000D265C">
            <w:pPr>
              <w:spacing w:before="240" w:after="120"/>
              <w:jc w:val="both"/>
              <w:rPr>
                <w:b/>
                <w:bCs/>
                <w:sz w:val="24"/>
                <w:szCs w:val="24"/>
              </w:rPr>
            </w:pPr>
            <w:r w:rsidRPr="00A91D64">
              <w:rPr>
                <w:bCs/>
                <w:sz w:val="24"/>
                <w:szCs w:val="24"/>
              </w:rPr>
              <w:t>3.4. Інформація про будь-які зміни або помилки основних (фундаментальних) даних на ринку електричної енергії  надається ОСП</w:t>
            </w:r>
            <w:r w:rsidRPr="00A91D64">
              <w:rPr>
                <w:b/>
                <w:bCs/>
                <w:sz w:val="24"/>
                <w:szCs w:val="24"/>
              </w:rPr>
              <w:t xml:space="preserve"> у відповідності до пункту 3.1. Глави 3 Порядку.</w:t>
            </w:r>
          </w:p>
          <w:p w14:paraId="414A9496" w14:textId="77777777" w:rsidR="001B3480" w:rsidRPr="00A91D64" w:rsidRDefault="001B3480" w:rsidP="000D265C">
            <w:pPr>
              <w:spacing w:before="240" w:after="120"/>
              <w:jc w:val="both"/>
              <w:rPr>
                <w:bCs/>
                <w:i/>
                <w:iCs/>
                <w:sz w:val="24"/>
                <w:szCs w:val="24"/>
              </w:rPr>
            </w:pPr>
            <w:r w:rsidRPr="00A91D64">
              <w:rPr>
                <w:bCs/>
                <w:i/>
                <w:iCs/>
                <w:sz w:val="24"/>
                <w:szCs w:val="24"/>
              </w:rPr>
              <w:t>Формат та терміни обробки та передачі фундаментальних даних регулюється Порядком збору та передачі даних щодо функціонування ринку електричної енергії для оприлюднення на платформі прозорості ENTSO-E, затвердженим постановою НКРЕКП від 19 червня 2018 року № 459, що і зазначено в пункті 3.1. Глави 3 Порядку подання інформації про здійснені господарсько-торговельні операції, пов’язані з оптовими енергетичними продуктами</w:t>
            </w:r>
          </w:p>
        </w:tc>
        <w:tc>
          <w:tcPr>
            <w:tcW w:w="3135" w:type="dxa"/>
            <w:shd w:val="clear" w:color="auto" w:fill="auto"/>
          </w:tcPr>
          <w:p w14:paraId="65331F39" w14:textId="77777777" w:rsidR="001B3480" w:rsidRDefault="003B22E2" w:rsidP="000D265C">
            <w:pPr>
              <w:spacing w:before="240"/>
              <w:jc w:val="both"/>
              <w:rPr>
                <w:sz w:val="24"/>
                <w:szCs w:val="24"/>
              </w:rPr>
            </w:pPr>
            <w:r>
              <w:rPr>
                <w:sz w:val="24"/>
                <w:szCs w:val="24"/>
              </w:rPr>
              <w:t>Попередньо не враховано, оскільки пункт 3.1</w:t>
            </w:r>
            <w:r w:rsidR="00C3055D">
              <w:rPr>
                <w:sz w:val="24"/>
                <w:szCs w:val="24"/>
              </w:rPr>
              <w:t xml:space="preserve"> глави 3 Порядку</w:t>
            </w:r>
            <w:r>
              <w:rPr>
                <w:sz w:val="24"/>
                <w:szCs w:val="24"/>
              </w:rPr>
              <w:t xml:space="preserve"> </w:t>
            </w:r>
            <w:r w:rsidR="00D87267">
              <w:rPr>
                <w:sz w:val="24"/>
                <w:szCs w:val="24"/>
              </w:rPr>
              <w:t xml:space="preserve">не регламентує порядок подання </w:t>
            </w:r>
            <w:r>
              <w:rPr>
                <w:sz w:val="24"/>
                <w:szCs w:val="24"/>
              </w:rPr>
              <w:t>інформації про будь-які</w:t>
            </w:r>
            <w:r w:rsidR="00090645">
              <w:rPr>
                <w:sz w:val="24"/>
                <w:szCs w:val="24"/>
              </w:rPr>
              <w:t xml:space="preserve"> зміни</w:t>
            </w:r>
            <w:r>
              <w:rPr>
                <w:sz w:val="24"/>
                <w:szCs w:val="24"/>
              </w:rPr>
              <w:t xml:space="preserve"> </w:t>
            </w:r>
            <w:r w:rsidRPr="00A91D64">
              <w:rPr>
                <w:bCs/>
                <w:sz w:val="24"/>
                <w:szCs w:val="24"/>
              </w:rPr>
              <w:t>або помилки основних (фундаментальних) даних на ринку електричної енергії</w:t>
            </w:r>
            <w:r w:rsidR="00090645">
              <w:rPr>
                <w:bCs/>
                <w:sz w:val="24"/>
                <w:szCs w:val="24"/>
              </w:rPr>
              <w:t>.</w:t>
            </w:r>
          </w:p>
        </w:tc>
      </w:tr>
      <w:tr w:rsidR="001B3480" w14:paraId="03F7C9C4" w14:textId="77777777" w:rsidTr="1E02E6FE">
        <w:tc>
          <w:tcPr>
            <w:tcW w:w="4530" w:type="dxa"/>
            <w:tcBorders>
              <w:right w:val="single" w:sz="4" w:space="0" w:color="000000" w:themeColor="text1"/>
            </w:tcBorders>
            <w:shd w:val="clear" w:color="auto" w:fill="auto"/>
          </w:tcPr>
          <w:p w14:paraId="75A2768D" w14:textId="77777777" w:rsidR="001B3480" w:rsidRPr="00FB5976" w:rsidRDefault="001B3480" w:rsidP="000D265C">
            <w:pPr>
              <w:spacing w:before="240"/>
              <w:jc w:val="both"/>
              <w:rPr>
                <w:b/>
                <w:bCs/>
                <w:sz w:val="24"/>
                <w:szCs w:val="24"/>
              </w:rPr>
            </w:pPr>
            <w:r w:rsidRPr="00FB5976">
              <w:rPr>
                <w:rStyle w:val="normaltextrun"/>
                <w:b/>
                <w:bCs/>
                <w:sz w:val="24"/>
                <w:szCs w:val="24"/>
              </w:rPr>
              <w:t>4.4.</w:t>
            </w:r>
            <w:r w:rsidRPr="00FB5976">
              <w:rPr>
                <w:rStyle w:val="normaltextrun"/>
                <w:sz w:val="24"/>
                <w:szCs w:val="24"/>
              </w:rPr>
              <w:t xml:space="preserve"> </w:t>
            </w:r>
            <w:r w:rsidRPr="00FB5976">
              <w:rPr>
                <w:rStyle w:val="normaltextrun"/>
                <w:b/>
                <w:bCs/>
                <w:sz w:val="24"/>
                <w:szCs w:val="24"/>
              </w:rPr>
              <w:t>Інформація про будь-які зміни або помилки основних (фундаментальних) даних на ринку природного газу надається ОГТС та Оператором газосховищ не пізніше одного робочого дня, що настає за днем, у якому відбулась зміна або було виявлено помилку, відповідно до додатків 7 – 9 до цього Порядку.</w:t>
            </w:r>
            <w:r w:rsidRPr="00FB5976">
              <w:rPr>
                <w:rStyle w:val="eop"/>
                <w:sz w:val="24"/>
                <w:szCs w:val="24"/>
              </w:rPr>
              <w:t> </w:t>
            </w:r>
          </w:p>
        </w:tc>
        <w:tc>
          <w:tcPr>
            <w:tcW w:w="8070" w:type="dxa"/>
            <w:tcBorders>
              <w:left w:val="single" w:sz="4" w:space="0" w:color="000000" w:themeColor="text1"/>
            </w:tcBorders>
            <w:shd w:val="clear" w:color="auto" w:fill="auto"/>
          </w:tcPr>
          <w:p w14:paraId="74AAEFFD" w14:textId="77777777" w:rsidR="001B3480" w:rsidRDefault="001B3480" w:rsidP="000D265C">
            <w:pPr>
              <w:spacing w:before="240" w:after="120"/>
              <w:jc w:val="center"/>
              <w:rPr>
                <w:b/>
                <w:sz w:val="24"/>
                <w:szCs w:val="24"/>
              </w:rPr>
            </w:pPr>
            <w:r>
              <w:rPr>
                <w:b/>
                <w:sz w:val="24"/>
                <w:szCs w:val="24"/>
              </w:rPr>
              <w:t>ТОВ «Оператор ГТС України»</w:t>
            </w:r>
          </w:p>
          <w:p w14:paraId="5CC5A4FC" w14:textId="77777777" w:rsidR="001B3480" w:rsidRPr="00FB5976" w:rsidRDefault="001B3480" w:rsidP="000D265C">
            <w:pPr>
              <w:spacing w:before="240"/>
              <w:ind w:firstLine="164"/>
              <w:jc w:val="both"/>
              <w:rPr>
                <w:sz w:val="24"/>
                <w:szCs w:val="24"/>
              </w:rPr>
            </w:pPr>
            <w:r w:rsidRPr="00FB5976">
              <w:rPr>
                <w:sz w:val="24"/>
                <w:szCs w:val="24"/>
              </w:rPr>
              <w:t>4.4. Інформація про будь-які зміни або помилки основних (фундаментальних) даних на ринку природного газу надається ОГТС та Оператором газосховищ не пізніше одного робочого дня, що настає за днем, у якому відбулась зміна або було виявлено помилку, відповідно до додатків 7 – 9 до цього Порядку.</w:t>
            </w:r>
          </w:p>
          <w:p w14:paraId="25573CED" w14:textId="77777777" w:rsidR="001B3480" w:rsidRDefault="001B3480" w:rsidP="000D265C">
            <w:pPr>
              <w:spacing w:before="240" w:after="120"/>
              <w:jc w:val="both"/>
              <w:rPr>
                <w:b/>
                <w:bCs/>
                <w:sz w:val="24"/>
                <w:szCs w:val="24"/>
              </w:rPr>
            </w:pPr>
            <w:r w:rsidRPr="00FB5976">
              <w:rPr>
                <w:b/>
                <w:bCs/>
                <w:sz w:val="24"/>
                <w:szCs w:val="24"/>
              </w:rPr>
              <w:t xml:space="preserve">У випадку подання звітів щодо подач та відборів природного газу ОГТС може вносити зміни до раніше поданих даних до 10-го числа місяця, </w:t>
            </w:r>
            <w:r w:rsidRPr="00FB5976">
              <w:rPr>
                <w:b/>
                <w:bCs/>
                <w:sz w:val="24"/>
                <w:szCs w:val="24"/>
              </w:rPr>
              <w:lastRenderedPageBreak/>
              <w:t>наступного за місяцем здійснення таких подач і відборів, з метою уточнення попередніх даних щодо подач та відборів природного газу.</w:t>
            </w:r>
          </w:p>
          <w:p w14:paraId="1EC920B9" w14:textId="77777777" w:rsidR="001B3480" w:rsidRPr="00FB5976" w:rsidRDefault="001B3480" w:rsidP="000D265C">
            <w:pPr>
              <w:spacing w:before="240" w:after="120"/>
              <w:jc w:val="both"/>
              <w:rPr>
                <w:bCs/>
                <w:i/>
                <w:iCs/>
                <w:sz w:val="24"/>
                <w:szCs w:val="24"/>
              </w:rPr>
            </w:pPr>
            <w:r w:rsidRPr="00FB5976">
              <w:rPr>
                <w:bCs/>
                <w:i/>
                <w:iCs/>
                <w:sz w:val="24"/>
                <w:szCs w:val="24"/>
              </w:rPr>
              <w:t>У зв’язку з тим, що поточна редакція та редакція, запропонована НКРЕКП, не враховує, що ОГТС наразі подає дані щодо подач і відборів, які є попередніми і які в подальшому по закриттю місяця можуть бути відкориговані, пропонується додати запропоноване положення для належного врегулювання процесу подання звітів про подачі і відбори природного газу.</w:t>
            </w:r>
          </w:p>
        </w:tc>
        <w:tc>
          <w:tcPr>
            <w:tcW w:w="3135" w:type="dxa"/>
            <w:shd w:val="clear" w:color="auto" w:fill="auto"/>
          </w:tcPr>
          <w:p w14:paraId="24F91DC5" w14:textId="61EF77E1" w:rsidR="001B3480" w:rsidRDefault="0021B1FA" w:rsidP="000D265C">
            <w:pPr>
              <w:spacing w:before="240"/>
              <w:jc w:val="both"/>
              <w:rPr>
                <w:sz w:val="24"/>
                <w:szCs w:val="24"/>
              </w:rPr>
            </w:pPr>
            <w:r w:rsidRPr="1E02E6FE">
              <w:rPr>
                <w:sz w:val="24"/>
                <w:szCs w:val="24"/>
              </w:rPr>
              <w:lastRenderedPageBreak/>
              <w:t>Попередньо не враховано.</w:t>
            </w:r>
            <w:r w:rsidR="5D2FAE13" w:rsidRPr="1E02E6FE">
              <w:rPr>
                <w:sz w:val="24"/>
                <w:szCs w:val="24"/>
              </w:rPr>
              <w:t xml:space="preserve"> П</w:t>
            </w:r>
            <w:r w:rsidR="1D1B2B37" w:rsidRPr="1E02E6FE">
              <w:rPr>
                <w:sz w:val="24"/>
                <w:szCs w:val="24"/>
              </w:rPr>
              <w:t>р</w:t>
            </w:r>
            <w:r w:rsidRPr="1E02E6FE">
              <w:rPr>
                <w:sz w:val="24"/>
                <w:szCs w:val="24"/>
              </w:rPr>
              <w:t>оє</w:t>
            </w:r>
            <w:r w:rsidR="5D2FAE13" w:rsidRPr="1E02E6FE">
              <w:rPr>
                <w:sz w:val="24"/>
                <w:szCs w:val="24"/>
              </w:rPr>
              <w:t xml:space="preserve">ктом </w:t>
            </w:r>
            <w:r w:rsidRPr="1E02E6FE">
              <w:rPr>
                <w:sz w:val="24"/>
                <w:szCs w:val="24"/>
              </w:rPr>
              <w:t>рішення</w:t>
            </w:r>
            <w:r w:rsidR="5D2FAE13" w:rsidRPr="1E02E6FE">
              <w:rPr>
                <w:sz w:val="24"/>
                <w:szCs w:val="24"/>
              </w:rPr>
              <w:t xml:space="preserve"> встановлюється термін по</w:t>
            </w:r>
            <w:r w:rsidRPr="1E02E6FE">
              <w:rPr>
                <w:sz w:val="24"/>
                <w:szCs w:val="24"/>
              </w:rPr>
              <w:t>да</w:t>
            </w:r>
            <w:r w:rsidR="5D2FAE13" w:rsidRPr="1E02E6FE">
              <w:rPr>
                <w:sz w:val="24"/>
                <w:szCs w:val="24"/>
              </w:rPr>
              <w:t xml:space="preserve">ння інформації </w:t>
            </w:r>
            <w:r w:rsidRPr="1E02E6FE">
              <w:rPr>
                <w:sz w:val="24"/>
                <w:szCs w:val="24"/>
              </w:rPr>
              <w:t>про будь-які зміни або помилки основних</w:t>
            </w:r>
            <w:r w:rsidR="67371BD0" w:rsidRPr="1E02E6FE">
              <w:rPr>
                <w:sz w:val="24"/>
                <w:szCs w:val="24"/>
              </w:rPr>
              <w:t xml:space="preserve"> </w:t>
            </w:r>
            <w:r w:rsidRPr="1E02E6FE">
              <w:rPr>
                <w:sz w:val="24"/>
                <w:szCs w:val="24"/>
              </w:rPr>
              <w:t>(фундаментальних) даних на ринку природного газу незалежно</w:t>
            </w:r>
            <w:r w:rsidR="5D2FAE13" w:rsidRPr="1E02E6FE">
              <w:rPr>
                <w:sz w:val="24"/>
                <w:szCs w:val="24"/>
              </w:rPr>
              <w:t xml:space="preserve"> від </w:t>
            </w:r>
            <w:r w:rsidR="00C401AC">
              <w:rPr>
                <w:sz w:val="24"/>
                <w:szCs w:val="24"/>
              </w:rPr>
              <w:t xml:space="preserve">причин </w:t>
            </w:r>
            <w:r w:rsidR="00FD71BF">
              <w:rPr>
                <w:sz w:val="24"/>
                <w:szCs w:val="24"/>
              </w:rPr>
              <w:t xml:space="preserve">відповідних </w:t>
            </w:r>
            <w:r w:rsidR="00C401AC">
              <w:rPr>
                <w:sz w:val="24"/>
                <w:szCs w:val="24"/>
              </w:rPr>
              <w:t xml:space="preserve">змін </w:t>
            </w:r>
            <w:r w:rsidR="00463C23">
              <w:rPr>
                <w:strike/>
                <w:sz w:val="24"/>
                <w:szCs w:val="24"/>
              </w:rPr>
              <w:t>.</w:t>
            </w:r>
          </w:p>
        </w:tc>
      </w:tr>
      <w:tr w:rsidR="001B3480" w14:paraId="6AAC8CF5" w14:textId="77777777" w:rsidTr="1E02E6FE">
        <w:tc>
          <w:tcPr>
            <w:tcW w:w="4530" w:type="dxa"/>
            <w:tcBorders>
              <w:right w:val="single" w:sz="4" w:space="0" w:color="000000" w:themeColor="text1"/>
            </w:tcBorders>
            <w:shd w:val="clear" w:color="auto" w:fill="auto"/>
          </w:tcPr>
          <w:p w14:paraId="54040459" w14:textId="77777777" w:rsidR="001B3480" w:rsidRPr="00715B63" w:rsidRDefault="001B3480" w:rsidP="000D265C">
            <w:pPr>
              <w:pBdr>
                <w:top w:val="nil"/>
                <w:left w:val="nil"/>
                <w:bottom w:val="nil"/>
                <w:right w:val="nil"/>
                <w:between w:val="nil"/>
              </w:pBdr>
              <w:spacing w:before="240"/>
              <w:jc w:val="both"/>
              <w:rPr>
                <w:b/>
                <w:color w:val="000000"/>
                <w:sz w:val="24"/>
                <w:szCs w:val="24"/>
              </w:rPr>
            </w:pPr>
            <w:r w:rsidRPr="00715B63">
              <w:rPr>
                <w:b/>
                <w:color w:val="000000"/>
                <w:sz w:val="24"/>
                <w:szCs w:val="24"/>
              </w:rPr>
              <w:t>4.5. Учасники оптового енергетичного ринку зобов’язані надавати на запит НКРЕКП інформацію про потужність та використання установок для видобутку/виробництва або споживання природного газу, включаючи планову та позапланову недоступність таких установок.</w:t>
            </w:r>
          </w:p>
          <w:p w14:paraId="3927A140" w14:textId="77777777" w:rsidR="001B3480" w:rsidRPr="00715B63" w:rsidRDefault="001B3480" w:rsidP="000D265C">
            <w:pPr>
              <w:spacing w:before="240"/>
              <w:jc w:val="both"/>
              <w:rPr>
                <w:rStyle w:val="normaltextrun"/>
                <w:b/>
                <w:bCs/>
                <w:sz w:val="24"/>
                <w:szCs w:val="24"/>
              </w:rPr>
            </w:pPr>
            <w:r w:rsidRPr="00715B63">
              <w:rPr>
                <w:b/>
                <w:sz w:val="24"/>
                <w:szCs w:val="24"/>
              </w:rPr>
              <w:t>Запит НКРЕКП повинен містити строки, порядок та форму надання такої інформації.</w:t>
            </w:r>
          </w:p>
        </w:tc>
        <w:tc>
          <w:tcPr>
            <w:tcW w:w="8070" w:type="dxa"/>
            <w:tcBorders>
              <w:left w:val="single" w:sz="4" w:space="0" w:color="000000" w:themeColor="text1"/>
            </w:tcBorders>
            <w:shd w:val="clear" w:color="auto" w:fill="auto"/>
          </w:tcPr>
          <w:p w14:paraId="4061E2B3" w14:textId="77777777" w:rsidR="001B3480" w:rsidRPr="00715B63" w:rsidRDefault="001B3480" w:rsidP="000D265C">
            <w:pPr>
              <w:spacing w:before="240" w:after="120"/>
              <w:jc w:val="center"/>
              <w:rPr>
                <w:b/>
                <w:sz w:val="24"/>
                <w:szCs w:val="24"/>
              </w:rPr>
            </w:pPr>
            <w:r w:rsidRPr="00715B63">
              <w:rPr>
                <w:b/>
                <w:sz w:val="24"/>
                <w:szCs w:val="24"/>
              </w:rPr>
              <w:t>ПрАТ «Укргазвидобування»</w:t>
            </w:r>
          </w:p>
          <w:p w14:paraId="0642CDB0" w14:textId="77777777" w:rsidR="001B3480" w:rsidRPr="00715B63" w:rsidRDefault="001B3480" w:rsidP="000D265C">
            <w:pPr>
              <w:pBdr>
                <w:top w:val="nil"/>
                <w:left w:val="nil"/>
                <w:bottom w:val="nil"/>
                <w:right w:val="nil"/>
                <w:between w:val="nil"/>
              </w:pBdr>
              <w:spacing w:before="240"/>
              <w:jc w:val="both"/>
              <w:rPr>
                <w:b/>
                <w:strike/>
                <w:sz w:val="24"/>
                <w:szCs w:val="24"/>
              </w:rPr>
            </w:pPr>
            <w:r w:rsidRPr="00715B63">
              <w:rPr>
                <w:b/>
                <w:strike/>
                <w:sz w:val="24"/>
                <w:szCs w:val="24"/>
              </w:rPr>
              <w:t>4.5. Учасники оптового енергетичного ринку зобов’язані надавати на запит НКРЕКП інформацію про потужність та використання установок для видобутку/виробництва або споживання природного газу, включаючи планову та позапланову недоступність таких установок.</w:t>
            </w:r>
          </w:p>
          <w:p w14:paraId="4BD9988D" w14:textId="77777777" w:rsidR="001B3480" w:rsidRDefault="001B3480" w:rsidP="000D265C">
            <w:pPr>
              <w:spacing w:before="240" w:after="120"/>
              <w:jc w:val="both"/>
              <w:rPr>
                <w:b/>
                <w:strike/>
                <w:sz w:val="24"/>
                <w:szCs w:val="24"/>
              </w:rPr>
            </w:pPr>
            <w:r w:rsidRPr="00715B63">
              <w:rPr>
                <w:b/>
                <w:strike/>
                <w:sz w:val="24"/>
                <w:szCs w:val="24"/>
              </w:rPr>
              <w:t>Запит НКРЕКП повинен містити строки, порядок та форму надання такої інформації.</w:t>
            </w:r>
          </w:p>
          <w:p w14:paraId="75BE3B3A" w14:textId="77777777" w:rsidR="001B3480" w:rsidRPr="00663CF1" w:rsidRDefault="001B3480" w:rsidP="000D265C">
            <w:pPr>
              <w:spacing w:before="240" w:after="120"/>
              <w:jc w:val="both"/>
              <w:rPr>
                <w:bCs/>
                <w:i/>
                <w:iCs/>
                <w:sz w:val="24"/>
                <w:szCs w:val="24"/>
              </w:rPr>
            </w:pPr>
            <w:r w:rsidRPr="00663CF1">
              <w:rPr>
                <w:bCs/>
                <w:i/>
                <w:iCs/>
                <w:sz w:val="24"/>
                <w:szCs w:val="24"/>
              </w:rPr>
              <w:t>Пропозиція виходить за межі правового регулювання Порядку подання інформації про здійснені господарсько-торговельні операції, пов’язані з оптовими енергетичними продуктами.</w:t>
            </w:r>
          </w:p>
          <w:p w14:paraId="1DF31064" w14:textId="77777777" w:rsidR="001B3480" w:rsidRPr="00663CF1" w:rsidRDefault="001B3480" w:rsidP="000D265C">
            <w:pPr>
              <w:spacing w:before="240" w:after="120"/>
              <w:jc w:val="both"/>
              <w:rPr>
                <w:bCs/>
                <w:i/>
                <w:iCs/>
                <w:sz w:val="24"/>
                <w:szCs w:val="24"/>
              </w:rPr>
            </w:pPr>
            <w:r w:rsidRPr="00663CF1">
              <w:rPr>
                <w:bCs/>
                <w:i/>
                <w:iCs/>
                <w:sz w:val="24"/>
                <w:szCs w:val="24"/>
              </w:rPr>
              <w:t>Порядок визначає зміст, обсяг, періодичність та порядок подання Національній комісії, що здійснює державне регулювання у сферах енергетики та комунальних послуг (далі - НКРЕКП), інформації про здійснені учасниками оптового енергетичного ринку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та основних (фундаментальних) даних.</w:t>
            </w:r>
          </w:p>
          <w:p w14:paraId="10C88A99" w14:textId="77777777" w:rsidR="001B3480" w:rsidRPr="000B077E" w:rsidRDefault="001B3480" w:rsidP="000D265C">
            <w:pPr>
              <w:spacing w:before="240" w:after="120"/>
              <w:jc w:val="both"/>
              <w:rPr>
                <w:bCs/>
                <w:i/>
                <w:iCs/>
                <w:sz w:val="24"/>
                <w:szCs w:val="24"/>
              </w:rPr>
            </w:pPr>
            <w:r w:rsidRPr="00663CF1">
              <w:rPr>
                <w:bCs/>
                <w:i/>
                <w:iCs/>
                <w:sz w:val="24"/>
                <w:szCs w:val="24"/>
              </w:rPr>
              <w:t>Інформації про потужність та використання установок для видобутку/виробництва або споживання природного газу, включаючи планову та позапланову недоступність таких установок є предметом оприлюднення інсайдерської інформації.</w:t>
            </w:r>
          </w:p>
        </w:tc>
        <w:tc>
          <w:tcPr>
            <w:tcW w:w="3135" w:type="dxa"/>
            <w:shd w:val="clear" w:color="auto" w:fill="auto"/>
          </w:tcPr>
          <w:p w14:paraId="7879C0E2" w14:textId="77777777" w:rsidR="00C3055D" w:rsidRDefault="00C3055D" w:rsidP="00C3055D">
            <w:pPr>
              <w:spacing w:before="240"/>
              <w:jc w:val="both"/>
              <w:rPr>
                <w:sz w:val="24"/>
                <w:szCs w:val="24"/>
              </w:rPr>
            </w:pPr>
          </w:p>
          <w:p w14:paraId="71E98BDE" w14:textId="77777777" w:rsidR="00C3055D" w:rsidRPr="005F450B" w:rsidRDefault="00C3055D" w:rsidP="00C3055D">
            <w:pPr>
              <w:spacing w:before="240"/>
              <w:jc w:val="both"/>
              <w:rPr>
                <w:b/>
                <w:bCs/>
                <w:sz w:val="24"/>
                <w:szCs w:val="24"/>
              </w:rPr>
            </w:pPr>
            <w:r>
              <w:rPr>
                <w:sz w:val="24"/>
                <w:szCs w:val="24"/>
              </w:rPr>
              <w:t>Попередньо не враховано. Пропозиції не стосуються проєкту рішення</w:t>
            </w:r>
            <w:r w:rsidRPr="00B83530">
              <w:rPr>
                <w:sz w:val="24"/>
                <w:szCs w:val="24"/>
              </w:rPr>
              <w:t>.</w:t>
            </w:r>
          </w:p>
          <w:p w14:paraId="27A7C7E6" w14:textId="77777777" w:rsidR="00D87267" w:rsidRDefault="00D87267" w:rsidP="000D265C">
            <w:pPr>
              <w:spacing w:before="240"/>
              <w:jc w:val="both"/>
              <w:rPr>
                <w:sz w:val="24"/>
                <w:szCs w:val="24"/>
              </w:rPr>
            </w:pPr>
          </w:p>
        </w:tc>
      </w:tr>
      <w:tr w:rsidR="001B3480" w14:paraId="6A764F56" w14:textId="77777777" w:rsidTr="1E02E6FE">
        <w:tc>
          <w:tcPr>
            <w:tcW w:w="4530" w:type="dxa"/>
            <w:tcBorders>
              <w:right w:val="single" w:sz="4" w:space="0" w:color="000000" w:themeColor="text1"/>
            </w:tcBorders>
            <w:shd w:val="clear" w:color="auto" w:fill="auto"/>
          </w:tcPr>
          <w:p w14:paraId="78A87B00" w14:textId="77777777" w:rsidR="001B3480" w:rsidRPr="005F450B" w:rsidRDefault="001B3480" w:rsidP="000D265C">
            <w:pPr>
              <w:spacing w:before="240"/>
              <w:jc w:val="both"/>
              <w:rPr>
                <w:b/>
                <w:bCs/>
                <w:sz w:val="24"/>
                <w:szCs w:val="24"/>
              </w:rPr>
            </w:pPr>
            <w:r w:rsidRPr="005F450B">
              <w:rPr>
                <w:b/>
                <w:bCs/>
                <w:sz w:val="24"/>
                <w:szCs w:val="24"/>
              </w:rPr>
              <w:t>Проектом зміни не передбачались</w:t>
            </w:r>
            <w:r>
              <w:rPr>
                <w:b/>
                <w:bCs/>
                <w:sz w:val="24"/>
                <w:szCs w:val="24"/>
              </w:rPr>
              <w:t>.</w:t>
            </w:r>
          </w:p>
          <w:p w14:paraId="7283B3B2" w14:textId="77777777" w:rsidR="001B3480" w:rsidRDefault="001B3480" w:rsidP="000D265C">
            <w:pPr>
              <w:spacing w:before="240"/>
              <w:jc w:val="both"/>
              <w:rPr>
                <w:sz w:val="24"/>
                <w:szCs w:val="24"/>
              </w:rPr>
            </w:pPr>
            <w:r w:rsidRPr="00090645">
              <w:rPr>
                <w:sz w:val="24"/>
                <w:szCs w:val="24"/>
              </w:rPr>
              <w:lastRenderedPageBreak/>
              <w:t>Діюча редакція постанови НКРЕКП № 618 від 27.03.2024 р.</w:t>
            </w:r>
            <w:r w:rsidR="00090645">
              <w:rPr>
                <w:sz w:val="24"/>
                <w:szCs w:val="24"/>
              </w:rPr>
              <w:t>:</w:t>
            </w:r>
          </w:p>
          <w:p w14:paraId="4191A7E1" w14:textId="77777777" w:rsidR="00090645" w:rsidRPr="00090645" w:rsidRDefault="00090645" w:rsidP="00090645">
            <w:pPr>
              <w:spacing w:before="240"/>
              <w:jc w:val="both"/>
              <w:rPr>
                <w:sz w:val="24"/>
                <w:szCs w:val="24"/>
              </w:rPr>
            </w:pPr>
            <w:r w:rsidRPr="00090645">
              <w:rPr>
                <w:sz w:val="24"/>
                <w:szCs w:val="24"/>
              </w:rPr>
              <w:t>6.3. Інформація про будь-які зміни або розірвання/скасування укладеного договору, розміщеної заявки (пропозиції) або торгів надається:</w:t>
            </w:r>
          </w:p>
          <w:p w14:paraId="0BE23217" w14:textId="77777777" w:rsidR="00090645" w:rsidRPr="00090645" w:rsidRDefault="00090645" w:rsidP="00090645">
            <w:pPr>
              <w:spacing w:before="240"/>
              <w:jc w:val="both"/>
              <w:rPr>
                <w:sz w:val="24"/>
                <w:szCs w:val="24"/>
              </w:rPr>
            </w:pPr>
            <w:r w:rsidRPr="00090645">
              <w:rPr>
                <w:sz w:val="24"/>
                <w:szCs w:val="24"/>
              </w:rPr>
              <w:t>1) для стандартних договорів - не пізніше одного робочого дня, що настає за зміною або розірванням/скасуванням;</w:t>
            </w:r>
          </w:p>
          <w:p w14:paraId="7FA85D8A" w14:textId="77777777" w:rsidR="00090645" w:rsidRPr="00090645" w:rsidRDefault="00090645" w:rsidP="00090645">
            <w:pPr>
              <w:spacing w:before="240"/>
              <w:jc w:val="both"/>
              <w:rPr>
                <w:sz w:val="24"/>
                <w:szCs w:val="24"/>
              </w:rPr>
            </w:pPr>
            <w:r w:rsidRPr="00090645">
              <w:rPr>
                <w:sz w:val="24"/>
                <w:szCs w:val="24"/>
              </w:rPr>
              <w:t>2) для нестандартних договорів - не пізніше одного місяця, що настає за зміною або розірванням/скасуванням;</w:t>
            </w:r>
          </w:p>
          <w:p w14:paraId="79197862" w14:textId="77777777" w:rsidR="00090645" w:rsidRPr="00090645" w:rsidRDefault="00090645" w:rsidP="00090645">
            <w:pPr>
              <w:spacing w:before="240"/>
              <w:jc w:val="both"/>
              <w:rPr>
                <w:sz w:val="24"/>
                <w:szCs w:val="24"/>
              </w:rPr>
            </w:pPr>
            <w:r w:rsidRPr="00090645">
              <w:rPr>
                <w:sz w:val="24"/>
                <w:szCs w:val="24"/>
              </w:rPr>
              <w:t>3) для інформації, визначеної пунктом 6.2 цієї глави - не пізніше одного робочого дня, що настає за зміною або розірванням/скасуванням.</w:t>
            </w:r>
          </w:p>
        </w:tc>
        <w:tc>
          <w:tcPr>
            <w:tcW w:w="8070" w:type="dxa"/>
            <w:tcBorders>
              <w:left w:val="single" w:sz="4" w:space="0" w:color="000000" w:themeColor="text1"/>
            </w:tcBorders>
            <w:shd w:val="clear" w:color="auto" w:fill="auto"/>
          </w:tcPr>
          <w:p w14:paraId="612C2E2D" w14:textId="77777777" w:rsidR="001B3480" w:rsidRDefault="001B3480" w:rsidP="000D265C">
            <w:pPr>
              <w:spacing w:before="240" w:after="120"/>
              <w:jc w:val="center"/>
              <w:rPr>
                <w:b/>
                <w:color w:val="000000"/>
                <w:sz w:val="24"/>
                <w:szCs w:val="24"/>
              </w:rPr>
            </w:pPr>
            <w:r w:rsidRPr="005F450B">
              <w:rPr>
                <w:b/>
                <w:color w:val="000000"/>
                <w:sz w:val="24"/>
                <w:szCs w:val="24"/>
              </w:rPr>
              <w:lastRenderedPageBreak/>
              <w:t>АТ «НАЕК «Енергоатом»</w:t>
            </w:r>
          </w:p>
          <w:p w14:paraId="76F467CF" w14:textId="77777777" w:rsidR="001B3480" w:rsidRPr="009169DA" w:rsidRDefault="001B3480" w:rsidP="000D265C">
            <w:pPr>
              <w:spacing w:before="240"/>
              <w:jc w:val="both"/>
              <w:rPr>
                <w:sz w:val="24"/>
                <w:szCs w:val="24"/>
              </w:rPr>
            </w:pPr>
            <w:r w:rsidRPr="009169DA">
              <w:rPr>
                <w:sz w:val="24"/>
                <w:szCs w:val="24"/>
              </w:rPr>
              <w:lastRenderedPageBreak/>
              <w:t>6.3. Інформація про будь-які зміни або розірвання/скасування укладеного договору, розміщеної заявки (пропозиції) або торгів надається:</w:t>
            </w:r>
          </w:p>
          <w:p w14:paraId="193F6CE2" w14:textId="77777777" w:rsidR="001B3480" w:rsidRDefault="001B3480" w:rsidP="000D265C">
            <w:pPr>
              <w:spacing w:before="240" w:after="120"/>
              <w:jc w:val="both"/>
              <w:rPr>
                <w:b/>
                <w:sz w:val="24"/>
                <w:szCs w:val="24"/>
              </w:rPr>
            </w:pPr>
            <w:r w:rsidRPr="009169DA">
              <w:rPr>
                <w:sz w:val="24"/>
                <w:szCs w:val="24"/>
              </w:rPr>
              <w:t xml:space="preserve">1) для стандартних договорів - не пізніше одного робочого дня, що настає за зміною або розірванням/скасуванням </w:t>
            </w:r>
            <w:r w:rsidRPr="009169DA">
              <w:rPr>
                <w:b/>
                <w:sz w:val="24"/>
                <w:szCs w:val="24"/>
              </w:rPr>
              <w:t>(за фактом підписання акту купівлі-продажу, укладання додаткової угоди</w:t>
            </w:r>
            <w:r>
              <w:rPr>
                <w:b/>
                <w:sz w:val="24"/>
                <w:szCs w:val="24"/>
              </w:rPr>
              <w:t xml:space="preserve"> та/або інших підтвердних документів</w:t>
            </w:r>
            <w:r w:rsidRPr="009169DA">
              <w:rPr>
                <w:b/>
                <w:sz w:val="24"/>
                <w:szCs w:val="24"/>
              </w:rPr>
              <w:t>);</w:t>
            </w:r>
          </w:p>
          <w:p w14:paraId="3140D72B" w14:textId="77777777" w:rsidR="001B3480" w:rsidRPr="00A91D64" w:rsidRDefault="001B3480" w:rsidP="000D265C">
            <w:pPr>
              <w:spacing w:before="240"/>
              <w:jc w:val="both"/>
              <w:rPr>
                <w:bCs/>
                <w:i/>
                <w:iCs/>
                <w:sz w:val="24"/>
                <w:szCs w:val="24"/>
              </w:rPr>
            </w:pPr>
            <w:r w:rsidRPr="00A91D64">
              <w:rPr>
                <w:bCs/>
                <w:i/>
                <w:iCs/>
                <w:sz w:val="24"/>
                <w:szCs w:val="24"/>
              </w:rPr>
              <w:t>Редакційне уточнення щодо настання зобов’язання учасника оптового енергетичного ринку надати інформації про здійснені господарсько-торговельні операції, пов’язані з оптовими енергетичними продуктами, зокрема у частинні будь-яких зміни або розірвання/скасування укладеного договору, яке починає діяти з моменту підписання підтверджувальних документів.</w:t>
            </w:r>
          </w:p>
        </w:tc>
        <w:tc>
          <w:tcPr>
            <w:tcW w:w="3135" w:type="dxa"/>
            <w:shd w:val="clear" w:color="auto" w:fill="auto"/>
          </w:tcPr>
          <w:p w14:paraId="1F8B67E3" w14:textId="77777777" w:rsidR="00C3055D" w:rsidRDefault="00C3055D" w:rsidP="00C3055D">
            <w:pPr>
              <w:spacing w:before="240"/>
              <w:jc w:val="both"/>
              <w:rPr>
                <w:sz w:val="24"/>
                <w:szCs w:val="24"/>
              </w:rPr>
            </w:pPr>
          </w:p>
          <w:p w14:paraId="421D2C15" w14:textId="77777777" w:rsidR="00C3055D" w:rsidRDefault="00C3055D" w:rsidP="00C3055D">
            <w:pPr>
              <w:spacing w:before="240"/>
              <w:jc w:val="both"/>
              <w:rPr>
                <w:sz w:val="24"/>
                <w:szCs w:val="24"/>
              </w:rPr>
            </w:pPr>
          </w:p>
          <w:p w14:paraId="7430F971" w14:textId="77777777" w:rsidR="00C3055D" w:rsidRDefault="00C3055D" w:rsidP="00C3055D">
            <w:pPr>
              <w:spacing w:before="240"/>
              <w:jc w:val="both"/>
              <w:rPr>
                <w:sz w:val="24"/>
                <w:szCs w:val="24"/>
              </w:rPr>
            </w:pPr>
          </w:p>
          <w:p w14:paraId="15DE5FC3" w14:textId="77777777" w:rsidR="00C3055D" w:rsidRPr="005F450B" w:rsidRDefault="00C3055D" w:rsidP="00C3055D">
            <w:pPr>
              <w:spacing w:before="240"/>
              <w:jc w:val="both"/>
              <w:rPr>
                <w:b/>
                <w:bCs/>
                <w:sz w:val="24"/>
                <w:szCs w:val="24"/>
              </w:rPr>
            </w:pPr>
            <w:r>
              <w:rPr>
                <w:sz w:val="24"/>
                <w:szCs w:val="24"/>
              </w:rPr>
              <w:t>Попередньо не враховано. Пропозиції не стосуються проєкту рішення</w:t>
            </w:r>
            <w:r w:rsidRPr="00B83530">
              <w:rPr>
                <w:sz w:val="24"/>
                <w:szCs w:val="24"/>
              </w:rPr>
              <w:t>.</w:t>
            </w:r>
          </w:p>
          <w:p w14:paraId="0F0C6B1F" w14:textId="77777777" w:rsidR="00AA2746" w:rsidRDefault="00AA2746" w:rsidP="00090645">
            <w:pPr>
              <w:spacing w:before="240"/>
              <w:jc w:val="both"/>
              <w:rPr>
                <w:sz w:val="24"/>
                <w:szCs w:val="24"/>
              </w:rPr>
            </w:pPr>
          </w:p>
        </w:tc>
      </w:tr>
      <w:tr w:rsidR="001B3480" w14:paraId="42435DB7" w14:textId="77777777" w:rsidTr="1E02E6FE">
        <w:tc>
          <w:tcPr>
            <w:tcW w:w="4530" w:type="dxa"/>
            <w:vMerge w:val="restart"/>
            <w:tcBorders>
              <w:right w:val="single" w:sz="4" w:space="0" w:color="000000" w:themeColor="text1"/>
            </w:tcBorders>
            <w:shd w:val="clear" w:color="auto" w:fill="auto"/>
          </w:tcPr>
          <w:p w14:paraId="57CE9698" w14:textId="77777777" w:rsidR="001B3480" w:rsidRPr="00806F19" w:rsidRDefault="001B3480" w:rsidP="000D265C">
            <w:pPr>
              <w:spacing w:before="240"/>
              <w:jc w:val="both"/>
              <w:rPr>
                <w:b/>
                <w:bCs/>
                <w:sz w:val="24"/>
                <w:szCs w:val="24"/>
              </w:rPr>
            </w:pPr>
            <w:r w:rsidRPr="00257743">
              <w:rPr>
                <w:b/>
                <w:bCs/>
                <w:sz w:val="24"/>
                <w:szCs w:val="24"/>
              </w:rPr>
              <w:lastRenderedPageBreak/>
              <w:t>6.5 У разі отримання учасником оптового енергетичного ринку повідомлення від АПД про помилки у наданій інформації про здійснені господарсько-торговельні операції з оптовими енергетичними продуктами, такий учасник оптового енергетичного ринку надає виправлену інформацію не пізніше робочого дня, наступного за днем отримання повідомлення від АПД.</w:t>
            </w:r>
          </w:p>
        </w:tc>
        <w:tc>
          <w:tcPr>
            <w:tcW w:w="8070" w:type="dxa"/>
            <w:tcBorders>
              <w:left w:val="single" w:sz="4" w:space="0" w:color="000000" w:themeColor="text1"/>
            </w:tcBorders>
            <w:shd w:val="clear" w:color="auto" w:fill="auto"/>
          </w:tcPr>
          <w:p w14:paraId="2B7424D4" w14:textId="77777777" w:rsidR="001B3480" w:rsidRDefault="001B3480" w:rsidP="000D265C">
            <w:pPr>
              <w:spacing w:before="240" w:after="120"/>
              <w:jc w:val="center"/>
              <w:rPr>
                <w:b/>
                <w:sz w:val="24"/>
                <w:szCs w:val="24"/>
              </w:rPr>
            </w:pPr>
            <w:r>
              <w:rPr>
                <w:b/>
                <w:sz w:val="24"/>
                <w:szCs w:val="24"/>
              </w:rPr>
              <w:t>УВЕА</w:t>
            </w:r>
          </w:p>
          <w:p w14:paraId="21B5AA2A" w14:textId="77777777" w:rsidR="001B3480" w:rsidRDefault="001B3480" w:rsidP="000D265C">
            <w:pPr>
              <w:spacing w:before="240" w:after="120"/>
              <w:jc w:val="both"/>
              <w:rPr>
                <w:bCs/>
                <w:sz w:val="24"/>
                <w:szCs w:val="24"/>
              </w:rPr>
            </w:pPr>
            <w:r w:rsidRPr="00257743">
              <w:rPr>
                <w:bCs/>
                <w:sz w:val="24"/>
                <w:szCs w:val="24"/>
              </w:rPr>
              <w:t xml:space="preserve">6.5 У разі отримання учасником оптового енергетичного ринку </w:t>
            </w:r>
            <w:r w:rsidRPr="00257743">
              <w:rPr>
                <w:b/>
                <w:sz w:val="24"/>
                <w:szCs w:val="24"/>
              </w:rPr>
              <w:t>письмового</w:t>
            </w:r>
            <w:r w:rsidRPr="00257743">
              <w:rPr>
                <w:bCs/>
                <w:sz w:val="24"/>
                <w:szCs w:val="24"/>
              </w:rPr>
              <w:t xml:space="preserve"> повідомлення від АПД про помилки у наданій інформації про здійснені господарсько-торговельні операції з оптовими енергетичними продуктами, такий учасник оптового енергетичного ринку надає </w:t>
            </w:r>
            <w:r w:rsidRPr="00257743">
              <w:rPr>
                <w:b/>
                <w:sz w:val="24"/>
                <w:szCs w:val="24"/>
              </w:rPr>
              <w:t>АПД</w:t>
            </w:r>
            <w:r w:rsidRPr="00257743">
              <w:rPr>
                <w:bCs/>
                <w:sz w:val="24"/>
                <w:szCs w:val="24"/>
              </w:rPr>
              <w:t xml:space="preserve"> виправлену інформацію не пізніше </w:t>
            </w:r>
            <w:r w:rsidRPr="00257743">
              <w:rPr>
                <w:b/>
                <w:sz w:val="24"/>
                <w:szCs w:val="24"/>
              </w:rPr>
              <w:t>одного</w:t>
            </w:r>
            <w:r w:rsidRPr="00257743">
              <w:rPr>
                <w:bCs/>
                <w:sz w:val="24"/>
                <w:szCs w:val="24"/>
              </w:rPr>
              <w:t xml:space="preserve"> робочого дня, наступного за днем отримання повідомлення від АПД.</w:t>
            </w:r>
          </w:p>
          <w:p w14:paraId="514DDC3B" w14:textId="77777777" w:rsidR="001B3480" w:rsidRPr="00257743" w:rsidRDefault="001B3480" w:rsidP="000D265C">
            <w:pPr>
              <w:spacing w:before="240" w:after="120"/>
              <w:jc w:val="both"/>
              <w:rPr>
                <w:bCs/>
                <w:i/>
                <w:iCs/>
                <w:sz w:val="24"/>
                <w:szCs w:val="24"/>
              </w:rPr>
            </w:pPr>
            <w:r w:rsidRPr="00257743">
              <w:rPr>
                <w:bCs/>
                <w:i/>
                <w:iCs/>
                <w:sz w:val="24"/>
                <w:szCs w:val="24"/>
              </w:rPr>
              <w:t xml:space="preserve">Критична правка (уточнення щодо форми направленого АПД повідомлення про помилку). </w:t>
            </w:r>
          </w:p>
          <w:p w14:paraId="3306AE82" w14:textId="77777777" w:rsidR="001B3480" w:rsidRPr="00257743" w:rsidRDefault="001B3480" w:rsidP="000D265C">
            <w:pPr>
              <w:spacing w:before="240" w:after="120"/>
              <w:jc w:val="both"/>
              <w:rPr>
                <w:bCs/>
                <w:sz w:val="24"/>
                <w:szCs w:val="24"/>
              </w:rPr>
            </w:pPr>
            <w:r w:rsidRPr="00257743">
              <w:rPr>
                <w:bCs/>
                <w:i/>
                <w:iCs/>
                <w:sz w:val="24"/>
                <w:szCs w:val="24"/>
              </w:rPr>
              <w:t>Редакційна правка (для деталізації положень пункту 6.5 з метою уникнення його некоректного трактування).</w:t>
            </w:r>
          </w:p>
        </w:tc>
        <w:tc>
          <w:tcPr>
            <w:tcW w:w="3135" w:type="dxa"/>
            <w:shd w:val="clear" w:color="auto" w:fill="auto"/>
          </w:tcPr>
          <w:p w14:paraId="22617A5C" w14:textId="77777777" w:rsidR="001B3480" w:rsidRDefault="001B3480" w:rsidP="000D265C">
            <w:pPr>
              <w:spacing w:before="240"/>
              <w:jc w:val="both"/>
              <w:rPr>
                <w:sz w:val="24"/>
                <w:szCs w:val="24"/>
              </w:rPr>
            </w:pPr>
          </w:p>
          <w:p w14:paraId="109FD9B1" w14:textId="77777777" w:rsidR="00AA2746" w:rsidRDefault="00C3055D" w:rsidP="000D265C">
            <w:pPr>
              <w:spacing w:before="240"/>
              <w:jc w:val="both"/>
              <w:rPr>
                <w:sz w:val="24"/>
                <w:szCs w:val="24"/>
              </w:rPr>
            </w:pPr>
            <w:r>
              <w:rPr>
                <w:sz w:val="24"/>
                <w:szCs w:val="24"/>
              </w:rPr>
              <w:t xml:space="preserve">Попередньо пропонується частково </w:t>
            </w:r>
            <w:r w:rsidR="0079716E">
              <w:rPr>
                <w:sz w:val="24"/>
                <w:szCs w:val="24"/>
              </w:rPr>
              <w:t>врахувати в такій редакції:</w:t>
            </w:r>
          </w:p>
          <w:p w14:paraId="5F6F0C9A" w14:textId="77777777" w:rsidR="0079716E" w:rsidRPr="0079716E" w:rsidRDefault="77DCAA6B" w:rsidP="000D265C">
            <w:pPr>
              <w:spacing w:before="240"/>
              <w:jc w:val="both"/>
              <w:rPr>
                <w:b/>
                <w:bCs/>
                <w:sz w:val="24"/>
                <w:szCs w:val="24"/>
              </w:rPr>
            </w:pPr>
            <w:r w:rsidRPr="1E02E6FE">
              <w:rPr>
                <w:b/>
                <w:bCs/>
                <w:sz w:val="24"/>
                <w:szCs w:val="24"/>
              </w:rPr>
              <w:t>«</w:t>
            </w:r>
            <w:r w:rsidRPr="1E02E6FE">
              <w:rPr>
                <w:sz w:val="24"/>
                <w:szCs w:val="24"/>
              </w:rPr>
              <w:t xml:space="preserve">6.5 У разі отримання учасником оптового енергетичного ринку повідомлення від АПД про помилки у наданій інформації про здійснені господарсько-торговельні операції з оптовими енергетичними продуктами, такий учасник оптового енергетичного ринку надає виправлену інформацію не </w:t>
            </w:r>
            <w:r w:rsidRPr="1E02E6FE">
              <w:rPr>
                <w:sz w:val="24"/>
                <w:szCs w:val="24"/>
              </w:rPr>
              <w:lastRenderedPageBreak/>
              <w:t xml:space="preserve">пізніше </w:t>
            </w:r>
            <w:r w:rsidRPr="1E02E6FE">
              <w:rPr>
                <w:b/>
                <w:bCs/>
                <w:sz w:val="24"/>
                <w:szCs w:val="24"/>
              </w:rPr>
              <w:t xml:space="preserve">одного </w:t>
            </w:r>
            <w:r w:rsidRPr="1E02E6FE">
              <w:rPr>
                <w:sz w:val="24"/>
                <w:szCs w:val="24"/>
              </w:rPr>
              <w:t>робочого дня, наступного за днем отримання повідомлення від АПД.»</w:t>
            </w:r>
            <w:r w:rsidR="359A4FB5" w:rsidRPr="1E02E6FE">
              <w:rPr>
                <w:sz w:val="24"/>
                <w:szCs w:val="24"/>
              </w:rPr>
              <w:t>.</w:t>
            </w:r>
          </w:p>
        </w:tc>
      </w:tr>
      <w:tr w:rsidR="001B3480" w14:paraId="1272BDAA" w14:textId="77777777" w:rsidTr="1E02E6FE">
        <w:tc>
          <w:tcPr>
            <w:tcW w:w="4530" w:type="dxa"/>
            <w:vMerge/>
          </w:tcPr>
          <w:p w14:paraId="2D6F134B" w14:textId="77777777" w:rsidR="001B3480" w:rsidRPr="00257743" w:rsidRDefault="001B3480" w:rsidP="000D265C">
            <w:pPr>
              <w:spacing w:before="240"/>
              <w:jc w:val="both"/>
              <w:rPr>
                <w:b/>
                <w:bCs/>
                <w:sz w:val="24"/>
                <w:szCs w:val="24"/>
              </w:rPr>
            </w:pPr>
          </w:p>
        </w:tc>
        <w:tc>
          <w:tcPr>
            <w:tcW w:w="8070" w:type="dxa"/>
            <w:tcBorders>
              <w:left w:val="single" w:sz="4" w:space="0" w:color="000000" w:themeColor="text1"/>
            </w:tcBorders>
            <w:shd w:val="clear" w:color="auto" w:fill="auto"/>
          </w:tcPr>
          <w:p w14:paraId="1943E79C" w14:textId="77777777" w:rsidR="001B3480" w:rsidRDefault="001B3480" w:rsidP="000D265C">
            <w:pPr>
              <w:spacing w:before="240" w:after="120"/>
              <w:jc w:val="center"/>
              <w:rPr>
                <w:b/>
                <w:sz w:val="24"/>
                <w:szCs w:val="24"/>
              </w:rPr>
            </w:pPr>
            <w:r>
              <w:rPr>
                <w:b/>
                <w:sz w:val="24"/>
                <w:szCs w:val="24"/>
              </w:rPr>
              <w:t>ТОВ «ЕТГ»</w:t>
            </w:r>
          </w:p>
          <w:p w14:paraId="5D190A76" w14:textId="77777777" w:rsidR="001B3480" w:rsidRDefault="001B3480" w:rsidP="000D265C">
            <w:pPr>
              <w:spacing w:before="240" w:after="120"/>
              <w:jc w:val="both"/>
              <w:rPr>
                <w:b/>
                <w:bCs/>
                <w:sz w:val="24"/>
                <w:szCs w:val="24"/>
              </w:rPr>
            </w:pPr>
            <w:r w:rsidRPr="00257743">
              <w:rPr>
                <w:sz w:val="24"/>
                <w:szCs w:val="24"/>
              </w:rPr>
              <w:t xml:space="preserve">6.5. У разі отримання учасником оптового енергетичного ринку повідомлення від АПД про помилки у наданій інформації про здійснені господарсько-торговельні операції з оптовими енергетичними продуктами, такий учасник оптового енергетичного ринку надає виправлену інформацію </w:t>
            </w:r>
            <w:r w:rsidRPr="00257743">
              <w:rPr>
                <w:strike/>
                <w:sz w:val="24"/>
                <w:szCs w:val="24"/>
              </w:rPr>
              <w:t>не пізніше робочого дня, наступного за днем отримання повідомлення від АПД</w:t>
            </w:r>
            <w:r w:rsidRPr="00257743">
              <w:rPr>
                <w:sz w:val="24"/>
                <w:szCs w:val="24"/>
              </w:rPr>
              <w:t xml:space="preserve">. </w:t>
            </w:r>
            <w:r w:rsidRPr="00257743">
              <w:rPr>
                <w:b/>
                <w:bCs/>
                <w:sz w:val="24"/>
                <w:szCs w:val="24"/>
              </w:rPr>
              <w:t>Повідомлення АПД учаснику оптового енергетичного ринку має бути підписано та направлено через платформу АПД або на електронну пошту учасника оптового енергетичного ринку. У повідомленні АПД обов’язково зазначається суть помилки, посилання на НПА, якому не відповідає подана учасником оптового енергетичного ринку інформація, варіанти її виправлення та «необхідний» / «розумний» строк, який надається учаснику оптового енергетичного ринку для виправлення помилки. Відсутність у повідомленні АПД обов’язкової інформації не створює для учасника оптового енергетичного ринку обов’язку змінювати раніше подану до НКРЕКП інформацію про здійсненні господарсько-торговельні операції з оптовими енергетичними продуктами.</w:t>
            </w:r>
          </w:p>
          <w:p w14:paraId="24B332F3" w14:textId="77777777" w:rsidR="001B3480" w:rsidRPr="00257743" w:rsidRDefault="001B3480" w:rsidP="000D265C">
            <w:pPr>
              <w:spacing w:before="240"/>
              <w:jc w:val="both"/>
              <w:rPr>
                <w:bCs/>
                <w:i/>
                <w:iCs/>
                <w:sz w:val="24"/>
                <w:szCs w:val="24"/>
              </w:rPr>
            </w:pPr>
            <w:r w:rsidRPr="00257743">
              <w:rPr>
                <w:bCs/>
                <w:i/>
                <w:iCs/>
                <w:sz w:val="24"/>
                <w:szCs w:val="24"/>
              </w:rPr>
              <w:t>Запропонована НКРЕКП редакція дає необмежені можливості для АПД в частині запитів щодо виправлення інформації, яка надається учасниками оптового енергетичного ринку. При цьому, такий запит може містити як технічні особливості роботи АПД (наприклад, неможливість завантаження нульових значень, проблеми завантаження годин при переході на літній/зимовий час, довга назва файлу чи довгий шлях до файлу для завантаження і, як результат, неможливість його завантаження до АПД, тощо), так і інші (наприклад, відхилення звіту учасника оптового енергетичного ринку зі сторони НКРЕКП, тощо). Більш того, останнє повідомлення від АПД, надане електронною поштою, стосувалось питання трактування норм Порядку (заміна BACKLOADING на BILCONTRACT та ідентифікаторів на латиницю), що є виключною прерогативою НКРЕКП, і не може бути виконане учасником оптового енергетичного ринку без погодження з Регулятором.</w:t>
            </w:r>
          </w:p>
          <w:p w14:paraId="355535F6" w14:textId="77777777" w:rsidR="001B3480" w:rsidRPr="00257743" w:rsidRDefault="001B3480" w:rsidP="000D265C">
            <w:pPr>
              <w:spacing w:before="240"/>
              <w:jc w:val="both"/>
              <w:rPr>
                <w:bCs/>
                <w:i/>
                <w:iCs/>
                <w:sz w:val="24"/>
                <w:szCs w:val="24"/>
              </w:rPr>
            </w:pPr>
            <w:r w:rsidRPr="00257743">
              <w:rPr>
                <w:bCs/>
                <w:i/>
                <w:iCs/>
                <w:sz w:val="24"/>
                <w:szCs w:val="24"/>
              </w:rPr>
              <w:lastRenderedPageBreak/>
              <w:t>Таким чином, вважаємо, що запропонована редакція надає необмежені права АПД встановлювати свої правила заповнення інформації, яка підлягає звітності відповідно до норм Порядку, і зобов’язує виконувати ці правила учасниками оптового енергетичного ринку без можливості перевірки законності таких вимог.</w:t>
            </w:r>
          </w:p>
          <w:p w14:paraId="2103EF71" w14:textId="77777777" w:rsidR="001B3480" w:rsidRPr="00257743" w:rsidRDefault="001B3480" w:rsidP="000D265C">
            <w:pPr>
              <w:spacing w:before="240"/>
              <w:jc w:val="both"/>
              <w:rPr>
                <w:bCs/>
                <w:i/>
                <w:iCs/>
                <w:sz w:val="24"/>
                <w:szCs w:val="24"/>
              </w:rPr>
            </w:pPr>
            <w:r w:rsidRPr="00257743">
              <w:rPr>
                <w:bCs/>
                <w:i/>
                <w:iCs/>
                <w:sz w:val="24"/>
                <w:szCs w:val="24"/>
              </w:rPr>
              <w:t>Враховуючи зазначене, пропонуємо змінити формулювання на таке, що зобов’язує учасника оптового енергетичного ринку здійснювати дії щодо виправлення такої інформації якнайшвидше після отримання повідомлення від АПД, але при цьому залишити можливість, в разі необхідності, також мати час для уточнення такого запиту в НКРЕКП (зокрема, щодо правильності трактування норм Порядку тощо).</w:t>
            </w:r>
          </w:p>
          <w:p w14:paraId="2F058A0F" w14:textId="77777777" w:rsidR="001B3480" w:rsidRPr="00257743" w:rsidRDefault="001B3480" w:rsidP="000D265C">
            <w:pPr>
              <w:spacing w:before="240" w:after="120"/>
              <w:jc w:val="both"/>
              <w:rPr>
                <w:bCs/>
                <w:i/>
                <w:iCs/>
                <w:sz w:val="24"/>
                <w:szCs w:val="24"/>
              </w:rPr>
            </w:pPr>
            <w:r w:rsidRPr="00257743">
              <w:rPr>
                <w:bCs/>
                <w:i/>
                <w:iCs/>
                <w:sz w:val="24"/>
                <w:szCs w:val="24"/>
              </w:rPr>
              <w:t>При цьому, для уникнення виправлень після телефонних дзвінків або повідомлень по електронній пошті без підпису, пропонуємо також закріпити формат таких повідомлень від АПД, обов’язковість посилання на невідповідність НПА та/або вказівку Регулятора.</w:t>
            </w:r>
          </w:p>
        </w:tc>
        <w:tc>
          <w:tcPr>
            <w:tcW w:w="3135" w:type="dxa"/>
            <w:shd w:val="clear" w:color="auto" w:fill="auto"/>
          </w:tcPr>
          <w:p w14:paraId="028E2A49" w14:textId="77777777" w:rsidR="00AA2746" w:rsidRDefault="00AA2746" w:rsidP="000D265C">
            <w:pPr>
              <w:spacing w:before="240"/>
              <w:jc w:val="both"/>
              <w:rPr>
                <w:sz w:val="24"/>
                <w:szCs w:val="24"/>
              </w:rPr>
            </w:pPr>
          </w:p>
          <w:p w14:paraId="22F8D4EA" w14:textId="77777777" w:rsidR="00AA2746" w:rsidRDefault="00AA2746" w:rsidP="000D265C">
            <w:pPr>
              <w:spacing w:before="240"/>
              <w:jc w:val="both"/>
              <w:rPr>
                <w:sz w:val="24"/>
                <w:szCs w:val="24"/>
              </w:rPr>
            </w:pPr>
          </w:p>
          <w:p w14:paraId="3F0CD6CC" w14:textId="77777777" w:rsidR="00C3055D" w:rsidRDefault="00C3055D" w:rsidP="000D265C">
            <w:pPr>
              <w:spacing w:before="240"/>
              <w:jc w:val="both"/>
              <w:rPr>
                <w:sz w:val="24"/>
                <w:szCs w:val="24"/>
              </w:rPr>
            </w:pPr>
          </w:p>
          <w:p w14:paraId="50A2D92F" w14:textId="2200AB8F" w:rsidR="001B3480" w:rsidRDefault="45A891BC" w:rsidP="00FC4040">
            <w:pPr>
              <w:spacing w:before="240"/>
              <w:jc w:val="both"/>
              <w:rPr>
                <w:b/>
                <w:bCs/>
                <w:sz w:val="24"/>
                <w:szCs w:val="24"/>
              </w:rPr>
            </w:pPr>
            <w:r w:rsidRPr="1E02E6FE">
              <w:rPr>
                <w:sz w:val="24"/>
                <w:szCs w:val="24"/>
              </w:rPr>
              <w:t>Попередньо не враховано. Особливості взаємодії між учасниками оптового енергетичного ринку та АПД регулюються, зокрема, укладеними договорами про надання відповідних послуг.</w:t>
            </w:r>
          </w:p>
        </w:tc>
      </w:tr>
      <w:tr w:rsidR="001B3480" w14:paraId="2637D209" w14:textId="77777777" w:rsidTr="1E02E6FE">
        <w:tc>
          <w:tcPr>
            <w:tcW w:w="4530" w:type="dxa"/>
            <w:vMerge/>
          </w:tcPr>
          <w:p w14:paraId="56E2D136" w14:textId="77777777" w:rsidR="001B3480" w:rsidRPr="00257743" w:rsidRDefault="001B3480" w:rsidP="000D265C">
            <w:pPr>
              <w:spacing w:before="240"/>
              <w:jc w:val="both"/>
              <w:rPr>
                <w:b/>
                <w:bCs/>
                <w:sz w:val="24"/>
                <w:szCs w:val="24"/>
              </w:rPr>
            </w:pPr>
          </w:p>
        </w:tc>
        <w:tc>
          <w:tcPr>
            <w:tcW w:w="8070" w:type="dxa"/>
            <w:tcBorders>
              <w:left w:val="single" w:sz="4" w:space="0" w:color="000000" w:themeColor="text1"/>
            </w:tcBorders>
            <w:shd w:val="clear" w:color="auto" w:fill="auto"/>
          </w:tcPr>
          <w:p w14:paraId="5680F622" w14:textId="77777777" w:rsidR="001B3480" w:rsidRPr="00FB5976" w:rsidRDefault="001B3480" w:rsidP="000D265C">
            <w:pPr>
              <w:spacing w:before="240" w:after="120"/>
              <w:jc w:val="center"/>
              <w:rPr>
                <w:b/>
                <w:sz w:val="24"/>
                <w:szCs w:val="24"/>
              </w:rPr>
            </w:pPr>
            <w:r w:rsidRPr="00FB5976">
              <w:rPr>
                <w:b/>
                <w:sz w:val="24"/>
                <w:szCs w:val="24"/>
              </w:rPr>
              <w:t>АТ «ДТЕК ЗАХІДЕНЕРГО»</w:t>
            </w:r>
          </w:p>
          <w:p w14:paraId="2C6F574F" w14:textId="77777777" w:rsidR="001B3480" w:rsidRDefault="001B3480" w:rsidP="000D265C">
            <w:pPr>
              <w:spacing w:before="240" w:after="120"/>
              <w:jc w:val="both"/>
              <w:rPr>
                <w:sz w:val="24"/>
                <w:szCs w:val="24"/>
              </w:rPr>
            </w:pPr>
            <w:r w:rsidRPr="00FB5976">
              <w:rPr>
                <w:sz w:val="24"/>
                <w:szCs w:val="24"/>
              </w:rPr>
              <w:t xml:space="preserve">6.5 У разі отримання учасником оптового енергетичного ринку повідомлення від АПД про помилки у наданій інформації про здійснені господарсько-торговельні операції з оптовими енергетичними продуктами, такий учасник оптового енергетичного ринку надає виправлену інформацію не пізніше </w:t>
            </w:r>
            <w:r w:rsidRPr="00FB5976">
              <w:rPr>
                <w:b/>
                <w:bCs/>
                <w:sz w:val="24"/>
                <w:szCs w:val="24"/>
              </w:rPr>
              <w:t xml:space="preserve">десяти робочих днів після </w:t>
            </w:r>
            <w:r w:rsidRPr="00FB5976">
              <w:rPr>
                <w:strike/>
                <w:sz w:val="24"/>
                <w:szCs w:val="24"/>
              </w:rPr>
              <w:t>наступного за днем</w:t>
            </w:r>
            <w:r w:rsidRPr="00FB5976">
              <w:rPr>
                <w:sz w:val="24"/>
                <w:szCs w:val="24"/>
              </w:rPr>
              <w:t xml:space="preserve"> отримання повідомлення від АПД.</w:t>
            </w:r>
          </w:p>
          <w:p w14:paraId="46754D30" w14:textId="77777777" w:rsidR="001B3480" w:rsidRPr="00FB5976" w:rsidRDefault="001B3480" w:rsidP="000D265C">
            <w:pPr>
              <w:spacing w:before="240"/>
              <w:jc w:val="both"/>
              <w:rPr>
                <w:i/>
                <w:iCs/>
                <w:sz w:val="24"/>
                <w:szCs w:val="24"/>
              </w:rPr>
            </w:pPr>
            <w:r w:rsidRPr="00FB5976">
              <w:rPr>
                <w:i/>
                <w:iCs/>
                <w:sz w:val="24"/>
                <w:szCs w:val="24"/>
                <w:shd w:val="clear" w:color="auto" w:fill="FFFFFF"/>
              </w:rPr>
              <w:t xml:space="preserve">Вбачається доцільним встановити більш тривалий строк задля виправлення помилок у наданій </w:t>
            </w:r>
            <w:r w:rsidRPr="00FB5976">
              <w:rPr>
                <w:i/>
                <w:iCs/>
                <w:sz w:val="24"/>
                <w:szCs w:val="24"/>
              </w:rPr>
              <w:t>інформації про здійснені господарсько-торговельні операції з оптовими енергетичними продуктами, що обумовлено великою ймовірністю:</w:t>
            </w:r>
          </w:p>
          <w:p w14:paraId="1D1EFBF6" w14:textId="77777777" w:rsidR="001B3480" w:rsidRPr="00FB5976" w:rsidRDefault="001B3480" w:rsidP="000D265C">
            <w:pPr>
              <w:pStyle w:val="a7"/>
              <w:numPr>
                <w:ilvl w:val="0"/>
                <w:numId w:val="2"/>
              </w:numPr>
              <w:spacing w:before="240"/>
              <w:ind w:left="311" w:hanging="284"/>
              <w:jc w:val="both"/>
              <w:rPr>
                <w:i/>
                <w:iCs/>
                <w:sz w:val="24"/>
                <w:szCs w:val="24"/>
              </w:rPr>
            </w:pPr>
            <w:r w:rsidRPr="00FB5976">
              <w:rPr>
                <w:i/>
                <w:iCs/>
                <w:sz w:val="24"/>
                <w:szCs w:val="24"/>
              </w:rPr>
              <w:t>наявності певного проміжку часу між отриманням у системі повідомлення від АПД та виявленням факту його надходження уповноваженою особою учасника оптового енергетичного ринку;</w:t>
            </w:r>
          </w:p>
          <w:p w14:paraId="48B4D7D2" w14:textId="77777777" w:rsidR="001B3480" w:rsidRDefault="001B3480" w:rsidP="000D265C">
            <w:pPr>
              <w:pStyle w:val="a7"/>
              <w:numPr>
                <w:ilvl w:val="0"/>
                <w:numId w:val="2"/>
              </w:numPr>
              <w:spacing w:before="240"/>
              <w:ind w:left="311" w:hanging="284"/>
              <w:jc w:val="both"/>
              <w:rPr>
                <w:i/>
                <w:iCs/>
                <w:sz w:val="24"/>
                <w:szCs w:val="24"/>
              </w:rPr>
            </w:pPr>
            <w:r w:rsidRPr="00FB5976">
              <w:rPr>
                <w:i/>
                <w:iCs/>
                <w:sz w:val="24"/>
                <w:szCs w:val="24"/>
              </w:rPr>
              <w:t>того, що помилки можуть мати технічний характер та бути пов’язаними із генеруванням файлів XML, що потребує деякого часу на діагностику проблеми та її вирішення;</w:t>
            </w:r>
          </w:p>
          <w:p w14:paraId="5CC869C1" w14:textId="77777777" w:rsidR="001B3480" w:rsidRPr="00FB5976" w:rsidRDefault="001B3480" w:rsidP="000D265C">
            <w:pPr>
              <w:pStyle w:val="a7"/>
              <w:numPr>
                <w:ilvl w:val="0"/>
                <w:numId w:val="2"/>
              </w:numPr>
              <w:spacing w:before="240"/>
              <w:ind w:left="311" w:hanging="284"/>
              <w:jc w:val="both"/>
              <w:rPr>
                <w:i/>
                <w:iCs/>
                <w:sz w:val="24"/>
                <w:szCs w:val="24"/>
              </w:rPr>
            </w:pPr>
            <w:r w:rsidRPr="00FB5976">
              <w:rPr>
                <w:i/>
                <w:iCs/>
                <w:sz w:val="24"/>
                <w:szCs w:val="24"/>
              </w:rPr>
              <w:t>повторності помилок навіть після спроби їх виправлення.</w:t>
            </w:r>
          </w:p>
        </w:tc>
        <w:tc>
          <w:tcPr>
            <w:tcW w:w="3135" w:type="dxa"/>
            <w:shd w:val="clear" w:color="auto" w:fill="auto"/>
          </w:tcPr>
          <w:p w14:paraId="571FC044" w14:textId="77777777" w:rsidR="00463C23" w:rsidRDefault="00463C23" w:rsidP="00463C23">
            <w:pPr>
              <w:spacing w:before="240"/>
              <w:jc w:val="both"/>
              <w:rPr>
                <w:sz w:val="24"/>
                <w:szCs w:val="24"/>
              </w:rPr>
            </w:pPr>
            <w:r>
              <w:rPr>
                <w:sz w:val="24"/>
                <w:szCs w:val="24"/>
              </w:rPr>
              <w:t>Попередньо пропонується частково врахувати в такій редакції:</w:t>
            </w:r>
          </w:p>
          <w:p w14:paraId="5601FBB4" w14:textId="6E86A13D" w:rsidR="001B3480" w:rsidRPr="00463C23" w:rsidRDefault="00463C23" w:rsidP="1E02E6FE">
            <w:pPr>
              <w:spacing w:before="240"/>
              <w:jc w:val="both"/>
              <w:rPr>
                <w:sz w:val="24"/>
                <w:szCs w:val="24"/>
                <w:lang w:val="en-US"/>
              </w:rPr>
            </w:pPr>
            <w:r w:rsidRPr="1E02E6FE">
              <w:rPr>
                <w:b/>
                <w:bCs/>
                <w:sz w:val="24"/>
                <w:szCs w:val="24"/>
              </w:rPr>
              <w:t>«</w:t>
            </w:r>
            <w:r w:rsidRPr="1E02E6FE">
              <w:rPr>
                <w:sz w:val="24"/>
                <w:szCs w:val="24"/>
              </w:rPr>
              <w:t xml:space="preserve">6.5 У разі отримання учасником оптового енергетичного ринку повідомлення від АПД про помилки у наданій інформації про здійснені господарсько-торговельні операції з оптовими енергетичними продуктами, такий учасник оптового енергетичного ринку надає виправлену інформацію не пізніше </w:t>
            </w:r>
            <w:r w:rsidRPr="1E02E6FE">
              <w:rPr>
                <w:b/>
                <w:bCs/>
                <w:sz w:val="24"/>
                <w:szCs w:val="24"/>
              </w:rPr>
              <w:t xml:space="preserve">одного </w:t>
            </w:r>
            <w:r w:rsidRPr="1E02E6FE">
              <w:rPr>
                <w:sz w:val="24"/>
                <w:szCs w:val="24"/>
              </w:rPr>
              <w:t>робочого дня, наступного за днем отримання повідомлення від АПД.».</w:t>
            </w:r>
          </w:p>
        </w:tc>
      </w:tr>
      <w:tr w:rsidR="0006448F" w14:paraId="701809CF" w14:textId="77777777" w:rsidTr="1E02E6FE">
        <w:tc>
          <w:tcPr>
            <w:tcW w:w="4530" w:type="dxa"/>
            <w:vMerge/>
          </w:tcPr>
          <w:p w14:paraId="468175C4" w14:textId="77777777" w:rsidR="0006448F" w:rsidRPr="00257743" w:rsidRDefault="0006448F" w:rsidP="000D265C">
            <w:pPr>
              <w:spacing w:before="240"/>
              <w:jc w:val="both"/>
              <w:rPr>
                <w:b/>
                <w:bCs/>
                <w:sz w:val="24"/>
                <w:szCs w:val="24"/>
              </w:rPr>
            </w:pPr>
          </w:p>
        </w:tc>
        <w:tc>
          <w:tcPr>
            <w:tcW w:w="8070" w:type="dxa"/>
            <w:tcBorders>
              <w:left w:val="single" w:sz="4" w:space="0" w:color="000000" w:themeColor="text1"/>
            </w:tcBorders>
            <w:shd w:val="clear" w:color="auto" w:fill="auto"/>
          </w:tcPr>
          <w:p w14:paraId="6F8FB984" w14:textId="77777777" w:rsidR="0006448F" w:rsidRDefault="0006448F" w:rsidP="000D265C">
            <w:pPr>
              <w:spacing w:before="240" w:after="120"/>
              <w:jc w:val="center"/>
              <w:rPr>
                <w:b/>
                <w:sz w:val="24"/>
                <w:szCs w:val="24"/>
              </w:rPr>
            </w:pPr>
            <w:r w:rsidRPr="0004408F">
              <w:rPr>
                <w:b/>
                <w:sz w:val="24"/>
                <w:szCs w:val="24"/>
              </w:rPr>
              <w:t>ТОВ «Д.Трейдінг»</w:t>
            </w:r>
          </w:p>
          <w:p w14:paraId="77CCEA92" w14:textId="77777777" w:rsidR="0006448F" w:rsidRDefault="0006448F" w:rsidP="000D265C">
            <w:pPr>
              <w:spacing w:before="240" w:after="120"/>
              <w:jc w:val="both"/>
              <w:rPr>
                <w:b/>
                <w:color w:val="000000"/>
                <w:sz w:val="24"/>
                <w:szCs w:val="24"/>
              </w:rPr>
            </w:pPr>
            <w:r w:rsidRPr="0004408F">
              <w:rPr>
                <w:bCs/>
                <w:color w:val="000000"/>
                <w:sz w:val="24"/>
                <w:szCs w:val="24"/>
              </w:rPr>
              <w:t xml:space="preserve">6.5 У разі отримання учасником оптового енергетичного ринку повідомлення від АПД про помилки у наданій інформації про здійснені господарсько-торговельні операції з оптовими енергетичними продуктами, такий учасник оптового енергетичного ринку надає виправлену інформацію не пізніше робочого дня, наступного за днем отримання повідомлення від АПД </w:t>
            </w:r>
            <w:r w:rsidRPr="0004408F">
              <w:rPr>
                <w:b/>
                <w:color w:val="000000"/>
                <w:sz w:val="24"/>
                <w:szCs w:val="24"/>
              </w:rPr>
              <w:t>або</w:t>
            </w:r>
            <w:r w:rsidRPr="0004408F">
              <w:rPr>
                <w:bCs/>
                <w:color w:val="000000"/>
                <w:sz w:val="24"/>
                <w:szCs w:val="24"/>
              </w:rPr>
              <w:t xml:space="preserve"> </w:t>
            </w:r>
            <w:r w:rsidRPr="0004408F">
              <w:rPr>
                <w:b/>
                <w:color w:val="000000"/>
                <w:sz w:val="24"/>
                <w:szCs w:val="24"/>
              </w:rPr>
              <w:t>в межах строків, визначених пунктом 6.3 глави 6 цього Порядку.</w:t>
            </w:r>
          </w:p>
          <w:p w14:paraId="0B4FD95B" w14:textId="77777777" w:rsidR="0006448F" w:rsidRPr="0004408F" w:rsidRDefault="0006448F" w:rsidP="000D265C">
            <w:pPr>
              <w:spacing w:before="240"/>
              <w:jc w:val="both"/>
              <w:rPr>
                <w:bCs/>
                <w:i/>
                <w:iCs/>
                <w:sz w:val="24"/>
                <w:szCs w:val="24"/>
              </w:rPr>
            </w:pPr>
            <w:r w:rsidRPr="0004408F">
              <w:rPr>
                <w:bCs/>
                <w:i/>
                <w:iCs/>
                <w:sz w:val="24"/>
                <w:szCs w:val="24"/>
              </w:rPr>
              <w:t xml:space="preserve">Оскільки норма у запропонованій редакції може тлумачитись як зменшення строків Д+30 у разі помилки при звітування щодо нестандартних договорів, необхідне уточнення того, що учасник ринку може </w:t>
            </w:r>
            <w:proofErr w:type="spellStart"/>
            <w:r w:rsidRPr="0004408F">
              <w:rPr>
                <w:bCs/>
                <w:i/>
                <w:iCs/>
                <w:sz w:val="24"/>
                <w:szCs w:val="24"/>
              </w:rPr>
              <w:t>переподати</w:t>
            </w:r>
            <w:proofErr w:type="spellEnd"/>
            <w:r w:rsidRPr="0004408F">
              <w:rPr>
                <w:bCs/>
                <w:i/>
                <w:iCs/>
                <w:sz w:val="24"/>
                <w:szCs w:val="24"/>
              </w:rPr>
              <w:t xml:space="preserve"> звіт в межах передбачених іншим пунктом строків. </w:t>
            </w:r>
          </w:p>
          <w:p w14:paraId="11522458" w14:textId="77777777" w:rsidR="0006448F" w:rsidRPr="0004408F" w:rsidRDefault="0006448F" w:rsidP="000D265C">
            <w:pPr>
              <w:spacing w:before="240" w:after="120"/>
              <w:jc w:val="both"/>
              <w:rPr>
                <w:bCs/>
                <w:i/>
                <w:iCs/>
                <w:sz w:val="24"/>
                <w:szCs w:val="24"/>
              </w:rPr>
            </w:pPr>
            <w:r w:rsidRPr="0004408F">
              <w:rPr>
                <w:bCs/>
                <w:i/>
                <w:iCs/>
                <w:sz w:val="24"/>
                <w:szCs w:val="24"/>
              </w:rPr>
              <w:t>Пропонуємо змінити формулювання задля можливості подачі виправленого звіту в межах строків передбачених для подачі інформації про нестандартні угоди.</w:t>
            </w:r>
          </w:p>
        </w:tc>
        <w:tc>
          <w:tcPr>
            <w:tcW w:w="3135" w:type="dxa"/>
            <w:shd w:val="clear" w:color="auto" w:fill="auto"/>
          </w:tcPr>
          <w:p w14:paraId="174904DC" w14:textId="7D3D9E55" w:rsidR="0006448F" w:rsidRDefault="35DB8264" w:rsidP="1E02E6FE">
            <w:pPr>
              <w:spacing w:before="240"/>
              <w:jc w:val="both"/>
              <w:rPr>
                <w:sz w:val="24"/>
                <w:szCs w:val="24"/>
              </w:rPr>
            </w:pPr>
            <w:r w:rsidRPr="1E02E6FE">
              <w:rPr>
                <w:sz w:val="24"/>
                <w:szCs w:val="24"/>
              </w:rPr>
              <w:t xml:space="preserve">Попередньо не враховано. </w:t>
            </w:r>
            <w:r w:rsidR="36DC3FCA" w:rsidRPr="1E02E6FE">
              <w:rPr>
                <w:sz w:val="24"/>
                <w:szCs w:val="24"/>
              </w:rPr>
              <w:t xml:space="preserve">Немає </w:t>
            </w:r>
            <w:proofErr w:type="spellStart"/>
            <w:r w:rsidR="00C43145">
              <w:rPr>
                <w:sz w:val="24"/>
                <w:szCs w:val="24"/>
              </w:rPr>
              <w:t>об</w:t>
            </w:r>
            <w:r w:rsidR="36DC3FCA" w:rsidRPr="1E02E6FE">
              <w:rPr>
                <w:sz w:val="24"/>
                <w:szCs w:val="24"/>
              </w:rPr>
              <w:t>гру</w:t>
            </w:r>
            <w:r w:rsidR="00C715DF">
              <w:rPr>
                <w:sz w:val="24"/>
                <w:szCs w:val="24"/>
              </w:rPr>
              <w:t>н</w:t>
            </w:r>
            <w:r w:rsidR="36DC3FCA" w:rsidRPr="1E02E6FE">
              <w:rPr>
                <w:sz w:val="24"/>
                <w:szCs w:val="24"/>
              </w:rPr>
              <w:t>тов</w:t>
            </w:r>
            <w:r w:rsidR="00C43145">
              <w:rPr>
                <w:sz w:val="24"/>
                <w:szCs w:val="24"/>
              </w:rPr>
              <w:t>а</w:t>
            </w:r>
            <w:r w:rsidR="36DC3FCA" w:rsidRPr="1E02E6FE">
              <w:rPr>
                <w:sz w:val="24"/>
                <w:szCs w:val="24"/>
              </w:rPr>
              <w:t>них</w:t>
            </w:r>
            <w:proofErr w:type="spellEnd"/>
            <w:r w:rsidR="36DC3FCA" w:rsidRPr="1E02E6FE">
              <w:rPr>
                <w:sz w:val="24"/>
                <w:szCs w:val="24"/>
              </w:rPr>
              <w:t xml:space="preserve"> підстав </w:t>
            </w:r>
            <w:r w:rsidR="00C86410">
              <w:rPr>
                <w:sz w:val="24"/>
                <w:szCs w:val="24"/>
              </w:rPr>
              <w:t xml:space="preserve">встановлювати різні </w:t>
            </w:r>
            <w:r w:rsidR="36DC3FCA" w:rsidRPr="1E02E6FE">
              <w:rPr>
                <w:sz w:val="24"/>
                <w:szCs w:val="24"/>
              </w:rPr>
              <w:t xml:space="preserve">терміни подачі </w:t>
            </w:r>
            <w:r w:rsidR="32DB1F27" w:rsidRPr="1E02E6FE">
              <w:rPr>
                <w:color w:val="000000" w:themeColor="text1"/>
                <w:sz w:val="24"/>
                <w:szCs w:val="24"/>
              </w:rPr>
              <w:t>виправленої інформації</w:t>
            </w:r>
            <w:r w:rsidR="32DB1F27" w:rsidRPr="1E02E6FE">
              <w:rPr>
                <w:sz w:val="24"/>
                <w:szCs w:val="24"/>
              </w:rPr>
              <w:t xml:space="preserve"> </w:t>
            </w:r>
            <w:r w:rsidR="36DC3FCA" w:rsidRPr="1E02E6FE">
              <w:rPr>
                <w:sz w:val="24"/>
                <w:szCs w:val="24"/>
              </w:rPr>
              <w:t xml:space="preserve">по  стандартних та  </w:t>
            </w:r>
            <w:r w:rsidR="6ECFE771" w:rsidRPr="1E02E6FE">
              <w:rPr>
                <w:sz w:val="24"/>
                <w:szCs w:val="24"/>
              </w:rPr>
              <w:t>нестандартних угодах</w:t>
            </w:r>
            <w:r w:rsidR="04D7608D" w:rsidRPr="1E02E6FE">
              <w:rPr>
                <w:sz w:val="24"/>
                <w:szCs w:val="24"/>
              </w:rPr>
              <w:t>.</w:t>
            </w:r>
          </w:p>
          <w:p w14:paraId="674C2AEF" w14:textId="77777777" w:rsidR="0006448F" w:rsidRDefault="0006448F" w:rsidP="00C3055D">
            <w:pPr>
              <w:spacing w:before="240"/>
              <w:jc w:val="both"/>
              <w:rPr>
                <w:sz w:val="24"/>
                <w:szCs w:val="24"/>
              </w:rPr>
            </w:pPr>
          </w:p>
        </w:tc>
      </w:tr>
      <w:tr w:rsidR="0006448F" w14:paraId="5ABFB3C0" w14:textId="77777777" w:rsidTr="1E02E6FE">
        <w:tc>
          <w:tcPr>
            <w:tcW w:w="4530" w:type="dxa"/>
            <w:vMerge/>
          </w:tcPr>
          <w:p w14:paraId="653D351F" w14:textId="77777777" w:rsidR="0006448F" w:rsidRPr="00257743" w:rsidRDefault="0006448F" w:rsidP="000D265C">
            <w:pPr>
              <w:spacing w:before="240"/>
              <w:jc w:val="both"/>
              <w:rPr>
                <w:b/>
                <w:bCs/>
                <w:sz w:val="24"/>
                <w:szCs w:val="24"/>
              </w:rPr>
            </w:pPr>
          </w:p>
        </w:tc>
        <w:tc>
          <w:tcPr>
            <w:tcW w:w="8070" w:type="dxa"/>
            <w:tcBorders>
              <w:left w:val="single" w:sz="4" w:space="0" w:color="000000" w:themeColor="text1"/>
            </w:tcBorders>
            <w:shd w:val="clear" w:color="auto" w:fill="auto"/>
          </w:tcPr>
          <w:p w14:paraId="782BC7E4" w14:textId="77777777" w:rsidR="0006448F" w:rsidRDefault="0006448F" w:rsidP="000D265C">
            <w:pPr>
              <w:spacing w:before="240" w:after="120"/>
              <w:jc w:val="center"/>
              <w:rPr>
                <w:b/>
                <w:sz w:val="24"/>
                <w:szCs w:val="24"/>
              </w:rPr>
            </w:pPr>
            <w:r>
              <w:rPr>
                <w:b/>
                <w:sz w:val="24"/>
                <w:szCs w:val="24"/>
              </w:rPr>
              <w:t xml:space="preserve">ПрАТ «Укргазвидобування» </w:t>
            </w:r>
          </w:p>
          <w:p w14:paraId="42A069AB" w14:textId="77777777" w:rsidR="0006448F" w:rsidRDefault="0006448F" w:rsidP="000D265C">
            <w:pPr>
              <w:spacing w:before="240" w:after="120"/>
              <w:jc w:val="both"/>
              <w:rPr>
                <w:sz w:val="24"/>
                <w:szCs w:val="24"/>
              </w:rPr>
            </w:pPr>
            <w:r w:rsidRPr="00173A2B">
              <w:rPr>
                <w:sz w:val="24"/>
                <w:szCs w:val="24"/>
              </w:rPr>
              <w:t xml:space="preserve">6.5 У разі отримання учасником оптового енергетичного ринку </w:t>
            </w:r>
            <w:r w:rsidRPr="00173A2B">
              <w:rPr>
                <w:b/>
                <w:sz w:val="24"/>
                <w:szCs w:val="24"/>
              </w:rPr>
              <w:t xml:space="preserve">через платформу, якою здійснюється звітування, </w:t>
            </w:r>
            <w:r w:rsidRPr="00173A2B">
              <w:rPr>
                <w:sz w:val="24"/>
                <w:szCs w:val="24"/>
              </w:rPr>
              <w:t>повідомлення від АПД про помилки у наданій інформації про здійснені господарсько-торговельні операції з оптовими енергетичними продуктами, такий учасник оптового енергетичного ринку надає виправлену інформацію не пізніше робочого дня, наступного за днем отримання повідомлення від АПД.</w:t>
            </w:r>
          </w:p>
          <w:p w14:paraId="1F029812" w14:textId="77777777" w:rsidR="0006448F" w:rsidRPr="00173A2B" w:rsidRDefault="0006448F" w:rsidP="000D265C">
            <w:pPr>
              <w:spacing w:before="240" w:after="120"/>
              <w:jc w:val="both"/>
              <w:rPr>
                <w:bCs/>
                <w:i/>
                <w:iCs/>
                <w:sz w:val="24"/>
                <w:szCs w:val="24"/>
              </w:rPr>
            </w:pPr>
            <w:r w:rsidRPr="0049160E">
              <w:rPr>
                <w:bCs/>
                <w:i/>
                <w:iCs/>
                <w:sz w:val="24"/>
                <w:szCs w:val="24"/>
              </w:rPr>
              <w:t>Доцільно конкретизувати, яким чином учасник оптового енергетичного ринку отримає повідомлення від АПД про помилки. Це може бути як через платформу АПД так і можливо на електронну пошту уповноваженого представника учасника оптового енергетичного ринку.</w:t>
            </w:r>
          </w:p>
        </w:tc>
        <w:tc>
          <w:tcPr>
            <w:tcW w:w="3135" w:type="dxa"/>
            <w:shd w:val="clear" w:color="auto" w:fill="auto"/>
          </w:tcPr>
          <w:p w14:paraId="4190A0F0" w14:textId="180F380D" w:rsidR="0006448F" w:rsidRDefault="359A4FB5" w:rsidP="000D265C">
            <w:pPr>
              <w:spacing w:before="240"/>
              <w:jc w:val="both"/>
              <w:rPr>
                <w:sz w:val="24"/>
                <w:szCs w:val="24"/>
              </w:rPr>
            </w:pPr>
            <w:r w:rsidRPr="1E02E6FE">
              <w:rPr>
                <w:sz w:val="24"/>
                <w:szCs w:val="24"/>
              </w:rPr>
              <w:t>Попередньо не враховано</w:t>
            </w:r>
            <w:r w:rsidR="3D504C91" w:rsidRPr="1E02E6FE">
              <w:rPr>
                <w:sz w:val="24"/>
                <w:szCs w:val="24"/>
              </w:rPr>
              <w:t xml:space="preserve">. </w:t>
            </w:r>
            <w:r w:rsidR="00F82D78">
              <w:rPr>
                <w:sz w:val="24"/>
                <w:szCs w:val="24"/>
              </w:rPr>
              <w:t>О</w:t>
            </w:r>
            <w:r w:rsidRPr="1E02E6FE">
              <w:rPr>
                <w:sz w:val="24"/>
                <w:szCs w:val="24"/>
              </w:rPr>
              <w:t>собливості взаємодії між учасниками оптового енергетичного ринку та АПД регулюються, зокрема, укладеними договорами про надання відповідних послуг.</w:t>
            </w:r>
          </w:p>
          <w:p w14:paraId="647AEC14" w14:textId="06B720C9" w:rsidR="0006448F" w:rsidRPr="00463C23" w:rsidRDefault="0006448F" w:rsidP="00C3055D">
            <w:pPr>
              <w:spacing w:before="240"/>
              <w:jc w:val="both"/>
              <w:rPr>
                <w:strike/>
                <w:sz w:val="24"/>
                <w:szCs w:val="24"/>
              </w:rPr>
            </w:pPr>
          </w:p>
        </w:tc>
      </w:tr>
      <w:tr w:rsidR="0006448F" w14:paraId="3F22F0F2" w14:textId="77777777" w:rsidTr="1E02E6FE">
        <w:tc>
          <w:tcPr>
            <w:tcW w:w="4530" w:type="dxa"/>
            <w:vMerge/>
          </w:tcPr>
          <w:p w14:paraId="075FA997" w14:textId="77777777" w:rsidR="0006448F" w:rsidRPr="00257743" w:rsidRDefault="0006448F" w:rsidP="000D265C">
            <w:pPr>
              <w:spacing w:before="240"/>
              <w:jc w:val="both"/>
              <w:rPr>
                <w:b/>
                <w:bCs/>
                <w:sz w:val="24"/>
                <w:szCs w:val="24"/>
              </w:rPr>
            </w:pPr>
          </w:p>
        </w:tc>
        <w:tc>
          <w:tcPr>
            <w:tcW w:w="8070" w:type="dxa"/>
            <w:tcBorders>
              <w:left w:val="single" w:sz="4" w:space="0" w:color="000000" w:themeColor="text1"/>
            </w:tcBorders>
            <w:shd w:val="clear" w:color="auto" w:fill="auto"/>
          </w:tcPr>
          <w:p w14:paraId="7BF9BB5A" w14:textId="77777777" w:rsidR="0006448F" w:rsidRDefault="0006448F" w:rsidP="000D265C">
            <w:pPr>
              <w:spacing w:before="240" w:after="120"/>
              <w:jc w:val="center"/>
              <w:rPr>
                <w:b/>
                <w:sz w:val="24"/>
                <w:szCs w:val="24"/>
              </w:rPr>
            </w:pPr>
            <w:r>
              <w:rPr>
                <w:b/>
                <w:sz w:val="24"/>
                <w:szCs w:val="24"/>
              </w:rPr>
              <w:t>ПрАТ «</w:t>
            </w:r>
            <w:proofErr w:type="spellStart"/>
            <w:r>
              <w:rPr>
                <w:b/>
                <w:sz w:val="24"/>
                <w:szCs w:val="24"/>
              </w:rPr>
              <w:t>Укргідроенерго</w:t>
            </w:r>
            <w:proofErr w:type="spellEnd"/>
            <w:r>
              <w:rPr>
                <w:b/>
                <w:sz w:val="24"/>
                <w:szCs w:val="24"/>
              </w:rPr>
              <w:t>»</w:t>
            </w:r>
          </w:p>
          <w:p w14:paraId="3695600F" w14:textId="77777777" w:rsidR="0006448F" w:rsidRDefault="0006448F" w:rsidP="000D265C">
            <w:pPr>
              <w:spacing w:before="240" w:after="120"/>
              <w:jc w:val="both"/>
              <w:rPr>
                <w:bCs/>
                <w:sz w:val="24"/>
                <w:szCs w:val="24"/>
              </w:rPr>
            </w:pPr>
            <w:r w:rsidRPr="0035576E">
              <w:rPr>
                <w:bCs/>
                <w:sz w:val="24"/>
                <w:szCs w:val="24"/>
              </w:rPr>
              <w:t xml:space="preserve">6.5 У разі отримання учасником оптового енергетичного ринку повідомлення від АПД про помилки у наданій інформації про здійснені господарсько-торговельні операції з оптовими енергетичними продуктами, такий учасник оптового енергетичного ринку надає виправлену інформацію </w:t>
            </w:r>
            <w:r w:rsidRPr="0035576E">
              <w:rPr>
                <w:bCs/>
                <w:sz w:val="24"/>
                <w:szCs w:val="24"/>
              </w:rPr>
              <w:lastRenderedPageBreak/>
              <w:t xml:space="preserve">не пізніше </w:t>
            </w:r>
            <w:r w:rsidRPr="0035576E">
              <w:rPr>
                <w:b/>
                <w:strike/>
                <w:sz w:val="24"/>
                <w:szCs w:val="24"/>
              </w:rPr>
              <w:t>робочого</w:t>
            </w:r>
            <w:r w:rsidRPr="0035576E">
              <w:rPr>
                <w:bCs/>
                <w:sz w:val="24"/>
                <w:szCs w:val="24"/>
              </w:rPr>
              <w:t xml:space="preserve"> </w:t>
            </w:r>
            <w:r w:rsidRPr="0035576E">
              <w:rPr>
                <w:b/>
                <w:strike/>
                <w:sz w:val="24"/>
                <w:szCs w:val="24"/>
              </w:rPr>
              <w:t>дня</w:t>
            </w:r>
            <w:r w:rsidRPr="0035576E">
              <w:rPr>
                <w:bCs/>
                <w:sz w:val="24"/>
                <w:szCs w:val="24"/>
              </w:rPr>
              <w:t xml:space="preserve"> </w:t>
            </w:r>
            <w:r w:rsidRPr="0035576E">
              <w:rPr>
                <w:b/>
                <w:sz w:val="24"/>
                <w:szCs w:val="24"/>
              </w:rPr>
              <w:t>2 (двох) робочих днів наступних</w:t>
            </w:r>
            <w:r w:rsidRPr="0035576E">
              <w:rPr>
                <w:bCs/>
                <w:sz w:val="24"/>
                <w:szCs w:val="24"/>
              </w:rPr>
              <w:t xml:space="preserve"> за днем отримання повідомлення від АПД</w:t>
            </w:r>
            <w:r>
              <w:rPr>
                <w:bCs/>
                <w:sz w:val="24"/>
                <w:szCs w:val="24"/>
              </w:rPr>
              <w:t>.</w:t>
            </w:r>
          </w:p>
          <w:p w14:paraId="1B92FCBD" w14:textId="77777777" w:rsidR="0006448F" w:rsidRPr="00703883" w:rsidRDefault="0006448F" w:rsidP="000D265C">
            <w:pPr>
              <w:spacing w:before="240" w:after="120"/>
              <w:jc w:val="both"/>
              <w:rPr>
                <w:bCs/>
                <w:i/>
                <w:iCs/>
                <w:sz w:val="24"/>
                <w:szCs w:val="24"/>
              </w:rPr>
            </w:pPr>
            <w:r w:rsidRPr="00703883">
              <w:rPr>
                <w:bCs/>
                <w:i/>
                <w:iCs/>
                <w:sz w:val="24"/>
                <w:szCs w:val="24"/>
              </w:rPr>
              <w:t>Дана правка стосується технічних параметрів з роботою платформи АПД при подачі виправленої інформації.</w:t>
            </w:r>
          </w:p>
        </w:tc>
        <w:tc>
          <w:tcPr>
            <w:tcW w:w="3135" w:type="dxa"/>
            <w:shd w:val="clear" w:color="auto" w:fill="auto"/>
          </w:tcPr>
          <w:p w14:paraId="70F6979A" w14:textId="77777777" w:rsidR="0006448F" w:rsidRDefault="46F03E1D" w:rsidP="1E02E6FE">
            <w:pPr>
              <w:spacing w:before="240"/>
              <w:jc w:val="both"/>
              <w:rPr>
                <w:sz w:val="24"/>
                <w:szCs w:val="24"/>
              </w:rPr>
            </w:pPr>
            <w:r w:rsidRPr="1E02E6FE">
              <w:rPr>
                <w:sz w:val="24"/>
                <w:szCs w:val="24"/>
              </w:rPr>
              <w:lastRenderedPageBreak/>
              <w:t>Потребує обговорення.</w:t>
            </w:r>
          </w:p>
        </w:tc>
      </w:tr>
      <w:tr w:rsidR="0006448F" w14:paraId="7A5E604E" w14:textId="77777777" w:rsidTr="1E02E6FE">
        <w:tc>
          <w:tcPr>
            <w:tcW w:w="4530" w:type="dxa"/>
            <w:tcBorders>
              <w:right w:val="single" w:sz="4" w:space="0" w:color="000000" w:themeColor="text1"/>
            </w:tcBorders>
            <w:shd w:val="clear" w:color="auto" w:fill="auto"/>
          </w:tcPr>
          <w:p w14:paraId="3A825373" w14:textId="77777777" w:rsidR="0006448F" w:rsidRDefault="0006448F" w:rsidP="000D265C">
            <w:pPr>
              <w:spacing w:before="240"/>
              <w:jc w:val="center"/>
              <w:rPr>
                <w:b/>
                <w:sz w:val="24"/>
                <w:szCs w:val="24"/>
              </w:rPr>
            </w:pPr>
          </w:p>
        </w:tc>
        <w:tc>
          <w:tcPr>
            <w:tcW w:w="8070" w:type="dxa"/>
            <w:tcBorders>
              <w:left w:val="single" w:sz="4" w:space="0" w:color="000000" w:themeColor="text1"/>
            </w:tcBorders>
            <w:shd w:val="clear" w:color="auto" w:fill="auto"/>
          </w:tcPr>
          <w:p w14:paraId="34C82CF5" w14:textId="77777777" w:rsidR="0006448F" w:rsidRDefault="0006448F" w:rsidP="000D265C">
            <w:pPr>
              <w:spacing w:before="240"/>
              <w:jc w:val="center"/>
              <w:rPr>
                <w:b/>
                <w:sz w:val="24"/>
                <w:szCs w:val="24"/>
              </w:rPr>
            </w:pPr>
            <w:r>
              <w:rPr>
                <w:b/>
                <w:sz w:val="24"/>
                <w:szCs w:val="24"/>
              </w:rPr>
              <w:t>ГС «ЕНЕРГЕТИЧНИЙ СОЮЗ»</w:t>
            </w:r>
          </w:p>
          <w:p w14:paraId="7E718619" w14:textId="77777777" w:rsidR="0006448F" w:rsidRDefault="0006448F" w:rsidP="000D265C">
            <w:pPr>
              <w:spacing w:before="240"/>
              <w:rPr>
                <w:sz w:val="24"/>
                <w:szCs w:val="24"/>
              </w:rPr>
            </w:pPr>
            <w:r>
              <w:rPr>
                <w:sz w:val="24"/>
                <w:szCs w:val="24"/>
              </w:rPr>
              <w:t>Приклади для заповнення</w:t>
            </w:r>
            <w:r w:rsidR="007A37F3">
              <w:rPr>
                <w:sz w:val="24"/>
                <w:szCs w:val="24"/>
              </w:rPr>
              <w:t xml:space="preserve"> додатків до Порядку.</w:t>
            </w:r>
          </w:p>
        </w:tc>
        <w:tc>
          <w:tcPr>
            <w:tcW w:w="3135" w:type="dxa"/>
            <w:shd w:val="clear" w:color="auto" w:fill="auto"/>
          </w:tcPr>
          <w:p w14:paraId="643257C7" w14:textId="77777777" w:rsidR="0006448F" w:rsidRPr="00E84F44" w:rsidRDefault="007A37F3" w:rsidP="000D265C">
            <w:pPr>
              <w:spacing w:before="240"/>
              <w:jc w:val="both"/>
              <w:rPr>
                <w:sz w:val="24"/>
                <w:szCs w:val="24"/>
              </w:rPr>
            </w:pPr>
            <w:r>
              <w:rPr>
                <w:sz w:val="24"/>
                <w:szCs w:val="24"/>
              </w:rPr>
              <w:t>Попередньо не враховано. Пропозиція не стосується проєкту</w:t>
            </w:r>
            <w:r w:rsidR="0006448F" w:rsidRPr="00E84F44">
              <w:rPr>
                <w:sz w:val="24"/>
                <w:szCs w:val="24"/>
              </w:rPr>
              <w:t xml:space="preserve"> рішення НКРЕКП.</w:t>
            </w:r>
          </w:p>
        </w:tc>
      </w:tr>
      <w:tr w:rsidR="0006448F" w14:paraId="626A6758" w14:textId="77777777" w:rsidTr="1E02E6FE">
        <w:trPr>
          <w:trHeight w:val="3061"/>
        </w:trPr>
        <w:tc>
          <w:tcPr>
            <w:tcW w:w="4530" w:type="dxa"/>
            <w:vMerge w:val="restart"/>
            <w:shd w:val="clear" w:color="auto" w:fill="auto"/>
          </w:tcPr>
          <w:p w14:paraId="11A18993" w14:textId="77777777" w:rsidR="0006448F" w:rsidRDefault="0006448F" w:rsidP="000D265C">
            <w:pPr>
              <w:pBdr>
                <w:top w:val="nil"/>
                <w:left w:val="nil"/>
                <w:bottom w:val="nil"/>
                <w:right w:val="nil"/>
                <w:between w:val="nil"/>
              </w:pBdr>
              <w:spacing w:before="240"/>
              <w:ind w:firstLine="459"/>
              <w:jc w:val="both"/>
              <w:rPr>
                <w:sz w:val="24"/>
                <w:szCs w:val="24"/>
              </w:rPr>
            </w:pPr>
            <w:r>
              <w:rPr>
                <w:sz w:val="24"/>
                <w:szCs w:val="24"/>
              </w:rPr>
              <w:t>Додаток 1 до Порядку (додається).</w:t>
            </w:r>
            <w:bookmarkStart w:id="0" w:name="bookmark=id.3j2qqm3" w:colFirst="0" w:colLast="0"/>
            <w:bookmarkEnd w:id="0"/>
          </w:p>
          <w:p w14:paraId="7D277BFA" w14:textId="77777777" w:rsidR="0006448F" w:rsidRDefault="0006448F" w:rsidP="000D265C">
            <w:pPr>
              <w:pBdr>
                <w:top w:val="nil"/>
                <w:left w:val="nil"/>
                <w:bottom w:val="nil"/>
                <w:right w:val="nil"/>
                <w:between w:val="nil"/>
              </w:pBdr>
              <w:spacing w:before="240"/>
              <w:ind w:firstLine="459"/>
              <w:jc w:val="both"/>
              <w:rPr>
                <w:sz w:val="24"/>
                <w:szCs w:val="24"/>
              </w:rPr>
            </w:pPr>
          </w:p>
        </w:tc>
        <w:tc>
          <w:tcPr>
            <w:tcW w:w="8070" w:type="dxa"/>
            <w:shd w:val="clear" w:color="auto" w:fill="auto"/>
          </w:tcPr>
          <w:p w14:paraId="6ECC3322" w14:textId="77777777" w:rsidR="0006448F" w:rsidRDefault="0006448F" w:rsidP="000D265C">
            <w:pPr>
              <w:spacing w:before="240" w:after="120"/>
              <w:jc w:val="center"/>
              <w:rPr>
                <w:b/>
                <w:sz w:val="24"/>
                <w:szCs w:val="24"/>
              </w:rPr>
            </w:pPr>
            <w:r>
              <w:rPr>
                <w:b/>
                <w:sz w:val="24"/>
                <w:szCs w:val="24"/>
              </w:rPr>
              <w:t>ТОВ «УКРАЇНСЬКА ЕНЕРГЕТИЧНА БІРЖА»</w:t>
            </w:r>
          </w:p>
          <w:p w14:paraId="2AD28F5F" w14:textId="77777777" w:rsidR="0006448F" w:rsidRPr="00FA05C4" w:rsidRDefault="759734BA" w:rsidP="000D265C">
            <w:pPr>
              <w:spacing w:before="240"/>
              <w:jc w:val="both"/>
              <w:rPr>
                <w:sz w:val="24"/>
                <w:szCs w:val="24"/>
              </w:rPr>
            </w:pPr>
            <w:r w:rsidRPr="00FA05C4">
              <w:rPr>
                <w:sz w:val="24"/>
                <w:szCs w:val="24"/>
              </w:rPr>
              <w:t>Підпункт 4 проекту Змін пропонуємо доповнити наступним:</w:t>
            </w:r>
          </w:p>
          <w:p w14:paraId="6AD2F844" w14:textId="77777777" w:rsidR="0006448F" w:rsidRPr="00FA05C4" w:rsidRDefault="0006448F" w:rsidP="000D265C">
            <w:pPr>
              <w:spacing w:before="240"/>
              <w:jc w:val="both"/>
              <w:rPr>
                <w:sz w:val="24"/>
                <w:szCs w:val="24"/>
              </w:rPr>
            </w:pPr>
            <w:r w:rsidRPr="00FA05C4">
              <w:rPr>
                <w:sz w:val="24"/>
                <w:szCs w:val="24"/>
              </w:rPr>
              <w:t xml:space="preserve">«графу «Приклади» викласти в такій редакції: </w:t>
            </w:r>
          </w:p>
          <w:p w14:paraId="3A8B30DB" w14:textId="77777777" w:rsidR="0006448F" w:rsidRPr="00FA05C4" w:rsidRDefault="759734BA" w:rsidP="1E02E6FE">
            <w:pPr>
              <w:pBdr>
                <w:top w:val="nil"/>
                <w:left w:val="nil"/>
                <w:bottom w:val="nil"/>
                <w:right w:val="nil"/>
                <w:between w:val="nil"/>
              </w:pBdr>
              <w:spacing w:before="240"/>
              <w:jc w:val="both"/>
              <w:rPr>
                <w:sz w:val="24"/>
                <w:szCs w:val="24"/>
              </w:rPr>
            </w:pPr>
            <w:r w:rsidRPr="00FA05C4">
              <w:rPr>
                <w:sz w:val="24"/>
                <w:szCs w:val="24"/>
              </w:rPr>
              <w:t>«AGHDN15832839-_/»</w:t>
            </w:r>
          </w:p>
          <w:p w14:paraId="08DE079F" w14:textId="77777777" w:rsidR="0006448F" w:rsidRPr="00FA05C4" w:rsidRDefault="0006448F" w:rsidP="000D265C">
            <w:pPr>
              <w:pBdr>
                <w:top w:val="nil"/>
                <w:left w:val="nil"/>
                <w:bottom w:val="nil"/>
                <w:right w:val="nil"/>
                <w:between w:val="nil"/>
              </w:pBdr>
              <w:spacing w:before="240"/>
              <w:ind w:firstLine="180"/>
              <w:jc w:val="both"/>
              <w:rPr>
                <w:b/>
                <w:strike/>
                <w:sz w:val="24"/>
                <w:szCs w:val="24"/>
              </w:rPr>
            </w:pPr>
          </w:p>
          <w:p w14:paraId="48D70BDE" w14:textId="77777777" w:rsidR="0006448F" w:rsidRPr="00FA05C4" w:rsidRDefault="0006448F" w:rsidP="000D265C">
            <w:pPr>
              <w:pBdr>
                <w:top w:val="nil"/>
                <w:left w:val="nil"/>
                <w:bottom w:val="nil"/>
                <w:right w:val="nil"/>
                <w:between w:val="nil"/>
              </w:pBdr>
              <w:spacing w:before="240"/>
              <w:jc w:val="both"/>
              <w:rPr>
                <w:i/>
                <w:sz w:val="24"/>
                <w:szCs w:val="24"/>
              </w:rPr>
            </w:pPr>
            <w:r w:rsidRPr="00FA05C4">
              <w:rPr>
                <w:i/>
                <w:sz w:val="24"/>
                <w:szCs w:val="24"/>
              </w:rPr>
              <w:t>Абзацом третім цього підпункту пропонується у графі «Допустимі значення» слова та знак «буквено-цифрових» виключити. При цьому приклад в діючій постанові залишається лише з буквено-цифровими значеннями, а саме «AGHDN15832839»</w:t>
            </w:r>
          </w:p>
          <w:p w14:paraId="7CEF2AD2" w14:textId="77777777" w:rsidR="0006448F" w:rsidRPr="00FA05C4" w:rsidRDefault="0006448F" w:rsidP="000D265C">
            <w:pPr>
              <w:pBdr>
                <w:top w:val="nil"/>
                <w:left w:val="nil"/>
                <w:bottom w:val="nil"/>
                <w:right w:val="nil"/>
                <w:between w:val="nil"/>
              </w:pBdr>
              <w:spacing w:before="240"/>
              <w:ind w:firstLine="180"/>
              <w:jc w:val="both"/>
              <w:rPr>
                <w:i/>
                <w:sz w:val="24"/>
                <w:szCs w:val="24"/>
              </w:rPr>
            </w:pPr>
          </w:p>
          <w:p w14:paraId="7E4ABF0F" w14:textId="77777777" w:rsidR="0006448F" w:rsidRPr="00FA05C4" w:rsidRDefault="0006448F" w:rsidP="000D265C">
            <w:pPr>
              <w:pBdr>
                <w:top w:val="nil"/>
                <w:left w:val="nil"/>
                <w:bottom w:val="nil"/>
                <w:right w:val="nil"/>
                <w:between w:val="nil"/>
              </w:pBdr>
              <w:spacing w:before="240"/>
              <w:jc w:val="both"/>
              <w:rPr>
                <w:iCs/>
                <w:sz w:val="24"/>
                <w:szCs w:val="24"/>
              </w:rPr>
            </w:pPr>
            <w:r w:rsidRPr="00FA05C4">
              <w:rPr>
                <w:iCs/>
                <w:sz w:val="24"/>
                <w:szCs w:val="24"/>
              </w:rPr>
              <w:t>Підпункт 7 проекту Змін пропонуємо доповнити наступним:</w:t>
            </w:r>
          </w:p>
          <w:p w14:paraId="14909D8F" w14:textId="77777777" w:rsidR="0006448F" w:rsidRPr="00FA05C4" w:rsidRDefault="0006448F" w:rsidP="000D265C">
            <w:pPr>
              <w:pBdr>
                <w:top w:val="nil"/>
                <w:left w:val="nil"/>
                <w:bottom w:val="nil"/>
                <w:right w:val="nil"/>
                <w:between w:val="nil"/>
              </w:pBdr>
              <w:spacing w:before="240"/>
              <w:jc w:val="both"/>
              <w:rPr>
                <w:iCs/>
                <w:sz w:val="24"/>
                <w:szCs w:val="24"/>
              </w:rPr>
            </w:pPr>
            <w:r w:rsidRPr="00FA05C4">
              <w:rPr>
                <w:iCs/>
                <w:sz w:val="24"/>
                <w:szCs w:val="24"/>
              </w:rPr>
              <w:t xml:space="preserve">«графу «Приклади» викласти в такій редакції: </w:t>
            </w:r>
          </w:p>
          <w:p w14:paraId="0AF93B36" w14:textId="77777777" w:rsidR="0006448F" w:rsidRPr="00FA05C4" w:rsidRDefault="0006448F" w:rsidP="000D265C">
            <w:pPr>
              <w:pBdr>
                <w:top w:val="nil"/>
                <w:left w:val="nil"/>
                <w:bottom w:val="nil"/>
                <w:right w:val="nil"/>
                <w:between w:val="nil"/>
              </w:pBdr>
              <w:spacing w:before="240"/>
              <w:jc w:val="both"/>
              <w:rPr>
                <w:iCs/>
                <w:sz w:val="24"/>
                <w:szCs w:val="24"/>
              </w:rPr>
            </w:pPr>
            <w:r w:rsidRPr="00FA05C4">
              <w:rPr>
                <w:iCs/>
                <w:sz w:val="24"/>
                <w:szCs w:val="24"/>
              </w:rPr>
              <w:t>«1234567890abcdefrgf -_/»</w:t>
            </w:r>
          </w:p>
          <w:p w14:paraId="16614C4E" w14:textId="77777777" w:rsidR="0006448F" w:rsidRPr="00FA05C4" w:rsidRDefault="0006448F" w:rsidP="000D265C">
            <w:pPr>
              <w:pBdr>
                <w:top w:val="nil"/>
                <w:left w:val="nil"/>
                <w:bottom w:val="nil"/>
                <w:right w:val="nil"/>
                <w:between w:val="nil"/>
              </w:pBdr>
              <w:spacing w:before="240"/>
              <w:jc w:val="both"/>
              <w:rPr>
                <w:iCs/>
                <w:sz w:val="24"/>
                <w:szCs w:val="24"/>
              </w:rPr>
            </w:pPr>
          </w:p>
          <w:p w14:paraId="2DB8FCF7" w14:textId="77777777" w:rsidR="0006448F" w:rsidRPr="00FA05C4" w:rsidRDefault="0006448F" w:rsidP="000D265C">
            <w:pPr>
              <w:pBdr>
                <w:top w:val="nil"/>
                <w:left w:val="nil"/>
                <w:bottom w:val="nil"/>
                <w:right w:val="nil"/>
                <w:between w:val="nil"/>
              </w:pBdr>
              <w:spacing w:before="240"/>
              <w:jc w:val="both"/>
              <w:rPr>
                <w:i/>
                <w:sz w:val="24"/>
                <w:szCs w:val="24"/>
              </w:rPr>
            </w:pPr>
            <w:r w:rsidRPr="00FA05C4">
              <w:rPr>
                <w:i/>
                <w:sz w:val="24"/>
                <w:szCs w:val="24"/>
              </w:rPr>
              <w:t>Абзацом другим  цього підпункту пропонується  графу «Допустимі значення» викласти в такій редакції: «До 100 символів». При цьому приклад в діючій постанові залишається лише з буквено-цифровими значеннями, а саме «1234567890abcdefrgf»</w:t>
            </w:r>
          </w:p>
          <w:p w14:paraId="2CCD6526" w14:textId="77777777" w:rsidR="0006448F" w:rsidRPr="00FA05C4" w:rsidRDefault="0006448F" w:rsidP="000D265C">
            <w:pPr>
              <w:pBdr>
                <w:top w:val="nil"/>
                <w:left w:val="nil"/>
                <w:bottom w:val="nil"/>
                <w:right w:val="nil"/>
                <w:between w:val="nil"/>
              </w:pBdr>
              <w:spacing w:before="240"/>
              <w:jc w:val="both"/>
              <w:rPr>
                <w:i/>
                <w:sz w:val="24"/>
                <w:szCs w:val="24"/>
              </w:rPr>
            </w:pPr>
          </w:p>
          <w:p w14:paraId="5EAE3F57" w14:textId="77777777" w:rsidR="0006448F" w:rsidRPr="00FA05C4" w:rsidRDefault="0006448F" w:rsidP="000D265C">
            <w:pPr>
              <w:pBdr>
                <w:top w:val="nil"/>
                <w:left w:val="nil"/>
                <w:bottom w:val="nil"/>
                <w:right w:val="nil"/>
                <w:between w:val="nil"/>
              </w:pBdr>
              <w:spacing w:before="240"/>
              <w:jc w:val="both"/>
              <w:rPr>
                <w:iCs/>
                <w:sz w:val="24"/>
                <w:szCs w:val="24"/>
              </w:rPr>
            </w:pPr>
            <w:r w:rsidRPr="00FA05C4">
              <w:rPr>
                <w:iCs/>
                <w:sz w:val="24"/>
                <w:szCs w:val="24"/>
              </w:rPr>
              <w:lastRenderedPageBreak/>
              <w:t>Підпункт 8 проєкту Змін пропонуємо доповнити наступним:</w:t>
            </w:r>
          </w:p>
          <w:p w14:paraId="5DC0D2F5" w14:textId="77777777" w:rsidR="0006448F" w:rsidRPr="00FA05C4" w:rsidRDefault="0006448F" w:rsidP="000D265C">
            <w:pPr>
              <w:pBdr>
                <w:top w:val="nil"/>
                <w:left w:val="nil"/>
                <w:bottom w:val="nil"/>
                <w:right w:val="nil"/>
                <w:between w:val="nil"/>
              </w:pBdr>
              <w:spacing w:before="240"/>
              <w:jc w:val="both"/>
              <w:rPr>
                <w:iCs/>
                <w:sz w:val="24"/>
                <w:szCs w:val="24"/>
              </w:rPr>
            </w:pPr>
            <w:r w:rsidRPr="00FA05C4">
              <w:rPr>
                <w:iCs/>
                <w:sz w:val="24"/>
                <w:szCs w:val="24"/>
              </w:rPr>
              <w:t xml:space="preserve">«графу «Приклади» викласти в такій редакції: </w:t>
            </w:r>
          </w:p>
          <w:p w14:paraId="4969DF7D" w14:textId="77777777" w:rsidR="0006448F" w:rsidRDefault="0006448F" w:rsidP="000D265C">
            <w:pPr>
              <w:pBdr>
                <w:top w:val="nil"/>
                <w:left w:val="nil"/>
                <w:bottom w:val="nil"/>
                <w:right w:val="nil"/>
                <w:between w:val="nil"/>
              </w:pBdr>
              <w:spacing w:before="240"/>
              <w:jc w:val="both"/>
              <w:rPr>
                <w:iCs/>
                <w:sz w:val="24"/>
                <w:szCs w:val="24"/>
              </w:rPr>
            </w:pPr>
            <w:r w:rsidRPr="00FA05C4">
              <w:rPr>
                <w:iCs/>
                <w:sz w:val="24"/>
                <w:szCs w:val="24"/>
              </w:rPr>
              <w:t>«1234567890abcdefrgf -_/»</w:t>
            </w:r>
          </w:p>
          <w:p w14:paraId="7DAF9A1E" w14:textId="77777777" w:rsidR="0006448F" w:rsidRDefault="0006448F" w:rsidP="000D265C">
            <w:pPr>
              <w:pBdr>
                <w:top w:val="nil"/>
                <w:left w:val="nil"/>
                <w:bottom w:val="nil"/>
                <w:right w:val="nil"/>
                <w:between w:val="nil"/>
              </w:pBdr>
              <w:spacing w:before="240"/>
              <w:jc w:val="both"/>
              <w:rPr>
                <w:iCs/>
                <w:sz w:val="24"/>
                <w:szCs w:val="24"/>
              </w:rPr>
            </w:pPr>
          </w:p>
          <w:p w14:paraId="54B87DB0" w14:textId="77777777" w:rsidR="0006448F" w:rsidRDefault="0006448F" w:rsidP="000D265C">
            <w:pPr>
              <w:pBdr>
                <w:top w:val="nil"/>
                <w:left w:val="nil"/>
                <w:bottom w:val="nil"/>
                <w:right w:val="nil"/>
                <w:between w:val="nil"/>
              </w:pBdr>
              <w:spacing w:before="240"/>
              <w:jc w:val="both"/>
              <w:rPr>
                <w:i/>
                <w:sz w:val="24"/>
                <w:szCs w:val="24"/>
              </w:rPr>
            </w:pPr>
            <w:r w:rsidRPr="00AD4996">
              <w:rPr>
                <w:i/>
                <w:sz w:val="24"/>
                <w:szCs w:val="24"/>
              </w:rPr>
              <w:t>Абзацом другим  цього підпункту пропонується  графу «Допустимі значення» викласти в такій редакції: «До 100 символів». При цьому приклад в діючій постанові залишається лише з буквено-цифровими значеннями, а саме «1234567890abcdefrgf»</w:t>
            </w:r>
          </w:p>
          <w:p w14:paraId="44BAAE77" w14:textId="77777777" w:rsidR="0006448F" w:rsidRPr="00AD4996" w:rsidRDefault="0006448F" w:rsidP="000D265C">
            <w:pPr>
              <w:pBdr>
                <w:top w:val="nil"/>
                <w:left w:val="nil"/>
                <w:bottom w:val="nil"/>
                <w:right w:val="nil"/>
                <w:between w:val="nil"/>
              </w:pBdr>
              <w:spacing w:before="240"/>
              <w:jc w:val="both"/>
              <w:rPr>
                <w:i/>
                <w:sz w:val="24"/>
                <w:szCs w:val="24"/>
              </w:rPr>
            </w:pPr>
          </w:p>
        </w:tc>
        <w:tc>
          <w:tcPr>
            <w:tcW w:w="3135" w:type="dxa"/>
            <w:shd w:val="clear" w:color="auto" w:fill="auto"/>
          </w:tcPr>
          <w:p w14:paraId="48C3E9CA" w14:textId="77777777" w:rsidR="00232532" w:rsidRDefault="00232532" w:rsidP="000D265C">
            <w:pPr>
              <w:spacing w:before="240"/>
              <w:jc w:val="both"/>
              <w:rPr>
                <w:sz w:val="24"/>
                <w:szCs w:val="24"/>
              </w:rPr>
            </w:pPr>
          </w:p>
          <w:p w14:paraId="1EECCD11" w14:textId="77777777" w:rsidR="0006448F" w:rsidRDefault="007A37F3" w:rsidP="000D265C">
            <w:pPr>
              <w:spacing w:before="240"/>
              <w:jc w:val="both"/>
              <w:rPr>
                <w:sz w:val="24"/>
                <w:szCs w:val="24"/>
              </w:rPr>
            </w:pPr>
            <w:r>
              <w:rPr>
                <w:sz w:val="24"/>
                <w:szCs w:val="24"/>
              </w:rPr>
              <w:t>Попередньо пропонується врахувати.</w:t>
            </w:r>
          </w:p>
          <w:p w14:paraId="7D83C11D" w14:textId="77777777" w:rsidR="007A37F3" w:rsidRDefault="007A37F3" w:rsidP="000D265C">
            <w:pPr>
              <w:spacing w:before="240"/>
              <w:jc w:val="both"/>
              <w:rPr>
                <w:sz w:val="24"/>
                <w:szCs w:val="24"/>
              </w:rPr>
            </w:pPr>
          </w:p>
          <w:p w14:paraId="429481BA" w14:textId="77777777" w:rsidR="007A37F3" w:rsidRDefault="007A37F3" w:rsidP="000D265C">
            <w:pPr>
              <w:spacing w:before="240"/>
              <w:jc w:val="both"/>
              <w:rPr>
                <w:sz w:val="24"/>
                <w:szCs w:val="24"/>
              </w:rPr>
            </w:pPr>
          </w:p>
          <w:p w14:paraId="564190B7" w14:textId="77777777" w:rsidR="007A37F3" w:rsidRDefault="007A37F3" w:rsidP="000D265C">
            <w:pPr>
              <w:spacing w:before="240"/>
              <w:jc w:val="both"/>
              <w:rPr>
                <w:sz w:val="24"/>
                <w:szCs w:val="24"/>
              </w:rPr>
            </w:pPr>
          </w:p>
          <w:p w14:paraId="2C5995A6" w14:textId="77777777" w:rsidR="007A37F3" w:rsidRDefault="007A37F3" w:rsidP="000D265C">
            <w:pPr>
              <w:spacing w:before="240"/>
              <w:jc w:val="both"/>
              <w:rPr>
                <w:sz w:val="24"/>
                <w:szCs w:val="24"/>
              </w:rPr>
            </w:pPr>
          </w:p>
          <w:p w14:paraId="03CEBAA1" w14:textId="77777777" w:rsidR="007A37F3" w:rsidRDefault="007A37F3" w:rsidP="000D265C">
            <w:pPr>
              <w:spacing w:before="240"/>
              <w:jc w:val="both"/>
              <w:rPr>
                <w:sz w:val="24"/>
                <w:szCs w:val="24"/>
              </w:rPr>
            </w:pPr>
          </w:p>
          <w:p w14:paraId="2CDA643E" w14:textId="77777777" w:rsidR="007A37F3" w:rsidRDefault="007A37F3" w:rsidP="000D265C">
            <w:pPr>
              <w:spacing w:before="240"/>
              <w:jc w:val="both"/>
              <w:rPr>
                <w:sz w:val="24"/>
                <w:szCs w:val="24"/>
              </w:rPr>
            </w:pPr>
          </w:p>
          <w:p w14:paraId="51446960" w14:textId="77777777" w:rsidR="007A37F3" w:rsidRDefault="007A37F3" w:rsidP="000D265C">
            <w:pPr>
              <w:spacing w:before="240"/>
              <w:jc w:val="both"/>
              <w:rPr>
                <w:sz w:val="24"/>
                <w:szCs w:val="24"/>
              </w:rPr>
            </w:pPr>
            <w:r>
              <w:rPr>
                <w:sz w:val="24"/>
                <w:szCs w:val="24"/>
              </w:rPr>
              <w:t>Попередньо пропонується врахувати.</w:t>
            </w:r>
          </w:p>
          <w:p w14:paraId="488B7352" w14:textId="77777777" w:rsidR="007A37F3" w:rsidRDefault="007A37F3" w:rsidP="000D265C">
            <w:pPr>
              <w:spacing w:before="240"/>
              <w:jc w:val="both"/>
              <w:rPr>
                <w:sz w:val="24"/>
                <w:szCs w:val="24"/>
              </w:rPr>
            </w:pPr>
          </w:p>
          <w:p w14:paraId="28D3FCC3" w14:textId="77777777" w:rsidR="007A37F3" w:rsidRDefault="007A37F3" w:rsidP="000D265C">
            <w:pPr>
              <w:spacing w:before="240"/>
              <w:jc w:val="both"/>
              <w:rPr>
                <w:sz w:val="24"/>
                <w:szCs w:val="24"/>
              </w:rPr>
            </w:pPr>
          </w:p>
          <w:p w14:paraId="679494DC" w14:textId="77777777" w:rsidR="007A37F3" w:rsidRDefault="007A37F3" w:rsidP="000D265C">
            <w:pPr>
              <w:spacing w:before="240"/>
              <w:jc w:val="both"/>
              <w:rPr>
                <w:sz w:val="24"/>
                <w:szCs w:val="24"/>
              </w:rPr>
            </w:pPr>
          </w:p>
          <w:p w14:paraId="4A1FBBD3" w14:textId="77777777" w:rsidR="007A37F3" w:rsidRDefault="007A37F3" w:rsidP="000D265C">
            <w:pPr>
              <w:spacing w:before="240"/>
              <w:jc w:val="both"/>
              <w:rPr>
                <w:sz w:val="24"/>
                <w:szCs w:val="24"/>
              </w:rPr>
            </w:pPr>
          </w:p>
          <w:p w14:paraId="3E7569D1" w14:textId="77777777" w:rsidR="007A37F3" w:rsidRDefault="007A37F3" w:rsidP="000D265C">
            <w:pPr>
              <w:spacing w:before="240"/>
              <w:jc w:val="both"/>
              <w:rPr>
                <w:sz w:val="24"/>
                <w:szCs w:val="24"/>
              </w:rPr>
            </w:pPr>
          </w:p>
          <w:p w14:paraId="39693A70" w14:textId="77777777" w:rsidR="007A37F3" w:rsidRDefault="007A37F3" w:rsidP="000D265C">
            <w:pPr>
              <w:spacing w:before="240"/>
              <w:jc w:val="both"/>
              <w:rPr>
                <w:sz w:val="24"/>
                <w:szCs w:val="24"/>
              </w:rPr>
            </w:pPr>
          </w:p>
          <w:p w14:paraId="14F3A76B" w14:textId="77777777" w:rsidR="007A37F3" w:rsidRDefault="007A37F3" w:rsidP="000D265C">
            <w:pPr>
              <w:spacing w:before="240"/>
              <w:jc w:val="both"/>
              <w:rPr>
                <w:sz w:val="24"/>
                <w:szCs w:val="24"/>
              </w:rPr>
            </w:pPr>
            <w:r>
              <w:rPr>
                <w:sz w:val="24"/>
                <w:szCs w:val="24"/>
              </w:rPr>
              <w:lastRenderedPageBreak/>
              <w:t>Попередньо пропонується врахувати.</w:t>
            </w:r>
          </w:p>
        </w:tc>
      </w:tr>
      <w:tr w:rsidR="0006448F" w14:paraId="6E801B23" w14:textId="77777777" w:rsidTr="1E02E6FE">
        <w:trPr>
          <w:trHeight w:val="564"/>
        </w:trPr>
        <w:tc>
          <w:tcPr>
            <w:tcW w:w="4530" w:type="dxa"/>
            <w:vMerge/>
          </w:tcPr>
          <w:p w14:paraId="270B9301" w14:textId="77777777" w:rsidR="0006448F" w:rsidRDefault="0006448F" w:rsidP="000D265C">
            <w:pPr>
              <w:widowControl w:val="0"/>
              <w:pBdr>
                <w:top w:val="nil"/>
                <w:left w:val="nil"/>
                <w:bottom w:val="nil"/>
                <w:right w:val="nil"/>
                <w:between w:val="nil"/>
              </w:pBdr>
              <w:spacing w:before="240" w:line="276" w:lineRule="auto"/>
              <w:rPr>
                <w:sz w:val="24"/>
                <w:szCs w:val="24"/>
              </w:rPr>
            </w:pPr>
          </w:p>
        </w:tc>
        <w:tc>
          <w:tcPr>
            <w:tcW w:w="8070" w:type="dxa"/>
            <w:shd w:val="clear" w:color="auto" w:fill="auto"/>
          </w:tcPr>
          <w:p w14:paraId="021366C2" w14:textId="77777777" w:rsidR="0006448F" w:rsidRDefault="0006448F" w:rsidP="000D265C">
            <w:pPr>
              <w:spacing w:before="240" w:after="120"/>
              <w:jc w:val="center"/>
              <w:rPr>
                <w:b/>
                <w:sz w:val="24"/>
                <w:szCs w:val="24"/>
              </w:rPr>
            </w:pPr>
            <w:r>
              <w:rPr>
                <w:b/>
                <w:sz w:val="24"/>
                <w:szCs w:val="24"/>
              </w:rPr>
              <w:t>АТ «ЕКУ»</w:t>
            </w:r>
          </w:p>
          <w:p w14:paraId="3D59C857" w14:textId="77777777" w:rsidR="0006448F" w:rsidRPr="0004408F" w:rsidRDefault="0006448F" w:rsidP="000D265C">
            <w:pPr>
              <w:spacing w:before="240" w:after="120"/>
              <w:jc w:val="both"/>
              <w:rPr>
                <w:bCs/>
                <w:sz w:val="24"/>
                <w:szCs w:val="24"/>
              </w:rPr>
            </w:pPr>
            <w:r>
              <w:rPr>
                <w:bCs/>
                <w:sz w:val="24"/>
                <w:szCs w:val="24"/>
              </w:rPr>
              <w:t>Додається.</w:t>
            </w:r>
          </w:p>
        </w:tc>
        <w:tc>
          <w:tcPr>
            <w:tcW w:w="3135" w:type="dxa"/>
            <w:shd w:val="clear" w:color="auto" w:fill="auto"/>
          </w:tcPr>
          <w:p w14:paraId="38677D5C" w14:textId="77777777" w:rsidR="0006448F" w:rsidRDefault="007A37F3" w:rsidP="000D265C">
            <w:pPr>
              <w:spacing w:before="240"/>
              <w:jc w:val="both"/>
              <w:rPr>
                <w:sz w:val="24"/>
                <w:szCs w:val="24"/>
              </w:rPr>
            </w:pPr>
            <w:r>
              <w:rPr>
                <w:sz w:val="24"/>
                <w:szCs w:val="24"/>
              </w:rPr>
              <w:t>Пропозиції щодо рядка 31 попередньо не враховані</w:t>
            </w:r>
            <w:r w:rsidR="00FC5105" w:rsidRPr="004A401E">
              <w:rPr>
                <w:sz w:val="24"/>
                <w:szCs w:val="24"/>
                <w:lang w:val="ru-RU"/>
              </w:rPr>
              <w:t>.</w:t>
            </w:r>
            <w:r>
              <w:rPr>
                <w:sz w:val="24"/>
                <w:szCs w:val="24"/>
              </w:rPr>
              <w:t xml:space="preserve"> </w:t>
            </w:r>
            <w:r w:rsidR="00FC5105">
              <w:rPr>
                <w:sz w:val="24"/>
                <w:szCs w:val="24"/>
              </w:rPr>
              <w:t>Н</w:t>
            </w:r>
            <w:r>
              <w:rPr>
                <w:sz w:val="24"/>
                <w:szCs w:val="24"/>
              </w:rPr>
              <w:t>еоб</w:t>
            </w:r>
            <w:r w:rsidRPr="007A37F3">
              <w:rPr>
                <w:sz w:val="24"/>
                <w:szCs w:val="24"/>
              </w:rPr>
              <w:t>ґ</w:t>
            </w:r>
            <w:r w:rsidR="00FC5105">
              <w:rPr>
                <w:sz w:val="24"/>
                <w:szCs w:val="24"/>
              </w:rPr>
              <w:t>рунтоване обмеження допустимих значень при заповненні Додатку.</w:t>
            </w:r>
          </w:p>
          <w:p w14:paraId="75411566" w14:textId="77777777" w:rsidR="00FC5105" w:rsidRDefault="00FC5105" w:rsidP="00FC5105">
            <w:pPr>
              <w:spacing w:before="240"/>
              <w:jc w:val="both"/>
              <w:rPr>
                <w:sz w:val="24"/>
                <w:szCs w:val="24"/>
              </w:rPr>
            </w:pPr>
            <w:r>
              <w:rPr>
                <w:sz w:val="24"/>
                <w:szCs w:val="24"/>
              </w:rPr>
              <w:t>Пропозиції щодо рядка 32 попередньо не враховані</w:t>
            </w:r>
            <w:r w:rsidRPr="004A401E">
              <w:rPr>
                <w:sz w:val="24"/>
                <w:szCs w:val="24"/>
                <w:lang w:val="ru-RU"/>
              </w:rPr>
              <w:t>.</w:t>
            </w:r>
            <w:r>
              <w:rPr>
                <w:sz w:val="24"/>
                <w:szCs w:val="24"/>
              </w:rPr>
              <w:t xml:space="preserve"> Необ</w:t>
            </w:r>
            <w:r w:rsidRPr="007A37F3">
              <w:rPr>
                <w:sz w:val="24"/>
                <w:szCs w:val="24"/>
              </w:rPr>
              <w:t>ґ</w:t>
            </w:r>
            <w:r>
              <w:rPr>
                <w:sz w:val="24"/>
                <w:szCs w:val="24"/>
              </w:rPr>
              <w:t>рунтоване обмеження допустимих значень при заповненні Додатку.</w:t>
            </w:r>
          </w:p>
          <w:p w14:paraId="5CDEE83C" w14:textId="77777777" w:rsidR="00FC5105" w:rsidRPr="00FC5105" w:rsidRDefault="00FC5105" w:rsidP="000D265C">
            <w:pPr>
              <w:spacing w:before="240"/>
              <w:jc w:val="both"/>
              <w:rPr>
                <w:sz w:val="24"/>
                <w:szCs w:val="24"/>
              </w:rPr>
            </w:pPr>
            <w:r>
              <w:rPr>
                <w:sz w:val="24"/>
                <w:szCs w:val="24"/>
              </w:rPr>
              <w:t>Пропозиції щодо рядка 35 попередньо не враховані</w:t>
            </w:r>
            <w:r w:rsidRPr="004A401E">
              <w:rPr>
                <w:sz w:val="24"/>
                <w:szCs w:val="24"/>
                <w:lang w:val="ru-RU"/>
              </w:rPr>
              <w:t>.</w:t>
            </w:r>
            <w:r>
              <w:rPr>
                <w:sz w:val="24"/>
                <w:szCs w:val="24"/>
              </w:rPr>
              <w:t xml:space="preserve"> Чинна редакція графи «Допустимі значення» рядку 35 </w:t>
            </w:r>
            <w:r w:rsidRPr="00FC5105">
              <w:rPr>
                <w:sz w:val="24"/>
                <w:szCs w:val="24"/>
              </w:rPr>
              <w:t>дозволяє достатньо точно визначити числов</w:t>
            </w:r>
            <w:r>
              <w:rPr>
                <w:sz w:val="24"/>
                <w:szCs w:val="24"/>
              </w:rPr>
              <w:t>е</w:t>
            </w:r>
            <w:r w:rsidRPr="00FC5105">
              <w:rPr>
                <w:sz w:val="24"/>
                <w:szCs w:val="24"/>
              </w:rPr>
              <w:t xml:space="preserve"> значення</w:t>
            </w:r>
            <w:r>
              <w:rPr>
                <w:sz w:val="24"/>
                <w:szCs w:val="24"/>
              </w:rPr>
              <w:t xml:space="preserve"> ціни.</w:t>
            </w:r>
          </w:p>
        </w:tc>
      </w:tr>
      <w:tr w:rsidR="0006448F" w14:paraId="688C002A" w14:textId="77777777" w:rsidTr="1E02E6FE">
        <w:trPr>
          <w:trHeight w:val="564"/>
        </w:trPr>
        <w:tc>
          <w:tcPr>
            <w:tcW w:w="4530" w:type="dxa"/>
            <w:vMerge/>
          </w:tcPr>
          <w:p w14:paraId="439E09A5" w14:textId="77777777" w:rsidR="0006448F" w:rsidRDefault="0006448F" w:rsidP="000D265C">
            <w:pPr>
              <w:widowControl w:val="0"/>
              <w:pBdr>
                <w:top w:val="nil"/>
                <w:left w:val="nil"/>
                <w:bottom w:val="nil"/>
                <w:right w:val="nil"/>
                <w:between w:val="nil"/>
              </w:pBdr>
              <w:spacing w:before="240" w:line="276" w:lineRule="auto"/>
              <w:rPr>
                <w:sz w:val="24"/>
                <w:szCs w:val="24"/>
              </w:rPr>
            </w:pPr>
          </w:p>
        </w:tc>
        <w:tc>
          <w:tcPr>
            <w:tcW w:w="8070" w:type="dxa"/>
            <w:shd w:val="clear" w:color="auto" w:fill="auto"/>
          </w:tcPr>
          <w:p w14:paraId="20E4E991" w14:textId="77777777" w:rsidR="0006448F" w:rsidRDefault="0006448F" w:rsidP="000D265C">
            <w:pPr>
              <w:spacing w:before="240"/>
              <w:jc w:val="center"/>
              <w:rPr>
                <w:b/>
                <w:sz w:val="24"/>
                <w:szCs w:val="24"/>
              </w:rPr>
            </w:pPr>
            <w:r>
              <w:rPr>
                <w:b/>
                <w:sz w:val="24"/>
                <w:szCs w:val="24"/>
              </w:rPr>
              <w:t xml:space="preserve"> ТОВ «ЕТГ»</w:t>
            </w:r>
          </w:p>
          <w:p w14:paraId="08E1255D" w14:textId="77777777" w:rsidR="0006448F" w:rsidRPr="00257743" w:rsidRDefault="0006448F" w:rsidP="000D265C">
            <w:pPr>
              <w:spacing w:before="240"/>
              <w:jc w:val="both"/>
              <w:rPr>
                <w:bCs/>
                <w:sz w:val="24"/>
                <w:szCs w:val="24"/>
              </w:rPr>
            </w:pPr>
            <w:r w:rsidRPr="00257743">
              <w:rPr>
                <w:bCs/>
                <w:sz w:val="24"/>
                <w:szCs w:val="24"/>
              </w:rPr>
              <w:t>Додаток 1, поле 3 (Опис)</w:t>
            </w:r>
          </w:p>
          <w:p w14:paraId="4063116A" w14:textId="77777777" w:rsidR="0006448F" w:rsidRDefault="0006448F" w:rsidP="000D265C">
            <w:pPr>
              <w:spacing w:before="240"/>
              <w:jc w:val="both"/>
              <w:rPr>
                <w:bCs/>
                <w:sz w:val="24"/>
                <w:szCs w:val="24"/>
              </w:rPr>
            </w:pPr>
            <w:r w:rsidRPr="00257743">
              <w:rPr>
                <w:bCs/>
                <w:sz w:val="24"/>
                <w:szCs w:val="24"/>
              </w:rPr>
              <w:lastRenderedPageBreak/>
              <w:t xml:space="preserve">Логін або торговельний обліковий запис уповноваженої особи учасника оптового енергетичного ринку, визначені технічною системою організованого торговельного майданчика. Для двосторонніх договорів вказується </w:t>
            </w:r>
            <w:r w:rsidRPr="00E6572C">
              <w:rPr>
                <w:b/>
                <w:sz w:val="24"/>
                <w:szCs w:val="24"/>
              </w:rPr>
              <w:t>ідентифікатор</w:t>
            </w:r>
            <w:r w:rsidRPr="00257743">
              <w:rPr>
                <w:bCs/>
                <w:sz w:val="24"/>
                <w:szCs w:val="24"/>
              </w:rPr>
              <w:t xml:space="preserve"> </w:t>
            </w:r>
            <w:r w:rsidRPr="00E6572C">
              <w:rPr>
                <w:b/>
                <w:strike/>
                <w:sz w:val="24"/>
                <w:szCs w:val="24"/>
              </w:rPr>
              <w:t>ПІБ</w:t>
            </w:r>
            <w:r w:rsidRPr="00257743">
              <w:rPr>
                <w:bCs/>
                <w:sz w:val="24"/>
                <w:szCs w:val="24"/>
              </w:rPr>
              <w:t xml:space="preserve"> уповноваженої особи учасника оптового енергетичного ринку, відповідальної за укладання/внесення змін/скасування такого договору</w:t>
            </w:r>
          </w:p>
          <w:p w14:paraId="339FE4ED" w14:textId="77777777" w:rsidR="0006448F" w:rsidRPr="00257743" w:rsidRDefault="0006448F" w:rsidP="000D265C">
            <w:pPr>
              <w:spacing w:before="240"/>
              <w:jc w:val="both"/>
              <w:rPr>
                <w:bCs/>
                <w:i/>
                <w:iCs/>
                <w:sz w:val="24"/>
                <w:szCs w:val="24"/>
              </w:rPr>
            </w:pPr>
            <w:r w:rsidRPr="00257743">
              <w:rPr>
                <w:bCs/>
                <w:i/>
                <w:iCs/>
                <w:sz w:val="24"/>
                <w:szCs w:val="24"/>
              </w:rPr>
              <w:t>Вважаємо недоцільним вказувати ПІБ уповноваженої особи, відповідальної за укладання/внесення змін/скасування такого договору, і пропонуємо залишити ідентифікатор підприємства.</w:t>
            </w:r>
          </w:p>
          <w:p w14:paraId="181E34A3" w14:textId="77777777" w:rsidR="0006448F" w:rsidRPr="00257743" w:rsidRDefault="0006448F" w:rsidP="000D265C">
            <w:pPr>
              <w:spacing w:before="240"/>
              <w:jc w:val="both"/>
              <w:rPr>
                <w:bCs/>
                <w:i/>
                <w:iCs/>
                <w:sz w:val="24"/>
                <w:szCs w:val="24"/>
              </w:rPr>
            </w:pPr>
            <w:r w:rsidRPr="00257743">
              <w:rPr>
                <w:bCs/>
                <w:i/>
                <w:iCs/>
                <w:sz w:val="24"/>
                <w:szCs w:val="24"/>
              </w:rPr>
              <w:t xml:space="preserve">Погодження договору відбувається усіма відповідними підрозділами підприємства (договірний, юридичний, фінансовий, бухгалтерія, тощо), і тому зазначати ПІБ якоїсь однієї особи вважаємо недоцільним. </w:t>
            </w:r>
          </w:p>
          <w:p w14:paraId="59D61134" w14:textId="77777777" w:rsidR="0006448F" w:rsidRPr="00257743" w:rsidRDefault="0006448F" w:rsidP="000D265C">
            <w:pPr>
              <w:spacing w:before="240"/>
              <w:jc w:val="both"/>
              <w:rPr>
                <w:bCs/>
                <w:i/>
                <w:iCs/>
                <w:sz w:val="24"/>
                <w:szCs w:val="24"/>
              </w:rPr>
            </w:pPr>
            <w:r w:rsidRPr="00257743">
              <w:rPr>
                <w:bCs/>
                <w:i/>
                <w:iCs/>
                <w:sz w:val="24"/>
                <w:szCs w:val="24"/>
              </w:rPr>
              <w:t xml:space="preserve">Водночас, навіть в разі призначення відповідальної особи по підприємству за певний договір, така особа може звільнитись або просто припинити бути відповідальною особою відповідно до внутрішнього рішення по підприємству – який тоді порядок дій учасника ринку в такому випадку і який тоді сенс в зазначенні такої особи взагалі? </w:t>
            </w:r>
          </w:p>
          <w:p w14:paraId="045ED661" w14:textId="77777777" w:rsidR="0006448F" w:rsidRDefault="0006448F" w:rsidP="000D265C">
            <w:pPr>
              <w:spacing w:before="240"/>
              <w:jc w:val="both"/>
              <w:rPr>
                <w:bCs/>
                <w:i/>
                <w:iCs/>
                <w:sz w:val="24"/>
                <w:szCs w:val="24"/>
              </w:rPr>
            </w:pPr>
            <w:r w:rsidRPr="00257743">
              <w:rPr>
                <w:bCs/>
                <w:i/>
                <w:iCs/>
                <w:sz w:val="24"/>
                <w:szCs w:val="24"/>
              </w:rPr>
              <w:t xml:space="preserve">Окремо звертаємо увагу, що поле «Допустимі значення», які запропоновані НКРЕКП як «До 100 символів: букви латинського алфавіту, цифри та знаки «_», «-».», не може бути реалізовано через те, що написання по-батькові буквами латинського алфавіту не передбачено жодним документом особи-громадянина чи резидента/нерезидента.  </w:t>
            </w:r>
          </w:p>
          <w:p w14:paraId="4552FC96" w14:textId="77777777" w:rsidR="0006448F" w:rsidRPr="00257743" w:rsidRDefault="0006448F" w:rsidP="000D265C">
            <w:pPr>
              <w:spacing w:before="240"/>
              <w:jc w:val="both"/>
              <w:rPr>
                <w:bCs/>
                <w:sz w:val="24"/>
                <w:szCs w:val="24"/>
              </w:rPr>
            </w:pPr>
            <w:r w:rsidRPr="00257743">
              <w:rPr>
                <w:bCs/>
                <w:sz w:val="24"/>
                <w:szCs w:val="24"/>
              </w:rPr>
              <w:t xml:space="preserve">Додаток 1, поле 31 (Опис) </w:t>
            </w:r>
          </w:p>
          <w:p w14:paraId="1BB0ECEC" w14:textId="77777777" w:rsidR="0006448F" w:rsidRDefault="0006448F" w:rsidP="000D265C">
            <w:pPr>
              <w:spacing w:before="240"/>
              <w:jc w:val="both"/>
              <w:rPr>
                <w:bCs/>
                <w:sz w:val="24"/>
                <w:szCs w:val="24"/>
              </w:rPr>
            </w:pPr>
            <w:r w:rsidRPr="00E6572C">
              <w:rPr>
                <w:b/>
                <w:strike/>
                <w:sz w:val="24"/>
                <w:szCs w:val="24"/>
              </w:rPr>
              <w:t>Унікальний</w:t>
            </w:r>
            <w:r w:rsidRPr="00257743">
              <w:rPr>
                <w:bCs/>
                <w:sz w:val="24"/>
                <w:szCs w:val="24"/>
              </w:rPr>
              <w:t xml:space="preserve"> </w:t>
            </w:r>
            <w:r w:rsidRPr="003C5247">
              <w:rPr>
                <w:b/>
                <w:sz w:val="24"/>
                <w:szCs w:val="24"/>
              </w:rPr>
              <w:t>І</w:t>
            </w:r>
            <w:r w:rsidRPr="00257743">
              <w:rPr>
                <w:bCs/>
                <w:sz w:val="24"/>
                <w:szCs w:val="24"/>
              </w:rPr>
              <w:t>дентифікатор операції, призначений ОПООП або спільно двома сторонами договору у випадку двосторонніх договорів. Для двосторонніх договорів можуть використовуватися ідентифікатори, визначені у власних системах реєстрації однієї із сторін</w:t>
            </w:r>
          </w:p>
          <w:p w14:paraId="6D7DD8D2" w14:textId="77777777" w:rsidR="0006448F" w:rsidRPr="00257743" w:rsidRDefault="0006448F" w:rsidP="000D265C">
            <w:pPr>
              <w:spacing w:before="240"/>
              <w:jc w:val="both"/>
              <w:rPr>
                <w:bCs/>
                <w:i/>
                <w:iCs/>
                <w:sz w:val="24"/>
                <w:szCs w:val="24"/>
              </w:rPr>
            </w:pPr>
            <w:r w:rsidRPr="00257743">
              <w:rPr>
                <w:bCs/>
                <w:i/>
                <w:iCs/>
                <w:sz w:val="24"/>
                <w:szCs w:val="24"/>
              </w:rPr>
              <w:t xml:space="preserve">Жоден з учасників ринку не може гарантувати, що ідентифікатор, який він використовує для внесення інформації, яка підлягає звітності згідно з вимогами Порядку, є унікальним (тобто таким, який ніхто не використовував і ніхто в майбутньому не використовуватиме), окрім випадку, якщо генерування таких ідентифікаторів здійснюватиметься </w:t>
            </w:r>
            <w:r w:rsidRPr="00257743">
              <w:rPr>
                <w:bCs/>
                <w:i/>
                <w:iCs/>
                <w:sz w:val="24"/>
                <w:szCs w:val="24"/>
              </w:rPr>
              <w:lastRenderedPageBreak/>
              <w:t>централізовано із використанням певного ПЗ, призначеного саме для таких цілей.</w:t>
            </w:r>
          </w:p>
          <w:p w14:paraId="0FF3EE3F" w14:textId="77777777" w:rsidR="0006448F" w:rsidRDefault="0006448F" w:rsidP="000D265C">
            <w:pPr>
              <w:spacing w:before="240"/>
              <w:jc w:val="both"/>
              <w:rPr>
                <w:bCs/>
                <w:i/>
                <w:iCs/>
                <w:sz w:val="24"/>
                <w:szCs w:val="24"/>
              </w:rPr>
            </w:pPr>
            <w:r w:rsidRPr="00257743">
              <w:rPr>
                <w:bCs/>
                <w:i/>
                <w:iCs/>
                <w:sz w:val="24"/>
                <w:szCs w:val="24"/>
              </w:rPr>
              <w:t>Враховуючи зазначене, пропонуємо прибрати унікальність цього ідентифікатора як зобов’язання учасників ринку, або запропонувати НКРЕКП призначити/рекомендувати ОПООП розробити зазначене ПЗ для можливості його використання учасниками ринку.</w:t>
            </w:r>
          </w:p>
          <w:p w14:paraId="1C07A767" w14:textId="77777777" w:rsidR="0006448F" w:rsidRPr="00257743" w:rsidRDefault="0006448F" w:rsidP="000D265C">
            <w:pPr>
              <w:spacing w:before="240"/>
              <w:jc w:val="both"/>
              <w:rPr>
                <w:bCs/>
                <w:sz w:val="24"/>
                <w:szCs w:val="24"/>
              </w:rPr>
            </w:pPr>
            <w:r w:rsidRPr="00257743">
              <w:rPr>
                <w:bCs/>
                <w:sz w:val="24"/>
                <w:szCs w:val="24"/>
              </w:rPr>
              <w:t>Додаток 1, поле 31 (</w:t>
            </w:r>
            <w:r>
              <w:rPr>
                <w:bCs/>
                <w:sz w:val="24"/>
                <w:szCs w:val="24"/>
              </w:rPr>
              <w:t>допустимі значення</w:t>
            </w:r>
            <w:r w:rsidRPr="00257743">
              <w:rPr>
                <w:bCs/>
                <w:sz w:val="24"/>
                <w:szCs w:val="24"/>
              </w:rPr>
              <w:t xml:space="preserve">) </w:t>
            </w:r>
          </w:p>
          <w:p w14:paraId="6CADDCF4" w14:textId="77777777" w:rsidR="0006448F" w:rsidRPr="003A518D" w:rsidRDefault="0006448F" w:rsidP="000D265C">
            <w:pPr>
              <w:spacing w:before="240"/>
              <w:jc w:val="both"/>
              <w:rPr>
                <w:b/>
                <w:sz w:val="24"/>
                <w:szCs w:val="24"/>
              </w:rPr>
            </w:pPr>
            <w:r w:rsidRPr="003A518D">
              <w:rPr>
                <w:b/>
                <w:sz w:val="24"/>
                <w:szCs w:val="24"/>
              </w:rPr>
              <w:t>До 150 символів: букви кирилиці або латинського алфавіту, цифри та знаки «_», «-».</w:t>
            </w:r>
          </w:p>
          <w:p w14:paraId="650261DE" w14:textId="77777777" w:rsidR="0006448F" w:rsidRPr="00257743" w:rsidRDefault="0006448F" w:rsidP="000D265C">
            <w:pPr>
              <w:spacing w:before="240"/>
              <w:jc w:val="both"/>
              <w:rPr>
                <w:bCs/>
                <w:i/>
                <w:iCs/>
                <w:sz w:val="24"/>
                <w:szCs w:val="24"/>
              </w:rPr>
            </w:pPr>
            <w:r w:rsidRPr="00257743">
              <w:rPr>
                <w:bCs/>
                <w:i/>
                <w:iCs/>
                <w:sz w:val="24"/>
                <w:szCs w:val="24"/>
              </w:rPr>
              <w:t>Назви договорів включають не лише букви, а й також знаки і цифри. Пропонуємо розширити допустимі значення ідентифікаторів договорів шляхом зазначення або кирилиці, або латиниці, а також цифр та знаків «_» і «-», або запровадити правила транслітерації з кирилиці на латиницю.</w:t>
            </w:r>
          </w:p>
        </w:tc>
        <w:tc>
          <w:tcPr>
            <w:tcW w:w="3135" w:type="dxa"/>
            <w:shd w:val="clear" w:color="auto" w:fill="auto"/>
          </w:tcPr>
          <w:p w14:paraId="27716AC6" w14:textId="77777777" w:rsidR="0006448F" w:rsidRPr="00FC5105" w:rsidRDefault="00FC5105" w:rsidP="000D265C">
            <w:pPr>
              <w:spacing w:before="240"/>
              <w:jc w:val="both"/>
              <w:rPr>
                <w:bCs/>
                <w:iCs/>
                <w:sz w:val="24"/>
                <w:szCs w:val="24"/>
              </w:rPr>
            </w:pPr>
            <w:r w:rsidRPr="00FC5105">
              <w:rPr>
                <w:bCs/>
                <w:iCs/>
                <w:sz w:val="24"/>
                <w:szCs w:val="24"/>
              </w:rPr>
              <w:lastRenderedPageBreak/>
              <w:t xml:space="preserve">Попередньо пропонується </w:t>
            </w:r>
            <w:r w:rsidR="002436BA">
              <w:rPr>
                <w:bCs/>
                <w:iCs/>
                <w:sz w:val="24"/>
                <w:szCs w:val="24"/>
              </w:rPr>
              <w:t xml:space="preserve">частково </w:t>
            </w:r>
            <w:r w:rsidRPr="00FC5105">
              <w:rPr>
                <w:bCs/>
                <w:iCs/>
                <w:sz w:val="24"/>
                <w:szCs w:val="24"/>
              </w:rPr>
              <w:t>врахувати в такі</w:t>
            </w:r>
            <w:r w:rsidR="003D7EB0" w:rsidRPr="00FC5105">
              <w:rPr>
                <w:bCs/>
                <w:iCs/>
                <w:sz w:val="24"/>
                <w:szCs w:val="24"/>
              </w:rPr>
              <w:t>й редакції</w:t>
            </w:r>
            <w:r w:rsidRPr="00FC5105">
              <w:rPr>
                <w:bCs/>
                <w:iCs/>
                <w:sz w:val="24"/>
                <w:szCs w:val="24"/>
              </w:rPr>
              <w:t>:</w:t>
            </w:r>
          </w:p>
          <w:p w14:paraId="451A01B3" w14:textId="77777777" w:rsidR="003D7EB0" w:rsidRDefault="00FC5105" w:rsidP="000D265C">
            <w:pPr>
              <w:spacing w:before="240"/>
              <w:jc w:val="both"/>
              <w:rPr>
                <w:bCs/>
                <w:sz w:val="24"/>
                <w:szCs w:val="24"/>
              </w:rPr>
            </w:pPr>
            <w:r>
              <w:rPr>
                <w:bCs/>
                <w:sz w:val="24"/>
                <w:szCs w:val="24"/>
              </w:rPr>
              <w:lastRenderedPageBreak/>
              <w:t>«</w:t>
            </w:r>
            <w:r w:rsidR="003D7EB0" w:rsidRPr="00257743">
              <w:rPr>
                <w:bCs/>
                <w:sz w:val="24"/>
                <w:szCs w:val="24"/>
              </w:rPr>
              <w:t xml:space="preserve">Логін або торговельний обліковий запис уповноваженої особи учасника оптового енергетичного ринку, визначені технічною системою організованого торговельного майданчика. Для двосторонніх договорів вказується </w:t>
            </w:r>
            <w:r w:rsidR="003D7EB0" w:rsidRPr="00E6572C">
              <w:rPr>
                <w:b/>
                <w:sz w:val="24"/>
                <w:szCs w:val="24"/>
              </w:rPr>
              <w:t>ідентифікатор</w:t>
            </w:r>
            <w:r w:rsidR="003D7EB0">
              <w:rPr>
                <w:b/>
                <w:sz w:val="24"/>
                <w:szCs w:val="24"/>
              </w:rPr>
              <w:t xml:space="preserve"> або </w:t>
            </w:r>
            <w:r w:rsidR="002436BA">
              <w:rPr>
                <w:b/>
                <w:sz w:val="24"/>
                <w:szCs w:val="24"/>
              </w:rPr>
              <w:t>прізвище</w:t>
            </w:r>
            <w:r w:rsidR="003D7EB0">
              <w:rPr>
                <w:b/>
                <w:sz w:val="24"/>
                <w:szCs w:val="24"/>
              </w:rPr>
              <w:t xml:space="preserve"> та </w:t>
            </w:r>
            <w:proofErr w:type="spellStart"/>
            <w:r w:rsidR="003D7EB0">
              <w:rPr>
                <w:b/>
                <w:sz w:val="24"/>
                <w:szCs w:val="24"/>
              </w:rPr>
              <w:t>ім</w:t>
            </w:r>
            <w:proofErr w:type="spellEnd"/>
            <w:r w:rsidR="003D7EB0" w:rsidRPr="003D7EB0">
              <w:rPr>
                <w:b/>
                <w:sz w:val="24"/>
                <w:szCs w:val="24"/>
                <w:lang w:val="ru-RU"/>
              </w:rPr>
              <w:t>`</w:t>
            </w:r>
            <w:r w:rsidR="003D7EB0">
              <w:rPr>
                <w:b/>
                <w:sz w:val="24"/>
                <w:szCs w:val="24"/>
              </w:rPr>
              <w:t>я</w:t>
            </w:r>
            <w:r w:rsidR="003D7EB0" w:rsidRPr="00257743">
              <w:rPr>
                <w:bCs/>
                <w:sz w:val="24"/>
                <w:szCs w:val="24"/>
              </w:rPr>
              <w:t xml:space="preserve"> уповноваженої особи учасника оптового енергетичного ринку, відповідальної за укладання/внесення змін/скасування такого договору</w:t>
            </w:r>
            <w:r w:rsidR="002436BA">
              <w:rPr>
                <w:bCs/>
                <w:sz w:val="24"/>
                <w:szCs w:val="24"/>
              </w:rPr>
              <w:t>.».</w:t>
            </w:r>
          </w:p>
          <w:p w14:paraId="11C00CB7" w14:textId="77777777" w:rsidR="003D7EB0" w:rsidRDefault="003D7EB0" w:rsidP="000D265C">
            <w:pPr>
              <w:spacing w:before="240"/>
              <w:jc w:val="both"/>
              <w:rPr>
                <w:b/>
                <w:i/>
                <w:sz w:val="24"/>
                <w:szCs w:val="24"/>
                <w:highlight w:val="yellow"/>
              </w:rPr>
            </w:pPr>
          </w:p>
          <w:p w14:paraId="0FB49669" w14:textId="77777777" w:rsidR="003D7EB0" w:rsidRDefault="003D7EB0" w:rsidP="000D265C">
            <w:pPr>
              <w:spacing w:before="240"/>
              <w:jc w:val="both"/>
              <w:rPr>
                <w:b/>
                <w:i/>
                <w:sz w:val="24"/>
                <w:szCs w:val="24"/>
                <w:highlight w:val="yellow"/>
              </w:rPr>
            </w:pPr>
          </w:p>
          <w:p w14:paraId="1DFAEA07" w14:textId="77777777" w:rsidR="002436BA" w:rsidRDefault="002436BA" w:rsidP="000D265C">
            <w:pPr>
              <w:spacing w:before="240"/>
              <w:jc w:val="both"/>
              <w:rPr>
                <w:b/>
                <w:i/>
                <w:sz w:val="24"/>
                <w:szCs w:val="24"/>
                <w:highlight w:val="yellow"/>
              </w:rPr>
            </w:pPr>
          </w:p>
          <w:p w14:paraId="3DF0C4A4" w14:textId="77777777" w:rsidR="002436BA" w:rsidRDefault="002436BA" w:rsidP="000D265C">
            <w:pPr>
              <w:spacing w:before="240"/>
              <w:jc w:val="both"/>
              <w:rPr>
                <w:b/>
                <w:i/>
                <w:sz w:val="24"/>
                <w:szCs w:val="24"/>
                <w:highlight w:val="yellow"/>
              </w:rPr>
            </w:pPr>
          </w:p>
          <w:p w14:paraId="58B4A6F6" w14:textId="77777777" w:rsidR="003D7EB0" w:rsidRDefault="002436BA" w:rsidP="000D265C">
            <w:pPr>
              <w:spacing w:before="240"/>
              <w:jc w:val="both"/>
              <w:rPr>
                <w:sz w:val="24"/>
                <w:szCs w:val="24"/>
              </w:rPr>
            </w:pPr>
            <w:r>
              <w:rPr>
                <w:sz w:val="24"/>
                <w:szCs w:val="24"/>
              </w:rPr>
              <w:t>Попередньо не враховано.</w:t>
            </w:r>
          </w:p>
          <w:p w14:paraId="25760DFA" w14:textId="2E7E7596" w:rsidR="003D7EB0" w:rsidRPr="003D7EB0" w:rsidRDefault="65AD54B5" w:rsidP="000D265C">
            <w:pPr>
              <w:spacing w:before="240"/>
              <w:jc w:val="both"/>
              <w:rPr>
                <w:sz w:val="24"/>
                <w:szCs w:val="24"/>
              </w:rPr>
            </w:pPr>
            <w:r w:rsidRPr="1E02E6FE">
              <w:rPr>
                <w:sz w:val="24"/>
                <w:szCs w:val="24"/>
              </w:rPr>
              <w:t>Унікальний і</w:t>
            </w:r>
            <w:r w:rsidR="710CCF99" w:rsidRPr="1E02E6FE">
              <w:rPr>
                <w:sz w:val="24"/>
                <w:szCs w:val="24"/>
              </w:rPr>
              <w:t>дентифіка</w:t>
            </w:r>
            <w:r w:rsidR="00A72A8C">
              <w:rPr>
                <w:sz w:val="24"/>
                <w:szCs w:val="24"/>
              </w:rPr>
              <w:t>тор</w:t>
            </w:r>
            <w:r w:rsidR="710CCF99" w:rsidRPr="1E02E6FE">
              <w:rPr>
                <w:sz w:val="24"/>
                <w:szCs w:val="24"/>
              </w:rPr>
              <w:t xml:space="preserve"> операцій є необхідн</w:t>
            </w:r>
            <w:r w:rsidR="00A72A8C">
              <w:rPr>
                <w:sz w:val="24"/>
                <w:szCs w:val="24"/>
              </w:rPr>
              <w:t>им</w:t>
            </w:r>
            <w:r w:rsidR="710CCF99" w:rsidRPr="1E02E6FE">
              <w:rPr>
                <w:sz w:val="24"/>
                <w:szCs w:val="24"/>
              </w:rPr>
              <w:t xml:space="preserve"> д</w:t>
            </w:r>
            <w:r w:rsidR="3A80BA21" w:rsidRPr="1E02E6FE">
              <w:rPr>
                <w:sz w:val="24"/>
                <w:szCs w:val="24"/>
              </w:rPr>
              <w:t xml:space="preserve">ля виконання </w:t>
            </w:r>
            <w:r w:rsidR="710CCF99" w:rsidRPr="1E02E6FE">
              <w:rPr>
                <w:sz w:val="24"/>
                <w:szCs w:val="24"/>
              </w:rPr>
              <w:t>Р</w:t>
            </w:r>
            <w:r w:rsidR="3A80BA21" w:rsidRPr="1E02E6FE">
              <w:rPr>
                <w:sz w:val="24"/>
                <w:szCs w:val="24"/>
              </w:rPr>
              <w:t>егулятором своїх функцій</w:t>
            </w:r>
            <w:r w:rsidR="710CCF99" w:rsidRPr="1E02E6FE">
              <w:rPr>
                <w:sz w:val="24"/>
                <w:szCs w:val="24"/>
              </w:rPr>
              <w:t>.</w:t>
            </w:r>
          </w:p>
          <w:p w14:paraId="3D02E4CC" w14:textId="77777777" w:rsidR="0006448F" w:rsidRDefault="0006448F" w:rsidP="000D265C">
            <w:pPr>
              <w:spacing w:before="240"/>
              <w:jc w:val="both"/>
              <w:rPr>
                <w:b/>
                <w:i/>
                <w:sz w:val="24"/>
                <w:szCs w:val="24"/>
                <w:highlight w:val="yellow"/>
              </w:rPr>
            </w:pPr>
          </w:p>
          <w:p w14:paraId="331029B2" w14:textId="77777777" w:rsidR="00CD4F54" w:rsidRDefault="00CD4F54" w:rsidP="000D265C">
            <w:pPr>
              <w:spacing w:before="240"/>
              <w:jc w:val="both"/>
              <w:rPr>
                <w:b/>
                <w:i/>
                <w:sz w:val="24"/>
                <w:szCs w:val="24"/>
                <w:highlight w:val="yellow"/>
              </w:rPr>
            </w:pPr>
          </w:p>
          <w:p w14:paraId="0E1C655D" w14:textId="77777777" w:rsidR="00CD4F54" w:rsidRDefault="00CD4F54" w:rsidP="000D265C">
            <w:pPr>
              <w:spacing w:before="240"/>
              <w:jc w:val="both"/>
              <w:rPr>
                <w:b/>
                <w:i/>
                <w:sz w:val="24"/>
                <w:szCs w:val="24"/>
                <w:highlight w:val="yellow"/>
              </w:rPr>
            </w:pPr>
          </w:p>
          <w:p w14:paraId="72695023" w14:textId="77777777" w:rsidR="00CD4F54" w:rsidRDefault="00CD4F54" w:rsidP="000D265C">
            <w:pPr>
              <w:spacing w:before="240"/>
              <w:jc w:val="both"/>
              <w:rPr>
                <w:b/>
                <w:i/>
                <w:sz w:val="24"/>
                <w:szCs w:val="24"/>
                <w:highlight w:val="yellow"/>
              </w:rPr>
            </w:pPr>
          </w:p>
          <w:p w14:paraId="4D344720" w14:textId="77777777" w:rsidR="00CD4F54" w:rsidRDefault="00CD4F54" w:rsidP="000D265C">
            <w:pPr>
              <w:spacing w:before="240"/>
              <w:jc w:val="both"/>
              <w:rPr>
                <w:b/>
                <w:i/>
                <w:sz w:val="24"/>
                <w:szCs w:val="24"/>
                <w:highlight w:val="yellow"/>
              </w:rPr>
            </w:pPr>
          </w:p>
          <w:p w14:paraId="69996C91" w14:textId="77777777" w:rsidR="00CD4F54" w:rsidRDefault="00CD4F54" w:rsidP="000D265C">
            <w:pPr>
              <w:spacing w:before="240"/>
              <w:jc w:val="both"/>
              <w:rPr>
                <w:b/>
                <w:i/>
                <w:sz w:val="24"/>
                <w:szCs w:val="24"/>
                <w:highlight w:val="yellow"/>
              </w:rPr>
            </w:pPr>
          </w:p>
          <w:p w14:paraId="3DE6DDA1" w14:textId="77777777" w:rsidR="00CD4F54" w:rsidRDefault="00CD4F54" w:rsidP="000D265C">
            <w:pPr>
              <w:spacing w:before="240"/>
              <w:jc w:val="both"/>
              <w:rPr>
                <w:b/>
                <w:i/>
                <w:sz w:val="24"/>
                <w:szCs w:val="24"/>
                <w:highlight w:val="yellow"/>
              </w:rPr>
            </w:pPr>
          </w:p>
          <w:p w14:paraId="68CBABD5" w14:textId="611A83A7" w:rsidR="0006448F" w:rsidRPr="002436BA" w:rsidRDefault="20E21E14" w:rsidP="000E2FF1">
            <w:pPr>
              <w:jc w:val="both"/>
              <w:rPr>
                <w:sz w:val="24"/>
                <w:szCs w:val="24"/>
              </w:rPr>
            </w:pPr>
            <w:r w:rsidRPr="1E02E6FE">
              <w:rPr>
                <w:sz w:val="24"/>
                <w:szCs w:val="24"/>
              </w:rPr>
              <w:t xml:space="preserve">Пропозиції щодо рядка 31 попередньо не враховані. </w:t>
            </w:r>
            <w:r w:rsidR="00785D1D" w:rsidRPr="00CD4F54">
              <w:rPr>
                <w:sz w:val="24"/>
                <w:szCs w:val="24"/>
              </w:rPr>
              <w:t>Запропонований розмір поля є достатній для формування ідентифікатора</w:t>
            </w:r>
            <w:r w:rsidR="00785D1D">
              <w:rPr>
                <w:sz w:val="24"/>
                <w:szCs w:val="24"/>
              </w:rPr>
              <w:t xml:space="preserve"> та </w:t>
            </w:r>
            <w:r w:rsidR="00785D1D" w:rsidRPr="00463C23">
              <w:rPr>
                <w:sz w:val="24"/>
                <w:szCs w:val="24"/>
              </w:rPr>
              <w:t>н</w:t>
            </w:r>
            <w:r w:rsidRPr="00463C23">
              <w:rPr>
                <w:sz w:val="24"/>
                <w:szCs w:val="24"/>
              </w:rPr>
              <w:t>еобґрунтоване обмеження допустимих значень при заповненні Додатку.</w:t>
            </w:r>
          </w:p>
        </w:tc>
      </w:tr>
      <w:tr w:rsidR="002F0981" w:rsidRPr="002F0981" w14:paraId="108BD231" w14:textId="77777777" w:rsidTr="1E02E6FE">
        <w:trPr>
          <w:trHeight w:val="564"/>
        </w:trPr>
        <w:tc>
          <w:tcPr>
            <w:tcW w:w="4530" w:type="dxa"/>
            <w:vMerge/>
          </w:tcPr>
          <w:p w14:paraId="5DEF39C7" w14:textId="77777777" w:rsidR="0006448F" w:rsidRDefault="0006448F" w:rsidP="000D265C">
            <w:pPr>
              <w:widowControl w:val="0"/>
              <w:pBdr>
                <w:top w:val="nil"/>
                <w:left w:val="nil"/>
                <w:bottom w:val="nil"/>
                <w:right w:val="nil"/>
                <w:between w:val="nil"/>
              </w:pBdr>
              <w:spacing w:before="240" w:line="276" w:lineRule="auto"/>
              <w:rPr>
                <w:sz w:val="24"/>
                <w:szCs w:val="24"/>
              </w:rPr>
            </w:pPr>
          </w:p>
        </w:tc>
        <w:tc>
          <w:tcPr>
            <w:tcW w:w="8070" w:type="dxa"/>
            <w:shd w:val="clear" w:color="auto" w:fill="auto"/>
          </w:tcPr>
          <w:p w14:paraId="3D885E0F" w14:textId="77777777" w:rsidR="0006448F" w:rsidRDefault="0006448F" w:rsidP="000D265C">
            <w:pPr>
              <w:spacing w:before="240" w:after="120"/>
              <w:jc w:val="center"/>
              <w:rPr>
                <w:b/>
                <w:sz w:val="24"/>
                <w:szCs w:val="24"/>
              </w:rPr>
            </w:pPr>
            <w:r>
              <w:rPr>
                <w:b/>
                <w:sz w:val="24"/>
                <w:szCs w:val="24"/>
              </w:rPr>
              <w:t>ТОВ «Оператор ГТС України»</w:t>
            </w:r>
          </w:p>
          <w:p w14:paraId="338D4C54" w14:textId="77777777" w:rsidR="0006448F" w:rsidRPr="00FB5976" w:rsidRDefault="0006448F" w:rsidP="000D265C">
            <w:pPr>
              <w:pStyle w:val="paragraph"/>
              <w:spacing w:before="240" w:beforeAutospacing="0" w:after="0" w:afterAutospacing="0"/>
              <w:jc w:val="both"/>
              <w:textAlignment w:val="baseline"/>
            </w:pPr>
            <w:r w:rsidRPr="00FB5976">
              <w:rPr>
                <w:rStyle w:val="normaltextrun"/>
                <w:rFonts w:eastAsiaTheme="majorEastAsia"/>
                <w:color w:val="000000"/>
              </w:rPr>
              <w:t xml:space="preserve">рядок </w:t>
            </w:r>
            <w:r w:rsidRPr="00FB5976">
              <w:rPr>
                <w:rStyle w:val="normaltextrun"/>
                <w:rFonts w:eastAsiaTheme="majorEastAsia"/>
                <w:color w:val="000000"/>
                <w:lang w:val="ru-RU"/>
              </w:rPr>
              <w:t>3</w:t>
            </w:r>
            <w:r w:rsidRPr="00FB5976">
              <w:rPr>
                <w:rStyle w:val="normaltextrun"/>
                <w:rFonts w:eastAsiaTheme="majorEastAsia"/>
                <w:color w:val="000000"/>
              </w:rPr>
              <w:t>, графа «Назва поля»:</w:t>
            </w:r>
            <w:r w:rsidRPr="00FB5976">
              <w:rPr>
                <w:rStyle w:val="eop"/>
                <w:rFonts w:eastAsiaTheme="majorEastAsia"/>
                <w:color w:val="000000"/>
              </w:rPr>
              <w:t> </w:t>
            </w:r>
          </w:p>
          <w:p w14:paraId="4EB5F50D" w14:textId="77777777" w:rsidR="0006448F" w:rsidRDefault="0006448F" w:rsidP="000D265C">
            <w:pPr>
              <w:spacing w:before="240"/>
              <w:jc w:val="both"/>
              <w:rPr>
                <w:rStyle w:val="eop"/>
              </w:rPr>
            </w:pPr>
            <w:r w:rsidRPr="00FB5976">
              <w:rPr>
                <w:rStyle w:val="normaltextrun"/>
                <w:sz w:val="24"/>
                <w:szCs w:val="24"/>
              </w:rPr>
              <w:t xml:space="preserve">Ідентифікатор уповноваженої особи, </w:t>
            </w:r>
            <w:r w:rsidRPr="00FB5976">
              <w:rPr>
                <w:rStyle w:val="normaltextrun"/>
                <w:b/>
                <w:bCs/>
                <w:strike/>
                <w:sz w:val="24"/>
                <w:szCs w:val="24"/>
              </w:rPr>
              <w:t>визначеного</w:t>
            </w:r>
            <w:r w:rsidRPr="00FB5976">
              <w:rPr>
                <w:rStyle w:val="normaltextrun"/>
                <w:sz w:val="24"/>
                <w:szCs w:val="24"/>
              </w:rPr>
              <w:t xml:space="preserve"> </w:t>
            </w:r>
            <w:r w:rsidRPr="00FB5976">
              <w:rPr>
                <w:rStyle w:val="normaltextrun"/>
                <w:b/>
                <w:bCs/>
                <w:sz w:val="24"/>
                <w:szCs w:val="24"/>
              </w:rPr>
              <w:t>визначений</w:t>
            </w:r>
            <w:r w:rsidRPr="00FB5976">
              <w:rPr>
                <w:rStyle w:val="normaltextrun"/>
                <w:sz w:val="24"/>
                <w:szCs w:val="24"/>
              </w:rPr>
              <w:t xml:space="preserve"> ОПООП </w:t>
            </w:r>
            <w:r w:rsidRPr="00FB5976">
              <w:rPr>
                <w:rStyle w:val="normaltextrun"/>
                <w:b/>
                <w:bCs/>
                <w:sz w:val="24"/>
                <w:szCs w:val="24"/>
              </w:rPr>
              <w:t>або учасником оптового енергетичного ринку</w:t>
            </w:r>
            <w:r w:rsidRPr="00C11B80">
              <w:rPr>
                <w:rStyle w:val="eop"/>
              </w:rPr>
              <w:t> </w:t>
            </w:r>
          </w:p>
          <w:p w14:paraId="3586D8F4" w14:textId="77777777" w:rsidR="0006448F" w:rsidRDefault="759734BA" w:rsidP="000D265C">
            <w:pPr>
              <w:spacing w:before="240"/>
              <w:jc w:val="both"/>
              <w:rPr>
                <w:bCs/>
                <w:i/>
                <w:iCs/>
                <w:sz w:val="24"/>
                <w:szCs w:val="24"/>
              </w:rPr>
            </w:pPr>
            <w:r w:rsidRPr="1E02E6FE">
              <w:rPr>
                <w:i/>
                <w:iCs/>
                <w:sz w:val="24"/>
                <w:szCs w:val="24"/>
              </w:rPr>
              <w:t>Для договорів поза ОПООП ідентифікатор визначає учасник оптового енергетичного ринку самостійно, оскільки ОППОП при такому типі торгівлі не залучається.</w:t>
            </w:r>
          </w:p>
          <w:p w14:paraId="113DCB54" w14:textId="77777777" w:rsidR="1E02E6FE" w:rsidRDefault="1E02E6FE" w:rsidP="1E02E6FE">
            <w:pPr>
              <w:spacing w:before="240"/>
              <w:jc w:val="both"/>
              <w:rPr>
                <w:sz w:val="24"/>
                <w:szCs w:val="24"/>
              </w:rPr>
            </w:pPr>
          </w:p>
          <w:p w14:paraId="0AAE2252" w14:textId="77777777" w:rsidR="0006448F" w:rsidRPr="00FB5976" w:rsidRDefault="0006448F" w:rsidP="000D265C">
            <w:pPr>
              <w:spacing w:before="240"/>
              <w:jc w:val="both"/>
              <w:rPr>
                <w:bCs/>
                <w:sz w:val="24"/>
                <w:szCs w:val="24"/>
              </w:rPr>
            </w:pPr>
            <w:r w:rsidRPr="00FB5976">
              <w:rPr>
                <w:bCs/>
                <w:sz w:val="24"/>
                <w:szCs w:val="24"/>
              </w:rPr>
              <w:t xml:space="preserve">рядок 3, графа «Опис»: </w:t>
            </w:r>
          </w:p>
          <w:p w14:paraId="55675E3B" w14:textId="77777777" w:rsidR="0006448F" w:rsidRDefault="0006448F" w:rsidP="000D265C">
            <w:pPr>
              <w:spacing w:before="240"/>
              <w:jc w:val="both"/>
              <w:rPr>
                <w:bCs/>
                <w:sz w:val="24"/>
                <w:szCs w:val="24"/>
              </w:rPr>
            </w:pPr>
            <w:r w:rsidRPr="00FB5976">
              <w:rPr>
                <w:bCs/>
                <w:sz w:val="24"/>
                <w:szCs w:val="24"/>
              </w:rPr>
              <w:t xml:space="preserve">Логін або торговельний обліковий запис уповноваженої особи учасника оптового енергетичного ринку, визначені технічною системою організованого торговельного майданчика. Для двосторонніх договорів вказується </w:t>
            </w:r>
            <w:r w:rsidRPr="00EA5B63">
              <w:rPr>
                <w:b/>
                <w:sz w:val="24"/>
                <w:szCs w:val="24"/>
              </w:rPr>
              <w:t>ідентифікатор або ПІБ</w:t>
            </w:r>
            <w:r w:rsidRPr="00FB5976">
              <w:rPr>
                <w:bCs/>
                <w:sz w:val="24"/>
                <w:szCs w:val="24"/>
              </w:rPr>
              <w:t xml:space="preserve"> уповноваженої особи учасника оптового енергетичного ринку, відповідальної за укладання/внесення змін/скасування такого договору.  </w:t>
            </w:r>
          </w:p>
          <w:p w14:paraId="7996F158" w14:textId="77777777" w:rsidR="0006448F" w:rsidRPr="00FB5976" w:rsidRDefault="0006448F" w:rsidP="000D265C">
            <w:pPr>
              <w:spacing w:before="240"/>
              <w:jc w:val="both"/>
              <w:rPr>
                <w:bCs/>
                <w:i/>
                <w:iCs/>
                <w:sz w:val="24"/>
                <w:szCs w:val="24"/>
              </w:rPr>
            </w:pPr>
            <w:r w:rsidRPr="00FB5976">
              <w:rPr>
                <w:bCs/>
                <w:i/>
                <w:iCs/>
                <w:sz w:val="24"/>
                <w:szCs w:val="24"/>
              </w:rPr>
              <w:lastRenderedPageBreak/>
              <w:t xml:space="preserve">Пропонується залишити можливість внесення ідентифікатора, який створений учасником оптового енергетичного ринку. </w:t>
            </w:r>
          </w:p>
          <w:p w14:paraId="2EB5BD19" w14:textId="77777777" w:rsidR="0006448F" w:rsidRDefault="0006448F" w:rsidP="000D265C">
            <w:pPr>
              <w:spacing w:before="240"/>
              <w:jc w:val="both"/>
              <w:rPr>
                <w:bCs/>
                <w:sz w:val="24"/>
                <w:szCs w:val="24"/>
              </w:rPr>
            </w:pPr>
            <w:r w:rsidRPr="00FB5976">
              <w:rPr>
                <w:bCs/>
                <w:i/>
                <w:iCs/>
                <w:sz w:val="24"/>
                <w:szCs w:val="24"/>
              </w:rPr>
              <w:t xml:space="preserve">Згідно описів TRUM для двосторонніх контрактів поза ОПООП ідентифікатор </w:t>
            </w:r>
            <w:proofErr w:type="spellStart"/>
            <w:r w:rsidRPr="00FB5976">
              <w:rPr>
                <w:bCs/>
                <w:i/>
                <w:iCs/>
                <w:sz w:val="24"/>
                <w:szCs w:val="24"/>
              </w:rPr>
              <w:t>трейдера</w:t>
            </w:r>
            <w:proofErr w:type="spellEnd"/>
            <w:r w:rsidRPr="00FB5976">
              <w:rPr>
                <w:bCs/>
                <w:i/>
                <w:iCs/>
                <w:sz w:val="24"/>
                <w:szCs w:val="24"/>
              </w:rPr>
              <w:t>, ідентифікований компанією, може бути позначений як «Abc12345».</w:t>
            </w:r>
            <w:r w:rsidRPr="00FB5976">
              <w:rPr>
                <w:bCs/>
                <w:sz w:val="24"/>
                <w:szCs w:val="24"/>
              </w:rPr>
              <w:t xml:space="preserve">  </w:t>
            </w:r>
          </w:p>
          <w:p w14:paraId="0D2432F0" w14:textId="77777777" w:rsidR="00846336" w:rsidRDefault="00846336" w:rsidP="000D265C">
            <w:pPr>
              <w:spacing w:before="240"/>
              <w:jc w:val="both"/>
              <w:rPr>
                <w:bCs/>
                <w:sz w:val="24"/>
                <w:szCs w:val="24"/>
              </w:rPr>
            </w:pPr>
          </w:p>
          <w:p w14:paraId="40C2E646" w14:textId="77777777" w:rsidR="00846336" w:rsidRDefault="00846336" w:rsidP="000D265C">
            <w:pPr>
              <w:spacing w:before="240"/>
              <w:jc w:val="both"/>
              <w:rPr>
                <w:bCs/>
                <w:sz w:val="24"/>
                <w:szCs w:val="24"/>
              </w:rPr>
            </w:pPr>
          </w:p>
          <w:p w14:paraId="1008D10B" w14:textId="77777777" w:rsidR="00846336" w:rsidRDefault="00846336" w:rsidP="1E02E6FE">
            <w:pPr>
              <w:spacing w:before="240"/>
              <w:jc w:val="both"/>
              <w:rPr>
                <w:sz w:val="24"/>
                <w:szCs w:val="24"/>
              </w:rPr>
            </w:pPr>
          </w:p>
          <w:p w14:paraId="52DA0733" w14:textId="77777777" w:rsidR="0006448F" w:rsidRPr="00FB5976" w:rsidRDefault="0006448F" w:rsidP="000D265C">
            <w:pPr>
              <w:spacing w:before="240"/>
              <w:jc w:val="both"/>
              <w:rPr>
                <w:bCs/>
                <w:sz w:val="24"/>
                <w:szCs w:val="24"/>
              </w:rPr>
            </w:pPr>
            <w:r w:rsidRPr="00FB5976">
              <w:rPr>
                <w:bCs/>
                <w:sz w:val="24"/>
                <w:szCs w:val="24"/>
              </w:rPr>
              <w:t xml:space="preserve">рядок 25, графа «Допустимі значення»: </w:t>
            </w:r>
          </w:p>
          <w:p w14:paraId="11531967" w14:textId="77777777" w:rsidR="0006448F" w:rsidRDefault="0006448F" w:rsidP="000D265C">
            <w:pPr>
              <w:spacing w:before="240"/>
              <w:jc w:val="both"/>
              <w:rPr>
                <w:bCs/>
                <w:sz w:val="24"/>
                <w:szCs w:val="24"/>
              </w:rPr>
            </w:pPr>
            <w:r w:rsidRPr="00FB5976">
              <w:rPr>
                <w:bCs/>
                <w:sz w:val="24"/>
                <w:szCs w:val="24"/>
              </w:rPr>
              <w:t xml:space="preserve">До 150 символів: букви латинського алфавіту, цифри та знаки </w:t>
            </w:r>
            <w:r w:rsidRPr="007639E4">
              <w:rPr>
                <w:b/>
                <w:sz w:val="24"/>
                <w:szCs w:val="24"/>
              </w:rPr>
              <w:t>«/»</w:t>
            </w:r>
            <w:r w:rsidRPr="00FB5976">
              <w:rPr>
                <w:bCs/>
                <w:sz w:val="24"/>
                <w:szCs w:val="24"/>
              </w:rPr>
              <w:t>, «-», «_»</w:t>
            </w:r>
          </w:p>
          <w:p w14:paraId="3C025125" w14:textId="77777777" w:rsidR="0006448F" w:rsidRPr="00FB5976" w:rsidRDefault="0006448F" w:rsidP="000D265C">
            <w:pPr>
              <w:spacing w:before="240"/>
              <w:jc w:val="both"/>
              <w:rPr>
                <w:bCs/>
                <w:i/>
                <w:iCs/>
                <w:sz w:val="24"/>
                <w:szCs w:val="24"/>
              </w:rPr>
            </w:pPr>
            <w:r w:rsidRPr="00FB5976">
              <w:rPr>
                <w:bCs/>
                <w:i/>
                <w:iCs/>
                <w:sz w:val="24"/>
                <w:szCs w:val="24"/>
              </w:rPr>
              <w:t xml:space="preserve">Пропонується застосовувати універсальний набір символів для всіх полів що пов’язані з індексами, аналогічно до вказаних у </w:t>
            </w:r>
            <w:proofErr w:type="spellStart"/>
            <w:r w:rsidRPr="00FB5976">
              <w:rPr>
                <w:bCs/>
                <w:i/>
                <w:iCs/>
                <w:sz w:val="24"/>
                <w:szCs w:val="24"/>
              </w:rPr>
              <w:t>проєкті</w:t>
            </w:r>
            <w:proofErr w:type="spellEnd"/>
            <w:r w:rsidRPr="00FB5976">
              <w:rPr>
                <w:bCs/>
                <w:i/>
                <w:iCs/>
                <w:sz w:val="24"/>
                <w:szCs w:val="24"/>
              </w:rPr>
              <w:t xml:space="preserve"> Змін НКРЕКП в полях 25, 27, 37, 39 Додатку 2.</w:t>
            </w:r>
          </w:p>
        </w:tc>
        <w:tc>
          <w:tcPr>
            <w:tcW w:w="3135" w:type="dxa"/>
            <w:shd w:val="clear" w:color="auto" w:fill="auto"/>
          </w:tcPr>
          <w:p w14:paraId="3FEFD248" w14:textId="77777777" w:rsidR="00846336" w:rsidRPr="002F0981" w:rsidRDefault="00846336" w:rsidP="000D265C">
            <w:pPr>
              <w:spacing w:before="240"/>
              <w:jc w:val="both"/>
              <w:rPr>
                <w:sz w:val="24"/>
                <w:szCs w:val="24"/>
              </w:rPr>
            </w:pPr>
          </w:p>
          <w:p w14:paraId="6E62E5D3" w14:textId="77777777" w:rsidR="0006448F" w:rsidRPr="002F0981" w:rsidRDefault="133CF1CB" w:rsidP="1E02E6FE">
            <w:pPr>
              <w:spacing w:before="240"/>
              <w:jc w:val="both"/>
              <w:rPr>
                <w:color w:val="FF0000"/>
                <w:sz w:val="24"/>
                <w:szCs w:val="24"/>
                <w:highlight w:val="yellow"/>
              </w:rPr>
            </w:pPr>
            <w:r w:rsidRPr="1E02E6FE">
              <w:rPr>
                <w:sz w:val="24"/>
                <w:szCs w:val="24"/>
              </w:rPr>
              <w:t>Попередньо пропонується частково врахувати.</w:t>
            </w:r>
          </w:p>
          <w:p w14:paraId="6317CF67" w14:textId="77777777" w:rsidR="0006448F" w:rsidRPr="002F0981" w:rsidRDefault="133CF1CB" w:rsidP="1E02E6FE">
            <w:pPr>
              <w:spacing w:before="240"/>
              <w:jc w:val="both"/>
              <w:rPr>
                <w:sz w:val="24"/>
                <w:szCs w:val="24"/>
              </w:rPr>
            </w:pPr>
            <w:r w:rsidRPr="1E02E6FE">
              <w:rPr>
                <w:rStyle w:val="normaltextrun"/>
                <w:rFonts w:eastAsiaTheme="majorEastAsia"/>
                <w:color w:val="000000" w:themeColor="text1"/>
              </w:rPr>
              <w:t>Р</w:t>
            </w:r>
            <w:r w:rsidRPr="1E02E6FE">
              <w:rPr>
                <w:rFonts w:ascii="Calibri" w:eastAsia="Calibri" w:hAnsi="Calibri" w:cs="Calibri"/>
                <w:sz w:val="24"/>
                <w:szCs w:val="24"/>
              </w:rPr>
              <w:t xml:space="preserve">ядок </w:t>
            </w:r>
            <w:r w:rsidRPr="1E02E6FE">
              <w:rPr>
                <w:rFonts w:ascii="Calibri" w:eastAsia="Calibri" w:hAnsi="Calibri" w:cs="Calibri"/>
                <w:sz w:val="24"/>
                <w:szCs w:val="24"/>
                <w:lang w:val="ru-RU"/>
              </w:rPr>
              <w:t>3</w:t>
            </w:r>
            <w:r w:rsidRPr="1E02E6FE">
              <w:rPr>
                <w:rFonts w:ascii="Calibri" w:eastAsia="Calibri" w:hAnsi="Calibri" w:cs="Calibri"/>
                <w:sz w:val="24"/>
                <w:szCs w:val="24"/>
              </w:rPr>
              <w:t xml:space="preserve">, графа «Назва поля»:  викласти в такій редакції:  </w:t>
            </w:r>
            <w:r w:rsidR="185B5F50" w:rsidRPr="1E02E6FE">
              <w:rPr>
                <w:sz w:val="24"/>
                <w:szCs w:val="24"/>
              </w:rPr>
              <w:t>«Ідентифікатор уповноваженої особи»</w:t>
            </w:r>
            <w:r w:rsidR="496BEA67" w:rsidRPr="1E02E6FE">
              <w:rPr>
                <w:sz w:val="24"/>
                <w:szCs w:val="24"/>
              </w:rPr>
              <w:t>.</w:t>
            </w:r>
          </w:p>
          <w:p w14:paraId="237C9715" w14:textId="77777777" w:rsidR="1E02E6FE" w:rsidRDefault="1E02E6FE" w:rsidP="1E02E6FE">
            <w:pPr>
              <w:spacing w:before="240"/>
              <w:jc w:val="both"/>
              <w:rPr>
                <w:sz w:val="24"/>
                <w:szCs w:val="24"/>
              </w:rPr>
            </w:pPr>
          </w:p>
          <w:p w14:paraId="7DBCD359" w14:textId="77777777" w:rsidR="00846336" w:rsidRPr="002F0981" w:rsidRDefault="00846336" w:rsidP="00846336">
            <w:pPr>
              <w:spacing w:before="240"/>
              <w:jc w:val="both"/>
              <w:rPr>
                <w:bCs/>
                <w:iCs/>
                <w:sz w:val="24"/>
                <w:szCs w:val="24"/>
              </w:rPr>
            </w:pPr>
            <w:r w:rsidRPr="002F0981">
              <w:rPr>
                <w:bCs/>
                <w:iCs/>
                <w:sz w:val="24"/>
                <w:szCs w:val="24"/>
              </w:rPr>
              <w:t>Попередньо пропонується частково врахувати в такій редакції:</w:t>
            </w:r>
          </w:p>
          <w:p w14:paraId="5004EB8D" w14:textId="77777777" w:rsidR="00846336" w:rsidRPr="002F0981" w:rsidRDefault="00846336" w:rsidP="00846336">
            <w:pPr>
              <w:spacing w:before="240"/>
              <w:jc w:val="both"/>
              <w:rPr>
                <w:bCs/>
                <w:sz w:val="24"/>
                <w:szCs w:val="24"/>
              </w:rPr>
            </w:pPr>
            <w:r w:rsidRPr="002F0981">
              <w:rPr>
                <w:bCs/>
                <w:sz w:val="24"/>
                <w:szCs w:val="24"/>
              </w:rPr>
              <w:t xml:space="preserve">«Логін або торговельний обліковий запис уповноваженої особи учасника оптового енергетичного ринку, визначені технічною системою організованого </w:t>
            </w:r>
            <w:r w:rsidRPr="002F0981">
              <w:rPr>
                <w:bCs/>
                <w:sz w:val="24"/>
                <w:szCs w:val="24"/>
              </w:rPr>
              <w:lastRenderedPageBreak/>
              <w:t xml:space="preserve">торговельного майданчика. Для двосторонніх договорів вказується </w:t>
            </w:r>
            <w:r w:rsidRPr="002F0981">
              <w:rPr>
                <w:b/>
                <w:sz w:val="24"/>
                <w:szCs w:val="24"/>
              </w:rPr>
              <w:t xml:space="preserve">ідентифікатор або прізвище та </w:t>
            </w:r>
            <w:proofErr w:type="spellStart"/>
            <w:r w:rsidRPr="002F0981">
              <w:rPr>
                <w:b/>
                <w:sz w:val="24"/>
                <w:szCs w:val="24"/>
              </w:rPr>
              <w:t>ім</w:t>
            </w:r>
            <w:proofErr w:type="spellEnd"/>
            <w:r w:rsidRPr="002F0981">
              <w:rPr>
                <w:b/>
                <w:sz w:val="24"/>
                <w:szCs w:val="24"/>
                <w:lang w:val="ru-RU"/>
              </w:rPr>
              <w:t>`</w:t>
            </w:r>
            <w:r w:rsidRPr="002F0981">
              <w:rPr>
                <w:b/>
                <w:sz w:val="24"/>
                <w:szCs w:val="24"/>
              </w:rPr>
              <w:t>я</w:t>
            </w:r>
            <w:r w:rsidRPr="002F0981">
              <w:rPr>
                <w:bCs/>
                <w:sz w:val="24"/>
                <w:szCs w:val="24"/>
              </w:rPr>
              <w:t xml:space="preserve"> уповноваженої особи учасника оптового енергетичного ринку, відповідальної за укладання/внесення змін/скасування такого договору.».</w:t>
            </w:r>
          </w:p>
          <w:p w14:paraId="67CD618D" w14:textId="77777777" w:rsidR="005B1C13" w:rsidRDefault="005B1C13" w:rsidP="002F0981">
            <w:pPr>
              <w:pBdr>
                <w:top w:val="nil"/>
                <w:left w:val="nil"/>
                <w:bottom w:val="nil"/>
                <w:right w:val="nil"/>
                <w:between w:val="nil"/>
              </w:pBdr>
              <w:spacing w:before="240"/>
              <w:jc w:val="both"/>
              <w:rPr>
                <w:sz w:val="24"/>
                <w:szCs w:val="24"/>
              </w:rPr>
            </w:pPr>
          </w:p>
          <w:p w14:paraId="4D245C8D" w14:textId="77777777" w:rsidR="002F0981" w:rsidRPr="002F0981" w:rsidRDefault="002F0981" w:rsidP="002F0981">
            <w:pPr>
              <w:pBdr>
                <w:top w:val="nil"/>
                <w:left w:val="nil"/>
                <w:bottom w:val="nil"/>
                <w:right w:val="nil"/>
                <w:between w:val="nil"/>
              </w:pBdr>
              <w:spacing w:before="240"/>
              <w:jc w:val="both"/>
              <w:rPr>
                <w:sz w:val="24"/>
                <w:szCs w:val="24"/>
              </w:rPr>
            </w:pPr>
            <w:r w:rsidRPr="002F0981">
              <w:rPr>
                <w:sz w:val="24"/>
                <w:szCs w:val="24"/>
              </w:rPr>
              <w:t>Пропонується частково врахувати в такій редакції:</w:t>
            </w:r>
          </w:p>
          <w:p w14:paraId="06FF7082" w14:textId="77777777" w:rsidR="00CD4F54" w:rsidRPr="002F0981" w:rsidRDefault="002F0981" w:rsidP="002F0981">
            <w:pPr>
              <w:pBdr>
                <w:top w:val="nil"/>
                <w:left w:val="nil"/>
                <w:bottom w:val="nil"/>
                <w:right w:val="nil"/>
                <w:between w:val="nil"/>
              </w:pBdr>
              <w:spacing w:before="240"/>
              <w:jc w:val="both"/>
              <w:rPr>
                <w:b/>
                <w:sz w:val="24"/>
                <w:szCs w:val="24"/>
              </w:rPr>
            </w:pPr>
            <w:r>
              <w:rPr>
                <w:sz w:val="24"/>
                <w:szCs w:val="24"/>
              </w:rPr>
              <w:t>«</w:t>
            </w:r>
            <w:r w:rsidRPr="002F0981">
              <w:rPr>
                <w:sz w:val="24"/>
                <w:szCs w:val="24"/>
              </w:rPr>
              <w:t>До 150 символів</w:t>
            </w:r>
            <w:r w:rsidR="00710E21">
              <w:rPr>
                <w:sz w:val="24"/>
                <w:szCs w:val="24"/>
              </w:rPr>
              <w:t>:</w:t>
            </w:r>
            <w:r w:rsidRPr="002F0981">
              <w:rPr>
                <w:sz w:val="24"/>
                <w:szCs w:val="24"/>
              </w:rPr>
              <w:t xml:space="preserve"> букви латинського алфавіту, цифри</w:t>
            </w:r>
            <w:r w:rsidR="00710E21">
              <w:rPr>
                <w:sz w:val="24"/>
                <w:szCs w:val="24"/>
              </w:rPr>
              <w:t>,</w:t>
            </w:r>
            <w:r w:rsidRPr="002F0981">
              <w:rPr>
                <w:sz w:val="24"/>
                <w:szCs w:val="24"/>
              </w:rPr>
              <w:t xml:space="preserve"> знаки «_», «-»</w:t>
            </w:r>
            <w:r w:rsidR="00710E21">
              <w:rPr>
                <w:sz w:val="24"/>
                <w:szCs w:val="24"/>
              </w:rPr>
              <w:t xml:space="preserve"> та пробіл.</w:t>
            </w:r>
            <w:r w:rsidRPr="00710E21">
              <w:rPr>
                <w:bCs/>
                <w:sz w:val="24"/>
                <w:szCs w:val="24"/>
              </w:rPr>
              <w:t>».</w:t>
            </w:r>
          </w:p>
        </w:tc>
      </w:tr>
      <w:tr w:rsidR="0006448F" w14:paraId="1A69F05F" w14:textId="77777777" w:rsidTr="1E02E6FE">
        <w:trPr>
          <w:trHeight w:val="564"/>
        </w:trPr>
        <w:tc>
          <w:tcPr>
            <w:tcW w:w="4530" w:type="dxa"/>
            <w:vMerge/>
          </w:tcPr>
          <w:p w14:paraId="5F0B66A9" w14:textId="77777777" w:rsidR="0006448F" w:rsidRDefault="0006448F" w:rsidP="000D265C">
            <w:pPr>
              <w:widowControl w:val="0"/>
              <w:pBdr>
                <w:top w:val="nil"/>
                <w:left w:val="nil"/>
                <w:bottom w:val="nil"/>
                <w:right w:val="nil"/>
                <w:between w:val="nil"/>
              </w:pBdr>
              <w:spacing w:before="240" w:line="276" w:lineRule="auto"/>
              <w:rPr>
                <w:sz w:val="24"/>
                <w:szCs w:val="24"/>
              </w:rPr>
            </w:pPr>
          </w:p>
        </w:tc>
        <w:tc>
          <w:tcPr>
            <w:tcW w:w="8070" w:type="dxa"/>
            <w:shd w:val="clear" w:color="auto" w:fill="auto"/>
          </w:tcPr>
          <w:p w14:paraId="536E3876" w14:textId="77777777" w:rsidR="0006448F" w:rsidRDefault="0006448F" w:rsidP="000D265C">
            <w:pPr>
              <w:spacing w:before="240"/>
              <w:ind w:firstLine="384"/>
              <w:jc w:val="center"/>
              <w:rPr>
                <w:b/>
                <w:color w:val="000000"/>
                <w:sz w:val="24"/>
                <w:szCs w:val="24"/>
              </w:rPr>
            </w:pPr>
            <w:r w:rsidRPr="0004408F">
              <w:rPr>
                <w:b/>
                <w:color w:val="000000"/>
                <w:sz w:val="24"/>
                <w:szCs w:val="24"/>
              </w:rPr>
              <w:t>ТОВ «Д.Трейдінг»</w:t>
            </w:r>
          </w:p>
          <w:p w14:paraId="4678E341" w14:textId="77777777" w:rsidR="0006448F" w:rsidRDefault="0006448F" w:rsidP="000D265C">
            <w:pPr>
              <w:spacing w:before="240"/>
              <w:jc w:val="both"/>
              <w:rPr>
                <w:bCs/>
                <w:iCs/>
                <w:sz w:val="24"/>
                <w:szCs w:val="24"/>
              </w:rPr>
            </w:pPr>
            <w:r w:rsidRPr="00F065AB">
              <w:rPr>
                <w:bCs/>
                <w:iCs/>
                <w:sz w:val="24"/>
                <w:szCs w:val="24"/>
              </w:rPr>
              <w:t>Пропонуємо залишити в чинній редакції адже зміни не відповідають ACER TRUM (</w:t>
            </w:r>
            <w:proofErr w:type="spellStart"/>
            <w:r w:rsidRPr="00F065AB">
              <w:rPr>
                <w:bCs/>
                <w:iCs/>
                <w:sz w:val="24"/>
                <w:szCs w:val="24"/>
              </w:rPr>
              <w:t>стор</w:t>
            </w:r>
            <w:proofErr w:type="spellEnd"/>
            <w:r w:rsidRPr="00F065AB">
              <w:rPr>
                <w:bCs/>
                <w:iCs/>
                <w:sz w:val="24"/>
                <w:szCs w:val="24"/>
              </w:rPr>
              <w:t xml:space="preserve">. 40) Поле даних (3) Ідентифікатор </w:t>
            </w:r>
            <w:proofErr w:type="spellStart"/>
            <w:r w:rsidRPr="00F065AB">
              <w:rPr>
                <w:bCs/>
                <w:iCs/>
                <w:sz w:val="24"/>
                <w:szCs w:val="24"/>
              </w:rPr>
              <w:t>трейдера</w:t>
            </w:r>
            <w:proofErr w:type="spellEnd"/>
            <w:r w:rsidRPr="00F065AB">
              <w:rPr>
                <w:bCs/>
                <w:iCs/>
                <w:sz w:val="24"/>
                <w:szCs w:val="24"/>
              </w:rPr>
              <w:t xml:space="preserve"> та/або учасника ринку чи контрагента, ідентифікованого організованим ринковим майданчиком</w:t>
            </w:r>
          </w:p>
          <w:p w14:paraId="26B30D08" w14:textId="77777777" w:rsidR="0006448F" w:rsidRPr="00F065AB" w:rsidRDefault="0006448F" w:rsidP="000D265C">
            <w:pPr>
              <w:spacing w:before="240"/>
              <w:jc w:val="both"/>
              <w:rPr>
                <w:bCs/>
                <w:i/>
                <w:sz w:val="24"/>
                <w:szCs w:val="24"/>
              </w:rPr>
            </w:pPr>
            <w:r w:rsidRPr="00F065AB">
              <w:rPr>
                <w:bCs/>
                <w:i/>
                <w:sz w:val="24"/>
                <w:szCs w:val="24"/>
              </w:rPr>
              <w:t>Відсутні підстави для обробки персональних даних фізичних осіб (</w:t>
            </w:r>
            <w:proofErr w:type="spellStart"/>
            <w:r w:rsidRPr="00F065AB">
              <w:rPr>
                <w:bCs/>
                <w:i/>
                <w:sz w:val="24"/>
                <w:szCs w:val="24"/>
              </w:rPr>
              <w:t>трейдерів</w:t>
            </w:r>
            <w:proofErr w:type="spellEnd"/>
            <w:r w:rsidRPr="00F065AB">
              <w:rPr>
                <w:bCs/>
                <w:i/>
                <w:sz w:val="24"/>
                <w:szCs w:val="24"/>
              </w:rPr>
              <w:t>) визначені статтею 11 Закону України «Про захист персональних даних».</w:t>
            </w:r>
          </w:p>
          <w:p w14:paraId="3E07AC45" w14:textId="77777777" w:rsidR="0006448F" w:rsidRPr="00F065AB" w:rsidRDefault="0006448F" w:rsidP="000D265C">
            <w:pPr>
              <w:spacing w:before="240"/>
              <w:jc w:val="both"/>
              <w:rPr>
                <w:bCs/>
                <w:i/>
                <w:sz w:val="24"/>
                <w:szCs w:val="24"/>
              </w:rPr>
            </w:pPr>
            <w:r w:rsidRPr="00F065AB">
              <w:rPr>
                <w:bCs/>
                <w:i/>
                <w:sz w:val="24"/>
                <w:szCs w:val="24"/>
              </w:rPr>
              <w:t>Крім того, виходячи зі ст.4 GDPR, НКРЕКП є контролером персональних даних, які планується отримувати відповідно до проєкту документу (оскільки Комісія самостійно або спільно з іншими визначає цілі та засоби обробки персональних даних).</w:t>
            </w:r>
          </w:p>
          <w:p w14:paraId="4768AE07" w14:textId="77777777" w:rsidR="0006448F" w:rsidRPr="00F065AB" w:rsidRDefault="0006448F" w:rsidP="000D265C">
            <w:pPr>
              <w:spacing w:before="240"/>
              <w:jc w:val="both"/>
              <w:rPr>
                <w:bCs/>
                <w:i/>
                <w:sz w:val="24"/>
                <w:szCs w:val="24"/>
              </w:rPr>
            </w:pPr>
            <w:r w:rsidRPr="00F065AB">
              <w:rPr>
                <w:bCs/>
                <w:i/>
                <w:sz w:val="24"/>
                <w:szCs w:val="24"/>
              </w:rPr>
              <w:t xml:space="preserve">Згідно з пунктом першим ст.24 GDPR, контролер повинен впровадити відповідні технічні та організаційні заходи, щоб забезпечити та мати </w:t>
            </w:r>
            <w:r w:rsidRPr="00F065AB">
              <w:rPr>
                <w:bCs/>
                <w:i/>
                <w:sz w:val="24"/>
                <w:szCs w:val="24"/>
              </w:rPr>
              <w:lastRenderedPageBreak/>
              <w:t>можливість продемонструвати, що обробка виконується відповідно до цього Регламенту.</w:t>
            </w:r>
          </w:p>
          <w:p w14:paraId="15E93004" w14:textId="77777777" w:rsidR="0006448F" w:rsidRPr="00F065AB" w:rsidRDefault="0006448F" w:rsidP="000D265C">
            <w:pPr>
              <w:spacing w:before="240"/>
              <w:jc w:val="both"/>
              <w:rPr>
                <w:bCs/>
                <w:i/>
                <w:sz w:val="24"/>
                <w:szCs w:val="24"/>
              </w:rPr>
            </w:pPr>
            <w:r w:rsidRPr="00F065AB">
              <w:rPr>
                <w:bCs/>
                <w:i/>
                <w:sz w:val="24"/>
                <w:szCs w:val="24"/>
              </w:rPr>
              <w:t xml:space="preserve">Згідно підпункту а) першого пункту ст.32 GDPR, контролер повинен впровадити відповідні технічні та організаційні заходи для забезпечення рівня безпеки відповідного ризику, включаючи, зокрема </w:t>
            </w:r>
            <w:proofErr w:type="spellStart"/>
            <w:r w:rsidRPr="00F065AB">
              <w:rPr>
                <w:bCs/>
                <w:i/>
                <w:sz w:val="24"/>
                <w:szCs w:val="24"/>
              </w:rPr>
              <w:t>псевдонімізацію</w:t>
            </w:r>
            <w:proofErr w:type="spellEnd"/>
            <w:r w:rsidRPr="00F065AB">
              <w:rPr>
                <w:bCs/>
                <w:i/>
                <w:sz w:val="24"/>
                <w:szCs w:val="24"/>
              </w:rPr>
              <w:t xml:space="preserve"> персональних даних.</w:t>
            </w:r>
          </w:p>
          <w:p w14:paraId="2DE3CB64" w14:textId="77777777" w:rsidR="0006448F" w:rsidRPr="00F065AB" w:rsidRDefault="0006448F" w:rsidP="000D265C">
            <w:pPr>
              <w:spacing w:before="240"/>
              <w:jc w:val="both"/>
              <w:rPr>
                <w:bCs/>
                <w:i/>
                <w:sz w:val="24"/>
                <w:szCs w:val="24"/>
              </w:rPr>
            </w:pPr>
            <w:r w:rsidRPr="00F065AB">
              <w:rPr>
                <w:bCs/>
                <w:i/>
                <w:sz w:val="24"/>
                <w:szCs w:val="24"/>
              </w:rPr>
              <w:t>Відповідно до ст.4 GDPR, «</w:t>
            </w:r>
            <w:proofErr w:type="spellStart"/>
            <w:r w:rsidRPr="00F065AB">
              <w:rPr>
                <w:bCs/>
                <w:i/>
                <w:sz w:val="24"/>
                <w:szCs w:val="24"/>
              </w:rPr>
              <w:t>псевдонімізація</w:t>
            </w:r>
            <w:proofErr w:type="spellEnd"/>
            <w:r w:rsidRPr="00F065AB">
              <w:rPr>
                <w:bCs/>
                <w:i/>
                <w:sz w:val="24"/>
                <w:szCs w:val="24"/>
              </w:rPr>
              <w:t>» означає обробку персональних даних таким чином, що персональні дані більше не можна віднести до конкретного суб’єкта даних без використання додаткової інформації, за умови, що така додаткова інформація зберігається окремо та підлягає технічним та організаційним заходам, щоб гарантувати, що персональні дані не приписуються ідентифікованій або ідентифікованій фізичній особі.</w:t>
            </w:r>
          </w:p>
          <w:p w14:paraId="16FE8F2D" w14:textId="77777777" w:rsidR="0006448F" w:rsidRPr="00F065AB" w:rsidRDefault="0006448F" w:rsidP="000D265C">
            <w:pPr>
              <w:spacing w:before="240"/>
              <w:jc w:val="both"/>
              <w:rPr>
                <w:bCs/>
                <w:i/>
                <w:sz w:val="24"/>
                <w:szCs w:val="24"/>
              </w:rPr>
            </w:pPr>
            <w:r w:rsidRPr="00F065AB">
              <w:rPr>
                <w:bCs/>
                <w:i/>
                <w:sz w:val="24"/>
                <w:szCs w:val="24"/>
              </w:rPr>
              <w:t xml:space="preserve">Тобто, якщо у разі порушення безпеки персональних даних в результаті, наприклад, </w:t>
            </w:r>
            <w:proofErr w:type="spellStart"/>
            <w:r w:rsidRPr="00F065AB">
              <w:rPr>
                <w:bCs/>
                <w:i/>
                <w:sz w:val="24"/>
                <w:szCs w:val="24"/>
              </w:rPr>
              <w:t>хакерської</w:t>
            </w:r>
            <w:proofErr w:type="spellEnd"/>
            <w:r w:rsidRPr="00F065AB">
              <w:rPr>
                <w:bCs/>
                <w:i/>
                <w:sz w:val="24"/>
                <w:szCs w:val="24"/>
              </w:rPr>
              <w:t xml:space="preserve"> атаки, у разі прийняття редакції НКРЕКП, до рук зловмисників потраплять повноцінні персональні дані. В цьому випадку з великою долею вірогідності, НКРЕКП, як контролер персональних даних, може бути притягнутий до відповідальності за незабезпечення рівня безпеки захисту персональних даних.</w:t>
            </w:r>
          </w:p>
          <w:p w14:paraId="3EC76EA4" w14:textId="77777777" w:rsidR="0006448F" w:rsidRPr="00F065AB" w:rsidRDefault="0006448F" w:rsidP="000D265C">
            <w:pPr>
              <w:spacing w:before="240"/>
              <w:jc w:val="both"/>
              <w:rPr>
                <w:bCs/>
                <w:i/>
                <w:sz w:val="24"/>
                <w:szCs w:val="24"/>
              </w:rPr>
            </w:pPr>
            <w:r w:rsidRPr="00F065AB">
              <w:rPr>
                <w:bCs/>
                <w:i/>
                <w:sz w:val="24"/>
                <w:szCs w:val="24"/>
              </w:rPr>
              <w:t xml:space="preserve">В той же час, у разі настання аналогічної ситуації з </w:t>
            </w:r>
            <w:proofErr w:type="spellStart"/>
            <w:r w:rsidRPr="00F065AB">
              <w:rPr>
                <w:bCs/>
                <w:i/>
                <w:sz w:val="24"/>
                <w:szCs w:val="24"/>
              </w:rPr>
              <w:t>псевдонимізованими</w:t>
            </w:r>
            <w:proofErr w:type="spellEnd"/>
            <w:r w:rsidRPr="00F065AB">
              <w:rPr>
                <w:bCs/>
                <w:i/>
                <w:sz w:val="24"/>
                <w:szCs w:val="24"/>
              </w:rPr>
              <w:t xml:space="preserve"> даними, навіть у разі виникнення питань до НКРЕКП, Комісія може стверджувати, що вона вжила необхідні заходи для забезпечення захисту персональних даних, зокрема, </w:t>
            </w:r>
            <w:proofErr w:type="spellStart"/>
            <w:r w:rsidRPr="00F065AB">
              <w:rPr>
                <w:bCs/>
                <w:i/>
                <w:sz w:val="24"/>
                <w:szCs w:val="24"/>
              </w:rPr>
              <w:t>псевдонімізацію</w:t>
            </w:r>
            <w:proofErr w:type="spellEnd"/>
            <w:r w:rsidRPr="00F065AB">
              <w:rPr>
                <w:bCs/>
                <w:i/>
                <w:sz w:val="24"/>
                <w:szCs w:val="24"/>
              </w:rPr>
              <w:t xml:space="preserve">, та належним чином виконала свої зобов’язання, як Контролер. В даному випадку до зловмисників потраплять дані, які містять (a) ID компанії та (b) ID </w:t>
            </w:r>
            <w:proofErr w:type="spellStart"/>
            <w:r w:rsidRPr="00F065AB">
              <w:rPr>
                <w:bCs/>
                <w:i/>
                <w:sz w:val="24"/>
                <w:szCs w:val="24"/>
              </w:rPr>
              <w:t>трейдера</w:t>
            </w:r>
            <w:proofErr w:type="spellEnd"/>
            <w:r w:rsidRPr="00F065AB">
              <w:rPr>
                <w:bCs/>
                <w:i/>
                <w:sz w:val="24"/>
                <w:szCs w:val="24"/>
              </w:rPr>
              <w:t xml:space="preserve">. В той же час, для ідентифікації суб’єкта даних, потрібно буде </w:t>
            </w:r>
            <w:proofErr w:type="spellStart"/>
            <w:r w:rsidRPr="00F065AB">
              <w:rPr>
                <w:bCs/>
                <w:i/>
                <w:sz w:val="24"/>
                <w:szCs w:val="24"/>
              </w:rPr>
              <w:t>співставляти</w:t>
            </w:r>
            <w:proofErr w:type="spellEnd"/>
            <w:r w:rsidRPr="00F065AB">
              <w:rPr>
                <w:bCs/>
                <w:i/>
                <w:sz w:val="24"/>
                <w:szCs w:val="24"/>
              </w:rPr>
              <w:t xml:space="preserve"> (a) ID компанії та (b) ID </w:t>
            </w:r>
            <w:proofErr w:type="spellStart"/>
            <w:r w:rsidRPr="00F065AB">
              <w:rPr>
                <w:bCs/>
                <w:i/>
                <w:sz w:val="24"/>
                <w:szCs w:val="24"/>
              </w:rPr>
              <w:t>трейдера</w:t>
            </w:r>
            <w:proofErr w:type="spellEnd"/>
            <w:r w:rsidRPr="00F065AB">
              <w:rPr>
                <w:bCs/>
                <w:i/>
                <w:sz w:val="24"/>
                <w:szCs w:val="24"/>
              </w:rPr>
              <w:t>. В даному випадку НКРЕКП може стверджувати, що вона впровадила відповідні технічні та організаційні заходи захисту персональних даних.</w:t>
            </w:r>
          </w:p>
          <w:p w14:paraId="03EC5363" w14:textId="77777777" w:rsidR="0006448F" w:rsidRPr="00F065AB" w:rsidRDefault="0006448F" w:rsidP="000D265C">
            <w:pPr>
              <w:spacing w:before="240"/>
              <w:jc w:val="both"/>
              <w:rPr>
                <w:bCs/>
                <w:i/>
                <w:sz w:val="24"/>
                <w:szCs w:val="24"/>
              </w:rPr>
            </w:pPr>
            <w:r w:rsidRPr="00F065AB">
              <w:rPr>
                <w:bCs/>
                <w:i/>
                <w:sz w:val="24"/>
                <w:szCs w:val="24"/>
              </w:rPr>
              <w:t>Крім того, ACER TRUM v. 7.0 (</w:t>
            </w:r>
            <w:proofErr w:type="spellStart"/>
            <w:r w:rsidRPr="00F065AB">
              <w:rPr>
                <w:bCs/>
                <w:i/>
                <w:sz w:val="24"/>
                <w:szCs w:val="24"/>
              </w:rPr>
              <w:t>стор</w:t>
            </w:r>
            <w:proofErr w:type="spellEnd"/>
            <w:r w:rsidRPr="00F065AB">
              <w:rPr>
                <w:bCs/>
                <w:i/>
                <w:sz w:val="24"/>
                <w:szCs w:val="24"/>
              </w:rPr>
              <w:t xml:space="preserve">. 40) описує заповнення інформації для «Поле даних (3) Ідентифікатор </w:t>
            </w:r>
            <w:proofErr w:type="spellStart"/>
            <w:r w:rsidRPr="00F065AB">
              <w:rPr>
                <w:bCs/>
                <w:i/>
                <w:sz w:val="24"/>
                <w:szCs w:val="24"/>
              </w:rPr>
              <w:t>трейдера</w:t>
            </w:r>
            <w:proofErr w:type="spellEnd"/>
            <w:r w:rsidRPr="00F065AB">
              <w:rPr>
                <w:bCs/>
                <w:i/>
                <w:sz w:val="24"/>
                <w:szCs w:val="24"/>
              </w:rPr>
              <w:t xml:space="preserve"> та/або учасника ринку чи контрагента, ідентифікованого організованим ринковим майданчиком». Згідно ACER TRUM v. 7.0 у цьому полі вказується ідентифікатор, який використовується організованим ринковим майданчиком або учасником ринку для ідентифікації користувача, відповідального за вчинення операції, про яку повідомляється. … Якщо це поле заповнюється ОПООП, воно має </w:t>
            </w:r>
            <w:r w:rsidRPr="00F065AB">
              <w:rPr>
                <w:bCs/>
                <w:i/>
                <w:sz w:val="24"/>
                <w:szCs w:val="24"/>
              </w:rPr>
              <w:lastRenderedPageBreak/>
              <w:t xml:space="preserve">відображати, як ОПООП ідентифікує </w:t>
            </w:r>
            <w:proofErr w:type="spellStart"/>
            <w:r w:rsidRPr="00F065AB">
              <w:rPr>
                <w:bCs/>
                <w:i/>
                <w:sz w:val="24"/>
                <w:szCs w:val="24"/>
              </w:rPr>
              <w:t>трейдера</w:t>
            </w:r>
            <w:proofErr w:type="spellEnd"/>
            <w:r w:rsidRPr="00F065AB">
              <w:rPr>
                <w:bCs/>
                <w:i/>
                <w:sz w:val="24"/>
                <w:szCs w:val="24"/>
              </w:rPr>
              <w:t xml:space="preserve"> або учасника ринку; якщо заповнюється учасником ринку, то це поле має відображати те, як учасник ринку ідентифікує </w:t>
            </w:r>
            <w:proofErr w:type="spellStart"/>
            <w:r w:rsidRPr="00F065AB">
              <w:rPr>
                <w:bCs/>
                <w:i/>
                <w:sz w:val="24"/>
                <w:szCs w:val="24"/>
              </w:rPr>
              <w:t>трейдера</w:t>
            </w:r>
            <w:proofErr w:type="spellEnd"/>
            <w:r w:rsidRPr="00F065AB">
              <w:rPr>
                <w:bCs/>
                <w:i/>
                <w:sz w:val="24"/>
                <w:szCs w:val="24"/>
              </w:rPr>
              <w:t>.</w:t>
            </w:r>
          </w:p>
          <w:p w14:paraId="1C47AD39" w14:textId="77777777" w:rsidR="0006448F" w:rsidRPr="00F065AB" w:rsidRDefault="0006448F" w:rsidP="000D265C">
            <w:pPr>
              <w:spacing w:before="240"/>
              <w:jc w:val="both"/>
              <w:rPr>
                <w:bCs/>
                <w:i/>
                <w:sz w:val="24"/>
                <w:szCs w:val="24"/>
              </w:rPr>
            </w:pPr>
            <w:r w:rsidRPr="00F065AB">
              <w:rPr>
                <w:bCs/>
                <w:i/>
                <w:sz w:val="24"/>
                <w:szCs w:val="24"/>
              </w:rPr>
              <w:t xml:space="preserve">Наприклад, </w:t>
            </w:r>
            <w:proofErr w:type="spellStart"/>
            <w:r w:rsidRPr="00F065AB">
              <w:rPr>
                <w:bCs/>
                <w:i/>
                <w:sz w:val="24"/>
                <w:szCs w:val="24"/>
              </w:rPr>
              <w:t>трейдер</w:t>
            </w:r>
            <w:proofErr w:type="spellEnd"/>
            <w:r w:rsidRPr="00F065AB">
              <w:rPr>
                <w:bCs/>
                <w:i/>
                <w:sz w:val="24"/>
                <w:szCs w:val="24"/>
              </w:rPr>
              <w:t xml:space="preserve"> на ім’я </w:t>
            </w:r>
            <w:proofErr w:type="spellStart"/>
            <w:r w:rsidRPr="00F065AB">
              <w:rPr>
                <w:bCs/>
                <w:i/>
                <w:sz w:val="24"/>
                <w:szCs w:val="24"/>
              </w:rPr>
              <w:t>Joe</w:t>
            </w:r>
            <w:proofErr w:type="spellEnd"/>
            <w:r w:rsidRPr="00F065AB">
              <w:rPr>
                <w:bCs/>
                <w:i/>
                <w:sz w:val="24"/>
                <w:szCs w:val="24"/>
              </w:rPr>
              <w:t xml:space="preserve"> </w:t>
            </w:r>
            <w:proofErr w:type="spellStart"/>
            <w:r w:rsidRPr="00F065AB">
              <w:rPr>
                <w:bCs/>
                <w:i/>
                <w:sz w:val="24"/>
                <w:szCs w:val="24"/>
              </w:rPr>
              <w:t>Bloggs</w:t>
            </w:r>
            <w:proofErr w:type="spellEnd"/>
            <w:r w:rsidRPr="00F065AB">
              <w:rPr>
                <w:bCs/>
                <w:i/>
                <w:sz w:val="24"/>
                <w:szCs w:val="24"/>
              </w:rPr>
              <w:t>, який працює в компанії A, торгує на біржі EGPFE:</w:t>
            </w:r>
          </w:p>
          <w:p w14:paraId="04CD164A" w14:textId="77777777" w:rsidR="0006448F" w:rsidRPr="00F065AB" w:rsidRDefault="0006448F" w:rsidP="000D265C">
            <w:pPr>
              <w:spacing w:before="240"/>
              <w:jc w:val="both"/>
              <w:rPr>
                <w:bCs/>
                <w:i/>
                <w:sz w:val="24"/>
                <w:szCs w:val="24"/>
              </w:rPr>
            </w:pPr>
            <w:r w:rsidRPr="00F065AB">
              <w:rPr>
                <w:rFonts w:ascii="Cambria Math" w:hAnsi="Cambria Math" w:cs="Cambria Math"/>
                <w:bCs/>
                <w:i/>
                <w:sz w:val="24"/>
                <w:szCs w:val="24"/>
              </w:rPr>
              <w:t>⦁</w:t>
            </w:r>
            <w:r w:rsidRPr="00F065AB">
              <w:rPr>
                <w:bCs/>
                <w:i/>
                <w:sz w:val="24"/>
                <w:szCs w:val="24"/>
              </w:rPr>
              <w:t xml:space="preserve"> EGPFE ідентифікує </w:t>
            </w:r>
            <w:proofErr w:type="spellStart"/>
            <w:r w:rsidRPr="00F065AB">
              <w:rPr>
                <w:bCs/>
                <w:i/>
                <w:sz w:val="24"/>
                <w:szCs w:val="24"/>
              </w:rPr>
              <w:t>Joe</w:t>
            </w:r>
            <w:proofErr w:type="spellEnd"/>
            <w:r w:rsidRPr="00F065AB">
              <w:rPr>
                <w:bCs/>
                <w:i/>
                <w:sz w:val="24"/>
                <w:szCs w:val="24"/>
              </w:rPr>
              <w:t xml:space="preserve"> </w:t>
            </w:r>
            <w:proofErr w:type="spellStart"/>
            <w:r w:rsidRPr="00F065AB">
              <w:rPr>
                <w:bCs/>
                <w:i/>
                <w:sz w:val="24"/>
                <w:szCs w:val="24"/>
              </w:rPr>
              <w:t>Bloggs</w:t>
            </w:r>
            <w:proofErr w:type="spellEnd"/>
            <w:r w:rsidRPr="00F065AB">
              <w:rPr>
                <w:bCs/>
                <w:i/>
                <w:sz w:val="24"/>
                <w:szCs w:val="24"/>
              </w:rPr>
              <w:t xml:space="preserve"> за ID = 123Abc</w:t>
            </w:r>
          </w:p>
          <w:p w14:paraId="4ADCB94C" w14:textId="77777777" w:rsidR="0006448F" w:rsidRPr="00F065AB" w:rsidRDefault="0006448F" w:rsidP="000D265C">
            <w:pPr>
              <w:spacing w:before="240"/>
              <w:jc w:val="both"/>
              <w:rPr>
                <w:bCs/>
                <w:i/>
                <w:sz w:val="24"/>
                <w:szCs w:val="24"/>
              </w:rPr>
            </w:pPr>
            <w:r w:rsidRPr="00F065AB">
              <w:rPr>
                <w:rFonts w:ascii="Cambria Math" w:hAnsi="Cambria Math" w:cs="Cambria Math"/>
                <w:bCs/>
                <w:i/>
                <w:sz w:val="24"/>
                <w:szCs w:val="24"/>
              </w:rPr>
              <w:t>⦁</w:t>
            </w:r>
            <w:r w:rsidRPr="00F065AB">
              <w:rPr>
                <w:bCs/>
                <w:i/>
                <w:sz w:val="24"/>
                <w:szCs w:val="24"/>
              </w:rPr>
              <w:t xml:space="preserve"> EGPFE ідентифікує компанію A за ID = CompA123</w:t>
            </w:r>
          </w:p>
          <w:p w14:paraId="10BD7D17" w14:textId="77777777" w:rsidR="0006448F" w:rsidRDefault="0006448F" w:rsidP="000D265C">
            <w:pPr>
              <w:spacing w:before="240"/>
              <w:jc w:val="both"/>
              <w:rPr>
                <w:bCs/>
                <w:i/>
                <w:sz w:val="24"/>
                <w:szCs w:val="24"/>
              </w:rPr>
            </w:pPr>
            <w:r w:rsidRPr="00F065AB">
              <w:rPr>
                <w:rFonts w:ascii="Cambria Math" w:hAnsi="Cambria Math" w:cs="Cambria Math"/>
                <w:bCs/>
                <w:i/>
                <w:sz w:val="24"/>
                <w:szCs w:val="24"/>
              </w:rPr>
              <w:t>⦁</w:t>
            </w:r>
            <w:r w:rsidRPr="00F065AB">
              <w:rPr>
                <w:bCs/>
                <w:i/>
                <w:sz w:val="24"/>
                <w:szCs w:val="24"/>
              </w:rPr>
              <w:t xml:space="preserve"> Компанія A внутрішньо ідентифікує </w:t>
            </w:r>
            <w:proofErr w:type="spellStart"/>
            <w:r w:rsidRPr="00F065AB">
              <w:rPr>
                <w:bCs/>
                <w:i/>
                <w:sz w:val="24"/>
                <w:szCs w:val="24"/>
              </w:rPr>
              <w:t>Joe</w:t>
            </w:r>
            <w:proofErr w:type="spellEnd"/>
            <w:r w:rsidRPr="00F065AB">
              <w:rPr>
                <w:bCs/>
                <w:i/>
                <w:sz w:val="24"/>
                <w:szCs w:val="24"/>
              </w:rPr>
              <w:t xml:space="preserve"> </w:t>
            </w:r>
            <w:proofErr w:type="spellStart"/>
            <w:r w:rsidRPr="00F065AB">
              <w:rPr>
                <w:bCs/>
                <w:i/>
                <w:sz w:val="24"/>
                <w:szCs w:val="24"/>
              </w:rPr>
              <w:t>Bloggs</w:t>
            </w:r>
            <w:proofErr w:type="spellEnd"/>
            <w:r w:rsidRPr="00F065AB">
              <w:rPr>
                <w:bCs/>
                <w:i/>
                <w:sz w:val="24"/>
                <w:szCs w:val="24"/>
              </w:rPr>
              <w:t xml:space="preserve"> за ідентифікатором = Abc12345</w:t>
            </w:r>
          </w:p>
          <w:p w14:paraId="5074A516" w14:textId="77777777" w:rsidR="0006448F" w:rsidRPr="00F065AB" w:rsidRDefault="0006448F" w:rsidP="000D265C">
            <w:pPr>
              <w:spacing w:before="240"/>
              <w:jc w:val="both"/>
              <w:rPr>
                <w:bCs/>
                <w:iCs/>
                <w:sz w:val="24"/>
                <w:szCs w:val="24"/>
              </w:rPr>
            </w:pPr>
            <w:r w:rsidRPr="00F065AB">
              <w:rPr>
                <w:bCs/>
                <w:iCs/>
                <w:sz w:val="24"/>
                <w:szCs w:val="24"/>
              </w:rPr>
              <w:t>у рядку 21:</w:t>
            </w:r>
          </w:p>
          <w:p w14:paraId="25EE0CA5" w14:textId="77777777" w:rsidR="0006448F" w:rsidRPr="00AF6F35" w:rsidRDefault="0006448F" w:rsidP="000D265C">
            <w:pPr>
              <w:spacing w:before="240"/>
              <w:jc w:val="both"/>
              <w:rPr>
                <w:bCs/>
                <w:iCs/>
                <w:strike/>
                <w:sz w:val="24"/>
                <w:szCs w:val="24"/>
              </w:rPr>
            </w:pPr>
            <w:r w:rsidRPr="00AF6F35">
              <w:rPr>
                <w:bCs/>
                <w:iCs/>
                <w:strike/>
                <w:sz w:val="24"/>
                <w:szCs w:val="24"/>
              </w:rPr>
              <w:t>у графі «Опис» слова, знаки та абревіатуру «операцій, здійснених поза системами ОПООП, здійснених до виникнення обов’язку звітування згідно з цим Порядком» замінити словами, знаком та абревіатурою «двосторонніх договорів, здійснених поза системами ОПООП,»;</w:t>
            </w:r>
          </w:p>
          <w:p w14:paraId="3867CCA4" w14:textId="77777777" w:rsidR="0006448F" w:rsidRPr="00F065AB" w:rsidRDefault="0006448F" w:rsidP="000D265C">
            <w:pPr>
              <w:spacing w:before="240"/>
              <w:jc w:val="both"/>
              <w:rPr>
                <w:bCs/>
                <w:iCs/>
                <w:sz w:val="24"/>
                <w:szCs w:val="24"/>
              </w:rPr>
            </w:pPr>
            <w:r w:rsidRPr="00F065AB">
              <w:rPr>
                <w:bCs/>
                <w:iCs/>
                <w:sz w:val="24"/>
                <w:szCs w:val="24"/>
              </w:rPr>
              <w:t>у графі «Допустимі значення» слова та знак «буквено-цифрових» виключити;</w:t>
            </w:r>
          </w:p>
          <w:p w14:paraId="012279FC" w14:textId="77777777" w:rsidR="0006448F" w:rsidRPr="00F065AB" w:rsidRDefault="0006448F" w:rsidP="000D265C">
            <w:pPr>
              <w:spacing w:before="240"/>
              <w:jc w:val="both"/>
              <w:rPr>
                <w:bCs/>
                <w:iCs/>
                <w:sz w:val="24"/>
                <w:szCs w:val="24"/>
              </w:rPr>
            </w:pPr>
            <w:r w:rsidRPr="00F065AB">
              <w:rPr>
                <w:bCs/>
                <w:iCs/>
                <w:sz w:val="24"/>
                <w:szCs w:val="24"/>
              </w:rPr>
              <w:t>графу «Тип» викласти в такій редакції:</w:t>
            </w:r>
          </w:p>
          <w:p w14:paraId="22AE7A30" w14:textId="77777777" w:rsidR="0006448F" w:rsidRDefault="0006448F" w:rsidP="000D265C">
            <w:pPr>
              <w:spacing w:before="240"/>
              <w:jc w:val="both"/>
              <w:rPr>
                <w:bCs/>
                <w:iCs/>
                <w:sz w:val="24"/>
                <w:szCs w:val="24"/>
              </w:rPr>
            </w:pPr>
            <w:r w:rsidRPr="00F065AB">
              <w:rPr>
                <w:bCs/>
                <w:iCs/>
                <w:sz w:val="24"/>
                <w:szCs w:val="24"/>
              </w:rPr>
              <w:t>«Текст»;</w:t>
            </w:r>
          </w:p>
          <w:p w14:paraId="1A923B6A" w14:textId="77777777" w:rsidR="0006448F" w:rsidRDefault="0006448F" w:rsidP="000D265C">
            <w:pPr>
              <w:spacing w:before="240"/>
              <w:jc w:val="both"/>
              <w:rPr>
                <w:bCs/>
                <w:i/>
                <w:sz w:val="24"/>
                <w:szCs w:val="24"/>
              </w:rPr>
            </w:pPr>
            <w:r w:rsidRPr="00AF6F35">
              <w:rPr>
                <w:bCs/>
                <w:i/>
                <w:sz w:val="24"/>
                <w:szCs w:val="24"/>
              </w:rPr>
              <w:t>Пропонуємо графу «Опис» не змінювати та залишити у чинній редакції «операцій, здійснених поза системами ОПООП, здійснених до виникнення обов’язку звітування згідно з цим Порядком», оскільки нова редакція виключає низку договорів вчинених поза системами ОПООП.</w:t>
            </w:r>
          </w:p>
          <w:p w14:paraId="76FE046B" w14:textId="77777777" w:rsidR="0006448F" w:rsidRPr="00AF6F35" w:rsidRDefault="0006448F" w:rsidP="000D265C">
            <w:pPr>
              <w:widowControl w:val="0"/>
              <w:pBdr>
                <w:top w:val="nil"/>
                <w:left w:val="nil"/>
                <w:bottom w:val="nil"/>
                <w:right w:val="nil"/>
                <w:between w:val="nil"/>
              </w:pBdr>
              <w:spacing w:before="240" w:line="276" w:lineRule="auto"/>
              <w:jc w:val="both"/>
              <w:rPr>
                <w:color w:val="000000"/>
                <w:sz w:val="24"/>
                <w:szCs w:val="24"/>
              </w:rPr>
            </w:pPr>
            <w:r w:rsidRPr="00AF6F35">
              <w:rPr>
                <w:color w:val="000000"/>
                <w:sz w:val="24"/>
                <w:szCs w:val="24"/>
              </w:rPr>
              <w:t>у рядку 28:</w:t>
            </w:r>
          </w:p>
          <w:p w14:paraId="09FC7A31" w14:textId="77777777" w:rsidR="0006448F" w:rsidRPr="00AF6F35" w:rsidRDefault="0006448F" w:rsidP="000D265C">
            <w:pPr>
              <w:widowControl w:val="0"/>
              <w:pBdr>
                <w:top w:val="nil"/>
                <w:left w:val="nil"/>
                <w:bottom w:val="nil"/>
                <w:right w:val="nil"/>
                <w:between w:val="nil"/>
              </w:pBdr>
              <w:spacing w:before="240" w:line="276" w:lineRule="auto"/>
              <w:jc w:val="both"/>
              <w:rPr>
                <w:color w:val="000000"/>
                <w:sz w:val="24"/>
                <w:szCs w:val="24"/>
              </w:rPr>
            </w:pPr>
            <w:r w:rsidRPr="00AF6F35">
              <w:rPr>
                <w:color w:val="000000"/>
                <w:sz w:val="24"/>
                <w:szCs w:val="24"/>
              </w:rPr>
              <w:t xml:space="preserve">у графі «Опис» </w:t>
            </w:r>
            <w:r w:rsidRPr="00AF6F35">
              <w:rPr>
                <w:b/>
                <w:bCs/>
                <w:color w:val="000000"/>
                <w:sz w:val="24"/>
                <w:szCs w:val="24"/>
              </w:rPr>
              <w:t>останнє речення «Для двосторонніх договорів поза ОПООП зазначається значення 00:00Z/24:00Z» замінити на «Для операцій, здійснених поза системами ОПООП зазначається  значення 00:00:00/24:00:00»</w:t>
            </w:r>
            <w:r w:rsidRPr="00AF6F35">
              <w:rPr>
                <w:color w:val="000000"/>
                <w:sz w:val="24"/>
                <w:szCs w:val="24"/>
              </w:rPr>
              <w:t>;</w:t>
            </w:r>
          </w:p>
          <w:p w14:paraId="35E868AB" w14:textId="77777777" w:rsidR="0006448F" w:rsidRPr="00AF6F35" w:rsidRDefault="0006448F" w:rsidP="000D265C">
            <w:pPr>
              <w:widowControl w:val="0"/>
              <w:pBdr>
                <w:top w:val="nil"/>
                <w:left w:val="nil"/>
                <w:bottom w:val="nil"/>
                <w:right w:val="nil"/>
                <w:between w:val="nil"/>
              </w:pBdr>
              <w:spacing w:before="240" w:line="276" w:lineRule="auto"/>
              <w:jc w:val="both"/>
              <w:rPr>
                <w:color w:val="000000"/>
                <w:sz w:val="24"/>
                <w:szCs w:val="24"/>
              </w:rPr>
            </w:pPr>
            <w:r w:rsidRPr="00AF6F35">
              <w:rPr>
                <w:color w:val="000000"/>
                <w:sz w:val="24"/>
                <w:szCs w:val="24"/>
              </w:rPr>
              <w:lastRenderedPageBreak/>
              <w:t>графу «Допустимі значення» викласти в такій редакції:</w:t>
            </w:r>
          </w:p>
          <w:p w14:paraId="30042ACF" w14:textId="77777777" w:rsidR="0006448F" w:rsidRPr="00AF6F35" w:rsidRDefault="0006448F" w:rsidP="000D265C">
            <w:pPr>
              <w:widowControl w:val="0"/>
              <w:pBdr>
                <w:top w:val="nil"/>
                <w:left w:val="nil"/>
                <w:bottom w:val="nil"/>
                <w:right w:val="nil"/>
                <w:between w:val="nil"/>
              </w:pBdr>
              <w:spacing w:before="240" w:line="276" w:lineRule="auto"/>
              <w:jc w:val="both"/>
              <w:rPr>
                <w:color w:val="000000"/>
                <w:sz w:val="24"/>
                <w:szCs w:val="24"/>
              </w:rPr>
            </w:pPr>
            <w:r w:rsidRPr="00AF6F35">
              <w:rPr>
                <w:color w:val="000000"/>
                <w:sz w:val="24"/>
                <w:szCs w:val="24"/>
              </w:rPr>
              <w:t>«Інтервал часу, виражений у місцевому часі у форматі ГГ:ХХ:СС»;</w:t>
            </w:r>
          </w:p>
          <w:p w14:paraId="2AEB1401" w14:textId="77777777" w:rsidR="0006448F" w:rsidRPr="00AF6F35" w:rsidRDefault="0006448F" w:rsidP="000D265C">
            <w:pPr>
              <w:widowControl w:val="0"/>
              <w:pBdr>
                <w:top w:val="nil"/>
                <w:left w:val="nil"/>
                <w:bottom w:val="nil"/>
                <w:right w:val="nil"/>
                <w:between w:val="nil"/>
              </w:pBdr>
              <w:spacing w:before="240" w:line="276" w:lineRule="auto"/>
              <w:jc w:val="both"/>
              <w:rPr>
                <w:color w:val="000000"/>
                <w:sz w:val="24"/>
                <w:szCs w:val="24"/>
              </w:rPr>
            </w:pPr>
            <w:r w:rsidRPr="00AF6F35">
              <w:rPr>
                <w:color w:val="000000"/>
                <w:sz w:val="24"/>
                <w:szCs w:val="24"/>
              </w:rPr>
              <w:t>графу «Приклади» викласти в такій редакції:</w:t>
            </w:r>
          </w:p>
          <w:p w14:paraId="176B24CF" w14:textId="77777777" w:rsidR="0006448F" w:rsidRDefault="0006448F" w:rsidP="000D265C">
            <w:pPr>
              <w:spacing w:before="240"/>
              <w:jc w:val="both"/>
              <w:rPr>
                <w:color w:val="000000"/>
                <w:sz w:val="24"/>
                <w:szCs w:val="24"/>
              </w:rPr>
            </w:pPr>
            <w:r w:rsidRPr="00AF6F35">
              <w:rPr>
                <w:color w:val="000000"/>
                <w:sz w:val="24"/>
                <w:szCs w:val="24"/>
              </w:rPr>
              <w:t>«00:00:00/24:00:00»;</w:t>
            </w:r>
          </w:p>
          <w:p w14:paraId="046FE6C1" w14:textId="77777777" w:rsidR="0006448F" w:rsidRDefault="0006448F" w:rsidP="000D265C">
            <w:pPr>
              <w:spacing w:before="240"/>
              <w:jc w:val="both"/>
              <w:rPr>
                <w:bCs/>
                <w:i/>
                <w:sz w:val="24"/>
                <w:szCs w:val="24"/>
              </w:rPr>
            </w:pPr>
            <w:r w:rsidRPr="00AF6F35">
              <w:rPr>
                <w:bCs/>
                <w:i/>
                <w:sz w:val="24"/>
                <w:szCs w:val="24"/>
              </w:rPr>
              <w:t>Пропонуємо в графі «Опис» змінити формулювання на «… операцій, здійснених поза системами ОПООП …», оскільки така редакція охоплює всі види правочинів, що можуть бути вчинені поза системами ОПООП.</w:t>
            </w:r>
          </w:p>
          <w:p w14:paraId="53F42D83" w14:textId="77777777" w:rsidR="0006448F" w:rsidRPr="00AF6F35" w:rsidRDefault="0006448F" w:rsidP="000D265C">
            <w:pPr>
              <w:pStyle w:val="afe"/>
              <w:spacing w:before="240"/>
              <w:rPr>
                <w:rFonts w:ascii="Times New Roman" w:hAnsi="Times New Roman" w:cs="Times New Roman"/>
                <w:sz w:val="24"/>
                <w:szCs w:val="24"/>
              </w:rPr>
            </w:pPr>
            <w:r w:rsidRPr="00AF6F35">
              <w:rPr>
                <w:rFonts w:ascii="Times New Roman" w:hAnsi="Times New Roman" w:cs="Times New Roman"/>
                <w:sz w:val="24"/>
                <w:szCs w:val="24"/>
              </w:rPr>
              <w:t>у рядку 31:</w:t>
            </w:r>
          </w:p>
          <w:p w14:paraId="5982EBA8" w14:textId="77777777" w:rsidR="0006448F" w:rsidRPr="00AF6F35" w:rsidRDefault="0006448F" w:rsidP="000D265C">
            <w:pPr>
              <w:pStyle w:val="afe"/>
              <w:spacing w:before="240"/>
              <w:rPr>
                <w:rFonts w:ascii="Times New Roman" w:hAnsi="Times New Roman" w:cs="Times New Roman"/>
                <w:sz w:val="24"/>
                <w:szCs w:val="24"/>
              </w:rPr>
            </w:pPr>
            <w:r w:rsidRPr="00AF6F35">
              <w:rPr>
                <w:rFonts w:ascii="Times New Roman" w:hAnsi="Times New Roman" w:cs="Times New Roman"/>
                <w:sz w:val="24"/>
                <w:szCs w:val="24"/>
              </w:rPr>
              <w:t>графу «Допустимі значення» викласти в такій редакції:</w:t>
            </w:r>
          </w:p>
          <w:p w14:paraId="0E97698C" w14:textId="77777777" w:rsidR="0006448F" w:rsidRPr="00AF6F35" w:rsidRDefault="0006448F" w:rsidP="000D265C">
            <w:pPr>
              <w:pStyle w:val="afe"/>
              <w:spacing w:before="240"/>
              <w:rPr>
                <w:rFonts w:ascii="Times New Roman" w:hAnsi="Times New Roman" w:cs="Times New Roman"/>
                <w:sz w:val="24"/>
                <w:szCs w:val="24"/>
              </w:rPr>
            </w:pPr>
            <w:r w:rsidRPr="00AF6F35">
              <w:rPr>
                <w:rFonts w:ascii="Times New Roman" w:hAnsi="Times New Roman" w:cs="Times New Roman"/>
                <w:sz w:val="24"/>
                <w:szCs w:val="24"/>
              </w:rPr>
              <w:t xml:space="preserve">«До 100 символів </w:t>
            </w:r>
            <w:r w:rsidRPr="00AF6F35">
              <w:rPr>
                <w:rFonts w:ascii="Times New Roman" w:hAnsi="Times New Roman" w:cs="Times New Roman"/>
                <w:b/>
                <w:bCs/>
                <w:sz w:val="24"/>
                <w:szCs w:val="24"/>
              </w:rPr>
              <w:t>та знаки «_», «-», «/».»;</w:t>
            </w:r>
          </w:p>
          <w:p w14:paraId="61B8C758" w14:textId="77777777" w:rsidR="0006448F" w:rsidRPr="00AF6F35" w:rsidRDefault="0006448F" w:rsidP="000D265C">
            <w:pPr>
              <w:pStyle w:val="afe"/>
              <w:spacing w:before="240"/>
              <w:rPr>
                <w:rFonts w:ascii="Times New Roman" w:hAnsi="Times New Roman" w:cs="Times New Roman"/>
                <w:sz w:val="24"/>
                <w:szCs w:val="24"/>
              </w:rPr>
            </w:pPr>
            <w:r w:rsidRPr="00AF6F35">
              <w:rPr>
                <w:rFonts w:ascii="Times New Roman" w:hAnsi="Times New Roman" w:cs="Times New Roman"/>
                <w:sz w:val="24"/>
                <w:szCs w:val="24"/>
              </w:rPr>
              <w:t>графу «Тип» викласти в такій редакції:</w:t>
            </w:r>
          </w:p>
          <w:p w14:paraId="08C4709C" w14:textId="77777777" w:rsidR="0006448F" w:rsidRPr="00AF6F35" w:rsidRDefault="0006448F" w:rsidP="000D265C">
            <w:pPr>
              <w:pBdr>
                <w:top w:val="nil"/>
                <w:left w:val="nil"/>
                <w:bottom w:val="nil"/>
                <w:right w:val="nil"/>
                <w:between w:val="nil"/>
              </w:pBdr>
              <w:spacing w:before="240"/>
              <w:jc w:val="both"/>
              <w:rPr>
                <w:sz w:val="24"/>
                <w:szCs w:val="24"/>
              </w:rPr>
            </w:pPr>
            <w:r w:rsidRPr="00AF6F35">
              <w:rPr>
                <w:sz w:val="24"/>
                <w:szCs w:val="24"/>
              </w:rPr>
              <w:t>«Текст»;</w:t>
            </w:r>
          </w:p>
          <w:p w14:paraId="7320CAE3" w14:textId="77777777" w:rsidR="0006448F" w:rsidRDefault="0006448F" w:rsidP="000D265C">
            <w:pPr>
              <w:spacing w:before="240"/>
              <w:jc w:val="both"/>
              <w:rPr>
                <w:b/>
                <w:bCs/>
                <w:sz w:val="24"/>
                <w:szCs w:val="24"/>
              </w:rPr>
            </w:pPr>
            <w:r w:rsidRPr="00AF6F35">
              <w:rPr>
                <w:b/>
                <w:bCs/>
                <w:sz w:val="24"/>
                <w:szCs w:val="24"/>
              </w:rPr>
              <w:t>графу «Приклади» викласти в такій редакції: «1234567890abcdefg-_/»;</w:t>
            </w:r>
          </w:p>
          <w:p w14:paraId="4C146BD6" w14:textId="77777777" w:rsidR="0006448F" w:rsidRDefault="0006448F" w:rsidP="000D265C">
            <w:pPr>
              <w:spacing w:before="240"/>
              <w:jc w:val="both"/>
              <w:rPr>
                <w:bCs/>
                <w:i/>
                <w:sz w:val="24"/>
                <w:szCs w:val="24"/>
              </w:rPr>
            </w:pPr>
            <w:r w:rsidRPr="00AF6F35">
              <w:rPr>
                <w:bCs/>
                <w:i/>
                <w:sz w:val="24"/>
                <w:szCs w:val="24"/>
              </w:rPr>
              <w:t>Просимо додати також низку спеціальних символів, зокрема, знаки «_», «-» та «/».</w:t>
            </w:r>
          </w:p>
          <w:p w14:paraId="4B34F297" w14:textId="77777777" w:rsidR="00D340F6" w:rsidRDefault="00D340F6" w:rsidP="000D265C">
            <w:pPr>
              <w:pStyle w:val="afe"/>
              <w:spacing w:before="240"/>
              <w:rPr>
                <w:rFonts w:ascii="Times New Roman" w:hAnsi="Times New Roman" w:cs="Times New Roman"/>
                <w:sz w:val="24"/>
                <w:szCs w:val="24"/>
              </w:rPr>
            </w:pPr>
          </w:p>
          <w:p w14:paraId="494B72EE" w14:textId="77777777" w:rsidR="0006448F" w:rsidRPr="00AF6F35" w:rsidRDefault="0006448F" w:rsidP="000D265C">
            <w:pPr>
              <w:pStyle w:val="afe"/>
              <w:spacing w:before="240"/>
              <w:rPr>
                <w:rFonts w:ascii="Times New Roman" w:hAnsi="Times New Roman" w:cs="Times New Roman"/>
                <w:sz w:val="24"/>
                <w:szCs w:val="24"/>
              </w:rPr>
            </w:pPr>
            <w:r w:rsidRPr="00AF6F35">
              <w:rPr>
                <w:rFonts w:ascii="Times New Roman" w:hAnsi="Times New Roman" w:cs="Times New Roman"/>
                <w:sz w:val="24"/>
                <w:szCs w:val="24"/>
              </w:rPr>
              <w:t>у рядку 32:</w:t>
            </w:r>
          </w:p>
          <w:p w14:paraId="6E84F9C3" w14:textId="77777777" w:rsidR="0006448F" w:rsidRPr="00AF6F35" w:rsidRDefault="0006448F" w:rsidP="000D265C">
            <w:pPr>
              <w:pStyle w:val="afe"/>
              <w:spacing w:before="240"/>
              <w:rPr>
                <w:rFonts w:ascii="Times New Roman" w:hAnsi="Times New Roman" w:cs="Times New Roman"/>
                <w:sz w:val="24"/>
                <w:szCs w:val="24"/>
              </w:rPr>
            </w:pPr>
            <w:r w:rsidRPr="00AF6F35">
              <w:rPr>
                <w:rFonts w:ascii="Times New Roman" w:hAnsi="Times New Roman" w:cs="Times New Roman"/>
                <w:sz w:val="24"/>
                <w:szCs w:val="24"/>
              </w:rPr>
              <w:t>графу «Опис» після слова «або» доповнити словами, знаками та цифрою «нестандартних договорів, які звітуються за формою додатка 1 цього Порядку,», а слово «Додатку» замінити словом «додатка»;</w:t>
            </w:r>
          </w:p>
          <w:p w14:paraId="7E6E9DDB" w14:textId="77777777" w:rsidR="00C4538A" w:rsidRDefault="00C4538A" w:rsidP="000D265C">
            <w:pPr>
              <w:pStyle w:val="afe"/>
              <w:spacing w:before="240"/>
              <w:rPr>
                <w:rFonts w:ascii="Times New Roman" w:hAnsi="Times New Roman" w:cs="Times New Roman"/>
                <w:sz w:val="24"/>
                <w:szCs w:val="24"/>
              </w:rPr>
            </w:pPr>
          </w:p>
          <w:p w14:paraId="74AAC9AD" w14:textId="77777777" w:rsidR="00C4538A" w:rsidRDefault="00C4538A" w:rsidP="000D265C">
            <w:pPr>
              <w:pStyle w:val="afe"/>
              <w:spacing w:before="240"/>
              <w:rPr>
                <w:rFonts w:ascii="Times New Roman" w:hAnsi="Times New Roman" w:cs="Times New Roman"/>
                <w:sz w:val="24"/>
                <w:szCs w:val="24"/>
              </w:rPr>
            </w:pPr>
          </w:p>
          <w:p w14:paraId="5707DA12" w14:textId="77777777" w:rsidR="0006448F" w:rsidRPr="00AF6F35" w:rsidRDefault="0006448F" w:rsidP="000D265C">
            <w:pPr>
              <w:pStyle w:val="afe"/>
              <w:spacing w:before="240"/>
              <w:rPr>
                <w:rFonts w:ascii="Times New Roman" w:hAnsi="Times New Roman" w:cs="Times New Roman"/>
                <w:sz w:val="24"/>
                <w:szCs w:val="24"/>
              </w:rPr>
            </w:pPr>
            <w:r w:rsidRPr="00AF6F35">
              <w:rPr>
                <w:rFonts w:ascii="Times New Roman" w:hAnsi="Times New Roman" w:cs="Times New Roman"/>
                <w:sz w:val="24"/>
                <w:szCs w:val="24"/>
              </w:rPr>
              <w:t>графу «Допустимі значення» викласти в такій редакції:</w:t>
            </w:r>
          </w:p>
          <w:p w14:paraId="6345D7DA" w14:textId="77777777" w:rsidR="0006448F" w:rsidRPr="00AF6F35" w:rsidRDefault="0006448F" w:rsidP="000D265C">
            <w:pPr>
              <w:pStyle w:val="afe"/>
              <w:spacing w:before="240"/>
              <w:rPr>
                <w:rFonts w:ascii="Times New Roman" w:hAnsi="Times New Roman" w:cs="Times New Roman"/>
                <w:sz w:val="24"/>
                <w:szCs w:val="24"/>
              </w:rPr>
            </w:pPr>
            <w:r w:rsidRPr="00AF6F35">
              <w:rPr>
                <w:rFonts w:ascii="Times New Roman" w:hAnsi="Times New Roman" w:cs="Times New Roman"/>
                <w:sz w:val="24"/>
                <w:szCs w:val="24"/>
              </w:rPr>
              <w:lastRenderedPageBreak/>
              <w:t>«До 100 символів</w:t>
            </w:r>
            <w:r w:rsidRPr="00AF6F35">
              <w:rPr>
                <w:rFonts w:ascii="Times New Roman" w:hAnsi="Times New Roman" w:cs="Times New Roman"/>
                <w:b/>
                <w:bCs/>
                <w:sz w:val="24"/>
                <w:szCs w:val="24"/>
              </w:rPr>
              <w:t xml:space="preserve"> та знаки «_», «-», «/».»</w:t>
            </w:r>
            <w:r w:rsidRPr="00AF6F35">
              <w:rPr>
                <w:rFonts w:ascii="Times New Roman" w:hAnsi="Times New Roman" w:cs="Times New Roman"/>
                <w:sz w:val="24"/>
                <w:szCs w:val="24"/>
              </w:rPr>
              <w:t>»;</w:t>
            </w:r>
          </w:p>
          <w:p w14:paraId="0976B4F1" w14:textId="77777777" w:rsidR="0006448F" w:rsidRPr="00AF6F35" w:rsidRDefault="0006448F" w:rsidP="000D265C">
            <w:pPr>
              <w:pStyle w:val="afe"/>
              <w:spacing w:before="240"/>
              <w:rPr>
                <w:rFonts w:ascii="Times New Roman" w:hAnsi="Times New Roman" w:cs="Times New Roman"/>
                <w:sz w:val="24"/>
                <w:szCs w:val="24"/>
              </w:rPr>
            </w:pPr>
            <w:r w:rsidRPr="00AF6F35">
              <w:rPr>
                <w:rFonts w:ascii="Times New Roman" w:hAnsi="Times New Roman" w:cs="Times New Roman"/>
                <w:sz w:val="24"/>
                <w:szCs w:val="24"/>
              </w:rPr>
              <w:t>графу «Тип» викласти в такій редакції:</w:t>
            </w:r>
          </w:p>
          <w:p w14:paraId="2A0846DC" w14:textId="77777777" w:rsidR="0006448F" w:rsidRPr="00AF6F35" w:rsidRDefault="0006448F" w:rsidP="000D265C">
            <w:pPr>
              <w:pBdr>
                <w:top w:val="nil"/>
                <w:left w:val="nil"/>
                <w:bottom w:val="nil"/>
                <w:right w:val="nil"/>
                <w:between w:val="nil"/>
              </w:pBdr>
              <w:spacing w:before="240"/>
              <w:jc w:val="both"/>
              <w:rPr>
                <w:sz w:val="24"/>
                <w:szCs w:val="24"/>
              </w:rPr>
            </w:pPr>
            <w:r w:rsidRPr="00AF6F35">
              <w:rPr>
                <w:sz w:val="24"/>
                <w:szCs w:val="24"/>
              </w:rPr>
              <w:t>«Текст»;</w:t>
            </w:r>
          </w:p>
          <w:p w14:paraId="1A934070" w14:textId="77777777" w:rsidR="0006448F" w:rsidRDefault="0006448F" w:rsidP="000D265C">
            <w:pPr>
              <w:spacing w:before="240"/>
              <w:jc w:val="both"/>
              <w:rPr>
                <w:b/>
                <w:bCs/>
                <w:sz w:val="24"/>
                <w:szCs w:val="24"/>
              </w:rPr>
            </w:pPr>
            <w:r w:rsidRPr="00AF6F35">
              <w:rPr>
                <w:b/>
                <w:bCs/>
                <w:sz w:val="24"/>
                <w:szCs w:val="24"/>
              </w:rPr>
              <w:t>графу «Приклади» викласти в такій редакції: «1234567890abcdefg-_/»;</w:t>
            </w:r>
          </w:p>
          <w:p w14:paraId="1E1BCC5A" w14:textId="77777777" w:rsidR="0006448F" w:rsidRPr="00AF6F35" w:rsidRDefault="0006448F" w:rsidP="000D265C">
            <w:pPr>
              <w:spacing w:before="240"/>
              <w:jc w:val="both"/>
              <w:rPr>
                <w:bCs/>
                <w:i/>
                <w:sz w:val="24"/>
                <w:szCs w:val="24"/>
              </w:rPr>
            </w:pPr>
            <w:r w:rsidRPr="00AF6F35">
              <w:rPr>
                <w:bCs/>
                <w:i/>
                <w:sz w:val="24"/>
                <w:szCs w:val="24"/>
              </w:rPr>
              <w:t>Просимо додати також низку спеціальних символів, зокрема, знаки «_», «-» та «/».</w:t>
            </w:r>
          </w:p>
        </w:tc>
        <w:tc>
          <w:tcPr>
            <w:tcW w:w="3135" w:type="dxa"/>
            <w:shd w:val="clear" w:color="auto" w:fill="auto"/>
          </w:tcPr>
          <w:p w14:paraId="2B7B4CFF" w14:textId="77777777" w:rsidR="00846336" w:rsidRPr="00FC5105" w:rsidRDefault="00846336" w:rsidP="00846336">
            <w:pPr>
              <w:spacing w:before="240"/>
              <w:jc w:val="both"/>
              <w:rPr>
                <w:bCs/>
                <w:iCs/>
                <w:sz w:val="24"/>
                <w:szCs w:val="24"/>
              </w:rPr>
            </w:pPr>
            <w:r w:rsidRPr="00FC5105">
              <w:rPr>
                <w:bCs/>
                <w:iCs/>
                <w:sz w:val="24"/>
                <w:szCs w:val="24"/>
              </w:rPr>
              <w:lastRenderedPageBreak/>
              <w:t xml:space="preserve">Попередньо пропонується </w:t>
            </w:r>
            <w:r>
              <w:rPr>
                <w:bCs/>
                <w:iCs/>
                <w:sz w:val="24"/>
                <w:szCs w:val="24"/>
              </w:rPr>
              <w:t xml:space="preserve">частково </w:t>
            </w:r>
            <w:r w:rsidRPr="00FC5105">
              <w:rPr>
                <w:bCs/>
                <w:iCs/>
                <w:sz w:val="24"/>
                <w:szCs w:val="24"/>
              </w:rPr>
              <w:t>врахувати в такій редакції:</w:t>
            </w:r>
          </w:p>
          <w:p w14:paraId="3445A43C" w14:textId="77777777" w:rsidR="00846336" w:rsidRDefault="00846336" w:rsidP="00846336">
            <w:pPr>
              <w:spacing w:before="240"/>
              <w:jc w:val="both"/>
              <w:rPr>
                <w:bCs/>
                <w:sz w:val="24"/>
                <w:szCs w:val="24"/>
              </w:rPr>
            </w:pPr>
            <w:r>
              <w:rPr>
                <w:bCs/>
                <w:sz w:val="24"/>
                <w:szCs w:val="24"/>
              </w:rPr>
              <w:t>«</w:t>
            </w:r>
            <w:r w:rsidRPr="00257743">
              <w:rPr>
                <w:bCs/>
                <w:sz w:val="24"/>
                <w:szCs w:val="24"/>
              </w:rPr>
              <w:t xml:space="preserve">Логін або торговельний обліковий запис уповноваженої особи учасника оптового енергетичного ринку, визначені технічною системою організованого торговельного майданчика. Для двосторонніх договорів вказується </w:t>
            </w:r>
            <w:r w:rsidRPr="00E6572C">
              <w:rPr>
                <w:b/>
                <w:sz w:val="24"/>
                <w:szCs w:val="24"/>
              </w:rPr>
              <w:t>ідентифікатор</w:t>
            </w:r>
            <w:r>
              <w:rPr>
                <w:b/>
                <w:sz w:val="24"/>
                <w:szCs w:val="24"/>
              </w:rPr>
              <w:t xml:space="preserve"> або прізвище та </w:t>
            </w:r>
            <w:proofErr w:type="spellStart"/>
            <w:r>
              <w:rPr>
                <w:b/>
                <w:sz w:val="24"/>
                <w:szCs w:val="24"/>
              </w:rPr>
              <w:t>ім</w:t>
            </w:r>
            <w:proofErr w:type="spellEnd"/>
            <w:r w:rsidRPr="003D7EB0">
              <w:rPr>
                <w:b/>
                <w:sz w:val="24"/>
                <w:szCs w:val="24"/>
                <w:lang w:val="ru-RU"/>
              </w:rPr>
              <w:t>`</w:t>
            </w:r>
            <w:r>
              <w:rPr>
                <w:b/>
                <w:sz w:val="24"/>
                <w:szCs w:val="24"/>
              </w:rPr>
              <w:t>я</w:t>
            </w:r>
            <w:r w:rsidRPr="00257743">
              <w:rPr>
                <w:bCs/>
                <w:sz w:val="24"/>
                <w:szCs w:val="24"/>
              </w:rPr>
              <w:t xml:space="preserve"> уповноваженої особи учасника оптового енергетичного ринку, </w:t>
            </w:r>
            <w:r w:rsidRPr="00257743">
              <w:rPr>
                <w:bCs/>
                <w:sz w:val="24"/>
                <w:szCs w:val="24"/>
              </w:rPr>
              <w:lastRenderedPageBreak/>
              <w:t>відповідальної за укладання/внесення змін/скасування такого договору</w:t>
            </w:r>
            <w:r>
              <w:rPr>
                <w:bCs/>
                <w:sz w:val="24"/>
                <w:szCs w:val="24"/>
              </w:rPr>
              <w:t>.».</w:t>
            </w:r>
          </w:p>
          <w:p w14:paraId="6EBA6437" w14:textId="77777777" w:rsidR="00957A79" w:rsidRDefault="00957A79" w:rsidP="000D265C">
            <w:pPr>
              <w:spacing w:before="240"/>
              <w:jc w:val="both"/>
              <w:rPr>
                <w:sz w:val="24"/>
                <w:szCs w:val="24"/>
              </w:rPr>
            </w:pPr>
          </w:p>
          <w:p w14:paraId="7FA38AB0" w14:textId="77777777" w:rsidR="00957A79" w:rsidRDefault="00957A79" w:rsidP="000D265C">
            <w:pPr>
              <w:spacing w:before="240"/>
              <w:jc w:val="both"/>
              <w:rPr>
                <w:sz w:val="24"/>
                <w:szCs w:val="24"/>
              </w:rPr>
            </w:pPr>
          </w:p>
          <w:p w14:paraId="400C73C1" w14:textId="77777777" w:rsidR="00957A79" w:rsidRDefault="00957A79" w:rsidP="000D265C">
            <w:pPr>
              <w:spacing w:before="240"/>
              <w:jc w:val="both"/>
              <w:rPr>
                <w:sz w:val="24"/>
                <w:szCs w:val="24"/>
              </w:rPr>
            </w:pPr>
          </w:p>
          <w:p w14:paraId="38C189A8" w14:textId="77777777" w:rsidR="00957A79" w:rsidRDefault="00957A79" w:rsidP="000D265C">
            <w:pPr>
              <w:spacing w:before="240"/>
              <w:jc w:val="both"/>
              <w:rPr>
                <w:sz w:val="24"/>
                <w:szCs w:val="24"/>
              </w:rPr>
            </w:pPr>
          </w:p>
          <w:p w14:paraId="73CAC400" w14:textId="77777777" w:rsidR="00957A79" w:rsidRDefault="00957A79" w:rsidP="000D265C">
            <w:pPr>
              <w:spacing w:before="240"/>
              <w:jc w:val="both"/>
              <w:rPr>
                <w:sz w:val="24"/>
                <w:szCs w:val="24"/>
              </w:rPr>
            </w:pPr>
          </w:p>
          <w:p w14:paraId="44CE2943" w14:textId="77777777" w:rsidR="00957A79" w:rsidRDefault="00957A79" w:rsidP="000D265C">
            <w:pPr>
              <w:spacing w:before="240"/>
              <w:jc w:val="both"/>
              <w:rPr>
                <w:sz w:val="24"/>
                <w:szCs w:val="24"/>
              </w:rPr>
            </w:pPr>
          </w:p>
          <w:p w14:paraId="3411D385" w14:textId="77777777" w:rsidR="00957A79" w:rsidRDefault="00957A79" w:rsidP="000D265C">
            <w:pPr>
              <w:spacing w:before="240"/>
              <w:jc w:val="both"/>
              <w:rPr>
                <w:sz w:val="24"/>
                <w:szCs w:val="24"/>
              </w:rPr>
            </w:pPr>
          </w:p>
          <w:p w14:paraId="2AEC698A" w14:textId="77777777" w:rsidR="00957A79" w:rsidRDefault="00957A79" w:rsidP="000D265C">
            <w:pPr>
              <w:spacing w:before="240"/>
              <w:jc w:val="both"/>
              <w:rPr>
                <w:sz w:val="24"/>
                <w:szCs w:val="24"/>
              </w:rPr>
            </w:pPr>
          </w:p>
          <w:p w14:paraId="4A998CE7" w14:textId="77777777" w:rsidR="00957A79" w:rsidRDefault="00957A79" w:rsidP="000D265C">
            <w:pPr>
              <w:spacing w:before="240"/>
              <w:jc w:val="both"/>
              <w:rPr>
                <w:sz w:val="24"/>
                <w:szCs w:val="24"/>
              </w:rPr>
            </w:pPr>
          </w:p>
          <w:p w14:paraId="7FBF557A" w14:textId="77777777" w:rsidR="00957A79" w:rsidRDefault="00957A79" w:rsidP="000D265C">
            <w:pPr>
              <w:spacing w:before="240"/>
              <w:jc w:val="both"/>
              <w:rPr>
                <w:sz w:val="24"/>
                <w:szCs w:val="24"/>
              </w:rPr>
            </w:pPr>
          </w:p>
          <w:p w14:paraId="6A3F282C" w14:textId="77777777" w:rsidR="00957A79" w:rsidRDefault="00957A79" w:rsidP="000D265C">
            <w:pPr>
              <w:spacing w:before="240"/>
              <w:jc w:val="both"/>
              <w:rPr>
                <w:sz w:val="24"/>
                <w:szCs w:val="24"/>
              </w:rPr>
            </w:pPr>
          </w:p>
          <w:p w14:paraId="13F50DC2" w14:textId="77777777" w:rsidR="00957A79" w:rsidRDefault="00957A79" w:rsidP="000D265C">
            <w:pPr>
              <w:spacing w:before="240"/>
              <w:jc w:val="both"/>
              <w:rPr>
                <w:sz w:val="24"/>
                <w:szCs w:val="24"/>
              </w:rPr>
            </w:pPr>
          </w:p>
          <w:p w14:paraId="3B1D82ED" w14:textId="77777777" w:rsidR="00957A79" w:rsidRDefault="00957A79" w:rsidP="000D265C">
            <w:pPr>
              <w:spacing w:before="240"/>
              <w:jc w:val="both"/>
              <w:rPr>
                <w:sz w:val="24"/>
                <w:szCs w:val="24"/>
              </w:rPr>
            </w:pPr>
          </w:p>
          <w:p w14:paraId="76348175" w14:textId="77777777" w:rsidR="00957A79" w:rsidRDefault="00957A79" w:rsidP="000D265C">
            <w:pPr>
              <w:spacing w:before="240"/>
              <w:jc w:val="both"/>
              <w:rPr>
                <w:sz w:val="24"/>
                <w:szCs w:val="24"/>
              </w:rPr>
            </w:pPr>
          </w:p>
          <w:p w14:paraId="57574AA8" w14:textId="77777777" w:rsidR="00957A79" w:rsidRDefault="00957A79" w:rsidP="000D265C">
            <w:pPr>
              <w:spacing w:before="240"/>
              <w:jc w:val="both"/>
              <w:rPr>
                <w:sz w:val="24"/>
                <w:szCs w:val="24"/>
              </w:rPr>
            </w:pPr>
          </w:p>
          <w:p w14:paraId="4AD7F143" w14:textId="77777777" w:rsidR="00957A79" w:rsidRDefault="00957A79" w:rsidP="000D265C">
            <w:pPr>
              <w:spacing w:before="240"/>
              <w:jc w:val="both"/>
              <w:rPr>
                <w:sz w:val="24"/>
                <w:szCs w:val="24"/>
              </w:rPr>
            </w:pPr>
          </w:p>
          <w:p w14:paraId="594F7633" w14:textId="77777777" w:rsidR="00957A79" w:rsidRDefault="00957A79" w:rsidP="000D265C">
            <w:pPr>
              <w:spacing w:before="240"/>
              <w:jc w:val="both"/>
              <w:rPr>
                <w:sz w:val="24"/>
                <w:szCs w:val="24"/>
              </w:rPr>
            </w:pPr>
          </w:p>
          <w:p w14:paraId="58765AB7" w14:textId="77777777" w:rsidR="00957A79" w:rsidRDefault="00957A79" w:rsidP="000D265C">
            <w:pPr>
              <w:spacing w:before="240"/>
              <w:jc w:val="both"/>
              <w:rPr>
                <w:sz w:val="24"/>
                <w:szCs w:val="24"/>
              </w:rPr>
            </w:pPr>
          </w:p>
          <w:p w14:paraId="4F8316AA" w14:textId="77777777" w:rsidR="00957A79" w:rsidRDefault="00957A79" w:rsidP="000D265C">
            <w:pPr>
              <w:spacing w:before="240"/>
              <w:jc w:val="both"/>
              <w:rPr>
                <w:sz w:val="24"/>
                <w:szCs w:val="24"/>
              </w:rPr>
            </w:pPr>
          </w:p>
          <w:p w14:paraId="73095F15" w14:textId="77777777" w:rsidR="00957A79" w:rsidRDefault="00957A79" w:rsidP="000D265C">
            <w:pPr>
              <w:spacing w:before="240"/>
              <w:jc w:val="both"/>
              <w:rPr>
                <w:sz w:val="24"/>
                <w:szCs w:val="24"/>
              </w:rPr>
            </w:pPr>
          </w:p>
          <w:p w14:paraId="499194FA" w14:textId="77777777" w:rsidR="00957A79" w:rsidRDefault="00957A79" w:rsidP="000D265C">
            <w:pPr>
              <w:spacing w:before="240"/>
              <w:jc w:val="both"/>
              <w:rPr>
                <w:sz w:val="24"/>
                <w:szCs w:val="24"/>
              </w:rPr>
            </w:pPr>
          </w:p>
          <w:p w14:paraId="710D0778" w14:textId="77777777" w:rsidR="00957A79" w:rsidRDefault="00957A79" w:rsidP="000D265C">
            <w:pPr>
              <w:spacing w:before="240"/>
              <w:jc w:val="both"/>
              <w:rPr>
                <w:sz w:val="24"/>
                <w:szCs w:val="24"/>
              </w:rPr>
            </w:pPr>
          </w:p>
          <w:p w14:paraId="1BE47FD5" w14:textId="77777777" w:rsidR="00957A79" w:rsidRDefault="00957A79" w:rsidP="000D265C">
            <w:pPr>
              <w:spacing w:before="240"/>
              <w:jc w:val="both"/>
              <w:rPr>
                <w:sz w:val="24"/>
                <w:szCs w:val="24"/>
              </w:rPr>
            </w:pPr>
          </w:p>
          <w:p w14:paraId="2808BDF6" w14:textId="77777777" w:rsidR="00957A79" w:rsidRDefault="00957A79" w:rsidP="000D265C">
            <w:pPr>
              <w:spacing w:before="240"/>
              <w:jc w:val="both"/>
              <w:rPr>
                <w:sz w:val="24"/>
                <w:szCs w:val="24"/>
              </w:rPr>
            </w:pPr>
          </w:p>
          <w:p w14:paraId="726C46F4" w14:textId="77777777" w:rsidR="00957A79" w:rsidRDefault="00957A79" w:rsidP="000D265C">
            <w:pPr>
              <w:spacing w:before="240"/>
              <w:jc w:val="both"/>
              <w:rPr>
                <w:sz w:val="24"/>
                <w:szCs w:val="24"/>
              </w:rPr>
            </w:pPr>
          </w:p>
          <w:p w14:paraId="413B5A0D" w14:textId="77777777" w:rsidR="00D92622" w:rsidRDefault="00D92622" w:rsidP="000D265C">
            <w:pPr>
              <w:spacing w:before="240"/>
              <w:jc w:val="both"/>
              <w:rPr>
                <w:sz w:val="24"/>
                <w:szCs w:val="24"/>
              </w:rPr>
            </w:pPr>
          </w:p>
          <w:p w14:paraId="3EEAEE82" w14:textId="77777777" w:rsidR="00957A79" w:rsidRDefault="00846336" w:rsidP="000D265C">
            <w:pPr>
              <w:spacing w:before="240"/>
              <w:jc w:val="both"/>
              <w:rPr>
                <w:sz w:val="24"/>
                <w:szCs w:val="24"/>
              </w:rPr>
            </w:pPr>
            <w:r>
              <w:rPr>
                <w:sz w:val="24"/>
                <w:szCs w:val="24"/>
              </w:rPr>
              <w:t>Попередньо не враховано.</w:t>
            </w:r>
            <w:r w:rsidR="00957A79">
              <w:rPr>
                <w:sz w:val="24"/>
                <w:szCs w:val="24"/>
              </w:rPr>
              <w:t xml:space="preserve"> Запропонована редакці</w:t>
            </w:r>
            <w:r>
              <w:rPr>
                <w:sz w:val="24"/>
                <w:szCs w:val="24"/>
              </w:rPr>
              <w:t>я рішення</w:t>
            </w:r>
            <w:r w:rsidR="00957A79">
              <w:rPr>
                <w:sz w:val="24"/>
                <w:szCs w:val="24"/>
              </w:rPr>
              <w:t xml:space="preserve"> </w:t>
            </w:r>
            <w:r>
              <w:rPr>
                <w:sz w:val="24"/>
                <w:szCs w:val="24"/>
              </w:rPr>
              <w:t>охоплює</w:t>
            </w:r>
            <w:r w:rsidR="00957A79">
              <w:rPr>
                <w:sz w:val="24"/>
                <w:szCs w:val="24"/>
              </w:rPr>
              <w:t xml:space="preserve"> всі договори, укладені поза ОПООП</w:t>
            </w:r>
            <w:r>
              <w:rPr>
                <w:sz w:val="24"/>
                <w:szCs w:val="24"/>
              </w:rPr>
              <w:t>.</w:t>
            </w:r>
          </w:p>
          <w:p w14:paraId="55CCD268" w14:textId="77777777" w:rsidR="0006448F" w:rsidRDefault="0006448F" w:rsidP="000D265C">
            <w:pPr>
              <w:pBdr>
                <w:top w:val="nil"/>
                <w:left w:val="nil"/>
                <w:bottom w:val="nil"/>
                <w:right w:val="nil"/>
                <w:between w:val="nil"/>
              </w:pBdr>
              <w:spacing w:before="240"/>
              <w:jc w:val="both"/>
              <w:rPr>
                <w:sz w:val="24"/>
                <w:szCs w:val="24"/>
              </w:rPr>
            </w:pPr>
          </w:p>
          <w:p w14:paraId="2DB0D02D" w14:textId="77777777" w:rsidR="00957A79" w:rsidRDefault="00957A79" w:rsidP="000D265C">
            <w:pPr>
              <w:pBdr>
                <w:top w:val="nil"/>
                <w:left w:val="nil"/>
                <w:bottom w:val="nil"/>
                <w:right w:val="nil"/>
                <w:between w:val="nil"/>
              </w:pBdr>
              <w:spacing w:before="240"/>
              <w:jc w:val="both"/>
              <w:rPr>
                <w:sz w:val="24"/>
                <w:szCs w:val="24"/>
              </w:rPr>
            </w:pPr>
          </w:p>
          <w:p w14:paraId="732F1381" w14:textId="77777777" w:rsidR="00957A79" w:rsidRDefault="00957A79" w:rsidP="000D265C">
            <w:pPr>
              <w:pBdr>
                <w:top w:val="nil"/>
                <w:left w:val="nil"/>
                <w:bottom w:val="nil"/>
                <w:right w:val="nil"/>
                <w:between w:val="nil"/>
              </w:pBdr>
              <w:spacing w:before="240"/>
              <w:jc w:val="both"/>
              <w:rPr>
                <w:sz w:val="24"/>
                <w:szCs w:val="24"/>
              </w:rPr>
            </w:pPr>
          </w:p>
          <w:p w14:paraId="700C2ECD" w14:textId="77777777" w:rsidR="00846336" w:rsidRDefault="00846336" w:rsidP="000D265C">
            <w:pPr>
              <w:pBdr>
                <w:top w:val="nil"/>
                <w:left w:val="nil"/>
                <w:bottom w:val="nil"/>
                <w:right w:val="nil"/>
                <w:between w:val="nil"/>
              </w:pBdr>
              <w:spacing w:before="240"/>
              <w:jc w:val="both"/>
              <w:rPr>
                <w:sz w:val="24"/>
                <w:szCs w:val="24"/>
              </w:rPr>
            </w:pPr>
          </w:p>
          <w:p w14:paraId="1E6C60E4" w14:textId="77777777" w:rsidR="00957A79" w:rsidRDefault="00957A79" w:rsidP="000D265C">
            <w:pPr>
              <w:pBdr>
                <w:top w:val="nil"/>
                <w:left w:val="nil"/>
                <w:bottom w:val="nil"/>
                <w:right w:val="nil"/>
                <w:between w:val="nil"/>
              </w:pBdr>
              <w:spacing w:before="240"/>
              <w:jc w:val="both"/>
              <w:rPr>
                <w:sz w:val="24"/>
                <w:szCs w:val="24"/>
              </w:rPr>
            </w:pPr>
          </w:p>
          <w:p w14:paraId="3ECDCC64" w14:textId="77777777" w:rsidR="00957A79" w:rsidRDefault="00957A79" w:rsidP="000D265C">
            <w:pPr>
              <w:pBdr>
                <w:top w:val="nil"/>
                <w:left w:val="nil"/>
                <w:bottom w:val="nil"/>
                <w:right w:val="nil"/>
                <w:between w:val="nil"/>
              </w:pBdr>
              <w:spacing w:before="240"/>
              <w:jc w:val="both"/>
              <w:rPr>
                <w:sz w:val="24"/>
                <w:szCs w:val="24"/>
              </w:rPr>
            </w:pPr>
          </w:p>
          <w:p w14:paraId="7826EFB1" w14:textId="77777777" w:rsidR="00957A79" w:rsidRDefault="00957A79" w:rsidP="000D265C">
            <w:pPr>
              <w:pBdr>
                <w:top w:val="nil"/>
                <w:left w:val="nil"/>
                <w:bottom w:val="nil"/>
                <w:right w:val="nil"/>
                <w:between w:val="nil"/>
              </w:pBdr>
              <w:spacing w:before="240"/>
              <w:jc w:val="both"/>
              <w:rPr>
                <w:sz w:val="24"/>
                <w:szCs w:val="24"/>
              </w:rPr>
            </w:pPr>
          </w:p>
          <w:p w14:paraId="08C65190" w14:textId="77777777" w:rsidR="00957A79" w:rsidRDefault="00846336" w:rsidP="000D265C">
            <w:pPr>
              <w:pBdr>
                <w:top w:val="nil"/>
                <w:left w:val="nil"/>
                <w:bottom w:val="nil"/>
                <w:right w:val="nil"/>
                <w:between w:val="nil"/>
              </w:pBdr>
              <w:spacing w:before="240"/>
              <w:jc w:val="both"/>
              <w:rPr>
                <w:sz w:val="24"/>
                <w:szCs w:val="24"/>
              </w:rPr>
            </w:pPr>
            <w:r>
              <w:rPr>
                <w:sz w:val="24"/>
                <w:szCs w:val="24"/>
              </w:rPr>
              <w:t>Попередньо не враховано. Запропонована редакція н</w:t>
            </w:r>
            <w:r w:rsidR="00957A79">
              <w:rPr>
                <w:sz w:val="24"/>
                <w:szCs w:val="24"/>
              </w:rPr>
              <w:t>е змінює суті про</w:t>
            </w:r>
            <w:r>
              <w:rPr>
                <w:sz w:val="24"/>
                <w:szCs w:val="24"/>
              </w:rPr>
              <w:t>є</w:t>
            </w:r>
            <w:r w:rsidR="00957A79">
              <w:rPr>
                <w:sz w:val="24"/>
                <w:szCs w:val="24"/>
              </w:rPr>
              <w:t>кту</w:t>
            </w:r>
            <w:r>
              <w:rPr>
                <w:sz w:val="24"/>
                <w:szCs w:val="24"/>
              </w:rPr>
              <w:t xml:space="preserve"> рішення.</w:t>
            </w:r>
          </w:p>
          <w:p w14:paraId="3B33C952" w14:textId="77777777" w:rsidR="00957A79" w:rsidRDefault="00957A79" w:rsidP="000D265C">
            <w:pPr>
              <w:pBdr>
                <w:top w:val="nil"/>
                <w:left w:val="nil"/>
                <w:bottom w:val="nil"/>
                <w:right w:val="nil"/>
                <w:between w:val="nil"/>
              </w:pBdr>
              <w:spacing w:before="240"/>
              <w:jc w:val="both"/>
              <w:rPr>
                <w:sz w:val="24"/>
                <w:szCs w:val="24"/>
              </w:rPr>
            </w:pPr>
          </w:p>
          <w:p w14:paraId="4CBF179E" w14:textId="77777777" w:rsidR="00957A79" w:rsidRDefault="00957A79" w:rsidP="000D265C">
            <w:pPr>
              <w:pBdr>
                <w:top w:val="nil"/>
                <w:left w:val="nil"/>
                <w:bottom w:val="nil"/>
                <w:right w:val="nil"/>
                <w:between w:val="nil"/>
              </w:pBdr>
              <w:spacing w:before="240"/>
              <w:jc w:val="both"/>
              <w:rPr>
                <w:sz w:val="24"/>
                <w:szCs w:val="24"/>
              </w:rPr>
            </w:pPr>
          </w:p>
          <w:p w14:paraId="59F9F784" w14:textId="77777777" w:rsidR="00957A79" w:rsidRDefault="00957A79" w:rsidP="000D265C">
            <w:pPr>
              <w:pBdr>
                <w:top w:val="nil"/>
                <w:left w:val="nil"/>
                <w:bottom w:val="nil"/>
                <w:right w:val="nil"/>
                <w:between w:val="nil"/>
              </w:pBdr>
              <w:spacing w:before="240"/>
              <w:jc w:val="both"/>
              <w:rPr>
                <w:sz w:val="24"/>
                <w:szCs w:val="24"/>
              </w:rPr>
            </w:pPr>
          </w:p>
          <w:p w14:paraId="65996B1A" w14:textId="77777777" w:rsidR="00957A79" w:rsidRDefault="00957A79" w:rsidP="000D265C">
            <w:pPr>
              <w:pBdr>
                <w:top w:val="nil"/>
                <w:left w:val="nil"/>
                <w:bottom w:val="nil"/>
                <w:right w:val="nil"/>
                <w:between w:val="nil"/>
              </w:pBdr>
              <w:spacing w:before="240"/>
              <w:jc w:val="both"/>
              <w:rPr>
                <w:sz w:val="24"/>
                <w:szCs w:val="24"/>
              </w:rPr>
            </w:pPr>
          </w:p>
          <w:p w14:paraId="49AEB0B7" w14:textId="77777777" w:rsidR="00957A79" w:rsidRDefault="00957A79" w:rsidP="000D265C">
            <w:pPr>
              <w:pBdr>
                <w:top w:val="nil"/>
                <w:left w:val="nil"/>
                <w:bottom w:val="nil"/>
                <w:right w:val="nil"/>
                <w:between w:val="nil"/>
              </w:pBdr>
              <w:spacing w:before="240"/>
              <w:jc w:val="both"/>
              <w:rPr>
                <w:sz w:val="24"/>
                <w:szCs w:val="24"/>
              </w:rPr>
            </w:pPr>
          </w:p>
          <w:p w14:paraId="4DBE4860" w14:textId="77777777" w:rsidR="00957A79" w:rsidRDefault="00957A79" w:rsidP="000D265C">
            <w:pPr>
              <w:pBdr>
                <w:top w:val="nil"/>
                <w:left w:val="nil"/>
                <w:bottom w:val="nil"/>
                <w:right w:val="nil"/>
                <w:between w:val="nil"/>
              </w:pBdr>
              <w:spacing w:before="240"/>
              <w:jc w:val="both"/>
              <w:rPr>
                <w:sz w:val="24"/>
                <w:szCs w:val="24"/>
              </w:rPr>
            </w:pPr>
          </w:p>
          <w:p w14:paraId="17EB7A4C" w14:textId="77777777" w:rsidR="00957A79" w:rsidRDefault="00957A79" w:rsidP="000D265C">
            <w:pPr>
              <w:pBdr>
                <w:top w:val="nil"/>
                <w:left w:val="nil"/>
                <w:bottom w:val="nil"/>
                <w:right w:val="nil"/>
                <w:between w:val="nil"/>
              </w:pBdr>
              <w:spacing w:before="240"/>
              <w:jc w:val="both"/>
              <w:rPr>
                <w:sz w:val="24"/>
                <w:szCs w:val="24"/>
              </w:rPr>
            </w:pPr>
          </w:p>
          <w:p w14:paraId="3FBF6CE8" w14:textId="59807946" w:rsidR="2CBB617B" w:rsidRDefault="2CBB617B" w:rsidP="1E02E6FE">
            <w:pPr>
              <w:spacing w:before="240"/>
              <w:jc w:val="both"/>
              <w:rPr>
                <w:sz w:val="24"/>
                <w:szCs w:val="24"/>
              </w:rPr>
            </w:pPr>
            <w:r w:rsidRPr="1E02E6FE">
              <w:rPr>
                <w:sz w:val="24"/>
                <w:szCs w:val="24"/>
              </w:rPr>
              <w:t xml:space="preserve">Пропозиції до графи </w:t>
            </w:r>
            <w:r w:rsidR="00FC5C6A">
              <w:rPr>
                <w:sz w:val="24"/>
                <w:szCs w:val="24"/>
              </w:rPr>
              <w:t>«</w:t>
            </w:r>
            <w:r w:rsidRPr="1E02E6FE">
              <w:rPr>
                <w:sz w:val="24"/>
                <w:szCs w:val="24"/>
              </w:rPr>
              <w:t>Допустимі значення</w:t>
            </w:r>
            <w:r w:rsidR="00FC5C6A">
              <w:rPr>
                <w:sz w:val="24"/>
                <w:szCs w:val="24"/>
              </w:rPr>
              <w:t>»</w:t>
            </w:r>
            <w:r w:rsidRPr="1E02E6FE">
              <w:rPr>
                <w:sz w:val="24"/>
                <w:szCs w:val="24"/>
              </w:rPr>
              <w:t xml:space="preserve"> </w:t>
            </w:r>
            <w:r w:rsidR="003D1B76">
              <w:rPr>
                <w:sz w:val="24"/>
                <w:szCs w:val="24"/>
              </w:rPr>
              <w:t xml:space="preserve">попередньо </w:t>
            </w:r>
            <w:r w:rsidRPr="1E02E6FE">
              <w:rPr>
                <w:sz w:val="24"/>
                <w:szCs w:val="24"/>
              </w:rPr>
              <w:t xml:space="preserve">не враховані. </w:t>
            </w:r>
            <w:r w:rsidRPr="004A401E">
              <w:rPr>
                <w:sz w:val="24"/>
                <w:szCs w:val="24"/>
              </w:rPr>
              <w:t>Необґрунтоване обмеження допустимих значень при заповненні Додатку.</w:t>
            </w:r>
          </w:p>
          <w:p w14:paraId="4F5507A1" w14:textId="77777777" w:rsidR="002E501E" w:rsidRPr="004A401E" w:rsidRDefault="002E501E" w:rsidP="1E02E6FE">
            <w:pPr>
              <w:spacing w:before="240"/>
              <w:jc w:val="both"/>
              <w:rPr>
                <w:sz w:val="24"/>
                <w:szCs w:val="24"/>
              </w:rPr>
            </w:pPr>
          </w:p>
          <w:p w14:paraId="6C59735E" w14:textId="77777777" w:rsidR="004A401E" w:rsidRPr="00086202" w:rsidRDefault="004A401E" w:rsidP="004A401E">
            <w:pPr>
              <w:pBdr>
                <w:top w:val="nil"/>
                <w:left w:val="nil"/>
                <w:bottom w:val="nil"/>
                <w:right w:val="nil"/>
                <w:between w:val="nil"/>
              </w:pBdr>
              <w:spacing w:before="240"/>
              <w:jc w:val="both"/>
              <w:rPr>
                <w:sz w:val="24"/>
                <w:szCs w:val="24"/>
              </w:rPr>
            </w:pPr>
            <w:r w:rsidRPr="1E02E6FE">
              <w:rPr>
                <w:sz w:val="24"/>
                <w:szCs w:val="24"/>
              </w:rPr>
              <w:t xml:space="preserve">Попередньо пропонується частково врахувати в частині пропозицій до графи «Приклади» та викласти в </w:t>
            </w:r>
            <w:r>
              <w:rPr>
                <w:sz w:val="24"/>
                <w:szCs w:val="24"/>
              </w:rPr>
              <w:t>наступній</w:t>
            </w:r>
            <w:r w:rsidRPr="1E02E6FE">
              <w:rPr>
                <w:sz w:val="24"/>
                <w:szCs w:val="24"/>
              </w:rPr>
              <w:t xml:space="preserve"> редакції: </w:t>
            </w:r>
          </w:p>
          <w:p w14:paraId="3EABDB7B" w14:textId="77777777" w:rsidR="004A401E" w:rsidRDefault="004A401E" w:rsidP="004A401E">
            <w:pPr>
              <w:pBdr>
                <w:top w:val="nil"/>
                <w:left w:val="nil"/>
                <w:bottom w:val="nil"/>
                <w:right w:val="nil"/>
                <w:between w:val="nil"/>
              </w:pBdr>
              <w:spacing w:before="240"/>
              <w:jc w:val="both"/>
              <w:rPr>
                <w:sz w:val="24"/>
                <w:szCs w:val="24"/>
              </w:rPr>
            </w:pPr>
            <w:r w:rsidRPr="1E02E6FE">
              <w:rPr>
                <w:sz w:val="24"/>
                <w:szCs w:val="24"/>
              </w:rPr>
              <w:t>«1234567890abcdefrgf -_/».</w:t>
            </w:r>
          </w:p>
          <w:p w14:paraId="620FC623" w14:textId="77777777" w:rsidR="1E02E6FE" w:rsidRDefault="1E02E6FE" w:rsidP="1E02E6FE">
            <w:pPr>
              <w:pBdr>
                <w:top w:val="nil"/>
                <w:left w:val="nil"/>
                <w:bottom w:val="nil"/>
                <w:right w:val="nil"/>
                <w:between w:val="nil"/>
              </w:pBdr>
              <w:spacing w:before="240"/>
              <w:jc w:val="both"/>
              <w:rPr>
                <w:sz w:val="24"/>
                <w:szCs w:val="24"/>
              </w:rPr>
            </w:pPr>
          </w:p>
          <w:p w14:paraId="12311F5C" w14:textId="28391A6B" w:rsidR="00074D42" w:rsidRDefault="00074D42" w:rsidP="004A401E">
            <w:pPr>
              <w:spacing w:before="240"/>
              <w:jc w:val="both"/>
              <w:rPr>
                <w:sz w:val="24"/>
                <w:szCs w:val="24"/>
              </w:rPr>
            </w:pPr>
            <w:r>
              <w:rPr>
                <w:sz w:val="24"/>
                <w:szCs w:val="24"/>
              </w:rPr>
              <w:t>Попередньо пропонується врахувати</w:t>
            </w:r>
            <w:r w:rsidR="003D1B76">
              <w:rPr>
                <w:sz w:val="24"/>
                <w:szCs w:val="24"/>
              </w:rPr>
              <w:t>.</w:t>
            </w:r>
          </w:p>
          <w:p w14:paraId="018CBC74" w14:textId="77777777" w:rsidR="00074D42" w:rsidRDefault="00074D42" w:rsidP="004A401E">
            <w:pPr>
              <w:spacing w:before="240"/>
              <w:jc w:val="both"/>
              <w:rPr>
                <w:sz w:val="24"/>
                <w:szCs w:val="24"/>
              </w:rPr>
            </w:pPr>
          </w:p>
          <w:p w14:paraId="2EB44D45" w14:textId="77777777" w:rsidR="00074D42" w:rsidRDefault="00074D42" w:rsidP="004A401E">
            <w:pPr>
              <w:spacing w:before="240"/>
              <w:jc w:val="both"/>
              <w:rPr>
                <w:sz w:val="24"/>
                <w:szCs w:val="24"/>
              </w:rPr>
            </w:pPr>
          </w:p>
          <w:p w14:paraId="56050C9C" w14:textId="2110D572" w:rsidR="004A401E" w:rsidRDefault="004A401E" w:rsidP="004A401E">
            <w:pPr>
              <w:spacing w:before="240"/>
              <w:jc w:val="both"/>
              <w:rPr>
                <w:sz w:val="24"/>
                <w:szCs w:val="24"/>
              </w:rPr>
            </w:pPr>
            <w:r w:rsidRPr="1E02E6FE">
              <w:rPr>
                <w:sz w:val="24"/>
                <w:szCs w:val="24"/>
              </w:rPr>
              <w:t xml:space="preserve">Пропозиції до графи </w:t>
            </w:r>
            <w:r w:rsidR="00FA2F63">
              <w:rPr>
                <w:sz w:val="24"/>
                <w:szCs w:val="24"/>
              </w:rPr>
              <w:t>«</w:t>
            </w:r>
            <w:r w:rsidRPr="1E02E6FE">
              <w:rPr>
                <w:sz w:val="24"/>
                <w:szCs w:val="24"/>
              </w:rPr>
              <w:t>Допустимі значення</w:t>
            </w:r>
            <w:r w:rsidR="00FA2F63">
              <w:rPr>
                <w:sz w:val="24"/>
                <w:szCs w:val="24"/>
              </w:rPr>
              <w:t>»</w:t>
            </w:r>
            <w:r w:rsidRPr="1E02E6FE">
              <w:rPr>
                <w:sz w:val="24"/>
                <w:szCs w:val="24"/>
              </w:rPr>
              <w:t xml:space="preserve"> </w:t>
            </w:r>
            <w:r w:rsidR="001B4783">
              <w:rPr>
                <w:sz w:val="24"/>
                <w:szCs w:val="24"/>
              </w:rPr>
              <w:lastRenderedPageBreak/>
              <w:t xml:space="preserve">попередньо </w:t>
            </w:r>
            <w:r w:rsidRPr="1E02E6FE">
              <w:rPr>
                <w:sz w:val="24"/>
                <w:szCs w:val="24"/>
              </w:rPr>
              <w:t xml:space="preserve">не враховані. </w:t>
            </w:r>
            <w:r w:rsidRPr="004A401E">
              <w:rPr>
                <w:sz w:val="24"/>
                <w:szCs w:val="24"/>
              </w:rPr>
              <w:t>Необґрунтоване обмеження допустимих значень при заповненні Додатку.</w:t>
            </w:r>
          </w:p>
          <w:p w14:paraId="0E5F00C9" w14:textId="77777777" w:rsidR="00086202" w:rsidRPr="00086202" w:rsidRDefault="68249A67" w:rsidP="1E02E6FE">
            <w:pPr>
              <w:pBdr>
                <w:top w:val="nil"/>
                <w:left w:val="nil"/>
                <w:bottom w:val="nil"/>
                <w:right w:val="nil"/>
                <w:between w:val="nil"/>
              </w:pBdr>
              <w:spacing w:before="240"/>
              <w:jc w:val="both"/>
              <w:rPr>
                <w:sz w:val="24"/>
                <w:szCs w:val="24"/>
              </w:rPr>
            </w:pPr>
            <w:r w:rsidRPr="1E02E6FE">
              <w:rPr>
                <w:sz w:val="24"/>
                <w:szCs w:val="24"/>
              </w:rPr>
              <w:t xml:space="preserve">Попередньо пропонується частково врахувати в частині пропозицій до графи «Приклади» та викласти в </w:t>
            </w:r>
            <w:r w:rsidR="004A401E">
              <w:rPr>
                <w:sz w:val="24"/>
                <w:szCs w:val="24"/>
              </w:rPr>
              <w:t xml:space="preserve">наступній </w:t>
            </w:r>
            <w:r w:rsidRPr="1E02E6FE">
              <w:rPr>
                <w:sz w:val="24"/>
                <w:szCs w:val="24"/>
              </w:rPr>
              <w:t xml:space="preserve">редакції: </w:t>
            </w:r>
          </w:p>
          <w:p w14:paraId="3FBEEBD4" w14:textId="04D7D9C0" w:rsidR="00957A79" w:rsidRDefault="68249A67" w:rsidP="001B4783">
            <w:pPr>
              <w:pBdr>
                <w:top w:val="nil"/>
                <w:left w:val="nil"/>
                <w:bottom w:val="nil"/>
                <w:right w:val="nil"/>
                <w:between w:val="nil"/>
              </w:pBdr>
              <w:spacing w:before="240"/>
              <w:jc w:val="both"/>
              <w:rPr>
                <w:sz w:val="24"/>
                <w:szCs w:val="24"/>
              </w:rPr>
            </w:pPr>
            <w:r w:rsidRPr="1E02E6FE">
              <w:rPr>
                <w:sz w:val="24"/>
                <w:szCs w:val="24"/>
              </w:rPr>
              <w:t>«1234567890abcdefrgf -_/».</w:t>
            </w:r>
          </w:p>
        </w:tc>
      </w:tr>
      <w:tr w:rsidR="00F402F2" w14:paraId="22BF42CD" w14:textId="77777777" w:rsidTr="1E02E6FE">
        <w:trPr>
          <w:trHeight w:val="564"/>
        </w:trPr>
        <w:tc>
          <w:tcPr>
            <w:tcW w:w="4530" w:type="dxa"/>
            <w:vMerge/>
          </w:tcPr>
          <w:p w14:paraId="6D372382" w14:textId="77777777" w:rsidR="00F402F2" w:rsidRDefault="00F402F2" w:rsidP="000D265C">
            <w:pPr>
              <w:widowControl w:val="0"/>
              <w:pBdr>
                <w:top w:val="nil"/>
                <w:left w:val="nil"/>
                <w:bottom w:val="nil"/>
                <w:right w:val="nil"/>
                <w:between w:val="nil"/>
              </w:pBdr>
              <w:spacing w:before="240" w:line="276" w:lineRule="auto"/>
              <w:rPr>
                <w:sz w:val="24"/>
                <w:szCs w:val="24"/>
              </w:rPr>
            </w:pPr>
          </w:p>
        </w:tc>
        <w:tc>
          <w:tcPr>
            <w:tcW w:w="8070" w:type="dxa"/>
            <w:shd w:val="clear" w:color="auto" w:fill="auto"/>
          </w:tcPr>
          <w:p w14:paraId="775A1880" w14:textId="77777777" w:rsidR="00F402F2" w:rsidRDefault="00F402F2" w:rsidP="000D265C">
            <w:pPr>
              <w:spacing w:before="240" w:after="120"/>
              <w:jc w:val="center"/>
              <w:rPr>
                <w:b/>
                <w:bCs/>
                <w:sz w:val="28"/>
                <w:szCs w:val="28"/>
              </w:rPr>
            </w:pPr>
            <w:r w:rsidRPr="00AF6F35">
              <w:rPr>
                <w:b/>
                <w:bCs/>
                <w:sz w:val="28"/>
                <w:szCs w:val="28"/>
              </w:rPr>
              <w:t>АТ «Оператор ринку»</w:t>
            </w:r>
          </w:p>
          <w:p w14:paraId="566AE474" w14:textId="77777777" w:rsidR="00F402F2" w:rsidRPr="00AF6F35" w:rsidRDefault="00F402F2" w:rsidP="000D265C">
            <w:pPr>
              <w:pBdr>
                <w:top w:val="nil"/>
                <w:left w:val="nil"/>
                <w:bottom w:val="nil"/>
                <w:right w:val="nil"/>
                <w:between w:val="nil"/>
              </w:pBdr>
              <w:spacing w:before="240"/>
              <w:ind w:firstLine="459"/>
              <w:jc w:val="both"/>
              <w:rPr>
                <w:b/>
                <w:sz w:val="24"/>
                <w:szCs w:val="24"/>
              </w:rPr>
            </w:pPr>
            <w:r w:rsidRPr="00AF6F35">
              <w:rPr>
                <w:b/>
                <w:sz w:val="24"/>
                <w:szCs w:val="24"/>
              </w:rPr>
              <w:t>Поле 1 «Допустимі значення»</w:t>
            </w:r>
          </w:p>
          <w:p w14:paraId="5DCB1D04" w14:textId="77777777" w:rsidR="00F402F2" w:rsidRPr="00AF6F35" w:rsidRDefault="00F402F2" w:rsidP="000D265C">
            <w:pPr>
              <w:spacing w:before="240"/>
              <w:ind w:firstLine="503"/>
              <w:jc w:val="both"/>
              <w:rPr>
                <w:sz w:val="24"/>
                <w:szCs w:val="24"/>
              </w:rPr>
            </w:pPr>
            <w:r w:rsidRPr="00AF6F35">
              <w:rPr>
                <w:sz w:val="24"/>
                <w:szCs w:val="24"/>
              </w:rPr>
              <w:t>ECRB</w:t>
            </w:r>
          </w:p>
          <w:p w14:paraId="54250B5A" w14:textId="77777777" w:rsidR="00F402F2" w:rsidRPr="00AF6F35" w:rsidRDefault="00F402F2" w:rsidP="000D265C">
            <w:pPr>
              <w:spacing w:before="240"/>
              <w:ind w:firstLine="503"/>
              <w:jc w:val="both"/>
              <w:rPr>
                <w:sz w:val="24"/>
                <w:szCs w:val="24"/>
              </w:rPr>
            </w:pPr>
            <w:r w:rsidRPr="00AF6F35">
              <w:rPr>
                <w:sz w:val="24"/>
                <w:szCs w:val="24"/>
              </w:rPr>
              <w:t>LEI</w:t>
            </w:r>
          </w:p>
          <w:p w14:paraId="2C3160ED" w14:textId="77777777" w:rsidR="00F402F2" w:rsidRPr="00AF6F35" w:rsidRDefault="00F402F2" w:rsidP="000D265C">
            <w:pPr>
              <w:spacing w:before="240"/>
              <w:ind w:firstLine="503"/>
              <w:jc w:val="both"/>
              <w:rPr>
                <w:sz w:val="24"/>
                <w:szCs w:val="24"/>
              </w:rPr>
            </w:pPr>
            <w:r w:rsidRPr="00AF6F35">
              <w:rPr>
                <w:sz w:val="24"/>
                <w:szCs w:val="24"/>
              </w:rPr>
              <w:t>BIC</w:t>
            </w:r>
          </w:p>
          <w:p w14:paraId="7D6026C8" w14:textId="77777777" w:rsidR="00F402F2" w:rsidRPr="00AF6F35" w:rsidRDefault="00F402F2" w:rsidP="000D265C">
            <w:pPr>
              <w:spacing w:before="240"/>
              <w:ind w:firstLine="503"/>
              <w:jc w:val="both"/>
              <w:rPr>
                <w:sz w:val="24"/>
                <w:szCs w:val="24"/>
              </w:rPr>
            </w:pPr>
            <w:r w:rsidRPr="00AF6F35">
              <w:rPr>
                <w:sz w:val="24"/>
                <w:szCs w:val="24"/>
              </w:rPr>
              <w:t>EIC</w:t>
            </w:r>
          </w:p>
          <w:p w14:paraId="6CBCB9D2" w14:textId="77777777" w:rsidR="00F402F2" w:rsidRDefault="00F402F2" w:rsidP="000D265C">
            <w:pPr>
              <w:spacing w:before="240"/>
              <w:ind w:firstLine="503"/>
              <w:jc w:val="both"/>
              <w:rPr>
                <w:sz w:val="24"/>
                <w:szCs w:val="24"/>
              </w:rPr>
            </w:pPr>
            <w:r w:rsidRPr="00AF6F35">
              <w:rPr>
                <w:sz w:val="24"/>
                <w:szCs w:val="24"/>
              </w:rPr>
              <w:t>GLN/GS1</w:t>
            </w:r>
          </w:p>
          <w:p w14:paraId="1F318E2C" w14:textId="77777777" w:rsidR="00F402F2" w:rsidRDefault="00F402F2" w:rsidP="000D265C">
            <w:pPr>
              <w:spacing w:before="240"/>
              <w:ind w:firstLine="503"/>
              <w:jc w:val="both"/>
              <w:rPr>
                <w:b/>
                <w:sz w:val="24"/>
                <w:szCs w:val="24"/>
              </w:rPr>
            </w:pPr>
            <w:r w:rsidRPr="00AF6F35">
              <w:rPr>
                <w:b/>
                <w:sz w:val="24"/>
                <w:szCs w:val="24"/>
                <w:lang w:val="en-US"/>
              </w:rPr>
              <w:t>ACER</w:t>
            </w:r>
          </w:p>
          <w:p w14:paraId="4B280294" w14:textId="77777777" w:rsidR="00F402F2" w:rsidRPr="00AF6F35" w:rsidRDefault="00F402F2" w:rsidP="000D265C">
            <w:pPr>
              <w:spacing w:before="240"/>
              <w:ind w:firstLine="503"/>
              <w:jc w:val="both"/>
              <w:rPr>
                <w:bCs/>
                <w:i/>
                <w:iCs/>
                <w:sz w:val="24"/>
                <w:szCs w:val="24"/>
              </w:rPr>
            </w:pPr>
            <w:r w:rsidRPr="00AF6F35">
              <w:rPr>
                <w:bCs/>
                <w:i/>
                <w:iCs/>
                <w:sz w:val="24"/>
                <w:szCs w:val="24"/>
              </w:rPr>
              <w:t xml:space="preserve">Пропонується додати можливість використовувати код, виданий </w:t>
            </w:r>
            <w:proofErr w:type="spellStart"/>
            <w:r w:rsidRPr="00AF6F35">
              <w:rPr>
                <w:bCs/>
                <w:i/>
                <w:iCs/>
                <w:sz w:val="24"/>
                <w:szCs w:val="24"/>
              </w:rPr>
              <w:t>Agency</w:t>
            </w:r>
            <w:proofErr w:type="spellEnd"/>
            <w:r w:rsidRPr="00AF6F35">
              <w:rPr>
                <w:bCs/>
                <w:i/>
                <w:iCs/>
                <w:sz w:val="24"/>
                <w:szCs w:val="24"/>
              </w:rPr>
              <w:t xml:space="preserve"> </w:t>
            </w:r>
            <w:proofErr w:type="spellStart"/>
            <w:r w:rsidRPr="00AF6F35">
              <w:rPr>
                <w:bCs/>
                <w:i/>
                <w:iCs/>
                <w:sz w:val="24"/>
                <w:szCs w:val="24"/>
              </w:rPr>
              <w:t>for</w:t>
            </w:r>
            <w:proofErr w:type="spellEnd"/>
            <w:r w:rsidRPr="00AF6F35">
              <w:rPr>
                <w:bCs/>
                <w:i/>
                <w:iCs/>
                <w:sz w:val="24"/>
                <w:szCs w:val="24"/>
              </w:rPr>
              <w:t xml:space="preserve"> </w:t>
            </w:r>
            <w:proofErr w:type="spellStart"/>
            <w:r w:rsidRPr="00AF6F35">
              <w:rPr>
                <w:bCs/>
                <w:i/>
                <w:iCs/>
                <w:sz w:val="24"/>
                <w:szCs w:val="24"/>
              </w:rPr>
              <w:t>the</w:t>
            </w:r>
            <w:proofErr w:type="spellEnd"/>
            <w:r w:rsidRPr="00AF6F35">
              <w:rPr>
                <w:bCs/>
                <w:i/>
                <w:iCs/>
                <w:sz w:val="24"/>
                <w:szCs w:val="24"/>
              </w:rPr>
              <w:t xml:space="preserve"> </w:t>
            </w:r>
            <w:proofErr w:type="spellStart"/>
            <w:r w:rsidRPr="00AF6F35">
              <w:rPr>
                <w:bCs/>
                <w:i/>
                <w:iCs/>
                <w:sz w:val="24"/>
                <w:szCs w:val="24"/>
              </w:rPr>
              <w:t>Cooperation</w:t>
            </w:r>
            <w:proofErr w:type="spellEnd"/>
            <w:r w:rsidRPr="00AF6F35">
              <w:rPr>
                <w:bCs/>
                <w:i/>
                <w:iCs/>
                <w:sz w:val="24"/>
                <w:szCs w:val="24"/>
              </w:rPr>
              <w:t xml:space="preserve"> </w:t>
            </w:r>
            <w:proofErr w:type="spellStart"/>
            <w:r w:rsidRPr="00AF6F35">
              <w:rPr>
                <w:bCs/>
                <w:i/>
                <w:iCs/>
                <w:sz w:val="24"/>
                <w:szCs w:val="24"/>
              </w:rPr>
              <w:t>of</w:t>
            </w:r>
            <w:proofErr w:type="spellEnd"/>
            <w:r w:rsidRPr="00AF6F35">
              <w:rPr>
                <w:bCs/>
                <w:i/>
                <w:iCs/>
                <w:sz w:val="24"/>
                <w:szCs w:val="24"/>
              </w:rPr>
              <w:t xml:space="preserve"> </w:t>
            </w:r>
            <w:proofErr w:type="spellStart"/>
            <w:r w:rsidRPr="00AF6F35">
              <w:rPr>
                <w:bCs/>
                <w:i/>
                <w:iCs/>
                <w:sz w:val="24"/>
                <w:szCs w:val="24"/>
              </w:rPr>
              <w:t>Energy</w:t>
            </w:r>
            <w:proofErr w:type="spellEnd"/>
            <w:r w:rsidRPr="00AF6F35">
              <w:rPr>
                <w:bCs/>
                <w:i/>
                <w:iCs/>
                <w:sz w:val="24"/>
                <w:szCs w:val="24"/>
              </w:rPr>
              <w:t xml:space="preserve"> </w:t>
            </w:r>
            <w:proofErr w:type="spellStart"/>
            <w:r w:rsidRPr="00AF6F35">
              <w:rPr>
                <w:bCs/>
                <w:i/>
                <w:iCs/>
                <w:sz w:val="24"/>
                <w:szCs w:val="24"/>
              </w:rPr>
              <w:t>Regulators</w:t>
            </w:r>
            <w:proofErr w:type="spellEnd"/>
            <w:r w:rsidRPr="00AF6F35">
              <w:rPr>
                <w:bCs/>
                <w:i/>
                <w:iCs/>
                <w:sz w:val="24"/>
                <w:szCs w:val="24"/>
              </w:rPr>
              <w:t xml:space="preserve"> (ACER) для нерезидентів</w:t>
            </w:r>
          </w:p>
          <w:p w14:paraId="58F7C460" w14:textId="77777777" w:rsidR="00F402F2" w:rsidRPr="00AF6F35" w:rsidRDefault="00F402F2" w:rsidP="000D265C">
            <w:pPr>
              <w:spacing w:before="240"/>
              <w:ind w:firstLine="503"/>
              <w:jc w:val="both"/>
              <w:rPr>
                <w:b/>
                <w:sz w:val="24"/>
                <w:szCs w:val="24"/>
              </w:rPr>
            </w:pPr>
            <w:r w:rsidRPr="00AF6F35">
              <w:rPr>
                <w:b/>
                <w:sz w:val="24"/>
                <w:szCs w:val="24"/>
              </w:rPr>
              <w:t>Поле 1 «Довжина»</w:t>
            </w:r>
          </w:p>
          <w:p w14:paraId="34358432" w14:textId="77777777" w:rsidR="00F402F2" w:rsidRPr="00AF6F35" w:rsidRDefault="00F402F2" w:rsidP="000D265C">
            <w:pPr>
              <w:spacing w:before="240"/>
              <w:ind w:firstLine="503"/>
              <w:jc w:val="both"/>
              <w:rPr>
                <w:bCs/>
                <w:sz w:val="24"/>
                <w:szCs w:val="24"/>
              </w:rPr>
            </w:pPr>
            <w:r w:rsidRPr="00AF6F35">
              <w:rPr>
                <w:b/>
                <w:sz w:val="24"/>
                <w:szCs w:val="24"/>
              </w:rPr>
              <w:t xml:space="preserve">  </w:t>
            </w:r>
            <w:r w:rsidRPr="00AF6F35">
              <w:rPr>
                <w:bCs/>
                <w:sz w:val="24"/>
                <w:szCs w:val="24"/>
              </w:rPr>
              <w:t>20</w:t>
            </w:r>
          </w:p>
          <w:p w14:paraId="041D4C88" w14:textId="77777777" w:rsidR="00F402F2" w:rsidRPr="00AF6F35" w:rsidRDefault="00F402F2" w:rsidP="000D265C">
            <w:pPr>
              <w:spacing w:before="240"/>
              <w:ind w:firstLine="503"/>
              <w:jc w:val="both"/>
              <w:rPr>
                <w:bCs/>
                <w:sz w:val="24"/>
                <w:szCs w:val="24"/>
              </w:rPr>
            </w:pPr>
            <w:r w:rsidRPr="00AF6F35">
              <w:rPr>
                <w:bCs/>
                <w:sz w:val="24"/>
                <w:szCs w:val="24"/>
              </w:rPr>
              <w:t xml:space="preserve">  20</w:t>
            </w:r>
          </w:p>
          <w:p w14:paraId="730DB321" w14:textId="77777777" w:rsidR="00F402F2" w:rsidRPr="00AF6F35" w:rsidRDefault="00F402F2" w:rsidP="000D265C">
            <w:pPr>
              <w:spacing w:before="240"/>
              <w:ind w:firstLine="503"/>
              <w:jc w:val="both"/>
              <w:rPr>
                <w:bCs/>
                <w:sz w:val="24"/>
                <w:szCs w:val="24"/>
              </w:rPr>
            </w:pPr>
            <w:r w:rsidRPr="00AF6F35">
              <w:rPr>
                <w:bCs/>
                <w:sz w:val="24"/>
                <w:szCs w:val="24"/>
              </w:rPr>
              <w:t xml:space="preserve">  11</w:t>
            </w:r>
          </w:p>
          <w:p w14:paraId="6F9DDBE4" w14:textId="77777777" w:rsidR="00F402F2" w:rsidRPr="00AF6F35" w:rsidRDefault="00F402F2" w:rsidP="000D265C">
            <w:pPr>
              <w:spacing w:before="240"/>
              <w:ind w:firstLine="503"/>
              <w:jc w:val="both"/>
              <w:rPr>
                <w:bCs/>
                <w:sz w:val="24"/>
                <w:szCs w:val="24"/>
              </w:rPr>
            </w:pPr>
            <w:r w:rsidRPr="00AF6F35">
              <w:rPr>
                <w:bCs/>
                <w:sz w:val="24"/>
                <w:szCs w:val="24"/>
              </w:rPr>
              <w:t xml:space="preserve">  16</w:t>
            </w:r>
          </w:p>
          <w:p w14:paraId="1609B10B" w14:textId="77777777" w:rsidR="00F402F2" w:rsidRPr="00AF6F35" w:rsidRDefault="00F402F2" w:rsidP="000D265C">
            <w:pPr>
              <w:spacing w:before="240"/>
              <w:ind w:firstLine="503"/>
              <w:jc w:val="both"/>
              <w:rPr>
                <w:bCs/>
                <w:sz w:val="24"/>
                <w:szCs w:val="24"/>
              </w:rPr>
            </w:pPr>
            <w:r w:rsidRPr="00AF6F35">
              <w:rPr>
                <w:bCs/>
                <w:sz w:val="24"/>
                <w:szCs w:val="24"/>
              </w:rPr>
              <w:lastRenderedPageBreak/>
              <w:t xml:space="preserve">  13</w:t>
            </w:r>
          </w:p>
          <w:p w14:paraId="0CD9A62D" w14:textId="77777777" w:rsidR="00F402F2" w:rsidRDefault="00F402F2" w:rsidP="000D265C">
            <w:pPr>
              <w:spacing w:before="240"/>
              <w:ind w:firstLine="503"/>
              <w:jc w:val="both"/>
              <w:rPr>
                <w:b/>
                <w:sz w:val="24"/>
                <w:szCs w:val="24"/>
              </w:rPr>
            </w:pPr>
            <w:r w:rsidRPr="00AF6F35">
              <w:rPr>
                <w:b/>
                <w:sz w:val="24"/>
                <w:szCs w:val="24"/>
              </w:rPr>
              <w:t xml:space="preserve">  12</w:t>
            </w:r>
          </w:p>
          <w:p w14:paraId="14C8C226" w14:textId="77777777" w:rsidR="00F402F2" w:rsidRDefault="00F402F2" w:rsidP="000D265C">
            <w:pPr>
              <w:spacing w:before="240"/>
              <w:ind w:firstLine="503"/>
              <w:jc w:val="both"/>
              <w:rPr>
                <w:i/>
                <w:sz w:val="24"/>
                <w:szCs w:val="24"/>
              </w:rPr>
            </w:pPr>
            <w:r w:rsidRPr="00AF6F35">
              <w:rPr>
                <w:i/>
                <w:sz w:val="24"/>
                <w:szCs w:val="24"/>
              </w:rPr>
              <w:t>Пропонується додати нове значення</w:t>
            </w:r>
            <w:r w:rsidRPr="00AF6F35">
              <w:rPr>
                <w:sz w:val="24"/>
                <w:szCs w:val="24"/>
              </w:rPr>
              <w:t xml:space="preserve"> </w:t>
            </w:r>
            <w:r w:rsidRPr="00AF6F35">
              <w:rPr>
                <w:b/>
                <w:i/>
                <w:sz w:val="24"/>
                <w:szCs w:val="24"/>
              </w:rPr>
              <w:t>«12»</w:t>
            </w:r>
            <w:r w:rsidRPr="00AF6F35">
              <w:rPr>
                <w:b/>
                <w:sz w:val="24"/>
                <w:szCs w:val="24"/>
              </w:rPr>
              <w:t xml:space="preserve"> </w:t>
            </w:r>
            <w:r w:rsidRPr="00AF6F35">
              <w:rPr>
                <w:i/>
                <w:sz w:val="24"/>
                <w:szCs w:val="24"/>
              </w:rPr>
              <w:t xml:space="preserve">у поле 1 «Довжина» для можливості використання коду </w:t>
            </w:r>
            <w:r w:rsidRPr="00AF6F35">
              <w:rPr>
                <w:i/>
                <w:sz w:val="24"/>
                <w:szCs w:val="24"/>
                <w:lang w:val="en-US"/>
              </w:rPr>
              <w:t>ACER</w:t>
            </w:r>
          </w:p>
          <w:p w14:paraId="74CCEF50" w14:textId="77777777" w:rsidR="00F402F2" w:rsidRDefault="00F402F2" w:rsidP="000D265C">
            <w:pPr>
              <w:pBdr>
                <w:top w:val="nil"/>
                <w:left w:val="nil"/>
                <w:bottom w:val="nil"/>
                <w:right w:val="nil"/>
                <w:between w:val="nil"/>
              </w:pBdr>
              <w:spacing w:before="240"/>
              <w:ind w:firstLine="459"/>
              <w:jc w:val="both"/>
              <w:rPr>
                <w:b/>
                <w:sz w:val="24"/>
                <w:szCs w:val="24"/>
              </w:rPr>
            </w:pPr>
            <w:r w:rsidRPr="00E54467">
              <w:rPr>
                <w:b/>
                <w:sz w:val="24"/>
                <w:szCs w:val="24"/>
              </w:rPr>
              <w:t>Поле 1 «Приклади»</w:t>
            </w:r>
          </w:p>
          <w:p w14:paraId="7505C326" w14:textId="77777777" w:rsidR="00F402F2" w:rsidRDefault="00F402F2" w:rsidP="000D265C">
            <w:pPr>
              <w:pBdr>
                <w:top w:val="nil"/>
                <w:left w:val="nil"/>
                <w:bottom w:val="nil"/>
                <w:right w:val="nil"/>
                <w:between w:val="nil"/>
              </w:pBdr>
              <w:spacing w:before="240"/>
              <w:ind w:firstLine="459"/>
              <w:jc w:val="both"/>
              <w:rPr>
                <w:sz w:val="24"/>
                <w:szCs w:val="24"/>
              </w:rPr>
            </w:pPr>
            <w:r w:rsidRPr="00E54467">
              <w:rPr>
                <w:sz w:val="24"/>
                <w:szCs w:val="24"/>
              </w:rPr>
              <w:t>ECRB-UA-20230601-001</w:t>
            </w:r>
          </w:p>
          <w:p w14:paraId="791C8901" w14:textId="77777777" w:rsidR="00F402F2" w:rsidRDefault="00F402F2" w:rsidP="000D265C">
            <w:pPr>
              <w:pBdr>
                <w:top w:val="nil"/>
                <w:left w:val="nil"/>
                <w:bottom w:val="nil"/>
                <w:right w:val="nil"/>
                <w:between w:val="nil"/>
              </w:pBdr>
              <w:spacing w:before="240"/>
              <w:ind w:firstLine="459"/>
              <w:jc w:val="both"/>
              <w:rPr>
                <w:sz w:val="24"/>
                <w:szCs w:val="24"/>
              </w:rPr>
            </w:pPr>
            <w:r w:rsidRPr="00E54467">
              <w:rPr>
                <w:sz w:val="24"/>
                <w:szCs w:val="24"/>
              </w:rPr>
              <w:t>1a2b3c4d5e6f7g8e9f0h</w:t>
            </w:r>
          </w:p>
          <w:p w14:paraId="56C0E379" w14:textId="77777777" w:rsidR="00F402F2" w:rsidRDefault="00F402F2" w:rsidP="000D265C">
            <w:pPr>
              <w:pBdr>
                <w:top w:val="nil"/>
                <w:left w:val="nil"/>
                <w:bottom w:val="nil"/>
                <w:right w:val="nil"/>
                <w:between w:val="nil"/>
              </w:pBdr>
              <w:spacing w:before="240"/>
              <w:ind w:firstLine="459"/>
              <w:jc w:val="both"/>
              <w:rPr>
                <w:sz w:val="24"/>
                <w:szCs w:val="24"/>
              </w:rPr>
            </w:pPr>
            <w:r w:rsidRPr="00E54467">
              <w:rPr>
                <w:sz w:val="24"/>
                <w:szCs w:val="24"/>
              </w:rPr>
              <w:t>ACERSILJ500</w:t>
            </w:r>
          </w:p>
          <w:p w14:paraId="40E37964" w14:textId="77777777" w:rsidR="00F402F2" w:rsidRDefault="00F402F2" w:rsidP="000D265C">
            <w:pPr>
              <w:pBdr>
                <w:top w:val="nil"/>
                <w:left w:val="nil"/>
                <w:bottom w:val="nil"/>
                <w:right w:val="nil"/>
                <w:between w:val="nil"/>
              </w:pBdr>
              <w:spacing w:before="240"/>
              <w:ind w:firstLine="459"/>
              <w:jc w:val="both"/>
              <w:rPr>
                <w:sz w:val="24"/>
                <w:szCs w:val="24"/>
              </w:rPr>
            </w:pPr>
            <w:r w:rsidRPr="00E54467">
              <w:rPr>
                <w:sz w:val="24"/>
                <w:szCs w:val="24"/>
              </w:rPr>
              <w:t>21X000EUROPEU</w:t>
            </w:r>
            <w:r>
              <w:rPr>
                <w:sz w:val="24"/>
                <w:szCs w:val="24"/>
              </w:rPr>
              <w:t>—</w:t>
            </w:r>
            <w:r w:rsidRPr="00E54467">
              <w:rPr>
                <w:sz w:val="24"/>
                <w:szCs w:val="24"/>
              </w:rPr>
              <w:t>8</w:t>
            </w:r>
          </w:p>
          <w:p w14:paraId="71B4C266" w14:textId="77777777" w:rsidR="00F402F2" w:rsidRDefault="00F402F2" w:rsidP="000D265C">
            <w:pPr>
              <w:pBdr>
                <w:top w:val="nil"/>
                <w:left w:val="nil"/>
                <w:bottom w:val="nil"/>
                <w:right w:val="nil"/>
                <w:between w:val="nil"/>
              </w:pBdr>
              <w:spacing w:before="240"/>
              <w:ind w:firstLine="459"/>
              <w:jc w:val="both"/>
              <w:rPr>
                <w:sz w:val="24"/>
                <w:szCs w:val="24"/>
              </w:rPr>
            </w:pPr>
            <w:r w:rsidRPr="00E54467">
              <w:rPr>
                <w:sz w:val="24"/>
                <w:szCs w:val="24"/>
              </w:rPr>
              <w:t>a1b2c3d4e5f6g</w:t>
            </w:r>
          </w:p>
          <w:p w14:paraId="3E92B16D" w14:textId="77777777" w:rsidR="00F402F2" w:rsidRDefault="00F402F2" w:rsidP="000D265C">
            <w:pPr>
              <w:pBdr>
                <w:top w:val="nil"/>
                <w:left w:val="nil"/>
                <w:bottom w:val="nil"/>
                <w:right w:val="nil"/>
                <w:between w:val="nil"/>
              </w:pBdr>
              <w:spacing w:before="240"/>
              <w:ind w:firstLine="459"/>
              <w:jc w:val="both"/>
              <w:rPr>
                <w:b/>
                <w:sz w:val="24"/>
                <w:szCs w:val="24"/>
              </w:rPr>
            </w:pPr>
            <w:r w:rsidRPr="00E54467">
              <w:rPr>
                <w:b/>
                <w:sz w:val="24"/>
                <w:szCs w:val="24"/>
              </w:rPr>
              <w:t>A1234567A.DQ</w:t>
            </w:r>
          </w:p>
          <w:p w14:paraId="1CAD6B81" w14:textId="77777777" w:rsidR="00F402F2" w:rsidRPr="009A3607" w:rsidRDefault="00F402F2" w:rsidP="000D265C">
            <w:pPr>
              <w:pBdr>
                <w:top w:val="nil"/>
                <w:left w:val="nil"/>
                <w:bottom w:val="nil"/>
                <w:right w:val="nil"/>
                <w:between w:val="nil"/>
              </w:pBdr>
              <w:spacing w:before="240"/>
              <w:ind w:firstLine="459"/>
              <w:jc w:val="both"/>
              <w:rPr>
                <w:iCs/>
                <w:sz w:val="24"/>
                <w:szCs w:val="24"/>
              </w:rPr>
            </w:pPr>
            <w:r w:rsidRPr="009A3607">
              <w:rPr>
                <w:i/>
                <w:sz w:val="24"/>
                <w:szCs w:val="24"/>
              </w:rPr>
              <w:t>Пропонується доповнити «Приклади» поля 1 новим прикладом</w:t>
            </w:r>
            <w:r w:rsidRPr="009A3607">
              <w:rPr>
                <w:sz w:val="24"/>
                <w:szCs w:val="24"/>
              </w:rPr>
              <w:t xml:space="preserve"> </w:t>
            </w:r>
            <w:r w:rsidRPr="009A3607">
              <w:rPr>
                <w:b/>
                <w:i/>
                <w:sz w:val="24"/>
                <w:szCs w:val="24"/>
              </w:rPr>
              <w:t>«</w:t>
            </w:r>
            <w:r w:rsidRPr="009A3607">
              <w:rPr>
                <w:b/>
                <w:i/>
                <w:sz w:val="24"/>
                <w:szCs w:val="24"/>
                <w:lang w:val="en-US"/>
              </w:rPr>
              <w:t>ACER</w:t>
            </w:r>
            <w:r w:rsidRPr="009A3607">
              <w:rPr>
                <w:b/>
                <w:i/>
                <w:sz w:val="24"/>
                <w:szCs w:val="24"/>
              </w:rPr>
              <w:t>»</w:t>
            </w:r>
          </w:p>
          <w:p w14:paraId="44020396" w14:textId="77777777" w:rsidR="00F402F2" w:rsidRPr="00AF6F35" w:rsidRDefault="00F402F2" w:rsidP="000D265C">
            <w:pPr>
              <w:pBdr>
                <w:top w:val="nil"/>
                <w:left w:val="nil"/>
                <w:bottom w:val="nil"/>
                <w:right w:val="nil"/>
                <w:between w:val="nil"/>
              </w:pBdr>
              <w:spacing w:before="240"/>
              <w:ind w:firstLine="459"/>
              <w:jc w:val="both"/>
              <w:rPr>
                <w:b/>
                <w:sz w:val="24"/>
                <w:szCs w:val="24"/>
              </w:rPr>
            </w:pPr>
            <w:r w:rsidRPr="00AF6F35">
              <w:rPr>
                <w:b/>
                <w:sz w:val="24"/>
                <w:szCs w:val="24"/>
              </w:rPr>
              <w:t>Поле 3 «Опис»</w:t>
            </w:r>
          </w:p>
          <w:p w14:paraId="1C507586" w14:textId="77777777" w:rsidR="00F402F2" w:rsidRDefault="00F402F2" w:rsidP="000D265C">
            <w:pPr>
              <w:spacing w:before="240"/>
              <w:ind w:firstLine="503"/>
              <w:jc w:val="both"/>
              <w:rPr>
                <w:sz w:val="24"/>
                <w:szCs w:val="24"/>
              </w:rPr>
            </w:pPr>
            <w:r w:rsidRPr="00AF6F35">
              <w:rPr>
                <w:sz w:val="24"/>
                <w:szCs w:val="24"/>
              </w:rPr>
              <w:t xml:space="preserve">Логін або торговельний обліковий запис уповноваженої особи учасника оптового енергетичного ринку, визначені технічною системою організованого торговельного майданчика. Для двосторонніх договорів вказується </w:t>
            </w:r>
            <w:r w:rsidRPr="00AF6F35">
              <w:rPr>
                <w:strike/>
                <w:sz w:val="24"/>
                <w:szCs w:val="24"/>
              </w:rPr>
              <w:t>ідентифікатор</w:t>
            </w:r>
            <w:r w:rsidRPr="00AF6F35">
              <w:rPr>
                <w:sz w:val="24"/>
                <w:szCs w:val="24"/>
              </w:rPr>
              <w:t xml:space="preserve"> ПІБ </w:t>
            </w:r>
            <w:r w:rsidRPr="00AF6F35">
              <w:rPr>
                <w:b/>
                <w:sz w:val="24"/>
                <w:szCs w:val="24"/>
              </w:rPr>
              <w:t>(прізвище та ініціали)</w:t>
            </w:r>
            <w:r w:rsidRPr="00AF6F35">
              <w:rPr>
                <w:sz w:val="24"/>
                <w:szCs w:val="24"/>
              </w:rPr>
              <w:t xml:space="preserve"> уповноваженої особи учасника оптового енергетичного ринку, відповідальної за укладання/внесення змін/скасування такого договору.</w:t>
            </w:r>
          </w:p>
          <w:p w14:paraId="55B95BF6" w14:textId="77777777" w:rsidR="00F402F2" w:rsidRDefault="00F402F2" w:rsidP="000D265C">
            <w:pPr>
              <w:spacing w:before="240"/>
              <w:ind w:firstLine="503"/>
              <w:jc w:val="both"/>
              <w:rPr>
                <w:i/>
                <w:sz w:val="24"/>
                <w:szCs w:val="24"/>
              </w:rPr>
            </w:pPr>
            <w:r w:rsidRPr="00AF6F35">
              <w:rPr>
                <w:i/>
                <w:sz w:val="24"/>
                <w:szCs w:val="24"/>
              </w:rPr>
              <w:t>Пропонується уточнити, що саме потрібно вноситись в даному полі для двосторонніх договорів</w:t>
            </w:r>
          </w:p>
          <w:p w14:paraId="4309D4BE" w14:textId="77777777" w:rsidR="00846336" w:rsidRDefault="00846336" w:rsidP="000D265C">
            <w:pPr>
              <w:spacing w:before="240"/>
              <w:ind w:firstLine="503"/>
              <w:jc w:val="both"/>
              <w:rPr>
                <w:i/>
                <w:sz w:val="24"/>
                <w:szCs w:val="24"/>
              </w:rPr>
            </w:pPr>
          </w:p>
          <w:p w14:paraId="6B3357D6" w14:textId="77777777" w:rsidR="00846336" w:rsidRDefault="00846336" w:rsidP="000D265C">
            <w:pPr>
              <w:spacing w:before="240"/>
              <w:ind w:firstLine="503"/>
              <w:jc w:val="both"/>
              <w:rPr>
                <w:i/>
                <w:sz w:val="24"/>
                <w:szCs w:val="24"/>
              </w:rPr>
            </w:pPr>
          </w:p>
          <w:p w14:paraId="2BBD8C47" w14:textId="77777777" w:rsidR="00846336" w:rsidRDefault="00846336" w:rsidP="000D265C">
            <w:pPr>
              <w:spacing w:before="240"/>
              <w:ind w:firstLine="503"/>
              <w:jc w:val="both"/>
              <w:rPr>
                <w:i/>
                <w:sz w:val="24"/>
                <w:szCs w:val="24"/>
              </w:rPr>
            </w:pPr>
          </w:p>
          <w:p w14:paraId="21BB4A0D" w14:textId="77777777" w:rsidR="00846336" w:rsidRDefault="00846336" w:rsidP="000D265C">
            <w:pPr>
              <w:spacing w:before="240"/>
              <w:ind w:firstLine="503"/>
              <w:jc w:val="both"/>
              <w:rPr>
                <w:i/>
                <w:sz w:val="24"/>
                <w:szCs w:val="24"/>
              </w:rPr>
            </w:pPr>
          </w:p>
          <w:p w14:paraId="2914886D" w14:textId="77777777" w:rsidR="00846336" w:rsidRDefault="00846336" w:rsidP="000D265C">
            <w:pPr>
              <w:spacing w:before="240"/>
              <w:ind w:firstLine="503"/>
              <w:jc w:val="both"/>
              <w:rPr>
                <w:i/>
                <w:sz w:val="24"/>
                <w:szCs w:val="24"/>
              </w:rPr>
            </w:pPr>
          </w:p>
          <w:p w14:paraId="13C27DD0" w14:textId="77777777" w:rsidR="00846336" w:rsidRDefault="00846336" w:rsidP="000D265C">
            <w:pPr>
              <w:spacing w:before="240"/>
              <w:ind w:firstLine="503"/>
              <w:jc w:val="both"/>
              <w:rPr>
                <w:i/>
                <w:sz w:val="24"/>
                <w:szCs w:val="24"/>
              </w:rPr>
            </w:pPr>
          </w:p>
          <w:p w14:paraId="27616197" w14:textId="77777777" w:rsidR="00846336" w:rsidRDefault="00846336" w:rsidP="000D265C">
            <w:pPr>
              <w:spacing w:before="240"/>
              <w:ind w:firstLine="503"/>
              <w:jc w:val="both"/>
              <w:rPr>
                <w:i/>
                <w:sz w:val="24"/>
                <w:szCs w:val="24"/>
              </w:rPr>
            </w:pPr>
          </w:p>
          <w:p w14:paraId="5DE9AD34" w14:textId="77777777" w:rsidR="00F402F2" w:rsidRPr="00AF6F35" w:rsidRDefault="00F402F2" w:rsidP="000D265C">
            <w:pPr>
              <w:pBdr>
                <w:top w:val="nil"/>
                <w:left w:val="nil"/>
                <w:bottom w:val="nil"/>
                <w:right w:val="nil"/>
                <w:between w:val="nil"/>
              </w:pBdr>
              <w:spacing w:before="240"/>
              <w:ind w:firstLine="459"/>
              <w:jc w:val="both"/>
              <w:rPr>
                <w:b/>
                <w:sz w:val="24"/>
                <w:szCs w:val="24"/>
              </w:rPr>
            </w:pPr>
            <w:r w:rsidRPr="00AF6F35">
              <w:rPr>
                <w:b/>
                <w:sz w:val="24"/>
                <w:szCs w:val="24"/>
              </w:rPr>
              <w:t>Поле 4 «Допустимі значення»</w:t>
            </w:r>
          </w:p>
          <w:p w14:paraId="68A68B70" w14:textId="77777777" w:rsidR="00F402F2" w:rsidRPr="00AF6F35" w:rsidRDefault="00F402F2" w:rsidP="000D265C">
            <w:pPr>
              <w:pBdr>
                <w:top w:val="nil"/>
                <w:left w:val="nil"/>
                <w:bottom w:val="nil"/>
                <w:right w:val="nil"/>
                <w:between w:val="nil"/>
              </w:pBdr>
              <w:spacing w:before="240"/>
              <w:ind w:firstLine="459"/>
              <w:jc w:val="both"/>
              <w:rPr>
                <w:sz w:val="24"/>
                <w:szCs w:val="24"/>
              </w:rPr>
            </w:pPr>
            <w:r w:rsidRPr="00AF6F35">
              <w:rPr>
                <w:sz w:val="24"/>
                <w:szCs w:val="24"/>
              </w:rPr>
              <w:t>ECRB</w:t>
            </w:r>
          </w:p>
          <w:p w14:paraId="584048F0" w14:textId="77777777" w:rsidR="00F402F2" w:rsidRPr="00AF6F35" w:rsidRDefault="00F402F2" w:rsidP="000D265C">
            <w:pPr>
              <w:pBdr>
                <w:top w:val="nil"/>
                <w:left w:val="nil"/>
                <w:bottom w:val="nil"/>
                <w:right w:val="nil"/>
                <w:between w:val="nil"/>
              </w:pBdr>
              <w:spacing w:before="240"/>
              <w:ind w:firstLine="459"/>
              <w:jc w:val="both"/>
              <w:rPr>
                <w:sz w:val="24"/>
                <w:szCs w:val="24"/>
              </w:rPr>
            </w:pPr>
            <w:r w:rsidRPr="00AF6F35">
              <w:rPr>
                <w:sz w:val="24"/>
                <w:szCs w:val="24"/>
              </w:rPr>
              <w:t>LEI</w:t>
            </w:r>
          </w:p>
          <w:p w14:paraId="353B05B1" w14:textId="77777777" w:rsidR="00F402F2" w:rsidRPr="00AF6F35" w:rsidRDefault="00F402F2" w:rsidP="000D265C">
            <w:pPr>
              <w:pBdr>
                <w:top w:val="nil"/>
                <w:left w:val="nil"/>
                <w:bottom w:val="nil"/>
                <w:right w:val="nil"/>
                <w:between w:val="nil"/>
              </w:pBdr>
              <w:spacing w:before="240"/>
              <w:ind w:firstLine="459"/>
              <w:jc w:val="both"/>
              <w:rPr>
                <w:sz w:val="24"/>
                <w:szCs w:val="24"/>
              </w:rPr>
            </w:pPr>
            <w:r w:rsidRPr="00AF6F35">
              <w:rPr>
                <w:sz w:val="24"/>
                <w:szCs w:val="24"/>
              </w:rPr>
              <w:t>BIC</w:t>
            </w:r>
          </w:p>
          <w:p w14:paraId="34561D5C" w14:textId="77777777" w:rsidR="00F402F2" w:rsidRPr="00AF6F35" w:rsidRDefault="00F402F2" w:rsidP="000D265C">
            <w:pPr>
              <w:pBdr>
                <w:top w:val="nil"/>
                <w:left w:val="nil"/>
                <w:bottom w:val="nil"/>
                <w:right w:val="nil"/>
                <w:between w:val="nil"/>
              </w:pBdr>
              <w:spacing w:before="240"/>
              <w:ind w:firstLine="459"/>
              <w:jc w:val="both"/>
              <w:rPr>
                <w:sz w:val="24"/>
                <w:szCs w:val="24"/>
              </w:rPr>
            </w:pPr>
            <w:r w:rsidRPr="00AF6F35">
              <w:rPr>
                <w:sz w:val="24"/>
                <w:szCs w:val="24"/>
              </w:rPr>
              <w:t>EIC</w:t>
            </w:r>
          </w:p>
          <w:p w14:paraId="66B125E4" w14:textId="77777777" w:rsidR="00F402F2" w:rsidRPr="00AF6F35" w:rsidRDefault="00F402F2" w:rsidP="000D265C">
            <w:pPr>
              <w:pBdr>
                <w:top w:val="nil"/>
                <w:left w:val="nil"/>
                <w:bottom w:val="nil"/>
                <w:right w:val="nil"/>
                <w:between w:val="nil"/>
              </w:pBdr>
              <w:spacing w:before="240"/>
              <w:ind w:firstLine="459"/>
              <w:jc w:val="both"/>
              <w:rPr>
                <w:b/>
                <w:sz w:val="24"/>
                <w:szCs w:val="24"/>
              </w:rPr>
            </w:pPr>
            <w:r w:rsidRPr="00AF6F35">
              <w:rPr>
                <w:sz w:val="24"/>
                <w:szCs w:val="24"/>
              </w:rPr>
              <w:t>GLN/GS1</w:t>
            </w:r>
          </w:p>
          <w:p w14:paraId="35078301" w14:textId="77777777" w:rsidR="00F402F2" w:rsidRPr="00AF6F35" w:rsidRDefault="00F402F2" w:rsidP="000D265C">
            <w:pPr>
              <w:pBdr>
                <w:top w:val="nil"/>
                <w:left w:val="nil"/>
                <w:bottom w:val="nil"/>
                <w:right w:val="nil"/>
                <w:between w:val="nil"/>
              </w:pBdr>
              <w:spacing w:before="240"/>
              <w:ind w:firstLine="459"/>
              <w:jc w:val="both"/>
              <w:rPr>
                <w:sz w:val="24"/>
                <w:szCs w:val="24"/>
              </w:rPr>
            </w:pPr>
            <w:r w:rsidRPr="00AF6F35">
              <w:rPr>
                <w:b/>
                <w:sz w:val="24"/>
                <w:szCs w:val="24"/>
              </w:rPr>
              <w:t>ACER</w:t>
            </w:r>
          </w:p>
          <w:p w14:paraId="7C399BC5" w14:textId="77777777" w:rsidR="00F402F2" w:rsidRDefault="00F402F2" w:rsidP="000D265C">
            <w:pPr>
              <w:spacing w:before="240"/>
              <w:ind w:firstLine="503"/>
              <w:rPr>
                <w:bCs/>
                <w:i/>
                <w:iCs/>
                <w:sz w:val="24"/>
                <w:szCs w:val="24"/>
              </w:rPr>
            </w:pPr>
            <w:r w:rsidRPr="00AF6F35">
              <w:rPr>
                <w:bCs/>
                <w:i/>
                <w:iCs/>
                <w:sz w:val="24"/>
                <w:szCs w:val="24"/>
              </w:rPr>
              <w:t xml:space="preserve">Пропонується додати можливість використовувати код виданий </w:t>
            </w:r>
            <w:proofErr w:type="spellStart"/>
            <w:r w:rsidRPr="00AF6F35">
              <w:rPr>
                <w:bCs/>
                <w:i/>
                <w:iCs/>
                <w:sz w:val="24"/>
                <w:szCs w:val="24"/>
              </w:rPr>
              <w:t>Agency</w:t>
            </w:r>
            <w:proofErr w:type="spellEnd"/>
            <w:r w:rsidRPr="00AF6F35">
              <w:rPr>
                <w:bCs/>
                <w:i/>
                <w:iCs/>
                <w:sz w:val="24"/>
                <w:szCs w:val="24"/>
              </w:rPr>
              <w:t xml:space="preserve"> </w:t>
            </w:r>
            <w:proofErr w:type="spellStart"/>
            <w:r w:rsidRPr="00AF6F35">
              <w:rPr>
                <w:bCs/>
                <w:i/>
                <w:iCs/>
                <w:sz w:val="24"/>
                <w:szCs w:val="24"/>
              </w:rPr>
              <w:t>for</w:t>
            </w:r>
            <w:proofErr w:type="spellEnd"/>
            <w:r w:rsidRPr="00AF6F35">
              <w:rPr>
                <w:bCs/>
                <w:i/>
                <w:iCs/>
                <w:sz w:val="24"/>
                <w:szCs w:val="24"/>
              </w:rPr>
              <w:t xml:space="preserve"> </w:t>
            </w:r>
            <w:proofErr w:type="spellStart"/>
            <w:r w:rsidRPr="00AF6F35">
              <w:rPr>
                <w:bCs/>
                <w:i/>
                <w:iCs/>
                <w:sz w:val="24"/>
                <w:szCs w:val="24"/>
              </w:rPr>
              <w:t>the</w:t>
            </w:r>
            <w:proofErr w:type="spellEnd"/>
            <w:r w:rsidRPr="00AF6F35">
              <w:rPr>
                <w:bCs/>
                <w:i/>
                <w:iCs/>
                <w:sz w:val="24"/>
                <w:szCs w:val="24"/>
              </w:rPr>
              <w:t xml:space="preserve"> </w:t>
            </w:r>
            <w:proofErr w:type="spellStart"/>
            <w:r w:rsidRPr="00AF6F35">
              <w:rPr>
                <w:bCs/>
                <w:i/>
                <w:iCs/>
                <w:sz w:val="24"/>
                <w:szCs w:val="24"/>
              </w:rPr>
              <w:t>Cooperation</w:t>
            </w:r>
            <w:proofErr w:type="spellEnd"/>
            <w:r w:rsidRPr="00AF6F35">
              <w:rPr>
                <w:bCs/>
                <w:i/>
                <w:iCs/>
                <w:sz w:val="24"/>
                <w:szCs w:val="24"/>
              </w:rPr>
              <w:t xml:space="preserve"> </w:t>
            </w:r>
            <w:proofErr w:type="spellStart"/>
            <w:r w:rsidRPr="00AF6F35">
              <w:rPr>
                <w:bCs/>
                <w:i/>
                <w:iCs/>
                <w:sz w:val="24"/>
                <w:szCs w:val="24"/>
              </w:rPr>
              <w:t>of</w:t>
            </w:r>
            <w:proofErr w:type="spellEnd"/>
            <w:r w:rsidRPr="00AF6F35">
              <w:rPr>
                <w:bCs/>
                <w:i/>
                <w:iCs/>
                <w:sz w:val="24"/>
                <w:szCs w:val="24"/>
              </w:rPr>
              <w:t xml:space="preserve"> </w:t>
            </w:r>
            <w:proofErr w:type="spellStart"/>
            <w:r w:rsidRPr="00AF6F35">
              <w:rPr>
                <w:bCs/>
                <w:i/>
                <w:iCs/>
                <w:sz w:val="24"/>
                <w:szCs w:val="24"/>
              </w:rPr>
              <w:t>Energy</w:t>
            </w:r>
            <w:proofErr w:type="spellEnd"/>
            <w:r w:rsidRPr="00AF6F35">
              <w:rPr>
                <w:bCs/>
                <w:i/>
                <w:iCs/>
                <w:sz w:val="24"/>
                <w:szCs w:val="24"/>
              </w:rPr>
              <w:t xml:space="preserve"> </w:t>
            </w:r>
            <w:proofErr w:type="spellStart"/>
            <w:r w:rsidRPr="00AF6F35">
              <w:rPr>
                <w:bCs/>
                <w:i/>
                <w:iCs/>
                <w:sz w:val="24"/>
                <w:szCs w:val="24"/>
              </w:rPr>
              <w:t>Regulators</w:t>
            </w:r>
            <w:proofErr w:type="spellEnd"/>
            <w:r w:rsidRPr="00AF6F35">
              <w:rPr>
                <w:bCs/>
                <w:i/>
                <w:iCs/>
                <w:sz w:val="24"/>
                <w:szCs w:val="24"/>
              </w:rPr>
              <w:t xml:space="preserve"> (ACER) для нерезидентів</w:t>
            </w:r>
          </w:p>
          <w:p w14:paraId="4919CFAC" w14:textId="77777777" w:rsidR="00F402F2" w:rsidRPr="00AF6F35" w:rsidRDefault="00F402F2" w:rsidP="000D265C">
            <w:pPr>
              <w:pBdr>
                <w:top w:val="nil"/>
                <w:left w:val="nil"/>
                <w:bottom w:val="nil"/>
                <w:right w:val="nil"/>
                <w:between w:val="nil"/>
              </w:pBdr>
              <w:spacing w:before="240"/>
              <w:ind w:firstLine="459"/>
              <w:jc w:val="both"/>
              <w:rPr>
                <w:b/>
                <w:sz w:val="24"/>
                <w:szCs w:val="24"/>
              </w:rPr>
            </w:pPr>
            <w:r w:rsidRPr="00AF6F35">
              <w:rPr>
                <w:b/>
                <w:sz w:val="24"/>
                <w:szCs w:val="24"/>
              </w:rPr>
              <w:t>Поле 4 «Довжина»</w:t>
            </w:r>
          </w:p>
          <w:p w14:paraId="7E40E41B" w14:textId="77777777" w:rsidR="00F402F2" w:rsidRPr="00AF6F35" w:rsidRDefault="00F402F2" w:rsidP="000D265C">
            <w:pPr>
              <w:pBdr>
                <w:top w:val="nil"/>
                <w:left w:val="nil"/>
                <w:bottom w:val="nil"/>
                <w:right w:val="nil"/>
                <w:between w:val="nil"/>
              </w:pBdr>
              <w:spacing w:before="240"/>
              <w:ind w:firstLine="459"/>
              <w:jc w:val="both"/>
              <w:rPr>
                <w:sz w:val="24"/>
                <w:szCs w:val="24"/>
              </w:rPr>
            </w:pPr>
            <w:r w:rsidRPr="00AF6F35">
              <w:rPr>
                <w:sz w:val="24"/>
                <w:szCs w:val="24"/>
              </w:rPr>
              <w:t>20</w:t>
            </w:r>
          </w:p>
          <w:p w14:paraId="1A7BCBDC" w14:textId="77777777" w:rsidR="00F402F2" w:rsidRPr="00AF6F35" w:rsidRDefault="00F402F2" w:rsidP="000D265C">
            <w:pPr>
              <w:pBdr>
                <w:top w:val="nil"/>
                <w:left w:val="nil"/>
                <w:bottom w:val="nil"/>
                <w:right w:val="nil"/>
                <w:between w:val="nil"/>
              </w:pBdr>
              <w:spacing w:before="240"/>
              <w:ind w:firstLine="459"/>
              <w:jc w:val="both"/>
              <w:rPr>
                <w:sz w:val="24"/>
                <w:szCs w:val="24"/>
              </w:rPr>
            </w:pPr>
            <w:r w:rsidRPr="00AF6F35">
              <w:rPr>
                <w:sz w:val="24"/>
                <w:szCs w:val="24"/>
              </w:rPr>
              <w:t>20</w:t>
            </w:r>
          </w:p>
          <w:p w14:paraId="1A4867B4" w14:textId="77777777" w:rsidR="00F402F2" w:rsidRPr="00AF6F35" w:rsidRDefault="00F402F2" w:rsidP="000D265C">
            <w:pPr>
              <w:pBdr>
                <w:top w:val="nil"/>
                <w:left w:val="nil"/>
                <w:bottom w:val="nil"/>
                <w:right w:val="nil"/>
                <w:between w:val="nil"/>
              </w:pBdr>
              <w:spacing w:before="240"/>
              <w:ind w:firstLine="459"/>
              <w:jc w:val="both"/>
              <w:rPr>
                <w:sz w:val="24"/>
                <w:szCs w:val="24"/>
              </w:rPr>
            </w:pPr>
            <w:r w:rsidRPr="00AF6F35">
              <w:rPr>
                <w:sz w:val="24"/>
                <w:szCs w:val="24"/>
              </w:rPr>
              <w:t>11</w:t>
            </w:r>
          </w:p>
          <w:p w14:paraId="66BF2161" w14:textId="77777777" w:rsidR="00F402F2" w:rsidRPr="00AF6F35" w:rsidRDefault="00F402F2" w:rsidP="000D265C">
            <w:pPr>
              <w:pBdr>
                <w:top w:val="nil"/>
                <w:left w:val="nil"/>
                <w:bottom w:val="nil"/>
                <w:right w:val="nil"/>
                <w:between w:val="nil"/>
              </w:pBdr>
              <w:spacing w:before="240"/>
              <w:ind w:firstLine="459"/>
              <w:jc w:val="both"/>
              <w:rPr>
                <w:sz w:val="24"/>
                <w:szCs w:val="24"/>
              </w:rPr>
            </w:pPr>
            <w:r w:rsidRPr="00AF6F35">
              <w:rPr>
                <w:sz w:val="24"/>
                <w:szCs w:val="24"/>
              </w:rPr>
              <w:t>16</w:t>
            </w:r>
          </w:p>
          <w:p w14:paraId="4D7080E5" w14:textId="77777777" w:rsidR="00F402F2" w:rsidRPr="00AF6F35" w:rsidRDefault="00F402F2" w:rsidP="000D265C">
            <w:pPr>
              <w:pBdr>
                <w:top w:val="nil"/>
                <w:left w:val="nil"/>
                <w:bottom w:val="nil"/>
                <w:right w:val="nil"/>
                <w:between w:val="nil"/>
              </w:pBdr>
              <w:spacing w:before="240"/>
              <w:ind w:firstLine="459"/>
              <w:jc w:val="both"/>
              <w:rPr>
                <w:sz w:val="24"/>
                <w:szCs w:val="24"/>
              </w:rPr>
            </w:pPr>
            <w:r w:rsidRPr="00AF6F35">
              <w:rPr>
                <w:sz w:val="24"/>
                <w:szCs w:val="24"/>
              </w:rPr>
              <w:t>13</w:t>
            </w:r>
          </w:p>
          <w:p w14:paraId="700DB84A" w14:textId="77777777" w:rsidR="00F402F2" w:rsidRDefault="00F402F2" w:rsidP="000D265C">
            <w:pPr>
              <w:pBdr>
                <w:top w:val="nil"/>
                <w:left w:val="nil"/>
                <w:bottom w:val="nil"/>
                <w:right w:val="nil"/>
                <w:between w:val="nil"/>
              </w:pBdr>
              <w:spacing w:before="240"/>
              <w:ind w:firstLine="459"/>
              <w:jc w:val="both"/>
              <w:rPr>
                <w:b/>
                <w:sz w:val="24"/>
                <w:szCs w:val="24"/>
              </w:rPr>
            </w:pPr>
            <w:r w:rsidRPr="00AF6F35">
              <w:rPr>
                <w:b/>
                <w:sz w:val="24"/>
                <w:szCs w:val="24"/>
              </w:rPr>
              <w:t>12</w:t>
            </w:r>
          </w:p>
          <w:p w14:paraId="5963ECB0" w14:textId="77777777" w:rsidR="00F402F2" w:rsidRDefault="00F402F2" w:rsidP="000D265C">
            <w:pPr>
              <w:pBdr>
                <w:top w:val="nil"/>
                <w:left w:val="nil"/>
                <w:bottom w:val="nil"/>
                <w:right w:val="nil"/>
                <w:between w:val="nil"/>
              </w:pBdr>
              <w:spacing w:before="240"/>
              <w:ind w:firstLine="459"/>
              <w:jc w:val="both"/>
              <w:rPr>
                <w:i/>
                <w:sz w:val="24"/>
                <w:szCs w:val="24"/>
              </w:rPr>
            </w:pPr>
            <w:r w:rsidRPr="00AF6F35">
              <w:rPr>
                <w:i/>
                <w:sz w:val="24"/>
                <w:szCs w:val="24"/>
              </w:rPr>
              <w:t xml:space="preserve">Пропонується додати нове значення </w:t>
            </w:r>
            <w:r w:rsidRPr="00AF6F35">
              <w:rPr>
                <w:b/>
                <w:i/>
                <w:sz w:val="24"/>
                <w:szCs w:val="24"/>
              </w:rPr>
              <w:t>«12»</w:t>
            </w:r>
            <w:r w:rsidRPr="00AF6F35">
              <w:rPr>
                <w:i/>
                <w:sz w:val="24"/>
                <w:szCs w:val="24"/>
              </w:rPr>
              <w:t xml:space="preserve"> у поле 1 «Довжина» для можливості використання коду ACER</w:t>
            </w:r>
          </w:p>
          <w:p w14:paraId="697BF4E0" w14:textId="77777777" w:rsidR="00F402F2" w:rsidRPr="00456DD6" w:rsidRDefault="00F402F2" w:rsidP="000D265C">
            <w:pPr>
              <w:pBdr>
                <w:top w:val="nil"/>
                <w:left w:val="nil"/>
                <w:bottom w:val="nil"/>
                <w:right w:val="nil"/>
                <w:between w:val="nil"/>
              </w:pBdr>
              <w:spacing w:before="240"/>
              <w:ind w:firstLine="459"/>
              <w:jc w:val="both"/>
              <w:rPr>
                <w:b/>
                <w:sz w:val="24"/>
                <w:szCs w:val="24"/>
              </w:rPr>
            </w:pPr>
            <w:r w:rsidRPr="00456DD6">
              <w:rPr>
                <w:b/>
                <w:sz w:val="24"/>
                <w:szCs w:val="24"/>
              </w:rPr>
              <w:lastRenderedPageBreak/>
              <w:t>Поле 4 «Приклади»</w:t>
            </w:r>
          </w:p>
          <w:p w14:paraId="536E2684" w14:textId="77777777" w:rsidR="00F402F2" w:rsidRPr="00456DD6" w:rsidRDefault="00F402F2" w:rsidP="000D265C">
            <w:pPr>
              <w:pBdr>
                <w:top w:val="nil"/>
                <w:left w:val="nil"/>
                <w:bottom w:val="nil"/>
                <w:right w:val="nil"/>
                <w:between w:val="nil"/>
              </w:pBdr>
              <w:spacing w:before="240"/>
              <w:ind w:firstLine="459"/>
              <w:jc w:val="both"/>
              <w:rPr>
                <w:sz w:val="24"/>
                <w:szCs w:val="24"/>
              </w:rPr>
            </w:pPr>
            <w:r w:rsidRPr="00456DD6">
              <w:rPr>
                <w:sz w:val="24"/>
                <w:szCs w:val="24"/>
              </w:rPr>
              <w:t xml:space="preserve">ECRB-UA-20230601-001 </w:t>
            </w:r>
          </w:p>
          <w:p w14:paraId="43C87A6F" w14:textId="77777777" w:rsidR="00F402F2" w:rsidRPr="00456DD6" w:rsidRDefault="00F402F2" w:rsidP="000D265C">
            <w:pPr>
              <w:pBdr>
                <w:top w:val="nil"/>
                <w:left w:val="nil"/>
                <w:bottom w:val="nil"/>
                <w:right w:val="nil"/>
                <w:between w:val="nil"/>
              </w:pBdr>
              <w:spacing w:before="240"/>
              <w:ind w:firstLine="459"/>
              <w:jc w:val="both"/>
              <w:rPr>
                <w:sz w:val="24"/>
                <w:szCs w:val="24"/>
              </w:rPr>
            </w:pPr>
            <w:r w:rsidRPr="00456DD6">
              <w:rPr>
                <w:sz w:val="24"/>
                <w:szCs w:val="24"/>
              </w:rPr>
              <w:t>1a2b3c4d5e6f7g8e9f0h</w:t>
            </w:r>
          </w:p>
          <w:p w14:paraId="7D0DBE0D" w14:textId="77777777" w:rsidR="00F402F2" w:rsidRPr="00456DD6" w:rsidRDefault="00F402F2" w:rsidP="000D265C">
            <w:pPr>
              <w:pBdr>
                <w:top w:val="nil"/>
                <w:left w:val="nil"/>
                <w:bottom w:val="nil"/>
                <w:right w:val="nil"/>
                <w:between w:val="nil"/>
              </w:pBdr>
              <w:spacing w:before="240"/>
              <w:ind w:firstLine="459"/>
              <w:jc w:val="both"/>
              <w:rPr>
                <w:sz w:val="24"/>
                <w:szCs w:val="24"/>
              </w:rPr>
            </w:pPr>
            <w:r w:rsidRPr="00456DD6">
              <w:rPr>
                <w:sz w:val="24"/>
                <w:szCs w:val="24"/>
              </w:rPr>
              <w:t>ACERSILJ500</w:t>
            </w:r>
          </w:p>
          <w:p w14:paraId="1340EEBD" w14:textId="77777777" w:rsidR="00F402F2" w:rsidRDefault="00F402F2" w:rsidP="000D265C">
            <w:pPr>
              <w:pBdr>
                <w:top w:val="nil"/>
                <w:left w:val="nil"/>
                <w:bottom w:val="nil"/>
                <w:right w:val="nil"/>
                <w:between w:val="nil"/>
              </w:pBdr>
              <w:spacing w:before="240"/>
              <w:ind w:firstLine="459"/>
              <w:jc w:val="both"/>
              <w:rPr>
                <w:sz w:val="24"/>
                <w:szCs w:val="24"/>
              </w:rPr>
            </w:pPr>
            <w:r w:rsidRPr="00456DD6">
              <w:rPr>
                <w:sz w:val="24"/>
                <w:szCs w:val="24"/>
              </w:rPr>
              <w:t>21X000EUROPEU</w:t>
            </w:r>
            <w:r>
              <w:rPr>
                <w:sz w:val="24"/>
                <w:szCs w:val="24"/>
              </w:rPr>
              <w:t>—</w:t>
            </w:r>
            <w:r w:rsidRPr="00456DD6">
              <w:rPr>
                <w:sz w:val="24"/>
                <w:szCs w:val="24"/>
              </w:rPr>
              <w:t>8</w:t>
            </w:r>
          </w:p>
          <w:p w14:paraId="3D137F6F" w14:textId="77777777" w:rsidR="00F402F2" w:rsidRDefault="00F402F2" w:rsidP="000D265C">
            <w:pPr>
              <w:pBdr>
                <w:top w:val="nil"/>
                <w:left w:val="nil"/>
                <w:bottom w:val="nil"/>
                <w:right w:val="nil"/>
                <w:between w:val="nil"/>
              </w:pBdr>
              <w:spacing w:before="240"/>
              <w:ind w:firstLine="459"/>
              <w:jc w:val="both"/>
              <w:rPr>
                <w:b/>
                <w:sz w:val="24"/>
                <w:szCs w:val="24"/>
              </w:rPr>
            </w:pPr>
            <w:r w:rsidRPr="00456DD6">
              <w:rPr>
                <w:sz w:val="24"/>
                <w:szCs w:val="24"/>
              </w:rPr>
              <w:t>a1b2c3d4e5f6g</w:t>
            </w:r>
          </w:p>
          <w:p w14:paraId="300C96B3" w14:textId="77777777" w:rsidR="00F402F2" w:rsidRPr="00456DD6" w:rsidRDefault="00F402F2" w:rsidP="000D265C">
            <w:pPr>
              <w:pBdr>
                <w:top w:val="nil"/>
                <w:left w:val="nil"/>
                <w:bottom w:val="nil"/>
                <w:right w:val="nil"/>
                <w:between w:val="nil"/>
              </w:pBdr>
              <w:spacing w:before="240"/>
              <w:ind w:firstLine="459"/>
              <w:jc w:val="both"/>
              <w:rPr>
                <w:b/>
                <w:sz w:val="24"/>
                <w:szCs w:val="24"/>
              </w:rPr>
            </w:pPr>
            <w:r w:rsidRPr="00456DD6">
              <w:rPr>
                <w:b/>
                <w:sz w:val="24"/>
                <w:szCs w:val="24"/>
              </w:rPr>
              <w:t>A1234567A.DQ</w:t>
            </w:r>
          </w:p>
          <w:p w14:paraId="6DFE0E8A" w14:textId="77777777" w:rsidR="00F402F2" w:rsidRPr="005D17DC" w:rsidRDefault="00F402F2" w:rsidP="000D265C">
            <w:pPr>
              <w:pBdr>
                <w:top w:val="nil"/>
                <w:left w:val="nil"/>
                <w:bottom w:val="nil"/>
                <w:right w:val="nil"/>
                <w:between w:val="nil"/>
              </w:pBdr>
              <w:spacing w:before="240"/>
              <w:ind w:firstLine="459"/>
              <w:jc w:val="both"/>
              <w:rPr>
                <w:iCs/>
                <w:sz w:val="24"/>
                <w:szCs w:val="24"/>
              </w:rPr>
            </w:pPr>
            <w:r w:rsidRPr="005D17DC">
              <w:rPr>
                <w:i/>
                <w:sz w:val="24"/>
                <w:szCs w:val="24"/>
              </w:rPr>
              <w:t xml:space="preserve">Пропонується доповнити «Приклади» поля 1 новим прикладом </w:t>
            </w:r>
            <w:r w:rsidRPr="005D17DC">
              <w:rPr>
                <w:b/>
                <w:i/>
                <w:sz w:val="24"/>
                <w:szCs w:val="24"/>
              </w:rPr>
              <w:t>«ACER»</w:t>
            </w:r>
          </w:p>
          <w:p w14:paraId="4680C935" w14:textId="77777777" w:rsidR="00F402F2" w:rsidRPr="00AF6F35" w:rsidRDefault="00F402F2" w:rsidP="000D265C">
            <w:pPr>
              <w:pBdr>
                <w:top w:val="nil"/>
                <w:left w:val="nil"/>
                <w:bottom w:val="nil"/>
                <w:right w:val="nil"/>
                <w:between w:val="nil"/>
              </w:pBdr>
              <w:spacing w:before="240"/>
              <w:ind w:firstLine="459"/>
              <w:jc w:val="both"/>
              <w:rPr>
                <w:b/>
                <w:sz w:val="24"/>
                <w:szCs w:val="24"/>
              </w:rPr>
            </w:pPr>
            <w:r w:rsidRPr="00AF6F35">
              <w:rPr>
                <w:b/>
                <w:sz w:val="24"/>
                <w:szCs w:val="24"/>
              </w:rPr>
              <w:t>Поле 6 «Назва поля»</w:t>
            </w:r>
          </w:p>
          <w:p w14:paraId="55B3C082" w14:textId="77777777" w:rsidR="00F402F2" w:rsidRDefault="00F402F2" w:rsidP="000D265C">
            <w:pPr>
              <w:pBdr>
                <w:top w:val="nil"/>
                <w:left w:val="nil"/>
                <w:bottom w:val="nil"/>
                <w:right w:val="nil"/>
                <w:between w:val="nil"/>
              </w:pBdr>
              <w:spacing w:before="240"/>
              <w:ind w:firstLine="459"/>
              <w:jc w:val="both"/>
              <w:rPr>
                <w:b/>
                <w:sz w:val="24"/>
                <w:szCs w:val="24"/>
              </w:rPr>
            </w:pPr>
            <w:r w:rsidRPr="00AF6F35">
              <w:rPr>
                <w:b/>
                <w:sz w:val="24"/>
                <w:szCs w:val="24"/>
              </w:rPr>
              <w:t>Ідентифікатор АПД</w:t>
            </w:r>
          </w:p>
          <w:p w14:paraId="6BED154A" w14:textId="77777777" w:rsidR="00F402F2" w:rsidRDefault="00F402F2" w:rsidP="000D265C">
            <w:pPr>
              <w:pBdr>
                <w:top w:val="nil"/>
                <w:left w:val="nil"/>
                <w:bottom w:val="nil"/>
                <w:right w:val="nil"/>
                <w:between w:val="nil"/>
              </w:pBdr>
              <w:spacing w:before="240"/>
              <w:ind w:firstLine="459"/>
              <w:jc w:val="both"/>
              <w:rPr>
                <w:i/>
                <w:sz w:val="24"/>
                <w:szCs w:val="24"/>
              </w:rPr>
            </w:pPr>
            <w:r w:rsidRPr="00AF6F35">
              <w:rPr>
                <w:i/>
                <w:sz w:val="24"/>
                <w:szCs w:val="24"/>
              </w:rPr>
              <w:t>Пропонується привести назву поля 6 відповідно до запропонованих змін в Описі поля  6</w:t>
            </w:r>
          </w:p>
          <w:p w14:paraId="01569E77" w14:textId="77777777" w:rsidR="002F0981" w:rsidRDefault="002F0981" w:rsidP="000D265C">
            <w:pPr>
              <w:pBdr>
                <w:top w:val="nil"/>
                <w:left w:val="nil"/>
                <w:bottom w:val="nil"/>
                <w:right w:val="nil"/>
                <w:between w:val="nil"/>
              </w:pBdr>
              <w:spacing w:before="240"/>
              <w:ind w:firstLine="459"/>
              <w:jc w:val="both"/>
              <w:rPr>
                <w:i/>
                <w:sz w:val="24"/>
                <w:szCs w:val="24"/>
              </w:rPr>
            </w:pPr>
          </w:p>
          <w:p w14:paraId="7309E1F7" w14:textId="77777777" w:rsidR="002F0981" w:rsidRDefault="002F0981" w:rsidP="000D265C">
            <w:pPr>
              <w:pBdr>
                <w:top w:val="nil"/>
                <w:left w:val="nil"/>
                <w:bottom w:val="nil"/>
                <w:right w:val="nil"/>
                <w:between w:val="nil"/>
              </w:pBdr>
              <w:spacing w:before="240"/>
              <w:ind w:firstLine="459"/>
              <w:jc w:val="both"/>
              <w:rPr>
                <w:i/>
                <w:sz w:val="24"/>
                <w:szCs w:val="24"/>
              </w:rPr>
            </w:pPr>
          </w:p>
          <w:p w14:paraId="5D2EBD69" w14:textId="77777777" w:rsidR="00F402F2" w:rsidRPr="00AF6F35" w:rsidRDefault="00F402F2" w:rsidP="000D265C">
            <w:pPr>
              <w:pBdr>
                <w:top w:val="nil"/>
                <w:left w:val="nil"/>
                <w:bottom w:val="nil"/>
                <w:right w:val="nil"/>
                <w:between w:val="nil"/>
              </w:pBdr>
              <w:spacing w:before="240"/>
              <w:ind w:firstLine="459"/>
              <w:jc w:val="both"/>
              <w:rPr>
                <w:b/>
                <w:sz w:val="24"/>
                <w:szCs w:val="24"/>
              </w:rPr>
            </w:pPr>
            <w:r w:rsidRPr="00AF6F35">
              <w:rPr>
                <w:b/>
                <w:sz w:val="24"/>
                <w:szCs w:val="24"/>
              </w:rPr>
              <w:t>Поле 13 «Допустимі значення»</w:t>
            </w:r>
          </w:p>
          <w:p w14:paraId="6525541D" w14:textId="77777777" w:rsidR="00F402F2" w:rsidRDefault="00F402F2" w:rsidP="000D265C">
            <w:pPr>
              <w:pBdr>
                <w:top w:val="nil"/>
                <w:left w:val="nil"/>
                <w:bottom w:val="nil"/>
                <w:right w:val="nil"/>
                <w:between w:val="nil"/>
              </w:pBdr>
              <w:spacing w:before="240"/>
              <w:ind w:firstLine="459"/>
              <w:jc w:val="both"/>
              <w:rPr>
                <w:b/>
                <w:color w:val="FF0000"/>
                <w:sz w:val="24"/>
                <w:szCs w:val="24"/>
              </w:rPr>
            </w:pPr>
            <w:r w:rsidRPr="00AF6F35">
              <w:rPr>
                <w:sz w:val="24"/>
                <w:szCs w:val="24"/>
              </w:rPr>
              <w:t>До 100 символів; букви латинського алфавіту, цифри та знаки</w:t>
            </w:r>
            <w:r w:rsidRPr="00AF6F35">
              <w:rPr>
                <w:b/>
                <w:sz w:val="24"/>
                <w:szCs w:val="24"/>
              </w:rPr>
              <w:t xml:space="preserve"> </w:t>
            </w:r>
            <w:r w:rsidRPr="00AF6F35">
              <w:rPr>
                <w:sz w:val="24"/>
                <w:szCs w:val="24"/>
              </w:rPr>
              <w:t>«_», «-»,</w:t>
            </w:r>
            <w:r w:rsidRPr="00AF6F35">
              <w:rPr>
                <w:b/>
                <w:sz w:val="24"/>
                <w:szCs w:val="24"/>
              </w:rPr>
              <w:t xml:space="preserve"> </w:t>
            </w:r>
            <w:r w:rsidRPr="00AF6F35">
              <w:rPr>
                <w:b/>
                <w:color w:val="FF0000"/>
                <w:sz w:val="24"/>
                <w:szCs w:val="24"/>
              </w:rPr>
              <w:t>« »</w:t>
            </w:r>
          </w:p>
          <w:p w14:paraId="6418B6BF" w14:textId="77777777" w:rsidR="00F402F2" w:rsidRDefault="00F402F2" w:rsidP="000D265C">
            <w:pPr>
              <w:pBdr>
                <w:top w:val="nil"/>
                <w:left w:val="nil"/>
                <w:bottom w:val="nil"/>
                <w:right w:val="nil"/>
                <w:between w:val="nil"/>
              </w:pBdr>
              <w:spacing w:before="240"/>
              <w:ind w:firstLine="459"/>
              <w:jc w:val="both"/>
              <w:rPr>
                <w:bCs/>
                <w:i/>
                <w:iCs/>
                <w:sz w:val="24"/>
                <w:szCs w:val="24"/>
              </w:rPr>
            </w:pPr>
            <w:r w:rsidRPr="00AF6F35">
              <w:rPr>
                <w:bCs/>
                <w:i/>
                <w:iCs/>
                <w:sz w:val="24"/>
                <w:szCs w:val="24"/>
              </w:rPr>
              <w:t>Пропонується привести опис у відповідність до XSD схеми</w:t>
            </w:r>
          </w:p>
          <w:p w14:paraId="2327B1E7" w14:textId="77777777" w:rsidR="00F402F2" w:rsidRPr="00AF6F35" w:rsidRDefault="00F402F2" w:rsidP="000D265C">
            <w:pPr>
              <w:pBdr>
                <w:top w:val="nil"/>
                <w:left w:val="nil"/>
                <w:bottom w:val="nil"/>
                <w:right w:val="nil"/>
                <w:between w:val="nil"/>
              </w:pBdr>
              <w:spacing w:before="240"/>
              <w:ind w:firstLine="459"/>
              <w:jc w:val="both"/>
              <w:rPr>
                <w:b/>
                <w:sz w:val="24"/>
                <w:szCs w:val="24"/>
              </w:rPr>
            </w:pPr>
            <w:r w:rsidRPr="00AF6F35">
              <w:rPr>
                <w:b/>
                <w:sz w:val="24"/>
                <w:szCs w:val="24"/>
              </w:rPr>
              <w:t>Поле 13 «Приклади»</w:t>
            </w:r>
          </w:p>
          <w:p w14:paraId="44E0AFB4" w14:textId="77777777" w:rsidR="00F402F2" w:rsidRDefault="00F402F2" w:rsidP="000D265C">
            <w:pPr>
              <w:pBdr>
                <w:top w:val="nil"/>
                <w:left w:val="nil"/>
                <w:bottom w:val="nil"/>
                <w:right w:val="nil"/>
                <w:between w:val="nil"/>
              </w:pBdr>
              <w:spacing w:before="240"/>
              <w:ind w:firstLine="459"/>
              <w:jc w:val="both"/>
              <w:rPr>
                <w:b/>
                <w:sz w:val="24"/>
                <w:szCs w:val="24"/>
              </w:rPr>
            </w:pPr>
            <w:r w:rsidRPr="00AF6F35">
              <w:rPr>
                <w:b/>
                <w:sz w:val="24"/>
                <w:szCs w:val="24"/>
              </w:rPr>
              <w:t>A-Za-z0-9_ -+</w:t>
            </w:r>
          </w:p>
          <w:p w14:paraId="7AC15C7C" w14:textId="77777777" w:rsidR="00F402F2" w:rsidRDefault="00F402F2" w:rsidP="000D265C">
            <w:pPr>
              <w:pBdr>
                <w:top w:val="nil"/>
                <w:left w:val="nil"/>
                <w:bottom w:val="nil"/>
                <w:right w:val="nil"/>
                <w:between w:val="nil"/>
              </w:pBdr>
              <w:spacing w:before="240"/>
              <w:ind w:firstLine="459"/>
              <w:jc w:val="both"/>
              <w:rPr>
                <w:bCs/>
                <w:i/>
                <w:iCs/>
                <w:sz w:val="24"/>
                <w:szCs w:val="24"/>
              </w:rPr>
            </w:pPr>
            <w:r w:rsidRPr="00AF6F35">
              <w:rPr>
                <w:bCs/>
                <w:i/>
                <w:iCs/>
                <w:sz w:val="24"/>
                <w:szCs w:val="24"/>
              </w:rPr>
              <w:t xml:space="preserve">Пропонується </w:t>
            </w:r>
            <w:proofErr w:type="spellStart"/>
            <w:r w:rsidRPr="00AF6F35">
              <w:rPr>
                <w:bCs/>
                <w:i/>
                <w:iCs/>
                <w:sz w:val="24"/>
                <w:szCs w:val="24"/>
              </w:rPr>
              <w:t>внести</w:t>
            </w:r>
            <w:proofErr w:type="spellEnd"/>
            <w:r w:rsidRPr="00AF6F35">
              <w:rPr>
                <w:bCs/>
                <w:i/>
                <w:iCs/>
                <w:sz w:val="24"/>
                <w:szCs w:val="24"/>
              </w:rPr>
              <w:t xml:space="preserve"> уточнення в Опис поля 22</w:t>
            </w:r>
          </w:p>
          <w:p w14:paraId="670607EA" w14:textId="77777777" w:rsidR="00F402F2" w:rsidRPr="00304EB1" w:rsidRDefault="00F402F2" w:rsidP="000D265C">
            <w:pPr>
              <w:pBdr>
                <w:top w:val="nil"/>
                <w:left w:val="nil"/>
                <w:bottom w:val="nil"/>
                <w:right w:val="nil"/>
                <w:between w:val="nil"/>
              </w:pBdr>
              <w:spacing w:before="240"/>
              <w:ind w:firstLine="459"/>
              <w:jc w:val="both"/>
              <w:rPr>
                <w:b/>
                <w:sz w:val="24"/>
                <w:szCs w:val="24"/>
              </w:rPr>
            </w:pPr>
            <w:r w:rsidRPr="00304EB1">
              <w:rPr>
                <w:b/>
                <w:sz w:val="24"/>
                <w:szCs w:val="24"/>
              </w:rPr>
              <w:t>Поле 22 «Опис»</w:t>
            </w:r>
          </w:p>
          <w:p w14:paraId="6D6A9A69" w14:textId="77777777" w:rsidR="00F402F2" w:rsidRDefault="00F402F2" w:rsidP="000D265C">
            <w:pPr>
              <w:pBdr>
                <w:top w:val="nil"/>
                <w:left w:val="nil"/>
                <w:bottom w:val="nil"/>
                <w:right w:val="nil"/>
                <w:between w:val="nil"/>
              </w:pBdr>
              <w:spacing w:before="240"/>
              <w:ind w:firstLine="459"/>
              <w:jc w:val="both"/>
              <w:rPr>
                <w:sz w:val="24"/>
                <w:szCs w:val="24"/>
              </w:rPr>
            </w:pPr>
            <w:r w:rsidRPr="00304EB1">
              <w:rPr>
                <w:b/>
                <w:sz w:val="24"/>
                <w:szCs w:val="24"/>
              </w:rPr>
              <w:lastRenderedPageBreak/>
              <w:t xml:space="preserve">Для стандартних договорів – </w:t>
            </w:r>
            <w:r w:rsidRPr="00304EB1">
              <w:rPr>
                <w:sz w:val="24"/>
                <w:szCs w:val="24"/>
              </w:rPr>
              <w:t>назва договору, визначена ОПООП та опублікована на вебсайті Регулятора в переліку стандартних договорів.</w:t>
            </w:r>
            <w:r w:rsidRPr="00304EB1">
              <w:rPr>
                <w:b/>
                <w:sz w:val="24"/>
                <w:szCs w:val="24"/>
              </w:rPr>
              <w:t xml:space="preserve"> </w:t>
            </w:r>
            <w:r w:rsidRPr="00304EB1">
              <w:rPr>
                <w:strike/>
                <w:sz w:val="24"/>
                <w:szCs w:val="24"/>
              </w:rPr>
              <w:t>Для стандартних договорів, укладених поза систем ОПООП,</w:t>
            </w:r>
            <w:r w:rsidRPr="00304EB1">
              <w:rPr>
                <w:b/>
                <w:sz w:val="24"/>
                <w:szCs w:val="24"/>
              </w:rPr>
              <w:t xml:space="preserve"> </w:t>
            </w:r>
            <w:r w:rsidRPr="00304EB1">
              <w:rPr>
                <w:strike/>
                <w:sz w:val="24"/>
                <w:szCs w:val="24"/>
              </w:rPr>
              <w:t>та</w:t>
            </w:r>
            <w:r w:rsidRPr="00304EB1">
              <w:rPr>
                <w:b/>
                <w:sz w:val="24"/>
                <w:szCs w:val="24"/>
              </w:rPr>
              <w:t xml:space="preserve"> Д</w:t>
            </w:r>
            <w:r w:rsidRPr="00304EB1">
              <w:rPr>
                <w:sz w:val="24"/>
                <w:szCs w:val="24"/>
              </w:rPr>
              <w:t>ля</w:t>
            </w:r>
            <w:r w:rsidRPr="00304EB1">
              <w:rPr>
                <w:b/>
                <w:sz w:val="24"/>
                <w:szCs w:val="24"/>
              </w:rPr>
              <w:t xml:space="preserve"> нестандартних договорів </w:t>
            </w:r>
            <w:r w:rsidRPr="00304EB1">
              <w:rPr>
                <w:sz w:val="24"/>
                <w:szCs w:val="24"/>
              </w:rPr>
              <w:t>зазначаються значення «BILCONTRACT»;</w:t>
            </w:r>
            <w:r w:rsidRPr="00304EB1">
              <w:rPr>
                <w:b/>
                <w:sz w:val="24"/>
                <w:szCs w:val="24"/>
              </w:rPr>
              <w:t xml:space="preserve"> </w:t>
            </w:r>
            <w:r w:rsidRPr="00304EB1">
              <w:rPr>
                <w:sz w:val="24"/>
                <w:szCs w:val="24"/>
              </w:rPr>
              <w:t>для виконання нестандартних двосторонніх договорів,</w:t>
            </w:r>
            <w:r w:rsidRPr="00304EB1">
              <w:rPr>
                <w:b/>
                <w:sz w:val="24"/>
                <w:szCs w:val="24"/>
              </w:rPr>
              <w:t xml:space="preserve"> які попередньо звітувались за Додатком 2 до Порядку – </w:t>
            </w:r>
            <w:r w:rsidRPr="00304EB1">
              <w:rPr>
                <w:sz w:val="24"/>
                <w:szCs w:val="24"/>
              </w:rPr>
              <w:t>«EXECUTION»;</w:t>
            </w:r>
            <w:r w:rsidRPr="00304EB1">
              <w:rPr>
                <w:b/>
                <w:sz w:val="24"/>
                <w:szCs w:val="24"/>
              </w:rPr>
              <w:t xml:space="preserve"> для </w:t>
            </w:r>
            <w:r w:rsidRPr="00304EB1">
              <w:rPr>
                <w:sz w:val="24"/>
                <w:szCs w:val="24"/>
              </w:rPr>
              <w:t>операцій, здійснених до виникнення обов'язку звітування згідно з цим Порядком -  «BACKLOADING».</w:t>
            </w:r>
          </w:p>
          <w:p w14:paraId="2DB29865" w14:textId="77777777" w:rsidR="00F402F2" w:rsidRPr="00770E6E" w:rsidRDefault="00F402F2" w:rsidP="000D265C">
            <w:pPr>
              <w:pBdr>
                <w:top w:val="nil"/>
                <w:left w:val="nil"/>
                <w:bottom w:val="nil"/>
                <w:right w:val="nil"/>
                <w:between w:val="nil"/>
              </w:pBdr>
              <w:spacing w:before="240"/>
              <w:ind w:firstLine="459"/>
              <w:jc w:val="both"/>
              <w:rPr>
                <w:bCs/>
                <w:i/>
                <w:iCs/>
                <w:sz w:val="24"/>
                <w:szCs w:val="24"/>
              </w:rPr>
            </w:pPr>
            <w:r w:rsidRPr="00770E6E">
              <w:rPr>
                <w:i/>
                <w:sz w:val="24"/>
                <w:szCs w:val="24"/>
              </w:rPr>
              <w:t xml:space="preserve">Пропонується </w:t>
            </w:r>
            <w:proofErr w:type="spellStart"/>
            <w:r w:rsidRPr="00770E6E">
              <w:rPr>
                <w:i/>
                <w:sz w:val="24"/>
                <w:szCs w:val="24"/>
              </w:rPr>
              <w:t>внести</w:t>
            </w:r>
            <w:proofErr w:type="spellEnd"/>
            <w:r w:rsidRPr="00770E6E">
              <w:rPr>
                <w:i/>
                <w:sz w:val="24"/>
                <w:szCs w:val="24"/>
              </w:rPr>
              <w:t xml:space="preserve"> уточнення в Опис поля 22</w:t>
            </w:r>
          </w:p>
          <w:p w14:paraId="378D240C" w14:textId="77777777" w:rsidR="004A401E" w:rsidRDefault="004A401E" w:rsidP="000D265C">
            <w:pPr>
              <w:pBdr>
                <w:top w:val="nil"/>
                <w:left w:val="nil"/>
                <w:bottom w:val="nil"/>
                <w:right w:val="nil"/>
                <w:between w:val="nil"/>
              </w:pBdr>
              <w:spacing w:before="240"/>
              <w:ind w:firstLine="459"/>
              <w:jc w:val="both"/>
              <w:rPr>
                <w:b/>
                <w:sz w:val="24"/>
                <w:szCs w:val="24"/>
              </w:rPr>
            </w:pPr>
          </w:p>
          <w:p w14:paraId="3CACB388" w14:textId="77777777" w:rsidR="00F402F2" w:rsidRPr="00AF6F35" w:rsidRDefault="00F402F2" w:rsidP="000D265C">
            <w:pPr>
              <w:pBdr>
                <w:top w:val="nil"/>
                <w:left w:val="nil"/>
                <w:bottom w:val="nil"/>
                <w:right w:val="nil"/>
                <w:between w:val="nil"/>
              </w:pBdr>
              <w:spacing w:before="240"/>
              <w:ind w:firstLine="459"/>
              <w:jc w:val="both"/>
              <w:rPr>
                <w:b/>
                <w:sz w:val="24"/>
                <w:szCs w:val="24"/>
              </w:rPr>
            </w:pPr>
            <w:r w:rsidRPr="00AF6F35">
              <w:rPr>
                <w:b/>
                <w:sz w:val="24"/>
                <w:szCs w:val="24"/>
              </w:rPr>
              <w:t>Поле 25 «Допустимі значення»</w:t>
            </w:r>
          </w:p>
          <w:p w14:paraId="487033B6" w14:textId="77777777" w:rsidR="00F402F2" w:rsidRDefault="00F402F2" w:rsidP="000D265C">
            <w:pPr>
              <w:pBdr>
                <w:top w:val="nil"/>
                <w:left w:val="nil"/>
                <w:bottom w:val="nil"/>
                <w:right w:val="nil"/>
                <w:between w:val="nil"/>
              </w:pBdr>
              <w:spacing w:before="240"/>
              <w:ind w:firstLine="459"/>
              <w:jc w:val="both"/>
              <w:rPr>
                <w:b/>
                <w:color w:val="FF0000"/>
                <w:sz w:val="24"/>
                <w:szCs w:val="24"/>
              </w:rPr>
            </w:pPr>
            <w:r w:rsidRPr="00AF6F35">
              <w:rPr>
                <w:sz w:val="24"/>
                <w:szCs w:val="24"/>
              </w:rPr>
              <w:t>До 150 символів; букви латинського алфавіту, цифри та знаки «_», «-»,</w:t>
            </w:r>
            <w:r w:rsidRPr="00AF6F35">
              <w:rPr>
                <w:b/>
                <w:sz w:val="24"/>
                <w:szCs w:val="24"/>
              </w:rPr>
              <w:t xml:space="preserve"> </w:t>
            </w:r>
            <w:r w:rsidRPr="00AF6F35">
              <w:rPr>
                <w:b/>
                <w:color w:val="FF0000"/>
                <w:sz w:val="24"/>
                <w:szCs w:val="24"/>
              </w:rPr>
              <w:t>« »</w:t>
            </w:r>
          </w:p>
          <w:p w14:paraId="137C95A7" w14:textId="77777777" w:rsidR="00F402F2" w:rsidRDefault="00F402F2" w:rsidP="000D265C">
            <w:pPr>
              <w:pBdr>
                <w:top w:val="nil"/>
                <w:left w:val="nil"/>
                <w:bottom w:val="nil"/>
                <w:right w:val="nil"/>
                <w:between w:val="nil"/>
              </w:pBdr>
              <w:spacing w:before="240"/>
              <w:ind w:firstLine="459"/>
              <w:jc w:val="both"/>
              <w:rPr>
                <w:i/>
                <w:sz w:val="24"/>
                <w:szCs w:val="24"/>
              </w:rPr>
            </w:pPr>
            <w:r w:rsidRPr="00AF6F35">
              <w:rPr>
                <w:i/>
                <w:sz w:val="24"/>
                <w:szCs w:val="24"/>
              </w:rPr>
              <w:t>Пропонується привести опис у відповідність до XSD схеми</w:t>
            </w:r>
          </w:p>
          <w:p w14:paraId="2D85D48D" w14:textId="77777777" w:rsidR="004A401E" w:rsidRDefault="004A401E" w:rsidP="000D265C">
            <w:pPr>
              <w:pBdr>
                <w:top w:val="nil"/>
                <w:left w:val="nil"/>
                <w:bottom w:val="nil"/>
                <w:right w:val="nil"/>
                <w:between w:val="nil"/>
              </w:pBdr>
              <w:spacing w:before="240"/>
              <w:ind w:firstLine="459"/>
              <w:jc w:val="both"/>
              <w:rPr>
                <w:b/>
                <w:sz w:val="24"/>
                <w:szCs w:val="24"/>
              </w:rPr>
            </w:pPr>
          </w:p>
          <w:p w14:paraId="0237F77F" w14:textId="77777777" w:rsidR="00F402F2" w:rsidRPr="00AF6F35" w:rsidRDefault="00F402F2" w:rsidP="000D265C">
            <w:pPr>
              <w:pBdr>
                <w:top w:val="nil"/>
                <w:left w:val="nil"/>
                <w:bottom w:val="nil"/>
                <w:right w:val="nil"/>
                <w:between w:val="nil"/>
              </w:pBdr>
              <w:spacing w:before="240"/>
              <w:ind w:firstLine="459"/>
              <w:jc w:val="both"/>
              <w:rPr>
                <w:b/>
                <w:sz w:val="24"/>
                <w:szCs w:val="24"/>
              </w:rPr>
            </w:pPr>
            <w:r w:rsidRPr="00AF6F35">
              <w:rPr>
                <w:b/>
                <w:sz w:val="24"/>
                <w:szCs w:val="24"/>
              </w:rPr>
              <w:t>Поле 33 «Допустимі значення»</w:t>
            </w:r>
          </w:p>
          <w:p w14:paraId="381E878C" w14:textId="77777777" w:rsidR="00F402F2" w:rsidRDefault="00F402F2" w:rsidP="000D265C">
            <w:pPr>
              <w:pBdr>
                <w:top w:val="nil"/>
                <w:left w:val="nil"/>
                <w:bottom w:val="nil"/>
                <w:right w:val="nil"/>
                <w:between w:val="nil"/>
              </w:pBdr>
              <w:spacing w:before="240"/>
              <w:ind w:firstLine="459"/>
              <w:jc w:val="both"/>
              <w:rPr>
                <w:b/>
                <w:sz w:val="24"/>
                <w:szCs w:val="24"/>
              </w:rPr>
            </w:pPr>
            <w:r w:rsidRPr="00AF6F35">
              <w:rPr>
                <w:b/>
                <w:sz w:val="24"/>
                <w:szCs w:val="24"/>
              </w:rPr>
              <w:t>До 100 символів; букви латинського алфавіту, цифри та знаки «_», «-», « »</w:t>
            </w:r>
          </w:p>
          <w:p w14:paraId="0642D97C" w14:textId="77777777" w:rsidR="00F402F2" w:rsidRDefault="00F402F2" w:rsidP="000D265C">
            <w:pPr>
              <w:pBdr>
                <w:top w:val="nil"/>
                <w:left w:val="nil"/>
                <w:bottom w:val="nil"/>
                <w:right w:val="nil"/>
                <w:between w:val="nil"/>
              </w:pBdr>
              <w:spacing w:before="240"/>
              <w:ind w:firstLine="459"/>
              <w:jc w:val="both"/>
              <w:rPr>
                <w:bCs/>
                <w:i/>
                <w:iCs/>
                <w:sz w:val="24"/>
                <w:szCs w:val="24"/>
              </w:rPr>
            </w:pPr>
            <w:r w:rsidRPr="00AF6F35">
              <w:rPr>
                <w:bCs/>
                <w:i/>
                <w:iCs/>
                <w:sz w:val="24"/>
                <w:szCs w:val="24"/>
              </w:rPr>
              <w:t>Пропонується привести опис у відповідність до XSD схеми</w:t>
            </w:r>
          </w:p>
          <w:p w14:paraId="4D9E2970" w14:textId="77777777" w:rsidR="004A401E" w:rsidRDefault="004A401E" w:rsidP="000D265C">
            <w:pPr>
              <w:pBdr>
                <w:top w:val="nil"/>
                <w:left w:val="nil"/>
                <w:bottom w:val="nil"/>
                <w:right w:val="nil"/>
                <w:between w:val="nil"/>
              </w:pBdr>
              <w:spacing w:before="240"/>
              <w:ind w:firstLine="459"/>
              <w:jc w:val="both"/>
              <w:rPr>
                <w:b/>
                <w:sz w:val="24"/>
                <w:szCs w:val="24"/>
              </w:rPr>
            </w:pPr>
          </w:p>
          <w:p w14:paraId="47A87ACA" w14:textId="77777777" w:rsidR="00F402F2" w:rsidRPr="00AF6F35" w:rsidRDefault="00F402F2" w:rsidP="000D265C">
            <w:pPr>
              <w:pBdr>
                <w:top w:val="nil"/>
                <w:left w:val="nil"/>
                <w:bottom w:val="nil"/>
                <w:right w:val="nil"/>
                <w:between w:val="nil"/>
              </w:pBdr>
              <w:spacing w:before="240"/>
              <w:ind w:firstLine="459"/>
              <w:jc w:val="both"/>
              <w:rPr>
                <w:b/>
                <w:sz w:val="24"/>
                <w:szCs w:val="24"/>
              </w:rPr>
            </w:pPr>
            <w:r w:rsidRPr="00AF6F35">
              <w:rPr>
                <w:b/>
                <w:sz w:val="24"/>
                <w:szCs w:val="24"/>
              </w:rPr>
              <w:t>Поле 33 «Приклади»</w:t>
            </w:r>
          </w:p>
          <w:p w14:paraId="257B6DB4" w14:textId="77777777" w:rsidR="00F402F2" w:rsidRDefault="00F402F2" w:rsidP="000D265C">
            <w:pPr>
              <w:pBdr>
                <w:top w:val="nil"/>
                <w:left w:val="nil"/>
                <w:bottom w:val="nil"/>
                <w:right w:val="nil"/>
                <w:between w:val="nil"/>
              </w:pBdr>
              <w:spacing w:before="240"/>
              <w:ind w:firstLine="459"/>
              <w:jc w:val="both"/>
              <w:rPr>
                <w:b/>
                <w:sz w:val="24"/>
                <w:szCs w:val="24"/>
              </w:rPr>
            </w:pPr>
            <w:r w:rsidRPr="00AF6F35">
              <w:rPr>
                <w:b/>
                <w:sz w:val="24"/>
                <w:szCs w:val="24"/>
              </w:rPr>
              <w:t>A-Za-z0-9_ -+</w:t>
            </w:r>
          </w:p>
          <w:p w14:paraId="0B2C4F76" w14:textId="77777777" w:rsidR="00F402F2" w:rsidRPr="00AF6F35" w:rsidRDefault="00F402F2" w:rsidP="002F0981">
            <w:pPr>
              <w:pBdr>
                <w:top w:val="nil"/>
                <w:left w:val="nil"/>
                <w:bottom w:val="nil"/>
                <w:right w:val="nil"/>
                <w:between w:val="nil"/>
              </w:pBdr>
              <w:spacing w:before="240"/>
              <w:ind w:firstLine="459"/>
              <w:jc w:val="both"/>
              <w:rPr>
                <w:bCs/>
                <w:i/>
                <w:iCs/>
                <w:sz w:val="24"/>
                <w:szCs w:val="24"/>
              </w:rPr>
            </w:pPr>
            <w:r w:rsidRPr="00AF6F35">
              <w:rPr>
                <w:bCs/>
                <w:i/>
                <w:iCs/>
                <w:sz w:val="24"/>
                <w:szCs w:val="24"/>
              </w:rPr>
              <w:t>Пропонується привести опис у відповідність до XSD схеми</w:t>
            </w:r>
          </w:p>
        </w:tc>
        <w:tc>
          <w:tcPr>
            <w:tcW w:w="3135" w:type="dxa"/>
            <w:shd w:val="clear" w:color="auto" w:fill="auto"/>
          </w:tcPr>
          <w:p w14:paraId="3DF116C4" w14:textId="77777777" w:rsidR="00F402F2" w:rsidRDefault="00F402F2" w:rsidP="000D265C">
            <w:pPr>
              <w:pBdr>
                <w:top w:val="nil"/>
                <w:left w:val="nil"/>
                <w:bottom w:val="nil"/>
                <w:right w:val="nil"/>
                <w:between w:val="nil"/>
              </w:pBdr>
              <w:spacing w:before="240"/>
              <w:jc w:val="both"/>
              <w:rPr>
                <w:sz w:val="24"/>
                <w:szCs w:val="24"/>
              </w:rPr>
            </w:pPr>
          </w:p>
          <w:p w14:paraId="6503402E" w14:textId="77777777" w:rsidR="00F402F2" w:rsidRDefault="00F402F2" w:rsidP="000D265C">
            <w:pPr>
              <w:pBdr>
                <w:top w:val="nil"/>
                <w:left w:val="nil"/>
                <w:bottom w:val="nil"/>
                <w:right w:val="nil"/>
                <w:between w:val="nil"/>
              </w:pBdr>
              <w:spacing w:before="240"/>
              <w:jc w:val="both"/>
              <w:rPr>
                <w:sz w:val="24"/>
                <w:szCs w:val="24"/>
              </w:rPr>
            </w:pPr>
            <w:r>
              <w:rPr>
                <w:sz w:val="24"/>
                <w:szCs w:val="24"/>
              </w:rPr>
              <w:t>Потребує обговорення.</w:t>
            </w:r>
          </w:p>
          <w:p w14:paraId="48C222E4" w14:textId="77777777" w:rsidR="00F402F2" w:rsidRDefault="00F402F2" w:rsidP="000D265C">
            <w:pPr>
              <w:pBdr>
                <w:top w:val="nil"/>
                <w:left w:val="nil"/>
                <w:bottom w:val="nil"/>
                <w:right w:val="nil"/>
                <w:between w:val="nil"/>
              </w:pBdr>
              <w:spacing w:before="240"/>
              <w:jc w:val="both"/>
              <w:rPr>
                <w:sz w:val="24"/>
                <w:szCs w:val="24"/>
              </w:rPr>
            </w:pPr>
          </w:p>
          <w:p w14:paraId="5AC15A2C" w14:textId="77777777" w:rsidR="00F402F2" w:rsidRDefault="00F402F2" w:rsidP="000D265C">
            <w:pPr>
              <w:pBdr>
                <w:top w:val="nil"/>
                <w:left w:val="nil"/>
                <w:bottom w:val="nil"/>
                <w:right w:val="nil"/>
                <w:between w:val="nil"/>
              </w:pBdr>
              <w:spacing w:before="240"/>
              <w:jc w:val="both"/>
              <w:rPr>
                <w:sz w:val="24"/>
                <w:szCs w:val="24"/>
              </w:rPr>
            </w:pPr>
          </w:p>
          <w:p w14:paraId="46AD1F8D" w14:textId="77777777" w:rsidR="00F402F2" w:rsidRDefault="00F402F2" w:rsidP="000D265C">
            <w:pPr>
              <w:pBdr>
                <w:top w:val="nil"/>
                <w:left w:val="nil"/>
                <w:bottom w:val="nil"/>
                <w:right w:val="nil"/>
                <w:between w:val="nil"/>
              </w:pBdr>
              <w:spacing w:before="240"/>
              <w:jc w:val="both"/>
              <w:rPr>
                <w:sz w:val="24"/>
                <w:szCs w:val="24"/>
              </w:rPr>
            </w:pPr>
          </w:p>
          <w:p w14:paraId="7AA04EB1" w14:textId="77777777" w:rsidR="00F402F2" w:rsidRDefault="00F402F2" w:rsidP="000D265C">
            <w:pPr>
              <w:pBdr>
                <w:top w:val="nil"/>
                <w:left w:val="nil"/>
                <w:bottom w:val="nil"/>
                <w:right w:val="nil"/>
                <w:between w:val="nil"/>
              </w:pBdr>
              <w:spacing w:before="240"/>
              <w:jc w:val="both"/>
              <w:rPr>
                <w:sz w:val="24"/>
                <w:szCs w:val="24"/>
              </w:rPr>
            </w:pPr>
          </w:p>
          <w:p w14:paraId="72F7E0C5" w14:textId="77777777" w:rsidR="00F402F2" w:rsidRDefault="00F402F2" w:rsidP="000D265C">
            <w:pPr>
              <w:pBdr>
                <w:top w:val="nil"/>
                <w:left w:val="nil"/>
                <w:bottom w:val="nil"/>
                <w:right w:val="nil"/>
                <w:between w:val="nil"/>
              </w:pBdr>
              <w:spacing w:before="240"/>
              <w:jc w:val="both"/>
              <w:rPr>
                <w:sz w:val="24"/>
                <w:szCs w:val="24"/>
              </w:rPr>
            </w:pPr>
          </w:p>
          <w:p w14:paraId="2A76EB2A" w14:textId="77777777" w:rsidR="00F402F2" w:rsidRDefault="00F402F2" w:rsidP="000D265C">
            <w:pPr>
              <w:pBdr>
                <w:top w:val="nil"/>
                <w:left w:val="nil"/>
                <w:bottom w:val="nil"/>
                <w:right w:val="nil"/>
                <w:between w:val="nil"/>
              </w:pBdr>
              <w:spacing w:before="240"/>
              <w:jc w:val="both"/>
              <w:rPr>
                <w:sz w:val="24"/>
                <w:szCs w:val="24"/>
              </w:rPr>
            </w:pPr>
          </w:p>
          <w:p w14:paraId="2F287F01" w14:textId="77777777" w:rsidR="00F402F2" w:rsidRDefault="00F402F2" w:rsidP="000D265C">
            <w:pPr>
              <w:pBdr>
                <w:top w:val="nil"/>
                <w:left w:val="nil"/>
                <w:bottom w:val="nil"/>
                <w:right w:val="nil"/>
                <w:between w:val="nil"/>
              </w:pBdr>
              <w:spacing w:before="240"/>
              <w:jc w:val="both"/>
              <w:rPr>
                <w:sz w:val="24"/>
                <w:szCs w:val="24"/>
              </w:rPr>
            </w:pPr>
          </w:p>
          <w:p w14:paraId="3F9D0D8C" w14:textId="77777777" w:rsidR="00F402F2" w:rsidRDefault="00F402F2" w:rsidP="000D265C">
            <w:pPr>
              <w:pBdr>
                <w:top w:val="nil"/>
                <w:left w:val="nil"/>
                <w:bottom w:val="nil"/>
                <w:right w:val="nil"/>
                <w:between w:val="nil"/>
              </w:pBdr>
              <w:spacing w:before="240"/>
              <w:jc w:val="both"/>
              <w:rPr>
                <w:sz w:val="24"/>
                <w:szCs w:val="24"/>
              </w:rPr>
            </w:pPr>
            <w:r>
              <w:rPr>
                <w:sz w:val="24"/>
                <w:szCs w:val="24"/>
              </w:rPr>
              <w:t>Потребує обговорення.</w:t>
            </w:r>
          </w:p>
          <w:p w14:paraId="071D98F1" w14:textId="77777777" w:rsidR="00F402F2" w:rsidRDefault="00F402F2" w:rsidP="000D265C">
            <w:pPr>
              <w:pBdr>
                <w:top w:val="nil"/>
                <w:left w:val="nil"/>
                <w:bottom w:val="nil"/>
                <w:right w:val="nil"/>
                <w:between w:val="nil"/>
              </w:pBdr>
              <w:spacing w:before="240"/>
              <w:jc w:val="both"/>
              <w:rPr>
                <w:sz w:val="24"/>
                <w:szCs w:val="24"/>
              </w:rPr>
            </w:pPr>
          </w:p>
          <w:p w14:paraId="15810A4E" w14:textId="77777777" w:rsidR="00F402F2" w:rsidRDefault="00F402F2" w:rsidP="000D265C">
            <w:pPr>
              <w:pBdr>
                <w:top w:val="nil"/>
                <w:left w:val="nil"/>
                <w:bottom w:val="nil"/>
                <w:right w:val="nil"/>
                <w:between w:val="nil"/>
              </w:pBdr>
              <w:spacing w:before="240"/>
              <w:jc w:val="both"/>
              <w:rPr>
                <w:sz w:val="24"/>
                <w:szCs w:val="24"/>
              </w:rPr>
            </w:pPr>
          </w:p>
          <w:p w14:paraId="12750105" w14:textId="77777777" w:rsidR="00F402F2" w:rsidRDefault="00F402F2" w:rsidP="000D265C">
            <w:pPr>
              <w:pBdr>
                <w:top w:val="nil"/>
                <w:left w:val="nil"/>
                <w:bottom w:val="nil"/>
                <w:right w:val="nil"/>
                <w:between w:val="nil"/>
              </w:pBdr>
              <w:spacing w:before="240"/>
              <w:jc w:val="both"/>
              <w:rPr>
                <w:sz w:val="24"/>
                <w:szCs w:val="24"/>
              </w:rPr>
            </w:pPr>
          </w:p>
          <w:p w14:paraId="2DB4D683" w14:textId="77777777" w:rsidR="00F402F2" w:rsidRDefault="00F402F2" w:rsidP="000D265C">
            <w:pPr>
              <w:pBdr>
                <w:top w:val="nil"/>
                <w:left w:val="nil"/>
                <w:bottom w:val="nil"/>
                <w:right w:val="nil"/>
                <w:between w:val="nil"/>
              </w:pBdr>
              <w:spacing w:before="240"/>
              <w:jc w:val="both"/>
              <w:rPr>
                <w:sz w:val="24"/>
                <w:szCs w:val="24"/>
              </w:rPr>
            </w:pPr>
          </w:p>
          <w:p w14:paraId="0D963430" w14:textId="77777777" w:rsidR="00F402F2" w:rsidRDefault="00F402F2" w:rsidP="000D265C">
            <w:pPr>
              <w:pBdr>
                <w:top w:val="nil"/>
                <w:left w:val="nil"/>
                <w:bottom w:val="nil"/>
                <w:right w:val="nil"/>
                <w:between w:val="nil"/>
              </w:pBdr>
              <w:spacing w:before="240"/>
              <w:jc w:val="both"/>
              <w:rPr>
                <w:sz w:val="24"/>
                <w:szCs w:val="24"/>
              </w:rPr>
            </w:pPr>
          </w:p>
          <w:p w14:paraId="565CCBAF" w14:textId="77777777" w:rsidR="00F402F2" w:rsidRDefault="00F402F2" w:rsidP="000D265C">
            <w:pPr>
              <w:pBdr>
                <w:top w:val="nil"/>
                <w:left w:val="nil"/>
                <w:bottom w:val="nil"/>
                <w:right w:val="nil"/>
                <w:between w:val="nil"/>
              </w:pBdr>
              <w:spacing w:before="240"/>
              <w:jc w:val="both"/>
              <w:rPr>
                <w:sz w:val="24"/>
                <w:szCs w:val="24"/>
              </w:rPr>
            </w:pPr>
          </w:p>
          <w:p w14:paraId="40FEE5E5" w14:textId="77777777" w:rsidR="00F402F2" w:rsidRDefault="00F402F2" w:rsidP="000D265C">
            <w:pPr>
              <w:pBdr>
                <w:top w:val="nil"/>
                <w:left w:val="nil"/>
                <w:bottom w:val="nil"/>
                <w:right w:val="nil"/>
                <w:between w:val="nil"/>
              </w:pBdr>
              <w:spacing w:before="240"/>
              <w:jc w:val="both"/>
              <w:rPr>
                <w:sz w:val="24"/>
                <w:szCs w:val="24"/>
              </w:rPr>
            </w:pPr>
          </w:p>
          <w:p w14:paraId="0DC65C8F" w14:textId="77777777" w:rsidR="00F402F2" w:rsidRDefault="00F402F2" w:rsidP="000D265C">
            <w:pPr>
              <w:pBdr>
                <w:top w:val="nil"/>
                <w:left w:val="nil"/>
                <w:bottom w:val="nil"/>
                <w:right w:val="nil"/>
                <w:between w:val="nil"/>
              </w:pBdr>
              <w:spacing w:before="240"/>
              <w:jc w:val="both"/>
              <w:rPr>
                <w:sz w:val="24"/>
                <w:szCs w:val="24"/>
              </w:rPr>
            </w:pPr>
          </w:p>
          <w:p w14:paraId="0DD98FAD" w14:textId="77777777" w:rsidR="00F402F2" w:rsidRDefault="00F402F2" w:rsidP="000D265C">
            <w:pPr>
              <w:pBdr>
                <w:top w:val="nil"/>
                <w:left w:val="nil"/>
                <w:bottom w:val="nil"/>
                <w:right w:val="nil"/>
                <w:between w:val="nil"/>
              </w:pBdr>
              <w:spacing w:before="240"/>
              <w:jc w:val="both"/>
              <w:rPr>
                <w:sz w:val="24"/>
                <w:szCs w:val="24"/>
              </w:rPr>
            </w:pPr>
            <w:r>
              <w:rPr>
                <w:sz w:val="24"/>
                <w:szCs w:val="24"/>
              </w:rPr>
              <w:t>Потребує обговорення.</w:t>
            </w:r>
          </w:p>
          <w:p w14:paraId="6E699C63" w14:textId="77777777" w:rsidR="00F402F2" w:rsidRDefault="00F402F2" w:rsidP="000D265C">
            <w:pPr>
              <w:pBdr>
                <w:top w:val="nil"/>
                <w:left w:val="nil"/>
                <w:bottom w:val="nil"/>
                <w:right w:val="nil"/>
                <w:between w:val="nil"/>
              </w:pBdr>
              <w:spacing w:before="240"/>
              <w:jc w:val="both"/>
              <w:rPr>
                <w:sz w:val="24"/>
                <w:szCs w:val="24"/>
              </w:rPr>
            </w:pPr>
          </w:p>
          <w:p w14:paraId="64A1792D" w14:textId="77777777" w:rsidR="00F402F2" w:rsidRDefault="00F402F2" w:rsidP="000D265C">
            <w:pPr>
              <w:pBdr>
                <w:top w:val="nil"/>
                <w:left w:val="nil"/>
                <w:bottom w:val="nil"/>
                <w:right w:val="nil"/>
                <w:between w:val="nil"/>
              </w:pBdr>
              <w:spacing w:before="240"/>
              <w:jc w:val="both"/>
              <w:rPr>
                <w:sz w:val="24"/>
                <w:szCs w:val="24"/>
              </w:rPr>
            </w:pPr>
          </w:p>
          <w:p w14:paraId="21B28CE4" w14:textId="77777777" w:rsidR="00F402F2" w:rsidRDefault="00F402F2" w:rsidP="000D265C">
            <w:pPr>
              <w:pBdr>
                <w:top w:val="nil"/>
                <w:left w:val="nil"/>
                <w:bottom w:val="nil"/>
                <w:right w:val="nil"/>
                <w:between w:val="nil"/>
              </w:pBdr>
              <w:spacing w:before="240"/>
              <w:jc w:val="both"/>
              <w:rPr>
                <w:sz w:val="24"/>
                <w:szCs w:val="24"/>
              </w:rPr>
            </w:pPr>
          </w:p>
          <w:p w14:paraId="59D3BCA0" w14:textId="77777777" w:rsidR="00F402F2" w:rsidRDefault="00F402F2" w:rsidP="000D265C">
            <w:pPr>
              <w:pBdr>
                <w:top w:val="nil"/>
                <w:left w:val="nil"/>
                <w:bottom w:val="nil"/>
                <w:right w:val="nil"/>
                <w:between w:val="nil"/>
              </w:pBdr>
              <w:spacing w:before="240"/>
              <w:jc w:val="both"/>
              <w:rPr>
                <w:sz w:val="24"/>
                <w:szCs w:val="24"/>
              </w:rPr>
            </w:pPr>
          </w:p>
          <w:p w14:paraId="2AF83000" w14:textId="77777777" w:rsidR="004A401E" w:rsidRDefault="004A401E" w:rsidP="000D265C">
            <w:pPr>
              <w:pBdr>
                <w:top w:val="nil"/>
                <w:left w:val="nil"/>
                <w:bottom w:val="nil"/>
                <w:right w:val="nil"/>
                <w:between w:val="nil"/>
              </w:pBdr>
              <w:spacing w:before="240"/>
              <w:jc w:val="both"/>
              <w:rPr>
                <w:sz w:val="24"/>
                <w:szCs w:val="24"/>
              </w:rPr>
            </w:pPr>
          </w:p>
          <w:p w14:paraId="0E563CBB" w14:textId="77777777" w:rsidR="00F402F2" w:rsidRDefault="00F402F2" w:rsidP="000D265C">
            <w:pPr>
              <w:pBdr>
                <w:top w:val="nil"/>
                <w:left w:val="nil"/>
                <w:bottom w:val="nil"/>
                <w:right w:val="nil"/>
                <w:between w:val="nil"/>
              </w:pBdr>
              <w:spacing w:before="240"/>
              <w:jc w:val="both"/>
              <w:rPr>
                <w:sz w:val="24"/>
                <w:szCs w:val="24"/>
              </w:rPr>
            </w:pPr>
          </w:p>
          <w:p w14:paraId="1D648569" w14:textId="77777777" w:rsidR="004926CC" w:rsidRDefault="004926CC" w:rsidP="00846336">
            <w:pPr>
              <w:spacing w:before="240"/>
              <w:jc w:val="both"/>
              <w:rPr>
                <w:bCs/>
                <w:iCs/>
                <w:sz w:val="24"/>
                <w:szCs w:val="24"/>
              </w:rPr>
            </w:pPr>
          </w:p>
          <w:p w14:paraId="345EDED1" w14:textId="77777777" w:rsidR="004926CC" w:rsidRDefault="004926CC" w:rsidP="00846336">
            <w:pPr>
              <w:spacing w:before="240"/>
              <w:jc w:val="both"/>
              <w:rPr>
                <w:bCs/>
                <w:iCs/>
                <w:sz w:val="24"/>
                <w:szCs w:val="24"/>
              </w:rPr>
            </w:pPr>
          </w:p>
          <w:p w14:paraId="3696D151" w14:textId="77777777" w:rsidR="00846336" w:rsidRPr="00FC5105" w:rsidRDefault="00846336" w:rsidP="00846336">
            <w:pPr>
              <w:spacing w:before="240"/>
              <w:jc w:val="both"/>
              <w:rPr>
                <w:bCs/>
                <w:iCs/>
                <w:sz w:val="24"/>
                <w:szCs w:val="24"/>
              </w:rPr>
            </w:pPr>
            <w:r w:rsidRPr="00FC5105">
              <w:rPr>
                <w:bCs/>
                <w:iCs/>
                <w:sz w:val="24"/>
                <w:szCs w:val="24"/>
              </w:rPr>
              <w:t xml:space="preserve">Попередньо пропонується </w:t>
            </w:r>
            <w:r>
              <w:rPr>
                <w:bCs/>
                <w:iCs/>
                <w:sz w:val="24"/>
                <w:szCs w:val="24"/>
              </w:rPr>
              <w:t xml:space="preserve">частково </w:t>
            </w:r>
            <w:r w:rsidRPr="00FC5105">
              <w:rPr>
                <w:bCs/>
                <w:iCs/>
                <w:sz w:val="24"/>
                <w:szCs w:val="24"/>
              </w:rPr>
              <w:t xml:space="preserve">врахувати в </w:t>
            </w:r>
            <w:r w:rsidR="004A401E">
              <w:rPr>
                <w:bCs/>
                <w:iCs/>
                <w:sz w:val="24"/>
                <w:szCs w:val="24"/>
              </w:rPr>
              <w:t>наступній</w:t>
            </w:r>
            <w:r w:rsidRPr="00FC5105">
              <w:rPr>
                <w:bCs/>
                <w:iCs/>
                <w:sz w:val="24"/>
                <w:szCs w:val="24"/>
              </w:rPr>
              <w:t xml:space="preserve"> редакції:</w:t>
            </w:r>
          </w:p>
          <w:p w14:paraId="52E8DEA6" w14:textId="77777777" w:rsidR="00846336" w:rsidRDefault="00846336" w:rsidP="00846336">
            <w:pPr>
              <w:spacing w:before="240"/>
              <w:jc w:val="both"/>
              <w:rPr>
                <w:bCs/>
                <w:sz w:val="24"/>
                <w:szCs w:val="24"/>
              </w:rPr>
            </w:pPr>
            <w:r>
              <w:rPr>
                <w:bCs/>
                <w:sz w:val="24"/>
                <w:szCs w:val="24"/>
              </w:rPr>
              <w:t>«</w:t>
            </w:r>
            <w:r w:rsidRPr="00257743">
              <w:rPr>
                <w:bCs/>
                <w:sz w:val="24"/>
                <w:szCs w:val="24"/>
              </w:rPr>
              <w:t xml:space="preserve">Логін або торговельний обліковий запис уповноваженої особи учасника оптового енергетичного ринку, визначені технічною системою організованого торговельного майданчика. Для двосторонніх договорів вказується </w:t>
            </w:r>
            <w:r w:rsidRPr="00E6572C">
              <w:rPr>
                <w:b/>
                <w:sz w:val="24"/>
                <w:szCs w:val="24"/>
              </w:rPr>
              <w:t>ідентифікатор</w:t>
            </w:r>
            <w:r>
              <w:rPr>
                <w:b/>
                <w:sz w:val="24"/>
                <w:szCs w:val="24"/>
              </w:rPr>
              <w:t xml:space="preserve"> або прізвище та </w:t>
            </w:r>
            <w:proofErr w:type="spellStart"/>
            <w:r>
              <w:rPr>
                <w:b/>
                <w:sz w:val="24"/>
                <w:szCs w:val="24"/>
              </w:rPr>
              <w:t>ім</w:t>
            </w:r>
            <w:proofErr w:type="spellEnd"/>
            <w:r w:rsidRPr="003D7EB0">
              <w:rPr>
                <w:b/>
                <w:sz w:val="24"/>
                <w:szCs w:val="24"/>
                <w:lang w:val="ru-RU"/>
              </w:rPr>
              <w:t>`</w:t>
            </w:r>
            <w:r>
              <w:rPr>
                <w:b/>
                <w:sz w:val="24"/>
                <w:szCs w:val="24"/>
              </w:rPr>
              <w:t>я</w:t>
            </w:r>
            <w:r w:rsidRPr="00257743">
              <w:rPr>
                <w:bCs/>
                <w:sz w:val="24"/>
                <w:szCs w:val="24"/>
              </w:rPr>
              <w:t xml:space="preserve"> уповноваженої особи </w:t>
            </w:r>
            <w:r w:rsidRPr="00257743">
              <w:rPr>
                <w:bCs/>
                <w:sz w:val="24"/>
                <w:szCs w:val="24"/>
              </w:rPr>
              <w:lastRenderedPageBreak/>
              <w:t>учасника оптового енергетичного ринку, відповідальної за укладання/внесення змін/скасування такого договору</w:t>
            </w:r>
            <w:r>
              <w:rPr>
                <w:bCs/>
                <w:sz w:val="24"/>
                <w:szCs w:val="24"/>
              </w:rPr>
              <w:t>.».</w:t>
            </w:r>
          </w:p>
          <w:p w14:paraId="3BC29336" w14:textId="77777777" w:rsidR="00846336" w:rsidRDefault="00846336" w:rsidP="1E02E6FE">
            <w:pPr>
              <w:pBdr>
                <w:top w:val="nil"/>
                <w:left w:val="nil"/>
                <w:bottom w:val="nil"/>
                <w:right w:val="nil"/>
                <w:between w:val="nil"/>
              </w:pBdr>
              <w:spacing w:before="240"/>
              <w:jc w:val="both"/>
              <w:rPr>
                <w:sz w:val="24"/>
                <w:szCs w:val="24"/>
              </w:rPr>
            </w:pPr>
          </w:p>
          <w:p w14:paraId="4DDA8605" w14:textId="77777777" w:rsidR="00846336" w:rsidRDefault="496BEA67" w:rsidP="1E02E6FE">
            <w:pPr>
              <w:pBdr>
                <w:top w:val="nil"/>
                <w:left w:val="nil"/>
                <w:bottom w:val="nil"/>
                <w:right w:val="nil"/>
                <w:between w:val="nil"/>
              </w:pBdr>
              <w:spacing w:before="240"/>
              <w:jc w:val="both"/>
              <w:rPr>
                <w:sz w:val="24"/>
                <w:szCs w:val="24"/>
              </w:rPr>
            </w:pPr>
            <w:r w:rsidRPr="1E02E6FE">
              <w:rPr>
                <w:sz w:val="24"/>
                <w:szCs w:val="24"/>
              </w:rPr>
              <w:t>Потребує обговорення.</w:t>
            </w:r>
          </w:p>
          <w:p w14:paraId="53544375" w14:textId="77777777" w:rsidR="00F402F2" w:rsidRDefault="00F402F2" w:rsidP="000D265C">
            <w:pPr>
              <w:pBdr>
                <w:top w:val="nil"/>
                <w:left w:val="nil"/>
                <w:bottom w:val="nil"/>
                <w:right w:val="nil"/>
                <w:between w:val="nil"/>
              </w:pBdr>
              <w:spacing w:before="240"/>
              <w:jc w:val="both"/>
              <w:rPr>
                <w:sz w:val="24"/>
                <w:szCs w:val="24"/>
              </w:rPr>
            </w:pPr>
          </w:p>
          <w:p w14:paraId="62ACD0F2" w14:textId="77777777" w:rsidR="00F402F2" w:rsidRDefault="00F402F2" w:rsidP="000D265C">
            <w:pPr>
              <w:pBdr>
                <w:top w:val="nil"/>
                <w:left w:val="nil"/>
                <w:bottom w:val="nil"/>
                <w:right w:val="nil"/>
                <w:between w:val="nil"/>
              </w:pBdr>
              <w:spacing w:before="240"/>
              <w:jc w:val="both"/>
              <w:rPr>
                <w:sz w:val="24"/>
                <w:szCs w:val="24"/>
              </w:rPr>
            </w:pPr>
          </w:p>
          <w:p w14:paraId="1AD8ADE8" w14:textId="77777777" w:rsidR="00F402F2" w:rsidRDefault="00F402F2" w:rsidP="000D265C">
            <w:pPr>
              <w:pBdr>
                <w:top w:val="nil"/>
                <w:left w:val="nil"/>
                <w:bottom w:val="nil"/>
                <w:right w:val="nil"/>
                <w:between w:val="nil"/>
              </w:pBdr>
              <w:spacing w:before="240"/>
              <w:jc w:val="both"/>
              <w:rPr>
                <w:sz w:val="24"/>
                <w:szCs w:val="24"/>
              </w:rPr>
            </w:pPr>
          </w:p>
          <w:p w14:paraId="05945688" w14:textId="77777777" w:rsidR="00F402F2" w:rsidRDefault="00F402F2" w:rsidP="000D265C">
            <w:pPr>
              <w:pBdr>
                <w:top w:val="nil"/>
                <w:left w:val="nil"/>
                <w:bottom w:val="nil"/>
                <w:right w:val="nil"/>
                <w:between w:val="nil"/>
              </w:pBdr>
              <w:spacing w:before="240"/>
              <w:jc w:val="both"/>
              <w:rPr>
                <w:sz w:val="24"/>
                <w:szCs w:val="24"/>
              </w:rPr>
            </w:pPr>
          </w:p>
          <w:p w14:paraId="26C84A31" w14:textId="77777777" w:rsidR="00F402F2" w:rsidRDefault="00F402F2" w:rsidP="000D265C">
            <w:pPr>
              <w:pBdr>
                <w:top w:val="nil"/>
                <w:left w:val="nil"/>
                <w:bottom w:val="nil"/>
                <w:right w:val="nil"/>
                <w:between w:val="nil"/>
              </w:pBdr>
              <w:spacing w:before="240"/>
              <w:jc w:val="both"/>
              <w:rPr>
                <w:sz w:val="24"/>
                <w:szCs w:val="24"/>
              </w:rPr>
            </w:pPr>
          </w:p>
          <w:p w14:paraId="6CD308C6" w14:textId="77777777" w:rsidR="00F402F2" w:rsidRDefault="00F402F2" w:rsidP="000D265C">
            <w:pPr>
              <w:pBdr>
                <w:top w:val="nil"/>
                <w:left w:val="nil"/>
                <w:bottom w:val="nil"/>
                <w:right w:val="nil"/>
                <w:between w:val="nil"/>
              </w:pBdr>
              <w:spacing w:before="240"/>
              <w:jc w:val="both"/>
              <w:rPr>
                <w:sz w:val="24"/>
                <w:szCs w:val="24"/>
              </w:rPr>
            </w:pPr>
          </w:p>
          <w:p w14:paraId="77047F00" w14:textId="77777777" w:rsidR="00F402F2" w:rsidRDefault="00F402F2" w:rsidP="000D265C">
            <w:pPr>
              <w:pBdr>
                <w:top w:val="nil"/>
                <w:left w:val="nil"/>
                <w:bottom w:val="nil"/>
                <w:right w:val="nil"/>
                <w:between w:val="nil"/>
              </w:pBdr>
              <w:spacing w:before="240"/>
              <w:jc w:val="both"/>
              <w:rPr>
                <w:sz w:val="24"/>
                <w:szCs w:val="24"/>
              </w:rPr>
            </w:pPr>
          </w:p>
          <w:p w14:paraId="02891293" w14:textId="77777777" w:rsidR="00846336" w:rsidRDefault="00846336" w:rsidP="00846336">
            <w:pPr>
              <w:pBdr>
                <w:top w:val="nil"/>
                <w:left w:val="nil"/>
                <w:bottom w:val="nil"/>
                <w:right w:val="nil"/>
                <w:between w:val="nil"/>
              </w:pBdr>
              <w:spacing w:before="240"/>
              <w:jc w:val="both"/>
              <w:rPr>
                <w:sz w:val="24"/>
                <w:szCs w:val="24"/>
              </w:rPr>
            </w:pPr>
            <w:r>
              <w:rPr>
                <w:sz w:val="24"/>
                <w:szCs w:val="24"/>
              </w:rPr>
              <w:t>Потребує обговорення.</w:t>
            </w:r>
          </w:p>
          <w:p w14:paraId="5F9A3059" w14:textId="77777777" w:rsidR="00F402F2" w:rsidRDefault="00F402F2" w:rsidP="000D265C">
            <w:pPr>
              <w:pBdr>
                <w:top w:val="nil"/>
                <w:left w:val="nil"/>
                <w:bottom w:val="nil"/>
                <w:right w:val="nil"/>
                <w:between w:val="nil"/>
              </w:pBdr>
              <w:spacing w:before="240"/>
              <w:jc w:val="both"/>
              <w:rPr>
                <w:sz w:val="24"/>
                <w:szCs w:val="24"/>
              </w:rPr>
            </w:pPr>
          </w:p>
          <w:p w14:paraId="393DA0D9" w14:textId="77777777" w:rsidR="00F402F2" w:rsidRDefault="00F402F2" w:rsidP="000D265C">
            <w:pPr>
              <w:pBdr>
                <w:top w:val="nil"/>
                <w:left w:val="nil"/>
                <w:bottom w:val="nil"/>
                <w:right w:val="nil"/>
                <w:between w:val="nil"/>
              </w:pBdr>
              <w:spacing w:before="240"/>
              <w:jc w:val="both"/>
              <w:rPr>
                <w:sz w:val="24"/>
                <w:szCs w:val="24"/>
              </w:rPr>
            </w:pPr>
          </w:p>
          <w:p w14:paraId="0C507F80" w14:textId="77777777" w:rsidR="00F402F2" w:rsidRDefault="00F402F2" w:rsidP="000D265C">
            <w:pPr>
              <w:pBdr>
                <w:top w:val="nil"/>
                <w:left w:val="nil"/>
                <w:bottom w:val="nil"/>
                <w:right w:val="nil"/>
                <w:between w:val="nil"/>
              </w:pBdr>
              <w:spacing w:before="240"/>
              <w:jc w:val="both"/>
              <w:rPr>
                <w:sz w:val="24"/>
                <w:szCs w:val="24"/>
              </w:rPr>
            </w:pPr>
          </w:p>
          <w:p w14:paraId="0737FCBD" w14:textId="77777777" w:rsidR="00F402F2" w:rsidRDefault="00F402F2" w:rsidP="000D265C">
            <w:pPr>
              <w:pBdr>
                <w:top w:val="nil"/>
                <w:left w:val="nil"/>
                <w:bottom w:val="nil"/>
                <w:right w:val="nil"/>
                <w:between w:val="nil"/>
              </w:pBdr>
              <w:spacing w:before="240"/>
              <w:jc w:val="both"/>
              <w:rPr>
                <w:sz w:val="24"/>
                <w:szCs w:val="24"/>
              </w:rPr>
            </w:pPr>
          </w:p>
          <w:p w14:paraId="09E78AB9" w14:textId="77777777" w:rsidR="00F402F2" w:rsidRDefault="00F402F2" w:rsidP="000D265C">
            <w:pPr>
              <w:pBdr>
                <w:top w:val="nil"/>
                <w:left w:val="nil"/>
                <w:bottom w:val="nil"/>
                <w:right w:val="nil"/>
                <w:between w:val="nil"/>
              </w:pBdr>
              <w:spacing w:before="240"/>
              <w:jc w:val="both"/>
              <w:rPr>
                <w:sz w:val="24"/>
                <w:szCs w:val="24"/>
              </w:rPr>
            </w:pPr>
          </w:p>
          <w:p w14:paraId="12C18731" w14:textId="77777777" w:rsidR="00F402F2" w:rsidRDefault="00F402F2" w:rsidP="000D265C">
            <w:pPr>
              <w:pBdr>
                <w:top w:val="nil"/>
                <w:left w:val="nil"/>
                <w:bottom w:val="nil"/>
                <w:right w:val="nil"/>
                <w:between w:val="nil"/>
              </w:pBdr>
              <w:spacing w:before="240"/>
              <w:jc w:val="both"/>
              <w:rPr>
                <w:sz w:val="24"/>
                <w:szCs w:val="24"/>
              </w:rPr>
            </w:pPr>
          </w:p>
          <w:p w14:paraId="256C2E2E" w14:textId="77777777" w:rsidR="00F402F2" w:rsidRDefault="00F402F2" w:rsidP="000D265C">
            <w:pPr>
              <w:pBdr>
                <w:top w:val="nil"/>
                <w:left w:val="nil"/>
                <w:bottom w:val="nil"/>
                <w:right w:val="nil"/>
                <w:between w:val="nil"/>
              </w:pBdr>
              <w:spacing w:before="240"/>
              <w:jc w:val="both"/>
              <w:rPr>
                <w:sz w:val="24"/>
                <w:szCs w:val="24"/>
              </w:rPr>
            </w:pPr>
          </w:p>
          <w:p w14:paraId="42346A36" w14:textId="77777777" w:rsidR="00F402F2" w:rsidRDefault="00F402F2" w:rsidP="000D265C">
            <w:pPr>
              <w:pBdr>
                <w:top w:val="nil"/>
                <w:left w:val="nil"/>
                <w:bottom w:val="nil"/>
                <w:right w:val="nil"/>
                <w:between w:val="nil"/>
              </w:pBdr>
              <w:spacing w:before="240"/>
              <w:jc w:val="both"/>
              <w:rPr>
                <w:sz w:val="24"/>
                <w:szCs w:val="24"/>
              </w:rPr>
            </w:pPr>
          </w:p>
          <w:p w14:paraId="6FDB68BD" w14:textId="77777777" w:rsidR="00846336" w:rsidRDefault="00846336" w:rsidP="00846336">
            <w:pPr>
              <w:pBdr>
                <w:top w:val="nil"/>
                <w:left w:val="nil"/>
                <w:bottom w:val="nil"/>
                <w:right w:val="nil"/>
                <w:between w:val="nil"/>
              </w:pBdr>
              <w:spacing w:before="240"/>
              <w:jc w:val="both"/>
              <w:rPr>
                <w:sz w:val="24"/>
                <w:szCs w:val="24"/>
              </w:rPr>
            </w:pPr>
            <w:r>
              <w:rPr>
                <w:sz w:val="24"/>
                <w:szCs w:val="24"/>
              </w:rPr>
              <w:lastRenderedPageBreak/>
              <w:t>Потребує обговорення.</w:t>
            </w:r>
          </w:p>
          <w:p w14:paraId="4F4E13AB" w14:textId="77777777" w:rsidR="00F402F2" w:rsidRDefault="00F402F2" w:rsidP="000D265C">
            <w:pPr>
              <w:pBdr>
                <w:top w:val="nil"/>
                <w:left w:val="nil"/>
                <w:bottom w:val="nil"/>
                <w:right w:val="nil"/>
                <w:between w:val="nil"/>
              </w:pBdr>
              <w:spacing w:before="240"/>
              <w:jc w:val="both"/>
              <w:rPr>
                <w:sz w:val="24"/>
                <w:szCs w:val="24"/>
              </w:rPr>
            </w:pPr>
          </w:p>
          <w:p w14:paraId="01556E74" w14:textId="77777777" w:rsidR="00F402F2" w:rsidRDefault="00F402F2" w:rsidP="000D265C">
            <w:pPr>
              <w:pBdr>
                <w:top w:val="nil"/>
                <w:left w:val="nil"/>
                <w:bottom w:val="nil"/>
                <w:right w:val="nil"/>
                <w:between w:val="nil"/>
              </w:pBdr>
              <w:spacing w:before="240"/>
              <w:jc w:val="both"/>
              <w:rPr>
                <w:sz w:val="24"/>
                <w:szCs w:val="24"/>
              </w:rPr>
            </w:pPr>
          </w:p>
          <w:p w14:paraId="457AF7C3" w14:textId="77777777" w:rsidR="00F402F2" w:rsidRDefault="00F402F2" w:rsidP="000D265C">
            <w:pPr>
              <w:pBdr>
                <w:top w:val="nil"/>
                <w:left w:val="nil"/>
                <w:bottom w:val="nil"/>
                <w:right w:val="nil"/>
                <w:between w:val="nil"/>
              </w:pBdr>
              <w:spacing w:before="240"/>
              <w:jc w:val="both"/>
              <w:rPr>
                <w:sz w:val="24"/>
                <w:szCs w:val="24"/>
              </w:rPr>
            </w:pPr>
          </w:p>
          <w:p w14:paraId="197FC058" w14:textId="77777777" w:rsidR="00F402F2" w:rsidRDefault="00F402F2" w:rsidP="000D265C">
            <w:pPr>
              <w:pBdr>
                <w:top w:val="nil"/>
                <w:left w:val="nil"/>
                <w:bottom w:val="nil"/>
                <w:right w:val="nil"/>
                <w:between w:val="nil"/>
              </w:pBdr>
              <w:spacing w:before="240"/>
              <w:jc w:val="both"/>
              <w:rPr>
                <w:sz w:val="24"/>
                <w:szCs w:val="24"/>
              </w:rPr>
            </w:pPr>
          </w:p>
          <w:p w14:paraId="5502C05E" w14:textId="77777777" w:rsidR="00F402F2" w:rsidRDefault="00F402F2" w:rsidP="000D265C">
            <w:pPr>
              <w:pBdr>
                <w:top w:val="nil"/>
                <w:left w:val="nil"/>
                <w:bottom w:val="nil"/>
                <w:right w:val="nil"/>
                <w:between w:val="nil"/>
              </w:pBdr>
              <w:spacing w:before="240"/>
              <w:jc w:val="both"/>
              <w:rPr>
                <w:sz w:val="24"/>
                <w:szCs w:val="24"/>
              </w:rPr>
            </w:pPr>
          </w:p>
          <w:p w14:paraId="659AAC2A" w14:textId="77777777" w:rsidR="00F402F2" w:rsidRDefault="00F402F2" w:rsidP="000D265C">
            <w:pPr>
              <w:pBdr>
                <w:top w:val="nil"/>
                <w:left w:val="nil"/>
                <w:bottom w:val="nil"/>
                <w:right w:val="nil"/>
                <w:between w:val="nil"/>
              </w:pBdr>
              <w:spacing w:before="240"/>
              <w:jc w:val="both"/>
              <w:rPr>
                <w:sz w:val="24"/>
                <w:szCs w:val="24"/>
              </w:rPr>
            </w:pPr>
          </w:p>
          <w:p w14:paraId="79CBB52D" w14:textId="77777777" w:rsidR="00846336" w:rsidRDefault="00846336" w:rsidP="000D265C">
            <w:pPr>
              <w:pBdr>
                <w:top w:val="nil"/>
                <w:left w:val="nil"/>
                <w:bottom w:val="nil"/>
                <w:right w:val="nil"/>
                <w:between w:val="nil"/>
              </w:pBdr>
              <w:spacing w:before="240"/>
              <w:jc w:val="both"/>
              <w:rPr>
                <w:sz w:val="24"/>
                <w:szCs w:val="24"/>
              </w:rPr>
            </w:pPr>
          </w:p>
          <w:p w14:paraId="16F26B19" w14:textId="77777777" w:rsidR="00F402F2" w:rsidRDefault="00846336" w:rsidP="000D265C">
            <w:pPr>
              <w:pBdr>
                <w:top w:val="nil"/>
                <w:left w:val="nil"/>
                <w:bottom w:val="nil"/>
                <w:right w:val="nil"/>
                <w:between w:val="nil"/>
              </w:pBdr>
              <w:spacing w:before="240"/>
              <w:jc w:val="both"/>
              <w:rPr>
                <w:sz w:val="24"/>
                <w:szCs w:val="24"/>
              </w:rPr>
            </w:pPr>
            <w:r>
              <w:rPr>
                <w:sz w:val="24"/>
                <w:szCs w:val="24"/>
              </w:rPr>
              <w:t>Попередньо не враховано.</w:t>
            </w:r>
            <w:r w:rsidR="00F402F2">
              <w:rPr>
                <w:sz w:val="24"/>
                <w:szCs w:val="24"/>
              </w:rPr>
              <w:t xml:space="preserve"> </w:t>
            </w:r>
            <w:r>
              <w:rPr>
                <w:sz w:val="24"/>
                <w:szCs w:val="24"/>
              </w:rPr>
              <w:t>Запропонована редакція не змінює суті проєкту рішення.</w:t>
            </w:r>
            <w:r w:rsidR="00F402F2">
              <w:rPr>
                <w:sz w:val="24"/>
                <w:szCs w:val="24"/>
              </w:rPr>
              <w:t xml:space="preserve"> В графі «Опис» нада</w:t>
            </w:r>
            <w:r>
              <w:rPr>
                <w:sz w:val="24"/>
                <w:szCs w:val="24"/>
              </w:rPr>
              <w:t>ні</w:t>
            </w:r>
            <w:r w:rsidR="00F402F2">
              <w:rPr>
                <w:sz w:val="24"/>
                <w:szCs w:val="24"/>
              </w:rPr>
              <w:t xml:space="preserve"> відповідні роз</w:t>
            </w:r>
            <w:r>
              <w:rPr>
                <w:sz w:val="24"/>
                <w:szCs w:val="24"/>
              </w:rPr>
              <w:t>’</w:t>
            </w:r>
            <w:r w:rsidR="00F402F2">
              <w:rPr>
                <w:sz w:val="24"/>
                <w:szCs w:val="24"/>
              </w:rPr>
              <w:t>яснення.</w:t>
            </w:r>
          </w:p>
          <w:p w14:paraId="6D035959" w14:textId="77777777" w:rsidR="00F402F2" w:rsidRDefault="00F402F2" w:rsidP="000D265C">
            <w:pPr>
              <w:pBdr>
                <w:top w:val="nil"/>
                <w:left w:val="nil"/>
                <w:bottom w:val="nil"/>
                <w:right w:val="nil"/>
                <w:between w:val="nil"/>
              </w:pBdr>
              <w:spacing w:before="240"/>
              <w:jc w:val="both"/>
              <w:rPr>
                <w:sz w:val="24"/>
                <w:szCs w:val="24"/>
              </w:rPr>
            </w:pPr>
          </w:p>
          <w:p w14:paraId="34879F2C" w14:textId="77777777" w:rsidR="002F0981" w:rsidRPr="005F450B" w:rsidRDefault="002F0981" w:rsidP="1E02E6FE">
            <w:pPr>
              <w:spacing w:before="240"/>
              <w:jc w:val="both"/>
              <w:rPr>
                <w:sz w:val="24"/>
                <w:szCs w:val="24"/>
              </w:rPr>
            </w:pPr>
          </w:p>
          <w:p w14:paraId="51F22DEE" w14:textId="77777777" w:rsidR="002F0981" w:rsidRPr="005F450B" w:rsidRDefault="721218A2" w:rsidP="1E02E6FE">
            <w:pPr>
              <w:spacing w:before="240"/>
              <w:jc w:val="both"/>
              <w:rPr>
                <w:b/>
                <w:bCs/>
                <w:sz w:val="24"/>
                <w:szCs w:val="24"/>
              </w:rPr>
            </w:pPr>
            <w:r w:rsidRPr="1E02E6FE">
              <w:rPr>
                <w:sz w:val="24"/>
                <w:szCs w:val="24"/>
              </w:rPr>
              <w:t>Попередньо не враховано. Пропозиції не стосуються проєкту рішення.</w:t>
            </w:r>
          </w:p>
          <w:p w14:paraId="52D8E039" w14:textId="77777777" w:rsidR="00F402F2" w:rsidRDefault="00F402F2" w:rsidP="000D265C">
            <w:pPr>
              <w:pBdr>
                <w:top w:val="nil"/>
                <w:left w:val="nil"/>
                <w:bottom w:val="nil"/>
                <w:right w:val="nil"/>
                <w:between w:val="nil"/>
              </w:pBdr>
              <w:spacing w:before="240"/>
              <w:jc w:val="both"/>
              <w:rPr>
                <w:sz w:val="24"/>
                <w:szCs w:val="24"/>
              </w:rPr>
            </w:pPr>
          </w:p>
          <w:p w14:paraId="651EBF99" w14:textId="77777777" w:rsidR="002F0981" w:rsidRPr="005F450B" w:rsidRDefault="002F0981" w:rsidP="002F0981">
            <w:pPr>
              <w:spacing w:before="240"/>
              <w:jc w:val="both"/>
              <w:rPr>
                <w:b/>
                <w:bCs/>
                <w:sz w:val="24"/>
                <w:szCs w:val="24"/>
              </w:rPr>
            </w:pPr>
            <w:r>
              <w:rPr>
                <w:sz w:val="24"/>
                <w:szCs w:val="24"/>
              </w:rPr>
              <w:t>Попередньо не враховано. Пропозиції не стосуються проєкту рішення</w:t>
            </w:r>
            <w:r w:rsidRPr="00B83530">
              <w:rPr>
                <w:sz w:val="24"/>
                <w:szCs w:val="24"/>
              </w:rPr>
              <w:t>.</w:t>
            </w:r>
          </w:p>
          <w:p w14:paraId="67A94911" w14:textId="77777777" w:rsidR="00F402F2" w:rsidRDefault="00F402F2" w:rsidP="000D265C">
            <w:pPr>
              <w:pBdr>
                <w:top w:val="nil"/>
                <w:left w:val="nil"/>
                <w:bottom w:val="nil"/>
                <w:right w:val="nil"/>
                <w:between w:val="nil"/>
              </w:pBdr>
              <w:spacing w:before="240"/>
              <w:jc w:val="both"/>
              <w:rPr>
                <w:sz w:val="24"/>
                <w:szCs w:val="24"/>
              </w:rPr>
            </w:pPr>
          </w:p>
          <w:p w14:paraId="6464EE03" w14:textId="77777777" w:rsidR="1E02E6FE" w:rsidRDefault="1E02E6FE" w:rsidP="1E02E6FE">
            <w:pPr>
              <w:spacing w:before="240"/>
              <w:jc w:val="both"/>
              <w:rPr>
                <w:sz w:val="24"/>
                <w:szCs w:val="24"/>
              </w:rPr>
            </w:pPr>
          </w:p>
          <w:p w14:paraId="0F0BC4F5" w14:textId="77777777" w:rsidR="002F0981" w:rsidRPr="005F450B" w:rsidRDefault="002F0981" w:rsidP="002F0981">
            <w:pPr>
              <w:spacing w:before="240"/>
              <w:jc w:val="both"/>
              <w:rPr>
                <w:b/>
                <w:bCs/>
                <w:sz w:val="24"/>
                <w:szCs w:val="24"/>
              </w:rPr>
            </w:pPr>
            <w:r>
              <w:rPr>
                <w:sz w:val="24"/>
                <w:szCs w:val="24"/>
              </w:rPr>
              <w:lastRenderedPageBreak/>
              <w:t>Попередньо не враховано. Пропозиції не стосуються проєкту рішення</w:t>
            </w:r>
            <w:r w:rsidRPr="00B83530">
              <w:rPr>
                <w:sz w:val="24"/>
                <w:szCs w:val="24"/>
              </w:rPr>
              <w:t>.</w:t>
            </w:r>
          </w:p>
          <w:p w14:paraId="518F92A4" w14:textId="77777777" w:rsidR="00F402F2" w:rsidRDefault="00F402F2" w:rsidP="000D265C">
            <w:pPr>
              <w:pBdr>
                <w:top w:val="nil"/>
                <w:left w:val="nil"/>
                <w:bottom w:val="nil"/>
                <w:right w:val="nil"/>
                <w:between w:val="nil"/>
              </w:pBdr>
              <w:spacing w:before="240"/>
              <w:jc w:val="both"/>
              <w:rPr>
                <w:sz w:val="24"/>
                <w:szCs w:val="24"/>
              </w:rPr>
            </w:pPr>
          </w:p>
          <w:p w14:paraId="0BF97ACB" w14:textId="77777777" w:rsidR="00F402F2" w:rsidRDefault="00F402F2" w:rsidP="000D265C">
            <w:pPr>
              <w:pBdr>
                <w:top w:val="nil"/>
                <w:left w:val="nil"/>
                <w:bottom w:val="nil"/>
                <w:right w:val="nil"/>
                <w:between w:val="nil"/>
              </w:pBdr>
              <w:spacing w:before="240"/>
              <w:jc w:val="both"/>
              <w:rPr>
                <w:sz w:val="24"/>
                <w:szCs w:val="24"/>
              </w:rPr>
            </w:pPr>
          </w:p>
          <w:p w14:paraId="7CE86FB8" w14:textId="77777777" w:rsidR="004A401E" w:rsidRDefault="004A401E" w:rsidP="1E02E6FE">
            <w:pPr>
              <w:pBdr>
                <w:top w:val="nil"/>
                <w:left w:val="nil"/>
                <w:bottom w:val="nil"/>
                <w:right w:val="nil"/>
                <w:between w:val="nil"/>
              </w:pBdr>
              <w:spacing w:before="240"/>
              <w:jc w:val="both"/>
              <w:rPr>
                <w:sz w:val="24"/>
                <w:szCs w:val="24"/>
              </w:rPr>
            </w:pPr>
          </w:p>
          <w:p w14:paraId="7C12EBF6" w14:textId="77777777" w:rsidR="004A401E" w:rsidRDefault="004A401E" w:rsidP="1E02E6FE">
            <w:pPr>
              <w:pBdr>
                <w:top w:val="nil"/>
                <w:left w:val="nil"/>
                <w:bottom w:val="nil"/>
                <w:right w:val="nil"/>
                <w:between w:val="nil"/>
              </w:pBdr>
              <w:spacing w:before="240"/>
              <w:jc w:val="both"/>
              <w:rPr>
                <w:sz w:val="24"/>
                <w:szCs w:val="24"/>
              </w:rPr>
            </w:pPr>
          </w:p>
          <w:p w14:paraId="7CF341F6" w14:textId="77777777" w:rsidR="00F402F2" w:rsidRDefault="721218A2" w:rsidP="1E02E6FE">
            <w:pPr>
              <w:pBdr>
                <w:top w:val="nil"/>
                <w:left w:val="nil"/>
                <w:bottom w:val="nil"/>
                <w:right w:val="nil"/>
                <w:between w:val="nil"/>
              </w:pBdr>
              <w:spacing w:before="240"/>
              <w:jc w:val="both"/>
              <w:rPr>
                <w:sz w:val="24"/>
                <w:szCs w:val="24"/>
              </w:rPr>
            </w:pPr>
            <w:r w:rsidRPr="1E02E6FE">
              <w:rPr>
                <w:sz w:val="24"/>
                <w:szCs w:val="24"/>
              </w:rPr>
              <w:t>Попередньо пропонується врахувати</w:t>
            </w:r>
            <w:r w:rsidR="5E6774BB" w:rsidRPr="1E02E6FE">
              <w:rPr>
                <w:sz w:val="24"/>
                <w:szCs w:val="24"/>
              </w:rPr>
              <w:t xml:space="preserve"> в </w:t>
            </w:r>
            <w:r w:rsidR="004A401E">
              <w:rPr>
                <w:sz w:val="24"/>
                <w:szCs w:val="24"/>
              </w:rPr>
              <w:t>наступній</w:t>
            </w:r>
            <w:r w:rsidR="5E6774BB" w:rsidRPr="1E02E6FE">
              <w:rPr>
                <w:sz w:val="24"/>
                <w:szCs w:val="24"/>
              </w:rPr>
              <w:t xml:space="preserve"> редакції</w:t>
            </w:r>
            <w:r w:rsidRPr="1E02E6FE">
              <w:rPr>
                <w:sz w:val="24"/>
                <w:szCs w:val="24"/>
              </w:rPr>
              <w:t>.</w:t>
            </w:r>
          </w:p>
          <w:p w14:paraId="1B36757A" w14:textId="77777777" w:rsidR="00F402F2" w:rsidRDefault="3268AF70" w:rsidP="1E02E6FE">
            <w:pPr>
              <w:pBdr>
                <w:top w:val="nil"/>
                <w:left w:val="nil"/>
                <w:bottom w:val="nil"/>
                <w:right w:val="nil"/>
                <w:between w:val="nil"/>
              </w:pBdr>
              <w:spacing w:before="240"/>
              <w:jc w:val="both"/>
              <w:rPr>
                <w:sz w:val="24"/>
                <w:szCs w:val="24"/>
              </w:rPr>
            </w:pPr>
            <w:r w:rsidRPr="1E02E6FE">
              <w:rPr>
                <w:sz w:val="24"/>
                <w:szCs w:val="24"/>
              </w:rPr>
              <w:t xml:space="preserve">«До 150 символів: букви латинського алфавіту, цифри, знаки «_», «-» та пробіл.». </w:t>
            </w:r>
          </w:p>
          <w:p w14:paraId="13458D95" w14:textId="77777777" w:rsidR="004A401E" w:rsidRDefault="004A401E" w:rsidP="00463CCF">
            <w:pPr>
              <w:spacing w:before="240"/>
              <w:jc w:val="both"/>
              <w:rPr>
                <w:sz w:val="24"/>
                <w:szCs w:val="24"/>
              </w:rPr>
            </w:pPr>
          </w:p>
          <w:p w14:paraId="6E5552CF" w14:textId="77777777" w:rsidR="00463CCF" w:rsidRPr="005F450B" w:rsidRDefault="00463CCF" w:rsidP="00463CCF">
            <w:pPr>
              <w:spacing w:before="240"/>
              <w:jc w:val="both"/>
              <w:rPr>
                <w:b/>
                <w:bCs/>
                <w:sz w:val="24"/>
                <w:szCs w:val="24"/>
              </w:rPr>
            </w:pPr>
            <w:r>
              <w:rPr>
                <w:sz w:val="24"/>
                <w:szCs w:val="24"/>
              </w:rPr>
              <w:t>Попередньо не враховано. Пропозиції не стосуються проєкту рішення</w:t>
            </w:r>
            <w:r w:rsidRPr="00B83530">
              <w:rPr>
                <w:sz w:val="24"/>
                <w:szCs w:val="24"/>
              </w:rPr>
              <w:t>.</w:t>
            </w:r>
          </w:p>
          <w:p w14:paraId="5A56CC8E" w14:textId="77777777" w:rsidR="00463CCF" w:rsidRDefault="00463CCF" w:rsidP="000D265C">
            <w:pPr>
              <w:pBdr>
                <w:top w:val="nil"/>
                <w:left w:val="nil"/>
                <w:bottom w:val="nil"/>
                <w:right w:val="nil"/>
                <w:between w:val="nil"/>
              </w:pBdr>
              <w:spacing w:before="240"/>
              <w:jc w:val="both"/>
              <w:rPr>
                <w:sz w:val="24"/>
                <w:szCs w:val="24"/>
              </w:rPr>
            </w:pPr>
          </w:p>
          <w:p w14:paraId="4EF23914" w14:textId="77777777" w:rsidR="004A401E" w:rsidRDefault="004A401E" w:rsidP="00463CCF">
            <w:pPr>
              <w:spacing w:before="240"/>
              <w:jc w:val="both"/>
              <w:rPr>
                <w:sz w:val="24"/>
                <w:szCs w:val="24"/>
              </w:rPr>
            </w:pPr>
          </w:p>
          <w:p w14:paraId="3D8497C5" w14:textId="77777777" w:rsidR="00F402F2" w:rsidRPr="00463CCF" w:rsidRDefault="00463CCF" w:rsidP="00463CCF">
            <w:pPr>
              <w:spacing w:before="240"/>
              <w:jc w:val="both"/>
              <w:rPr>
                <w:b/>
                <w:bCs/>
                <w:sz w:val="24"/>
                <w:szCs w:val="24"/>
              </w:rPr>
            </w:pPr>
            <w:r>
              <w:rPr>
                <w:sz w:val="24"/>
                <w:szCs w:val="24"/>
              </w:rPr>
              <w:t>Попередньо не враховано. Пропозиції не стосуються проєкту рішення</w:t>
            </w:r>
            <w:r w:rsidRPr="00B83530">
              <w:rPr>
                <w:sz w:val="24"/>
                <w:szCs w:val="24"/>
              </w:rPr>
              <w:t>.</w:t>
            </w:r>
          </w:p>
        </w:tc>
      </w:tr>
      <w:tr w:rsidR="00F402F2" w14:paraId="74A96391" w14:textId="77777777" w:rsidTr="1E02E6FE">
        <w:trPr>
          <w:trHeight w:val="564"/>
        </w:trPr>
        <w:tc>
          <w:tcPr>
            <w:tcW w:w="4530" w:type="dxa"/>
            <w:vMerge/>
          </w:tcPr>
          <w:p w14:paraId="1E726AF9" w14:textId="77777777" w:rsidR="00F402F2" w:rsidRDefault="00F402F2" w:rsidP="000D265C">
            <w:pPr>
              <w:widowControl w:val="0"/>
              <w:pBdr>
                <w:top w:val="nil"/>
                <w:left w:val="nil"/>
                <w:bottom w:val="nil"/>
                <w:right w:val="nil"/>
                <w:between w:val="nil"/>
              </w:pBdr>
              <w:spacing w:before="240" w:line="276" w:lineRule="auto"/>
              <w:rPr>
                <w:sz w:val="24"/>
                <w:szCs w:val="24"/>
              </w:rPr>
            </w:pPr>
          </w:p>
        </w:tc>
        <w:tc>
          <w:tcPr>
            <w:tcW w:w="8070" w:type="dxa"/>
            <w:shd w:val="clear" w:color="auto" w:fill="auto"/>
          </w:tcPr>
          <w:p w14:paraId="267E8449" w14:textId="77777777" w:rsidR="00F402F2" w:rsidRDefault="00F402F2" w:rsidP="000D265C">
            <w:pPr>
              <w:spacing w:before="240" w:after="120"/>
              <w:jc w:val="center"/>
              <w:rPr>
                <w:b/>
                <w:sz w:val="24"/>
                <w:szCs w:val="24"/>
              </w:rPr>
            </w:pPr>
            <w:r>
              <w:rPr>
                <w:b/>
                <w:sz w:val="24"/>
                <w:szCs w:val="24"/>
              </w:rPr>
              <w:t>ПрАТ «НЕК «УКРЕНЕРГО»</w:t>
            </w:r>
          </w:p>
          <w:p w14:paraId="5EA5B657" w14:textId="77777777" w:rsidR="00F402F2" w:rsidRPr="00A91D64" w:rsidRDefault="00F402F2" w:rsidP="000D265C">
            <w:pPr>
              <w:spacing w:before="240" w:after="120"/>
              <w:rPr>
                <w:bCs/>
                <w:sz w:val="24"/>
                <w:szCs w:val="24"/>
              </w:rPr>
            </w:pPr>
            <w:r>
              <w:rPr>
                <w:bCs/>
                <w:sz w:val="24"/>
                <w:szCs w:val="24"/>
              </w:rPr>
              <w:t>Додається.</w:t>
            </w:r>
          </w:p>
        </w:tc>
        <w:tc>
          <w:tcPr>
            <w:tcW w:w="3135" w:type="dxa"/>
            <w:shd w:val="clear" w:color="auto" w:fill="auto"/>
          </w:tcPr>
          <w:p w14:paraId="16510EEF" w14:textId="77777777" w:rsidR="00BB3D59" w:rsidRDefault="00BB3D59" w:rsidP="000D265C">
            <w:pPr>
              <w:spacing w:before="240"/>
              <w:jc w:val="both"/>
              <w:rPr>
                <w:sz w:val="24"/>
                <w:szCs w:val="24"/>
              </w:rPr>
            </w:pPr>
            <w:r>
              <w:rPr>
                <w:sz w:val="24"/>
                <w:szCs w:val="24"/>
              </w:rPr>
              <w:t xml:space="preserve">Пропозиції щодо рядку 3 в частині графи «Допустимі значення» пропонується </w:t>
            </w:r>
            <w:r>
              <w:rPr>
                <w:sz w:val="24"/>
                <w:szCs w:val="24"/>
              </w:rPr>
              <w:lastRenderedPageBreak/>
              <w:t>частково врахувати та викласти в такій редакції:</w:t>
            </w:r>
          </w:p>
          <w:p w14:paraId="3EB6ACCF" w14:textId="77777777" w:rsidR="00BB3D59" w:rsidRDefault="00BB3D59" w:rsidP="000D265C">
            <w:pPr>
              <w:spacing w:before="240"/>
              <w:jc w:val="both"/>
              <w:rPr>
                <w:bCs/>
                <w:sz w:val="24"/>
                <w:szCs w:val="24"/>
              </w:rPr>
            </w:pPr>
            <w:r>
              <w:rPr>
                <w:sz w:val="24"/>
                <w:szCs w:val="24"/>
              </w:rPr>
              <w:t>«</w:t>
            </w:r>
            <w:r w:rsidRPr="002F0981">
              <w:rPr>
                <w:sz w:val="24"/>
                <w:szCs w:val="24"/>
              </w:rPr>
              <w:t>До 150 символів</w:t>
            </w:r>
            <w:r>
              <w:rPr>
                <w:sz w:val="24"/>
                <w:szCs w:val="24"/>
              </w:rPr>
              <w:t>:</w:t>
            </w:r>
            <w:r w:rsidRPr="002F0981">
              <w:rPr>
                <w:sz w:val="24"/>
                <w:szCs w:val="24"/>
              </w:rPr>
              <w:t xml:space="preserve"> букви латинського алфавіту, цифри</w:t>
            </w:r>
            <w:r>
              <w:rPr>
                <w:sz w:val="24"/>
                <w:szCs w:val="24"/>
              </w:rPr>
              <w:t>,</w:t>
            </w:r>
            <w:r w:rsidRPr="002F0981">
              <w:rPr>
                <w:sz w:val="24"/>
                <w:szCs w:val="24"/>
              </w:rPr>
              <w:t xml:space="preserve"> знаки «_», «-»</w:t>
            </w:r>
            <w:r>
              <w:rPr>
                <w:sz w:val="24"/>
                <w:szCs w:val="24"/>
              </w:rPr>
              <w:t xml:space="preserve"> та пробіл.</w:t>
            </w:r>
            <w:r w:rsidRPr="00710E21">
              <w:rPr>
                <w:bCs/>
                <w:sz w:val="24"/>
                <w:szCs w:val="24"/>
              </w:rPr>
              <w:t>».</w:t>
            </w:r>
          </w:p>
          <w:p w14:paraId="01104DB5" w14:textId="408C1046" w:rsidR="00A43821" w:rsidRDefault="00A43821" w:rsidP="000D265C">
            <w:pPr>
              <w:spacing w:before="240"/>
              <w:jc w:val="both"/>
              <w:rPr>
                <w:sz w:val="24"/>
                <w:szCs w:val="24"/>
              </w:rPr>
            </w:pPr>
            <w:r>
              <w:rPr>
                <w:sz w:val="24"/>
                <w:szCs w:val="24"/>
              </w:rPr>
              <w:t>Пропозиції щодо рядку 3 в частині графи «Тип» попередньо не враховані, оскільки запропонована редакція не відповідає типу допустимих значень для заповн</w:t>
            </w:r>
            <w:r w:rsidR="00D85E2B">
              <w:rPr>
                <w:sz w:val="24"/>
                <w:szCs w:val="24"/>
              </w:rPr>
              <w:t>е</w:t>
            </w:r>
            <w:r>
              <w:rPr>
                <w:sz w:val="24"/>
                <w:szCs w:val="24"/>
              </w:rPr>
              <w:t>ння додатку.</w:t>
            </w:r>
          </w:p>
          <w:p w14:paraId="6981B753" w14:textId="77777777" w:rsidR="00A43821" w:rsidRDefault="00A43821" w:rsidP="000D265C">
            <w:pPr>
              <w:spacing w:before="240"/>
              <w:jc w:val="both"/>
              <w:rPr>
                <w:sz w:val="24"/>
                <w:szCs w:val="24"/>
              </w:rPr>
            </w:pPr>
            <w:r>
              <w:rPr>
                <w:sz w:val="24"/>
                <w:szCs w:val="24"/>
              </w:rPr>
              <w:t>Пропозиції щодо рядку 6 попередньо пропонується врахувати.</w:t>
            </w:r>
          </w:p>
          <w:p w14:paraId="3062C931" w14:textId="77777777" w:rsidR="00501626" w:rsidRDefault="25C50F88" w:rsidP="1E02E6FE">
            <w:pPr>
              <w:spacing w:before="240"/>
              <w:jc w:val="both"/>
              <w:rPr>
                <w:sz w:val="24"/>
                <w:szCs w:val="24"/>
              </w:rPr>
            </w:pPr>
            <w:r w:rsidRPr="1E02E6FE">
              <w:rPr>
                <w:sz w:val="24"/>
                <w:szCs w:val="24"/>
              </w:rPr>
              <w:t xml:space="preserve">Пропозиції щодо рядків 21, 31, 32 </w:t>
            </w:r>
            <w:r w:rsidR="00B02A90" w:rsidRPr="00B02A90">
              <w:rPr>
                <w:sz w:val="24"/>
                <w:szCs w:val="24"/>
              </w:rPr>
              <w:t>в частині графи “</w:t>
            </w:r>
            <w:r w:rsidR="00B02A90">
              <w:rPr>
                <w:sz w:val="24"/>
                <w:szCs w:val="24"/>
              </w:rPr>
              <w:t>Допустимі значення</w:t>
            </w:r>
            <w:r w:rsidR="00B02A90" w:rsidRPr="00B02A90">
              <w:rPr>
                <w:sz w:val="24"/>
                <w:szCs w:val="24"/>
              </w:rPr>
              <w:t xml:space="preserve">”  </w:t>
            </w:r>
            <w:r w:rsidRPr="1E02E6FE">
              <w:rPr>
                <w:sz w:val="24"/>
                <w:szCs w:val="24"/>
              </w:rPr>
              <w:t>попередньо не враховані</w:t>
            </w:r>
            <w:r w:rsidRPr="004A401E">
              <w:rPr>
                <w:sz w:val="24"/>
                <w:szCs w:val="24"/>
                <w:lang w:val="ru-RU"/>
              </w:rPr>
              <w:t>.</w:t>
            </w:r>
            <w:r w:rsidRPr="1E02E6FE">
              <w:rPr>
                <w:sz w:val="24"/>
                <w:szCs w:val="24"/>
              </w:rPr>
              <w:t xml:space="preserve"> Необґрунтоване обмеження допустимих значень при заповненні Додатку.</w:t>
            </w:r>
            <w:r w:rsidR="4DF8908F" w:rsidRPr="1E02E6FE">
              <w:rPr>
                <w:sz w:val="24"/>
                <w:szCs w:val="24"/>
              </w:rPr>
              <w:t xml:space="preserve"> </w:t>
            </w:r>
          </w:p>
          <w:p w14:paraId="58CD1A2A" w14:textId="585928EA" w:rsidR="00501626" w:rsidRDefault="4DF8908F" w:rsidP="000D265C">
            <w:pPr>
              <w:spacing w:before="240"/>
              <w:jc w:val="both"/>
              <w:rPr>
                <w:sz w:val="24"/>
                <w:szCs w:val="24"/>
              </w:rPr>
            </w:pPr>
            <w:r w:rsidRPr="1E02E6FE">
              <w:rPr>
                <w:sz w:val="24"/>
                <w:szCs w:val="24"/>
              </w:rPr>
              <w:t>Пропозиції щодо рядків 21, 31, 32 в частині графи “Тип”  попередньо не враховані, оскільки запропонована редакція не відповідає типу допустимих значень для заповн</w:t>
            </w:r>
            <w:r w:rsidR="004E3158">
              <w:rPr>
                <w:sz w:val="24"/>
                <w:szCs w:val="24"/>
              </w:rPr>
              <w:t>е</w:t>
            </w:r>
            <w:r w:rsidRPr="1E02E6FE">
              <w:rPr>
                <w:sz w:val="24"/>
                <w:szCs w:val="24"/>
              </w:rPr>
              <w:t>ння додатку.</w:t>
            </w:r>
          </w:p>
          <w:p w14:paraId="4F71B465" w14:textId="77777777" w:rsidR="00A43821" w:rsidRPr="002F0981" w:rsidRDefault="00A43821" w:rsidP="00A43821">
            <w:pPr>
              <w:pBdr>
                <w:top w:val="nil"/>
                <w:left w:val="nil"/>
                <w:bottom w:val="nil"/>
                <w:right w:val="nil"/>
                <w:between w:val="nil"/>
              </w:pBdr>
              <w:spacing w:before="240"/>
              <w:jc w:val="both"/>
              <w:rPr>
                <w:sz w:val="24"/>
                <w:szCs w:val="24"/>
              </w:rPr>
            </w:pPr>
            <w:r>
              <w:rPr>
                <w:sz w:val="24"/>
                <w:szCs w:val="24"/>
              </w:rPr>
              <w:t>Пропозиції щодо рядку 25 п</w:t>
            </w:r>
            <w:r w:rsidRPr="002F0981">
              <w:rPr>
                <w:sz w:val="24"/>
                <w:szCs w:val="24"/>
              </w:rPr>
              <w:t xml:space="preserve">ропонується частково врахувати </w:t>
            </w:r>
            <w:r w:rsidR="00B53EBD">
              <w:rPr>
                <w:sz w:val="24"/>
                <w:szCs w:val="24"/>
              </w:rPr>
              <w:t xml:space="preserve">в частині графи </w:t>
            </w:r>
            <w:r w:rsidR="00B53EBD">
              <w:rPr>
                <w:sz w:val="24"/>
                <w:szCs w:val="24"/>
              </w:rPr>
              <w:lastRenderedPageBreak/>
              <w:t xml:space="preserve">«Допустимі значення» </w:t>
            </w:r>
            <w:r w:rsidRPr="002F0981">
              <w:rPr>
                <w:sz w:val="24"/>
                <w:szCs w:val="24"/>
              </w:rPr>
              <w:t>в такій редакції:</w:t>
            </w:r>
          </w:p>
          <w:p w14:paraId="58225930" w14:textId="77777777" w:rsidR="00A43821" w:rsidRDefault="00A43821" w:rsidP="00A43821">
            <w:pPr>
              <w:spacing w:before="240"/>
              <w:jc w:val="both"/>
              <w:rPr>
                <w:bCs/>
                <w:sz w:val="24"/>
                <w:szCs w:val="24"/>
              </w:rPr>
            </w:pPr>
            <w:r>
              <w:rPr>
                <w:sz w:val="24"/>
                <w:szCs w:val="24"/>
              </w:rPr>
              <w:t>«</w:t>
            </w:r>
            <w:r w:rsidRPr="002F0981">
              <w:rPr>
                <w:sz w:val="24"/>
                <w:szCs w:val="24"/>
              </w:rPr>
              <w:t>До 150 символів</w:t>
            </w:r>
            <w:r>
              <w:rPr>
                <w:sz w:val="24"/>
                <w:szCs w:val="24"/>
              </w:rPr>
              <w:t>:</w:t>
            </w:r>
            <w:r w:rsidRPr="002F0981">
              <w:rPr>
                <w:sz w:val="24"/>
                <w:szCs w:val="24"/>
              </w:rPr>
              <w:t xml:space="preserve"> букви латинського алфавіту, цифри</w:t>
            </w:r>
            <w:r>
              <w:rPr>
                <w:sz w:val="24"/>
                <w:szCs w:val="24"/>
              </w:rPr>
              <w:t>,</w:t>
            </w:r>
            <w:r w:rsidRPr="002F0981">
              <w:rPr>
                <w:sz w:val="24"/>
                <w:szCs w:val="24"/>
              </w:rPr>
              <w:t xml:space="preserve"> знаки «_», «-»</w:t>
            </w:r>
            <w:r>
              <w:rPr>
                <w:sz w:val="24"/>
                <w:szCs w:val="24"/>
              </w:rPr>
              <w:t xml:space="preserve"> та пробіл.</w:t>
            </w:r>
            <w:r w:rsidRPr="00710E21">
              <w:rPr>
                <w:bCs/>
                <w:sz w:val="24"/>
                <w:szCs w:val="24"/>
              </w:rPr>
              <w:t>».</w:t>
            </w:r>
          </w:p>
          <w:p w14:paraId="38C45FC1" w14:textId="6F8390E4" w:rsidR="00B53EBD" w:rsidRDefault="00B53EBD" w:rsidP="00B53EBD">
            <w:pPr>
              <w:spacing w:before="240"/>
              <w:jc w:val="both"/>
              <w:rPr>
                <w:sz w:val="24"/>
                <w:szCs w:val="24"/>
              </w:rPr>
            </w:pPr>
            <w:r>
              <w:rPr>
                <w:sz w:val="24"/>
                <w:szCs w:val="24"/>
              </w:rPr>
              <w:t>Пропозиції щодо рядку 25 в частині графи «Тип» попередньо не враховані, оскільки запропонована редакція не відповідає типу допустимих значень для заповн</w:t>
            </w:r>
            <w:r w:rsidR="00E70B23">
              <w:rPr>
                <w:sz w:val="24"/>
                <w:szCs w:val="24"/>
              </w:rPr>
              <w:t>ен</w:t>
            </w:r>
            <w:r>
              <w:rPr>
                <w:sz w:val="24"/>
                <w:szCs w:val="24"/>
              </w:rPr>
              <w:t>ня додатку.</w:t>
            </w:r>
          </w:p>
          <w:p w14:paraId="609A365E" w14:textId="77777777" w:rsidR="00B53EBD" w:rsidRDefault="00B53EBD" w:rsidP="00B53EBD">
            <w:pPr>
              <w:spacing w:before="240"/>
              <w:jc w:val="both"/>
              <w:rPr>
                <w:sz w:val="24"/>
                <w:szCs w:val="24"/>
              </w:rPr>
            </w:pPr>
            <w:r>
              <w:rPr>
                <w:sz w:val="24"/>
                <w:szCs w:val="24"/>
              </w:rPr>
              <w:t>Пропозиції щодо рядку 28 потребують обговорення.</w:t>
            </w:r>
          </w:p>
          <w:p w14:paraId="1724AA63" w14:textId="77777777" w:rsidR="00BB3D59" w:rsidRDefault="00BB3D59" w:rsidP="004A401E">
            <w:pPr>
              <w:spacing w:before="240"/>
              <w:jc w:val="both"/>
              <w:rPr>
                <w:sz w:val="24"/>
                <w:szCs w:val="24"/>
              </w:rPr>
            </w:pPr>
            <w:r>
              <w:rPr>
                <w:sz w:val="24"/>
                <w:szCs w:val="24"/>
              </w:rPr>
              <w:t>Пропозиції щодо рядків 35, 37, 53 попередньо не враховані, оскільки існують ситуації, коли вони можуть бути не заповнені.</w:t>
            </w:r>
          </w:p>
        </w:tc>
      </w:tr>
      <w:tr w:rsidR="00F402F2" w14:paraId="310AC001" w14:textId="77777777" w:rsidTr="1E02E6FE">
        <w:trPr>
          <w:trHeight w:val="450"/>
        </w:trPr>
        <w:tc>
          <w:tcPr>
            <w:tcW w:w="4530" w:type="dxa"/>
            <w:vMerge w:val="restart"/>
            <w:shd w:val="clear" w:color="auto" w:fill="auto"/>
          </w:tcPr>
          <w:p w14:paraId="215D9615" w14:textId="77777777" w:rsidR="00F402F2" w:rsidRDefault="00F402F2" w:rsidP="000D265C">
            <w:pPr>
              <w:pBdr>
                <w:top w:val="nil"/>
                <w:left w:val="nil"/>
                <w:bottom w:val="nil"/>
                <w:right w:val="nil"/>
                <w:between w:val="nil"/>
              </w:pBdr>
              <w:spacing w:before="240" w:after="280"/>
              <w:ind w:firstLine="459"/>
              <w:jc w:val="both"/>
              <w:rPr>
                <w:sz w:val="24"/>
                <w:szCs w:val="24"/>
              </w:rPr>
            </w:pPr>
            <w:r>
              <w:rPr>
                <w:sz w:val="24"/>
                <w:szCs w:val="24"/>
              </w:rPr>
              <w:lastRenderedPageBreak/>
              <w:t>Додаток 2 до Порядку (додається).</w:t>
            </w:r>
          </w:p>
        </w:tc>
        <w:tc>
          <w:tcPr>
            <w:tcW w:w="8070" w:type="dxa"/>
            <w:shd w:val="clear" w:color="auto" w:fill="auto"/>
          </w:tcPr>
          <w:p w14:paraId="1E536664" w14:textId="77777777" w:rsidR="00F402F2" w:rsidRDefault="00F402F2" w:rsidP="000D265C">
            <w:pPr>
              <w:spacing w:before="240" w:after="120"/>
              <w:jc w:val="center"/>
              <w:rPr>
                <w:b/>
                <w:sz w:val="24"/>
                <w:szCs w:val="24"/>
              </w:rPr>
            </w:pPr>
            <w:r>
              <w:rPr>
                <w:b/>
                <w:sz w:val="24"/>
                <w:szCs w:val="24"/>
              </w:rPr>
              <w:t>ТОВ «УКРАЇНСЬКА ЕНЕРГЕТИЧНА БІРЖА»</w:t>
            </w:r>
          </w:p>
          <w:p w14:paraId="008BDE1A" w14:textId="77777777" w:rsidR="00F402F2" w:rsidRPr="00AD4996" w:rsidRDefault="00F402F2" w:rsidP="000D265C">
            <w:pPr>
              <w:pBdr>
                <w:top w:val="nil"/>
                <w:left w:val="nil"/>
                <w:bottom w:val="nil"/>
                <w:right w:val="nil"/>
                <w:between w:val="nil"/>
              </w:pBdr>
              <w:spacing w:before="240"/>
              <w:jc w:val="both"/>
              <w:rPr>
                <w:sz w:val="24"/>
                <w:szCs w:val="24"/>
              </w:rPr>
            </w:pPr>
            <w:r w:rsidRPr="00AD4996">
              <w:rPr>
                <w:sz w:val="24"/>
                <w:szCs w:val="24"/>
              </w:rPr>
              <w:t>Підпункт 3 проекту Змін пропонуємо доповнити наступним:</w:t>
            </w:r>
          </w:p>
          <w:p w14:paraId="10D441C6" w14:textId="77777777" w:rsidR="00F402F2" w:rsidRPr="00AD4996" w:rsidRDefault="00F402F2" w:rsidP="000D265C">
            <w:pPr>
              <w:pBdr>
                <w:top w:val="nil"/>
                <w:left w:val="nil"/>
                <w:bottom w:val="nil"/>
                <w:right w:val="nil"/>
                <w:between w:val="nil"/>
              </w:pBdr>
              <w:spacing w:before="240"/>
              <w:jc w:val="both"/>
              <w:rPr>
                <w:sz w:val="24"/>
                <w:szCs w:val="24"/>
              </w:rPr>
            </w:pPr>
            <w:r w:rsidRPr="00AD4996">
              <w:rPr>
                <w:sz w:val="24"/>
                <w:szCs w:val="24"/>
              </w:rPr>
              <w:t xml:space="preserve">«графу «Приклади» викласти в такій редакції: </w:t>
            </w:r>
          </w:p>
          <w:p w14:paraId="39EBF07E" w14:textId="77777777" w:rsidR="00F402F2" w:rsidRDefault="00F402F2" w:rsidP="000D265C">
            <w:pPr>
              <w:pBdr>
                <w:top w:val="nil"/>
                <w:left w:val="nil"/>
                <w:bottom w:val="nil"/>
                <w:right w:val="nil"/>
                <w:between w:val="nil"/>
              </w:pBdr>
              <w:spacing w:before="240"/>
              <w:jc w:val="both"/>
              <w:rPr>
                <w:sz w:val="24"/>
                <w:szCs w:val="24"/>
              </w:rPr>
            </w:pPr>
            <w:r w:rsidRPr="00AD4996">
              <w:rPr>
                <w:sz w:val="24"/>
                <w:szCs w:val="24"/>
              </w:rPr>
              <w:t>«AGHDN15832839-_/»</w:t>
            </w:r>
          </w:p>
          <w:p w14:paraId="2B75F385" w14:textId="77777777" w:rsidR="00F402F2" w:rsidRDefault="00F402F2" w:rsidP="000D265C">
            <w:pPr>
              <w:pBdr>
                <w:top w:val="nil"/>
                <w:left w:val="nil"/>
                <w:bottom w:val="nil"/>
                <w:right w:val="nil"/>
                <w:between w:val="nil"/>
              </w:pBdr>
              <w:spacing w:before="240"/>
              <w:jc w:val="both"/>
              <w:rPr>
                <w:sz w:val="24"/>
                <w:szCs w:val="24"/>
              </w:rPr>
            </w:pPr>
          </w:p>
          <w:p w14:paraId="670BFA19" w14:textId="77777777" w:rsidR="00F402F2" w:rsidRPr="00AD4996" w:rsidRDefault="00F402F2" w:rsidP="000D265C">
            <w:pPr>
              <w:pBdr>
                <w:top w:val="nil"/>
                <w:left w:val="nil"/>
                <w:bottom w:val="nil"/>
                <w:right w:val="nil"/>
                <w:between w:val="nil"/>
              </w:pBdr>
              <w:spacing w:before="240"/>
              <w:jc w:val="both"/>
              <w:rPr>
                <w:i/>
                <w:iCs/>
                <w:sz w:val="24"/>
                <w:szCs w:val="24"/>
              </w:rPr>
            </w:pPr>
            <w:r w:rsidRPr="00AD4996">
              <w:rPr>
                <w:i/>
                <w:iCs/>
                <w:sz w:val="24"/>
                <w:szCs w:val="24"/>
              </w:rPr>
              <w:t>Абзацом другим цього підпункту пропонується у графі «Допустимі значення» слова «буквено-цифрових» виключити. При цьому приклад в діючій постанові залишається лише з буквено-цифровими значеннями, а саме «AGHDN15832839»</w:t>
            </w:r>
          </w:p>
        </w:tc>
        <w:tc>
          <w:tcPr>
            <w:tcW w:w="3135" w:type="dxa"/>
            <w:shd w:val="clear" w:color="auto" w:fill="auto"/>
          </w:tcPr>
          <w:p w14:paraId="5186878B" w14:textId="77777777" w:rsidR="00F402F2" w:rsidRDefault="00AA30C7" w:rsidP="000D265C">
            <w:pPr>
              <w:spacing w:before="240"/>
              <w:jc w:val="both"/>
              <w:rPr>
                <w:sz w:val="24"/>
                <w:szCs w:val="24"/>
              </w:rPr>
            </w:pPr>
            <w:r>
              <w:rPr>
                <w:sz w:val="24"/>
                <w:szCs w:val="24"/>
              </w:rPr>
              <w:t xml:space="preserve">Попередньо </w:t>
            </w:r>
            <w:r w:rsidR="00463CCF">
              <w:rPr>
                <w:sz w:val="24"/>
                <w:szCs w:val="24"/>
              </w:rPr>
              <w:t>пропонується врахувати</w:t>
            </w:r>
            <w:r>
              <w:rPr>
                <w:sz w:val="24"/>
                <w:szCs w:val="24"/>
              </w:rPr>
              <w:t>.</w:t>
            </w:r>
          </w:p>
        </w:tc>
      </w:tr>
      <w:tr w:rsidR="00F402F2" w14:paraId="09ADBED7" w14:textId="77777777" w:rsidTr="1E02E6FE">
        <w:trPr>
          <w:trHeight w:val="832"/>
        </w:trPr>
        <w:tc>
          <w:tcPr>
            <w:tcW w:w="4530" w:type="dxa"/>
            <w:vMerge/>
          </w:tcPr>
          <w:p w14:paraId="0474BE68" w14:textId="77777777" w:rsidR="00F402F2" w:rsidRDefault="00F402F2" w:rsidP="000D265C">
            <w:pPr>
              <w:widowControl w:val="0"/>
              <w:pBdr>
                <w:top w:val="nil"/>
                <w:left w:val="nil"/>
                <w:bottom w:val="nil"/>
                <w:right w:val="nil"/>
                <w:between w:val="nil"/>
              </w:pBdr>
              <w:spacing w:before="240" w:line="276" w:lineRule="auto"/>
              <w:rPr>
                <w:sz w:val="24"/>
                <w:szCs w:val="24"/>
              </w:rPr>
            </w:pPr>
          </w:p>
        </w:tc>
        <w:tc>
          <w:tcPr>
            <w:tcW w:w="8070" w:type="dxa"/>
            <w:shd w:val="clear" w:color="auto" w:fill="auto"/>
          </w:tcPr>
          <w:p w14:paraId="0DB95FAB" w14:textId="77777777" w:rsidR="00F402F2" w:rsidRPr="005F450B" w:rsidRDefault="00F402F2" w:rsidP="000D265C">
            <w:pPr>
              <w:spacing w:before="240" w:after="120"/>
              <w:jc w:val="center"/>
              <w:rPr>
                <w:b/>
                <w:bCs/>
                <w:sz w:val="24"/>
                <w:szCs w:val="24"/>
              </w:rPr>
            </w:pPr>
            <w:r w:rsidRPr="005F450B">
              <w:rPr>
                <w:b/>
                <w:bCs/>
                <w:sz w:val="24"/>
                <w:szCs w:val="24"/>
              </w:rPr>
              <w:t>АТ «Оператор ринку»</w:t>
            </w:r>
          </w:p>
          <w:p w14:paraId="1B97EC54" w14:textId="77777777" w:rsidR="00F402F2" w:rsidRPr="005F450B" w:rsidRDefault="00F402F2" w:rsidP="000D265C">
            <w:pPr>
              <w:pBdr>
                <w:top w:val="nil"/>
                <w:left w:val="nil"/>
                <w:bottom w:val="nil"/>
                <w:right w:val="nil"/>
                <w:between w:val="nil"/>
              </w:pBdr>
              <w:spacing w:before="240"/>
              <w:ind w:firstLine="459"/>
              <w:jc w:val="both"/>
              <w:rPr>
                <w:b/>
                <w:sz w:val="24"/>
                <w:szCs w:val="24"/>
              </w:rPr>
            </w:pPr>
            <w:r w:rsidRPr="005F450B">
              <w:rPr>
                <w:b/>
                <w:sz w:val="24"/>
                <w:szCs w:val="24"/>
              </w:rPr>
              <w:t>Поле 1 «Допустимі значення»</w:t>
            </w:r>
          </w:p>
          <w:p w14:paraId="2E5217C0" w14:textId="77777777" w:rsidR="00F402F2" w:rsidRPr="005F450B" w:rsidRDefault="00F402F2" w:rsidP="000D265C">
            <w:pPr>
              <w:spacing w:before="240"/>
              <w:rPr>
                <w:sz w:val="24"/>
                <w:szCs w:val="24"/>
              </w:rPr>
            </w:pPr>
            <w:r w:rsidRPr="005F450B">
              <w:rPr>
                <w:sz w:val="24"/>
                <w:szCs w:val="24"/>
              </w:rPr>
              <w:t xml:space="preserve">         ECRB</w:t>
            </w:r>
          </w:p>
          <w:p w14:paraId="1E65F44C" w14:textId="77777777" w:rsidR="00F402F2" w:rsidRPr="005F450B" w:rsidRDefault="00F402F2" w:rsidP="000D265C">
            <w:pPr>
              <w:spacing w:before="240"/>
              <w:rPr>
                <w:sz w:val="24"/>
                <w:szCs w:val="24"/>
              </w:rPr>
            </w:pPr>
            <w:r w:rsidRPr="005F450B">
              <w:rPr>
                <w:sz w:val="24"/>
                <w:szCs w:val="24"/>
              </w:rPr>
              <w:t xml:space="preserve">         LEI</w:t>
            </w:r>
          </w:p>
          <w:p w14:paraId="4859CF64" w14:textId="77777777" w:rsidR="00F402F2" w:rsidRPr="005F450B" w:rsidRDefault="00F402F2" w:rsidP="000D265C">
            <w:pPr>
              <w:spacing w:before="240"/>
              <w:rPr>
                <w:sz w:val="24"/>
                <w:szCs w:val="24"/>
              </w:rPr>
            </w:pPr>
            <w:r w:rsidRPr="005F450B">
              <w:rPr>
                <w:sz w:val="24"/>
                <w:szCs w:val="24"/>
              </w:rPr>
              <w:t xml:space="preserve">         BIC</w:t>
            </w:r>
          </w:p>
          <w:p w14:paraId="3876099E" w14:textId="77777777" w:rsidR="00F402F2" w:rsidRPr="005F450B" w:rsidRDefault="00F402F2" w:rsidP="000D265C">
            <w:pPr>
              <w:spacing w:before="240"/>
              <w:rPr>
                <w:sz w:val="24"/>
                <w:szCs w:val="24"/>
              </w:rPr>
            </w:pPr>
            <w:r w:rsidRPr="005F450B">
              <w:rPr>
                <w:sz w:val="24"/>
                <w:szCs w:val="24"/>
              </w:rPr>
              <w:t xml:space="preserve">         EIC</w:t>
            </w:r>
          </w:p>
          <w:p w14:paraId="235BC785" w14:textId="77777777" w:rsidR="00F402F2" w:rsidRPr="005F450B" w:rsidRDefault="00F402F2" w:rsidP="000D265C">
            <w:pPr>
              <w:spacing w:before="240"/>
              <w:jc w:val="both"/>
              <w:rPr>
                <w:b/>
                <w:sz w:val="24"/>
                <w:szCs w:val="24"/>
              </w:rPr>
            </w:pPr>
            <w:r w:rsidRPr="005F450B">
              <w:rPr>
                <w:sz w:val="24"/>
                <w:szCs w:val="24"/>
              </w:rPr>
              <w:t xml:space="preserve">         GLN/GS1</w:t>
            </w:r>
            <w:r w:rsidRPr="005F450B">
              <w:rPr>
                <w:sz w:val="24"/>
                <w:szCs w:val="24"/>
              </w:rPr>
              <w:br/>
            </w:r>
            <w:r w:rsidRPr="005F450B">
              <w:rPr>
                <w:b/>
                <w:color w:val="FF0000"/>
                <w:sz w:val="24"/>
                <w:szCs w:val="24"/>
              </w:rPr>
              <w:t xml:space="preserve">         </w:t>
            </w:r>
            <w:r w:rsidRPr="005F450B">
              <w:rPr>
                <w:b/>
                <w:sz w:val="24"/>
                <w:szCs w:val="24"/>
                <w:lang w:val="en-US"/>
              </w:rPr>
              <w:t>ACER</w:t>
            </w:r>
          </w:p>
          <w:p w14:paraId="1301F9FC" w14:textId="77777777" w:rsidR="00F402F2" w:rsidRPr="005F450B" w:rsidRDefault="00F402F2" w:rsidP="000D265C">
            <w:pPr>
              <w:spacing w:before="240"/>
              <w:jc w:val="both"/>
              <w:rPr>
                <w:i/>
                <w:sz w:val="24"/>
                <w:szCs w:val="24"/>
              </w:rPr>
            </w:pPr>
            <w:r w:rsidRPr="005F450B">
              <w:rPr>
                <w:i/>
                <w:sz w:val="24"/>
                <w:szCs w:val="24"/>
              </w:rPr>
              <w:t xml:space="preserve">Пропонується додати можливість використовувати код, виданий </w:t>
            </w:r>
            <w:proofErr w:type="spellStart"/>
            <w:r w:rsidRPr="005F450B">
              <w:rPr>
                <w:i/>
                <w:sz w:val="24"/>
                <w:szCs w:val="24"/>
              </w:rPr>
              <w:t>Agency</w:t>
            </w:r>
            <w:proofErr w:type="spellEnd"/>
            <w:r w:rsidRPr="005F450B">
              <w:rPr>
                <w:i/>
                <w:sz w:val="24"/>
                <w:szCs w:val="24"/>
              </w:rPr>
              <w:t xml:space="preserve"> </w:t>
            </w:r>
            <w:proofErr w:type="spellStart"/>
            <w:r w:rsidRPr="005F450B">
              <w:rPr>
                <w:i/>
                <w:sz w:val="24"/>
                <w:szCs w:val="24"/>
              </w:rPr>
              <w:t>for</w:t>
            </w:r>
            <w:proofErr w:type="spellEnd"/>
            <w:r w:rsidRPr="005F450B">
              <w:rPr>
                <w:i/>
                <w:sz w:val="24"/>
                <w:szCs w:val="24"/>
              </w:rPr>
              <w:t xml:space="preserve"> </w:t>
            </w:r>
            <w:proofErr w:type="spellStart"/>
            <w:r w:rsidRPr="005F450B">
              <w:rPr>
                <w:i/>
                <w:sz w:val="24"/>
                <w:szCs w:val="24"/>
              </w:rPr>
              <w:t>the</w:t>
            </w:r>
            <w:proofErr w:type="spellEnd"/>
            <w:r w:rsidRPr="005F450B">
              <w:rPr>
                <w:i/>
                <w:sz w:val="24"/>
                <w:szCs w:val="24"/>
              </w:rPr>
              <w:t xml:space="preserve"> </w:t>
            </w:r>
            <w:proofErr w:type="spellStart"/>
            <w:r w:rsidRPr="005F450B">
              <w:rPr>
                <w:i/>
                <w:sz w:val="24"/>
                <w:szCs w:val="24"/>
              </w:rPr>
              <w:t>Cooperation</w:t>
            </w:r>
            <w:proofErr w:type="spellEnd"/>
            <w:r w:rsidRPr="005F450B">
              <w:rPr>
                <w:i/>
                <w:sz w:val="24"/>
                <w:szCs w:val="24"/>
              </w:rPr>
              <w:t xml:space="preserve"> </w:t>
            </w:r>
            <w:proofErr w:type="spellStart"/>
            <w:r w:rsidRPr="005F450B">
              <w:rPr>
                <w:i/>
                <w:sz w:val="24"/>
                <w:szCs w:val="24"/>
              </w:rPr>
              <w:t>of</w:t>
            </w:r>
            <w:proofErr w:type="spellEnd"/>
            <w:r w:rsidRPr="005F450B">
              <w:rPr>
                <w:i/>
                <w:sz w:val="24"/>
                <w:szCs w:val="24"/>
              </w:rPr>
              <w:t xml:space="preserve"> </w:t>
            </w:r>
            <w:proofErr w:type="spellStart"/>
            <w:r w:rsidRPr="005F450B">
              <w:rPr>
                <w:i/>
                <w:sz w:val="24"/>
                <w:szCs w:val="24"/>
              </w:rPr>
              <w:t>Energy</w:t>
            </w:r>
            <w:proofErr w:type="spellEnd"/>
            <w:r w:rsidRPr="005F450B">
              <w:rPr>
                <w:i/>
                <w:sz w:val="24"/>
                <w:szCs w:val="24"/>
              </w:rPr>
              <w:t xml:space="preserve"> </w:t>
            </w:r>
            <w:proofErr w:type="spellStart"/>
            <w:r w:rsidRPr="005F450B">
              <w:rPr>
                <w:i/>
                <w:sz w:val="24"/>
                <w:szCs w:val="24"/>
              </w:rPr>
              <w:t>Regulators</w:t>
            </w:r>
            <w:proofErr w:type="spellEnd"/>
            <w:r w:rsidRPr="005F450B">
              <w:rPr>
                <w:i/>
                <w:sz w:val="24"/>
                <w:szCs w:val="24"/>
              </w:rPr>
              <w:t xml:space="preserve"> </w:t>
            </w:r>
            <w:r w:rsidRPr="005F450B">
              <w:rPr>
                <w:b/>
                <w:i/>
                <w:sz w:val="24"/>
                <w:szCs w:val="24"/>
              </w:rPr>
              <w:t>(ACER)</w:t>
            </w:r>
            <w:r w:rsidRPr="005F450B">
              <w:rPr>
                <w:i/>
                <w:sz w:val="24"/>
                <w:szCs w:val="24"/>
              </w:rPr>
              <w:t xml:space="preserve"> для нерезидентів</w:t>
            </w:r>
          </w:p>
          <w:p w14:paraId="4DDFE2A8" w14:textId="77777777" w:rsidR="00F402F2" w:rsidRPr="005F450B" w:rsidRDefault="00F402F2" w:rsidP="000D265C">
            <w:pPr>
              <w:pBdr>
                <w:top w:val="nil"/>
                <w:left w:val="nil"/>
                <w:bottom w:val="nil"/>
                <w:right w:val="nil"/>
                <w:between w:val="nil"/>
              </w:pBdr>
              <w:spacing w:before="240"/>
              <w:ind w:firstLine="459"/>
              <w:jc w:val="both"/>
              <w:rPr>
                <w:b/>
                <w:sz w:val="24"/>
                <w:szCs w:val="24"/>
              </w:rPr>
            </w:pPr>
            <w:r w:rsidRPr="005F450B">
              <w:rPr>
                <w:b/>
                <w:sz w:val="24"/>
                <w:szCs w:val="24"/>
              </w:rPr>
              <w:t>Поле 1 «Довжина»</w:t>
            </w:r>
          </w:p>
          <w:p w14:paraId="21072405" w14:textId="77777777" w:rsidR="00F402F2" w:rsidRPr="005F450B" w:rsidRDefault="00F402F2" w:rsidP="000D265C">
            <w:pPr>
              <w:pBdr>
                <w:top w:val="nil"/>
                <w:left w:val="nil"/>
                <w:bottom w:val="nil"/>
                <w:right w:val="nil"/>
                <w:between w:val="nil"/>
              </w:pBdr>
              <w:spacing w:before="240"/>
              <w:ind w:firstLine="459"/>
              <w:jc w:val="both"/>
              <w:rPr>
                <w:sz w:val="24"/>
                <w:szCs w:val="24"/>
              </w:rPr>
            </w:pPr>
            <w:r w:rsidRPr="005F450B">
              <w:rPr>
                <w:sz w:val="24"/>
                <w:szCs w:val="24"/>
              </w:rPr>
              <w:t>20</w:t>
            </w:r>
          </w:p>
          <w:p w14:paraId="29FD9741" w14:textId="77777777" w:rsidR="00F402F2" w:rsidRPr="005F450B" w:rsidRDefault="00F402F2" w:rsidP="000D265C">
            <w:pPr>
              <w:pBdr>
                <w:top w:val="nil"/>
                <w:left w:val="nil"/>
                <w:bottom w:val="nil"/>
                <w:right w:val="nil"/>
                <w:between w:val="nil"/>
              </w:pBdr>
              <w:spacing w:before="240"/>
              <w:ind w:firstLine="459"/>
              <w:jc w:val="both"/>
              <w:rPr>
                <w:sz w:val="24"/>
                <w:szCs w:val="24"/>
              </w:rPr>
            </w:pPr>
            <w:r w:rsidRPr="005F450B">
              <w:rPr>
                <w:sz w:val="24"/>
                <w:szCs w:val="24"/>
              </w:rPr>
              <w:t>20</w:t>
            </w:r>
          </w:p>
          <w:p w14:paraId="00A05E60" w14:textId="77777777" w:rsidR="00F402F2" w:rsidRPr="005F450B" w:rsidRDefault="00F402F2" w:rsidP="000D265C">
            <w:pPr>
              <w:pBdr>
                <w:top w:val="nil"/>
                <w:left w:val="nil"/>
                <w:bottom w:val="nil"/>
                <w:right w:val="nil"/>
                <w:between w:val="nil"/>
              </w:pBdr>
              <w:spacing w:before="240"/>
              <w:ind w:firstLine="459"/>
              <w:jc w:val="both"/>
              <w:rPr>
                <w:sz w:val="24"/>
                <w:szCs w:val="24"/>
              </w:rPr>
            </w:pPr>
            <w:r w:rsidRPr="005F450B">
              <w:rPr>
                <w:sz w:val="24"/>
                <w:szCs w:val="24"/>
              </w:rPr>
              <w:t>11</w:t>
            </w:r>
          </w:p>
          <w:p w14:paraId="23514079" w14:textId="77777777" w:rsidR="00F402F2" w:rsidRPr="005F450B" w:rsidRDefault="00F402F2" w:rsidP="000D265C">
            <w:pPr>
              <w:pBdr>
                <w:top w:val="nil"/>
                <w:left w:val="nil"/>
                <w:bottom w:val="nil"/>
                <w:right w:val="nil"/>
                <w:between w:val="nil"/>
              </w:pBdr>
              <w:spacing w:before="240"/>
              <w:ind w:firstLine="459"/>
              <w:jc w:val="both"/>
              <w:rPr>
                <w:sz w:val="24"/>
                <w:szCs w:val="24"/>
              </w:rPr>
            </w:pPr>
            <w:r w:rsidRPr="005F450B">
              <w:rPr>
                <w:sz w:val="24"/>
                <w:szCs w:val="24"/>
              </w:rPr>
              <w:t>16</w:t>
            </w:r>
          </w:p>
          <w:p w14:paraId="7F233340" w14:textId="77777777" w:rsidR="00F402F2" w:rsidRDefault="00F402F2" w:rsidP="000D265C">
            <w:pPr>
              <w:pBdr>
                <w:top w:val="nil"/>
                <w:left w:val="nil"/>
                <w:bottom w:val="nil"/>
                <w:right w:val="nil"/>
                <w:between w:val="nil"/>
              </w:pBdr>
              <w:spacing w:before="240"/>
              <w:ind w:firstLine="459"/>
              <w:jc w:val="both"/>
              <w:rPr>
                <w:sz w:val="24"/>
                <w:szCs w:val="24"/>
              </w:rPr>
            </w:pPr>
            <w:r w:rsidRPr="005F450B">
              <w:rPr>
                <w:sz w:val="24"/>
                <w:szCs w:val="24"/>
              </w:rPr>
              <w:t>13</w:t>
            </w:r>
          </w:p>
          <w:p w14:paraId="04722D08" w14:textId="77777777" w:rsidR="00F402F2" w:rsidRPr="005F450B" w:rsidRDefault="00F402F2" w:rsidP="000D265C">
            <w:pPr>
              <w:pBdr>
                <w:top w:val="nil"/>
                <w:left w:val="nil"/>
                <w:bottom w:val="nil"/>
                <w:right w:val="nil"/>
                <w:between w:val="nil"/>
              </w:pBdr>
              <w:spacing w:before="240"/>
              <w:ind w:firstLine="459"/>
              <w:jc w:val="both"/>
              <w:rPr>
                <w:sz w:val="24"/>
                <w:szCs w:val="24"/>
              </w:rPr>
            </w:pPr>
            <w:r w:rsidRPr="005F450B">
              <w:rPr>
                <w:b/>
                <w:sz w:val="24"/>
                <w:szCs w:val="24"/>
              </w:rPr>
              <w:t>12</w:t>
            </w:r>
          </w:p>
          <w:p w14:paraId="2B3630B3" w14:textId="77777777" w:rsidR="00F402F2" w:rsidRPr="005F450B" w:rsidRDefault="00F402F2" w:rsidP="000D265C">
            <w:pPr>
              <w:spacing w:before="240"/>
              <w:jc w:val="both"/>
              <w:rPr>
                <w:i/>
                <w:sz w:val="24"/>
                <w:szCs w:val="24"/>
              </w:rPr>
            </w:pPr>
            <w:r w:rsidRPr="005F450B">
              <w:rPr>
                <w:i/>
                <w:sz w:val="24"/>
                <w:szCs w:val="24"/>
              </w:rPr>
              <w:t>Пропонується додати нове значення</w:t>
            </w:r>
            <w:r w:rsidRPr="005F450B">
              <w:rPr>
                <w:sz w:val="24"/>
                <w:szCs w:val="24"/>
              </w:rPr>
              <w:t xml:space="preserve"> </w:t>
            </w:r>
            <w:r w:rsidRPr="005F450B">
              <w:rPr>
                <w:b/>
                <w:i/>
                <w:sz w:val="24"/>
                <w:szCs w:val="24"/>
              </w:rPr>
              <w:t>«12»</w:t>
            </w:r>
            <w:r w:rsidRPr="005F450B">
              <w:rPr>
                <w:b/>
                <w:sz w:val="24"/>
                <w:szCs w:val="24"/>
              </w:rPr>
              <w:t xml:space="preserve"> </w:t>
            </w:r>
            <w:r w:rsidRPr="005F450B">
              <w:rPr>
                <w:i/>
                <w:sz w:val="24"/>
                <w:szCs w:val="24"/>
              </w:rPr>
              <w:t xml:space="preserve">у поле 1 «Довжина» для можливості використання коду </w:t>
            </w:r>
            <w:r w:rsidRPr="005F450B">
              <w:rPr>
                <w:i/>
                <w:sz w:val="24"/>
                <w:szCs w:val="24"/>
                <w:lang w:val="en-US"/>
              </w:rPr>
              <w:t>ACER</w:t>
            </w:r>
          </w:p>
          <w:p w14:paraId="58F6FD9F" w14:textId="77777777" w:rsidR="00F402F2" w:rsidRPr="005F450B" w:rsidRDefault="00F402F2" w:rsidP="000D265C">
            <w:pPr>
              <w:pBdr>
                <w:top w:val="nil"/>
                <w:left w:val="nil"/>
                <w:bottom w:val="nil"/>
                <w:right w:val="nil"/>
                <w:between w:val="nil"/>
              </w:pBdr>
              <w:spacing w:before="240"/>
              <w:ind w:firstLine="459"/>
              <w:jc w:val="both"/>
              <w:rPr>
                <w:b/>
                <w:sz w:val="24"/>
                <w:szCs w:val="24"/>
              </w:rPr>
            </w:pPr>
            <w:r w:rsidRPr="005F450B">
              <w:rPr>
                <w:b/>
                <w:sz w:val="24"/>
                <w:szCs w:val="24"/>
              </w:rPr>
              <w:t>Поле 1 «Приклади»</w:t>
            </w:r>
          </w:p>
          <w:p w14:paraId="166C9841" w14:textId="77777777" w:rsidR="00F402F2" w:rsidRPr="005F450B" w:rsidRDefault="00F402F2" w:rsidP="000D265C">
            <w:pPr>
              <w:spacing w:before="240"/>
              <w:rPr>
                <w:sz w:val="24"/>
                <w:szCs w:val="24"/>
              </w:rPr>
            </w:pPr>
            <w:r w:rsidRPr="005F450B">
              <w:rPr>
                <w:sz w:val="24"/>
                <w:szCs w:val="24"/>
              </w:rPr>
              <w:t xml:space="preserve">          ECRB-UA-20230601-001                           </w:t>
            </w:r>
          </w:p>
          <w:p w14:paraId="5F19A0C5" w14:textId="77777777" w:rsidR="00F402F2" w:rsidRPr="005F450B" w:rsidRDefault="00F402F2" w:rsidP="000D265C">
            <w:pPr>
              <w:spacing w:before="240"/>
              <w:rPr>
                <w:sz w:val="24"/>
                <w:szCs w:val="24"/>
              </w:rPr>
            </w:pPr>
            <w:r w:rsidRPr="005F450B">
              <w:rPr>
                <w:sz w:val="24"/>
                <w:szCs w:val="24"/>
              </w:rPr>
              <w:t xml:space="preserve">          1a2b3c4d5e6f7g8e9f0h  </w:t>
            </w:r>
          </w:p>
          <w:p w14:paraId="75399761" w14:textId="77777777" w:rsidR="00F402F2" w:rsidRPr="005F450B" w:rsidRDefault="00F402F2" w:rsidP="000D265C">
            <w:pPr>
              <w:pBdr>
                <w:top w:val="nil"/>
                <w:left w:val="nil"/>
                <w:bottom w:val="nil"/>
                <w:right w:val="nil"/>
                <w:between w:val="nil"/>
              </w:pBdr>
              <w:spacing w:before="240"/>
              <w:jc w:val="both"/>
              <w:rPr>
                <w:sz w:val="24"/>
                <w:szCs w:val="24"/>
              </w:rPr>
            </w:pPr>
            <w:r w:rsidRPr="005F450B">
              <w:rPr>
                <w:sz w:val="24"/>
                <w:szCs w:val="24"/>
              </w:rPr>
              <w:lastRenderedPageBreak/>
              <w:t xml:space="preserve">          ACERSILJ500                                                                       </w:t>
            </w:r>
          </w:p>
          <w:p w14:paraId="3D716112" w14:textId="77777777" w:rsidR="00F402F2" w:rsidRPr="005F450B" w:rsidRDefault="00F402F2" w:rsidP="000D265C">
            <w:pPr>
              <w:spacing w:before="240"/>
              <w:jc w:val="both"/>
              <w:rPr>
                <w:b/>
                <w:sz w:val="24"/>
                <w:szCs w:val="24"/>
              </w:rPr>
            </w:pPr>
            <w:r w:rsidRPr="005F450B">
              <w:rPr>
                <w:sz w:val="24"/>
                <w:szCs w:val="24"/>
              </w:rPr>
              <w:t xml:space="preserve">          21X000EUROPEU--8                              </w:t>
            </w:r>
            <w:r w:rsidRPr="005F450B">
              <w:rPr>
                <w:sz w:val="24"/>
                <w:szCs w:val="24"/>
              </w:rPr>
              <w:br/>
              <w:t xml:space="preserve">          a1b2c3d4e5f6g</w:t>
            </w:r>
            <w:r w:rsidRPr="005F450B">
              <w:rPr>
                <w:sz w:val="24"/>
                <w:szCs w:val="24"/>
              </w:rPr>
              <w:br/>
            </w:r>
            <w:r w:rsidRPr="005F450B">
              <w:rPr>
                <w:b/>
                <w:color w:val="FF0000"/>
                <w:sz w:val="24"/>
                <w:szCs w:val="24"/>
              </w:rPr>
              <w:t xml:space="preserve">         </w:t>
            </w:r>
            <w:r w:rsidRPr="005F450B">
              <w:rPr>
                <w:b/>
                <w:sz w:val="24"/>
                <w:szCs w:val="24"/>
              </w:rPr>
              <w:t>A1234567A.DQ</w:t>
            </w:r>
          </w:p>
          <w:p w14:paraId="41A5BAB1" w14:textId="77777777" w:rsidR="00F402F2" w:rsidRPr="005F450B" w:rsidRDefault="00F402F2" w:rsidP="000D265C">
            <w:pPr>
              <w:spacing w:before="240"/>
              <w:jc w:val="both"/>
              <w:rPr>
                <w:b/>
                <w:i/>
                <w:sz w:val="24"/>
                <w:szCs w:val="24"/>
              </w:rPr>
            </w:pPr>
            <w:r w:rsidRPr="005F450B">
              <w:rPr>
                <w:i/>
                <w:sz w:val="24"/>
                <w:szCs w:val="24"/>
              </w:rPr>
              <w:t>Пропонується доповнити «Приклади» поля 1 новим прикладом</w:t>
            </w:r>
            <w:r w:rsidRPr="005F450B">
              <w:rPr>
                <w:sz w:val="24"/>
                <w:szCs w:val="24"/>
              </w:rPr>
              <w:t xml:space="preserve"> </w:t>
            </w:r>
            <w:r w:rsidRPr="005F450B">
              <w:rPr>
                <w:b/>
                <w:i/>
                <w:sz w:val="24"/>
                <w:szCs w:val="24"/>
              </w:rPr>
              <w:t>«</w:t>
            </w:r>
            <w:r w:rsidRPr="005F450B">
              <w:rPr>
                <w:b/>
                <w:i/>
                <w:sz w:val="24"/>
                <w:szCs w:val="24"/>
                <w:lang w:val="en-US"/>
              </w:rPr>
              <w:t>ACER</w:t>
            </w:r>
            <w:r w:rsidRPr="005F450B">
              <w:rPr>
                <w:b/>
                <w:i/>
                <w:sz w:val="24"/>
                <w:szCs w:val="24"/>
              </w:rPr>
              <w:t>»</w:t>
            </w:r>
          </w:p>
          <w:p w14:paraId="0DF7F943" w14:textId="77777777" w:rsidR="00F402F2" w:rsidRPr="005F450B" w:rsidRDefault="00F402F2" w:rsidP="000D265C">
            <w:pPr>
              <w:pBdr>
                <w:top w:val="nil"/>
                <w:left w:val="nil"/>
                <w:bottom w:val="nil"/>
                <w:right w:val="nil"/>
                <w:between w:val="nil"/>
              </w:pBdr>
              <w:spacing w:before="240"/>
              <w:ind w:firstLine="459"/>
              <w:jc w:val="both"/>
              <w:rPr>
                <w:b/>
                <w:sz w:val="24"/>
                <w:szCs w:val="24"/>
              </w:rPr>
            </w:pPr>
            <w:r w:rsidRPr="005F450B">
              <w:rPr>
                <w:b/>
                <w:sz w:val="24"/>
                <w:szCs w:val="24"/>
              </w:rPr>
              <w:t>Поле 25 «Опис»</w:t>
            </w:r>
          </w:p>
          <w:p w14:paraId="7D223476" w14:textId="77777777" w:rsidR="00F402F2" w:rsidRPr="005F450B" w:rsidRDefault="00F402F2" w:rsidP="000D265C">
            <w:pPr>
              <w:spacing w:before="240"/>
              <w:jc w:val="both"/>
              <w:rPr>
                <w:b/>
                <w:sz w:val="24"/>
                <w:szCs w:val="24"/>
              </w:rPr>
            </w:pPr>
            <w:r w:rsidRPr="005F450B">
              <w:rPr>
                <w:sz w:val="24"/>
                <w:szCs w:val="24"/>
              </w:rPr>
              <w:t xml:space="preserve">Перелік індексів, що визначають ціну в договорі. Для кожного Індексу вказується назва. У випадку набору індексів, для якого не існує унікального ідентифікатора, слід вказати даний набір або індекс. </w:t>
            </w:r>
            <w:r w:rsidRPr="005F450B">
              <w:rPr>
                <w:b/>
                <w:sz w:val="24"/>
                <w:szCs w:val="24"/>
              </w:rPr>
              <w:t>Дане поле заповнюється у разі застосування двох та більше індексів (у разі використання лише одного індексу у формулі ціни даний договір звітується згідно з Додатком 1 до Порядку).</w:t>
            </w:r>
          </w:p>
          <w:p w14:paraId="24438AC1" w14:textId="77777777" w:rsidR="00F402F2" w:rsidRPr="005F450B" w:rsidRDefault="00F402F2" w:rsidP="000D265C">
            <w:pPr>
              <w:spacing w:before="240"/>
              <w:jc w:val="both"/>
              <w:rPr>
                <w:i/>
                <w:sz w:val="24"/>
                <w:szCs w:val="24"/>
              </w:rPr>
            </w:pPr>
            <w:r w:rsidRPr="005F450B">
              <w:rPr>
                <w:i/>
                <w:sz w:val="24"/>
                <w:szCs w:val="24"/>
              </w:rPr>
              <w:t>Пропонується залишити даний текст, так як він є важливим для вибору, за яким Додатком потрібно звітувати учаснику.</w:t>
            </w:r>
          </w:p>
          <w:p w14:paraId="4E2ED991" w14:textId="77777777" w:rsidR="00580584" w:rsidRDefault="00580584" w:rsidP="000D265C">
            <w:pPr>
              <w:pBdr>
                <w:top w:val="nil"/>
                <w:left w:val="nil"/>
                <w:bottom w:val="nil"/>
                <w:right w:val="nil"/>
                <w:between w:val="nil"/>
              </w:pBdr>
              <w:spacing w:before="240"/>
              <w:ind w:firstLine="459"/>
              <w:jc w:val="both"/>
              <w:rPr>
                <w:b/>
                <w:sz w:val="24"/>
                <w:szCs w:val="24"/>
              </w:rPr>
            </w:pPr>
          </w:p>
          <w:p w14:paraId="765D6624" w14:textId="77777777" w:rsidR="00F402F2" w:rsidRPr="005F450B" w:rsidRDefault="00F402F2" w:rsidP="000D265C">
            <w:pPr>
              <w:pBdr>
                <w:top w:val="nil"/>
                <w:left w:val="nil"/>
                <w:bottom w:val="nil"/>
                <w:right w:val="nil"/>
                <w:between w:val="nil"/>
              </w:pBdr>
              <w:spacing w:before="240"/>
              <w:ind w:firstLine="459"/>
              <w:jc w:val="both"/>
              <w:rPr>
                <w:b/>
                <w:sz w:val="24"/>
                <w:szCs w:val="24"/>
              </w:rPr>
            </w:pPr>
            <w:r w:rsidRPr="005F450B">
              <w:rPr>
                <w:b/>
                <w:sz w:val="24"/>
                <w:szCs w:val="24"/>
              </w:rPr>
              <w:t>Поле 25 «Допустимі значення»</w:t>
            </w:r>
          </w:p>
          <w:p w14:paraId="78246471" w14:textId="77777777" w:rsidR="00F402F2" w:rsidRPr="005F450B" w:rsidRDefault="00F402F2" w:rsidP="000D265C">
            <w:pPr>
              <w:spacing w:before="240"/>
              <w:jc w:val="both"/>
              <w:rPr>
                <w:b/>
                <w:color w:val="FF0000"/>
                <w:sz w:val="24"/>
                <w:szCs w:val="24"/>
              </w:rPr>
            </w:pPr>
            <w:r w:rsidRPr="005F450B">
              <w:rPr>
                <w:sz w:val="24"/>
                <w:szCs w:val="24"/>
              </w:rPr>
              <w:t>До 150 символів; букви латинського алфавіту, цифри та знаки</w:t>
            </w:r>
            <w:r w:rsidRPr="005F450B">
              <w:rPr>
                <w:b/>
                <w:sz w:val="24"/>
                <w:szCs w:val="24"/>
              </w:rPr>
              <w:t xml:space="preserve"> «_», «-», </w:t>
            </w:r>
            <w:r w:rsidRPr="005F450B">
              <w:rPr>
                <w:b/>
                <w:color w:val="FF0000"/>
                <w:sz w:val="24"/>
                <w:szCs w:val="24"/>
              </w:rPr>
              <w:t>« »</w:t>
            </w:r>
          </w:p>
          <w:p w14:paraId="272E3C83" w14:textId="77777777" w:rsidR="00F402F2" w:rsidRPr="005F450B" w:rsidRDefault="00F402F2" w:rsidP="000D265C">
            <w:pPr>
              <w:spacing w:before="240"/>
              <w:jc w:val="both"/>
              <w:rPr>
                <w:i/>
                <w:sz w:val="24"/>
                <w:szCs w:val="24"/>
              </w:rPr>
            </w:pPr>
            <w:r w:rsidRPr="005F450B">
              <w:rPr>
                <w:i/>
                <w:sz w:val="24"/>
                <w:szCs w:val="24"/>
              </w:rPr>
              <w:t>Пропонується привести опис у відповідність до XSD схеми</w:t>
            </w:r>
          </w:p>
          <w:p w14:paraId="33D43200" w14:textId="77777777" w:rsidR="004A401E" w:rsidRDefault="004A401E" w:rsidP="000D265C">
            <w:pPr>
              <w:pBdr>
                <w:top w:val="nil"/>
                <w:left w:val="nil"/>
                <w:bottom w:val="nil"/>
                <w:right w:val="nil"/>
                <w:between w:val="nil"/>
              </w:pBdr>
              <w:spacing w:before="240"/>
              <w:ind w:firstLine="459"/>
              <w:jc w:val="both"/>
              <w:rPr>
                <w:b/>
                <w:sz w:val="24"/>
                <w:szCs w:val="24"/>
              </w:rPr>
            </w:pPr>
          </w:p>
          <w:p w14:paraId="6E8EFD9E" w14:textId="77777777" w:rsidR="00F402F2" w:rsidRPr="005F450B" w:rsidRDefault="00F402F2" w:rsidP="000D265C">
            <w:pPr>
              <w:pBdr>
                <w:top w:val="nil"/>
                <w:left w:val="nil"/>
                <w:bottom w:val="nil"/>
                <w:right w:val="nil"/>
                <w:between w:val="nil"/>
              </w:pBdr>
              <w:spacing w:before="240"/>
              <w:ind w:firstLine="459"/>
              <w:jc w:val="both"/>
              <w:rPr>
                <w:b/>
                <w:sz w:val="24"/>
                <w:szCs w:val="24"/>
              </w:rPr>
            </w:pPr>
            <w:r w:rsidRPr="005F450B">
              <w:rPr>
                <w:b/>
                <w:sz w:val="24"/>
                <w:szCs w:val="24"/>
              </w:rPr>
              <w:t>Поле 27 «Допустимі значення»</w:t>
            </w:r>
          </w:p>
          <w:p w14:paraId="7EA48B82" w14:textId="77777777" w:rsidR="00F402F2" w:rsidRPr="005F450B" w:rsidRDefault="00F402F2" w:rsidP="000D265C">
            <w:pPr>
              <w:spacing w:before="240"/>
              <w:jc w:val="both"/>
              <w:rPr>
                <w:b/>
                <w:color w:val="FF0000"/>
                <w:sz w:val="24"/>
                <w:szCs w:val="24"/>
              </w:rPr>
            </w:pPr>
            <w:r w:rsidRPr="005F450B">
              <w:rPr>
                <w:sz w:val="24"/>
                <w:szCs w:val="24"/>
              </w:rPr>
              <w:t>До 150 символів; букви латинського алфавіту, цифри та знаки «_», «-»,</w:t>
            </w:r>
            <w:r w:rsidRPr="005F450B">
              <w:rPr>
                <w:b/>
                <w:sz w:val="24"/>
                <w:szCs w:val="24"/>
              </w:rPr>
              <w:t xml:space="preserve"> </w:t>
            </w:r>
            <w:r w:rsidRPr="005F450B">
              <w:rPr>
                <w:b/>
                <w:color w:val="FF0000"/>
                <w:sz w:val="24"/>
                <w:szCs w:val="24"/>
              </w:rPr>
              <w:t>« »</w:t>
            </w:r>
          </w:p>
          <w:p w14:paraId="0988F6D6" w14:textId="77777777" w:rsidR="00F402F2" w:rsidRPr="005F450B" w:rsidRDefault="00F402F2" w:rsidP="000D265C">
            <w:pPr>
              <w:spacing w:before="240"/>
              <w:jc w:val="both"/>
              <w:rPr>
                <w:i/>
                <w:sz w:val="24"/>
                <w:szCs w:val="24"/>
              </w:rPr>
            </w:pPr>
            <w:r w:rsidRPr="005F450B">
              <w:rPr>
                <w:i/>
                <w:sz w:val="24"/>
                <w:szCs w:val="24"/>
              </w:rPr>
              <w:t>Пропонується привести опис у відповідність до XSD схеми</w:t>
            </w:r>
          </w:p>
          <w:p w14:paraId="667225EA" w14:textId="77777777" w:rsidR="004A401E" w:rsidRDefault="004A401E" w:rsidP="000D265C">
            <w:pPr>
              <w:pBdr>
                <w:top w:val="nil"/>
                <w:left w:val="nil"/>
                <w:bottom w:val="nil"/>
                <w:right w:val="nil"/>
                <w:between w:val="nil"/>
              </w:pBdr>
              <w:spacing w:before="240"/>
              <w:ind w:firstLine="459"/>
              <w:jc w:val="both"/>
              <w:rPr>
                <w:b/>
                <w:sz w:val="24"/>
                <w:szCs w:val="24"/>
              </w:rPr>
            </w:pPr>
          </w:p>
          <w:p w14:paraId="4425685C" w14:textId="77777777" w:rsidR="004A401E" w:rsidRDefault="004A401E" w:rsidP="000D265C">
            <w:pPr>
              <w:pBdr>
                <w:top w:val="nil"/>
                <w:left w:val="nil"/>
                <w:bottom w:val="nil"/>
                <w:right w:val="nil"/>
                <w:between w:val="nil"/>
              </w:pBdr>
              <w:spacing w:before="240"/>
              <w:ind w:firstLine="459"/>
              <w:jc w:val="both"/>
              <w:rPr>
                <w:b/>
                <w:sz w:val="24"/>
                <w:szCs w:val="24"/>
              </w:rPr>
            </w:pPr>
          </w:p>
          <w:p w14:paraId="6A216FE7" w14:textId="77777777" w:rsidR="00580584" w:rsidRDefault="00580584" w:rsidP="000D265C">
            <w:pPr>
              <w:pBdr>
                <w:top w:val="nil"/>
                <w:left w:val="nil"/>
                <w:bottom w:val="nil"/>
                <w:right w:val="nil"/>
                <w:between w:val="nil"/>
              </w:pBdr>
              <w:spacing w:before="240"/>
              <w:ind w:firstLine="459"/>
              <w:jc w:val="both"/>
              <w:rPr>
                <w:b/>
                <w:sz w:val="24"/>
                <w:szCs w:val="24"/>
              </w:rPr>
            </w:pPr>
          </w:p>
          <w:p w14:paraId="1FCEF2FF" w14:textId="77777777" w:rsidR="00F402F2" w:rsidRPr="005F450B" w:rsidRDefault="00F402F2" w:rsidP="000D265C">
            <w:pPr>
              <w:pBdr>
                <w:top w:val="nil"/>
                <w:left w:val="nil"/>
                <w:bottom w:val="nil"/>
                <w:right w:val="nil"/>
                <w:between w:val="nil"/>
              </w:pBdr>
              <w:spacing w:before="240"/>
              <w:ind w:firstLine="459"/>
              <w:jc w:val="both"/>
              <w:rPr>
                <w:b/>
                <w:sz w:val="24"/>
                <w:szCs w:val="24"/>
              </w:rPr>
            </w:pPr>
            <w:r w:rsidRPr="005F450B">
              <w:rPr>
                <w:b/>
                <w:sz w:val="24"/>
                <w:szCs w:val="24"/>
              </w:rPr>
              <w:lastRenderedPageBreak/>
              <w:t xml:space="preserve">Поле </w:t>
            </w:r>
            <w:r>
              <w:rPr>
                <w:b/>
                <w:sz w:val="24"/>
                <w:szCs w:val="24"/>
              </w:rPr>
              <w:t>3</w:t>
            </w:r>
            <w:r w:rsidRPr="005F450B">
              <w:rPr>
                <w:b/>
                <w:sz w:val="24"/>
                <w:szCs w:val="24"/>
              </w:rPr>
              <w:t>7«Допустимі значення»</w:t>
            </w:r>
          </w:p>
          <w:p w14:paraId="614CE0B3" w14:textId="77777777" w:rsidR="00F402F2" w:rsidRPr="005F450B" w:rsidRDefault="00F402F2" w:rsidP="000D265C">
            <w:pPr>
              <w:pBdr>
                <w:top w:val="nil"/>
                <w:left w:val="nil"/>
                <w:bottom w:val="nil"/>
                <w:right w:val="nil"/>
                <w:between w:val="nil"/>
              </w:pBdr>
              <w:spacing w:before="240"/>
              <w:ind w:firstLine="459"/>
              <w:rPr>
                <w:b/>
                <w:color w:val="FF0000"/>
                <w:sz w:val="24"/>
                <w:szCs w:val="24"/>
              </w:rPr>
            </w:pPr>
            <w:r w:rsidRPr="005F450B">
              <w:rPr>
                <w:sz w:val="24"/>
                <w:szCs w:val="24"/>
              </w:rPr>
              <w:t>До 150 символів; букви латинського алфавіту, цифри та знаки «_», «-»,</w:t>
            </w:r>
            <w:r w:rsidRPr="005F450B">
              <w:rPr>
                <w:b/>
                <w:sz w:val="24"/>
                <w:szCs w:val="24"/>
              </w:rPr>
              <w:t xml:space="preserve"> </w:t>
            </w:r>
            <w:r w:rsidRPr="005F450B">
              <w:rPr>
                <w:b/>
                <w:color w:val="FF0000"/>
                <w:sz w:val="24"/>
                <w:szCs w:val="24"/>
              </w:rPr>
              <w:t>« »</w:t>
            </w:r>
          </w:p>
          <w:p w14:paraId="5D55187B" w14:textId="77777777" w:rsidR="00F402F2" w:rsidRPr="005F450B" w:rsidRDefault="00F402F2" w:rsidP="000D265C">
            <w:pPr>
              <w:spacing w:before="240"/>
              <w:jc w:val="both"/>
              <w:rPr>
                <w:i/>
                <w:sz w:val="24"/>
                <w:szCs w:val="24"/>
              </w:rPr>
            </w:pPr>
            <w:r w:rsidRPr="005F450B">
              <w:rPr>
                <w:i/>
                <w:sz w:val="24"/>
                <w:szCs w:val="24"/>
              </w:rPr>
              <w:t>Пропонується привести опис у відповідність до XSD схеми</w:t>
            </w:r>
          </w:p>
          <w:p w14:paraId="1C5FAA3C" w14:textId="77777777" w:rsidR="004A401E" w:rsidRDefault="004A401E" w:rsidP="000D265C">
            <w:pPr>
              <w:pBdr>
                <w:top w:val="nil"/>
                <w:left w:val="nil"/>
                <w:bottom w:val="nil"/>
                <w:right w:val="nil"/>
                <w:between w:val="nil"/>
              </w:pBdr>
              <w:spacing w:before="240"/>
              <w:ind w:firstLine="459"/>
              <w:jc w:val="both"/>
              <w:rPr>
                <w:b/>
                <w:sz w:val="24"/>
                <w:szCs w:val="24"/>
              </w:rPr>
            </w:pPr>
          </w:p>
          <w:p w14:paraId="1D127B5E" w14:textId="77777777" w:rsidR="00F402F2" w:rsidRPr="005F450B" w:rsidRDefault="00F402F2" w:rsidP="000D265C">
            <w:pPr>
              <w:pBdr>
                <w:top w:val="nil"/>
                <w:left w:val="nil"/>
                <w:bottom w:val="nil"/>
                <w:right w:val="nil"/>
                <w:between w:val="nil"/>
              </w:pBdr>
              <w:spacing w:before="240"/>
              <w:ind w:firstLine="459"/>
              <w:jc w:val="both"/>
              <w:rPr>
                <w:b/>
                <w:sz w:val="24"/>
                <w:szCs w:val="24"/>
              </w:rPr>
            </w:pPr>
            <w:r w:rsidRPr="005F450B">
              <w:rPr>
                <w:b/>
                <w:sz w:val="24"/>
                <w:szCs w:val="24"/>
              </w:rPr>
              <w:t>Поле 39 «Допустимі значення»</w:t>
            </w:r>
          </w:p>
          <w:p w14:paraId="69138822" w14:textId="77777777" w:rsidR="00F402F2" w:rsidRPr="005F450B" w:rsidRDefault="00F402F2" w:rsidP="000D265C">
            <w:pPr>
              <w:pBdr>
                <w:top w:val="nil"/>
                <w:left w:val="nil"/>
                <w:bottom w:val="nil"/>
                <w:right w:val="nil"/>
                <w:between w:val="nil"/>
              </w:pBdr>
              <w:spacing w:before="240"/>
              <w:ind w:firstLine="459"/>
              <w:rPr>
                <w:b/>
                <w:color w:val="FF0000"/>
                <w:sz w:val="24"/>
                <w:szCs w:val="24"/>
              </w:rPr>
            </w:pPr>
            <w:r w:rsidRPr="005F450B">
              <w:rPr>
                <w:sz w:val="24"/>
                <w:szCs w:val="24"/>
              </w:rPr>
              <w:t>До 150 символів; букви латинського алфавіту, цифри та знаки «_», «-»,</w:t>
            </w:r>
            <w:r w:rsidRPr="005F450B">
              <w:rPr>
                <w:b/>
                <w:sz w:val="24"/>
                <w:szCs w:val="24"/>
              </w:rPr>
              <w:t xml:space="preserve"> </w:t>
            </w:r>
            <w:r w:rsidRPr="005F450B">
              <w:rPr>
                <w:b/>
                <w:color w:val="FF0000"/>
                <w:sz w:val="24"/>
                <w:szCs w:val="24"/>
              </w:rPr>
              <w:t>« »</w:t>
            </w:r>
          </w:p>
          <w:p w14:paraId="2D5A6907" w14:textId="77777777" w:rsidR="00F402F2" w:rsidRPr="005F450B" w:rsidRDefault="00F402F2" w:rsidP="000D265C">
            <w:pPr>
              <w:spacing w:before="240"/>
              <w:jc w:val="both"/>
              <w:rPr>
                <w:b/>
                <w:sz w:val="24"/>
                <w:szCs w:val="24"/>
              </w:rPr>
            </w:pPr>
            <w:r w:rsidRPr="005F450B">
              <w:rPr>
                <w:i/>
                <w:sz w:val="24"/>
                <w:szCs w:val="24"/>
              </w:rPr>
              <w:t>Пропонується привести опис у відповідність до XSD схеми</w:t>
            </w:r>
          </w:p>
        </w:tc>
        <w:tc>
          <w:tcPr>
            <w:tcW w:w="3135" w:type="dxa"/>
            <w:shd w:val="clear" w:color="auto" w:fill="auto"/>
          </w:tcPr>
          <w:p w14:paraId="007C01DF" w14:textId="77777777" w:rsidR="00F402F2" w:rsidRDefault="00F402F2" w:rsidP="000D265C">
            <w:pPr>
              <w:spacing w:before="240"/>
              <w:jc w:val="both"/>
              <w:rPr>
                <w:sz w:val="24"/>
                <w:szCs w:val="24"/>
              </w:rPr>
            </w:pPr>
          </w:p>
          <w:p w14:paraId="306070B3" w14:textId="77777777" w:rsidR="00AA30C7" w:rsidRDefault="00AA30C7" w:rsidP="000D265C">
            <w:pPr>
              <w:pBdr>
                <w:top w:val="nil"/>
                <w:left w:val="nil"/>
                <w:bottom w:val="nil"/>
                <w:right w:val="nil"/>
                <w:between w:val="nil"/>
              </w:pBdr>
              <w:spacing w:before="240"/>
              <w:jc w:val="both"/>
              <w:rPr>
                <w:sz w:val="24"/>
                <w:szCs w:val="24"/>
              </w:rPr>
            </w:pPr>
            <w:r>
              <w:rPr>
                <w:sz w:val="24"/>
                <w:szCs w:val="24"/>
              </w:rPr>
              <w:t>Потребує обговорення.</w:t>
            </w:r>
          </w:p>
          <w:p w14:paraId="7ED04EB4" w14:textId="77777777" w:rsidR="00F402F2" w:rsidRDefault="00F402F2" w:rsidP="000D265C">
            <w:pPr>
              <w:spacing w:before="240"/>
              <w:jc w:val="both"/>
              <w:rPr>
                <w:sz w:val="24"/>
                <w:szCs w:val="24"/>
              </w:rPr>
            </w:pPr>
          </w:p>
          <w:p w14:paraId="18684644" w14:textId="77777777" w:rsidR="00AA30C7" w:rsidRDefault="00AA30C7" w:rsidP="000D265C">
            <w:pPr>
              <w:spacing w:before="240"/>
              <w:jc w:val="both"/>
              <w:rPr>
                <w:sz w:val="24"/>
                <w:szCs w:val="24"/>
              </w:rPr>
            </w:pPr>
          </w:p>
          <w:p w14:paraId="735C6C1A" w14:textId="77777777" w:rsidR="00AA30C7" w:rsidRDefault="00AA30C7" w:rsidP="000D265C">
            <w:pPr>
              <w:spacing w:before="240"/>
              <w:jc w:val="both"/>
              <w:rPr>
                <w:sz w:val="24"/>
                <w:szCs w:val="24"/>
              </w:rPr>
            </w:pPr>
          </w:p>
          <w:p w14:paraId="3BAC13A3" w14:textId="77777777" w:rsidR="00AA30C7" w:rsidRDefault="00AA30C7" w:rsidP="000D265C">
            <w:pPr>
              <w:spacing w:before="240"/>
              <w:jc w:val="both"/>
              <w:rPr>
                <w:sz w:val="24"/>
                <w:szCs w:val="24"/>
              </w:rPr>
            </w:pPr>
          </w:p>
          <w:p w14:paraId="537A2729" w14:textId="77777777" w:rsidR="00AA30C7" w:rsidRDefault="00AA30C7" w:rsidP="000D265C">
            <w:pPr>
              <w:spacing w:before="240"/>
              <w:jc w:val="both"/>
              <w:rPr>
                <w:sz w:val="24"/>
                <w:szCs w:val="24"/>
              </w:rPr>
            </w:pPr>
          </w:p>
          <w:p w14:paraId="103D2CA9" w14:textId="77777777" w:rsidR="00AA30C7" w:rsidRDefault="00AA30C7" w:rsidP="000D265C">
            <w:pPr>
              <w:spacing w:before="240"/>
              <w:jc w:val="both"/>
              <w:rPr>
                <w:sz w:val="24"/>
                <w:szCs w:val="24"/>
              </w:rPr>
            </w:pPr>
          </w:p>
          <w:p w14:paraId="15E6FDEE" w14:textId="77777777" w:rsidR="00AA30C7" w:rsidRDefault="00AA30C7" w:rsidP="000D265C">
            <w:pPr>
              <w:spacing w:before="240"/>
              <w:jc w:val="both"/>
              <w:rPr>
                <w:sz w:val="24"/>
                <w:szCs w:val="24"/>
              </w:rPr>
            </w:pPr>
          </w:p>
          <w:p w14:paraId="59A83F38" w14:textId="77777777" w:rsidR="00AA30C7" w:rsidRDefault="00AA30C7" w:rsidP="000D265C">
            <w:pPr>
              <w:pBdr>
                <w:top w:val="nil"/>
                <w:left w:val="nil"/>
                <w:bottom w:val="nil"/>
                <w:right w:val="nil"/>
                <w:between w:val="nil"/>
              </w:pBdr>
              <w:spacing w:before="240"/>
              <w:jc w:val="both"/>
              <w:rPr>
                <w:sz w:val="24"/>
                <w:szCs w:val="24"/>
              </w:rPr>
            </w:pPr>
            <w:r>
              <w:rPr>
                <w:sz w:val="24"/>
                <w:szCs w:val="24"/>
              </w:rPr>
              <w:t>Потребує обговорення.</w:t>
            </w:r>
          </w:p>
          <w:p w14:paraId="268E242F" w14:textId="77777777" w:rsidR="00AA30C7" w:rsidRDefault="00AA30C7" w:rsidP="000D265C">
            <w:pPr>
              <w:spacing w:before="240"/>
              <w:jc w:val="both"/>
              <w:rPr>
                <w:sz w:val="24"/>
                <w:szCs w:val="24"/>
              </w:rPr>
            </w:pPr>
          </w:p>
          <w:p w14:paraId="360ED493" w14:textId="77777777" w:rsidR="00AA30C7" w:rsidRDefault="00AA30C7" w:rsidP="000D265C">
            <w:pPr>
              <w:spacing w:before="240"/>
              <w:jc w:val="both"/>
              <w:rPr>
                <w:sz w:val="24"/>
                <w:szCs w:val="24"/>
              </w:rPr>
            </w:pPr>
          </w:p>
          <w:p w14:paraId="71FDD966" w14:textId="77777777" w:rsidR="00AA30C7" w:rsidRDefault="00AA30C7" w:rsidP="000D265C">
            <w:pPr>
              <w:spacing w:before="240"/>
              <w:jc w:val="both"/>
              <w:rPr>
                <w:sz w:val="24"/>
                <w:szCs w:val="24"/>
              </w:rPr>
            </w:pPr>
          </w:p>
          <w:p w14:paraId="328A21A1" w14:textId="77777777" w:rsidR="00AA30C7" w:rsidRDefault="00AA30C7" w:rsidP="000D265C">
            <w:pPr>
              <w:spacing w:before="240"/>
              <w:jc w:val="both"/>
              <w:rPr>
                <w:sz w:val="24"/>
                <w:szCs w:val="24"/>
              </w:rPr>
            </w:pPr>
          </w:p>
          <w:p w14:paraId="7838F5D3" w14:textId="77777777" w:rsidR="00AA30C7" w:rsidRDefault="00AA30C7" w:rsidP="000D265C">
            <w:pPr>
              <w:spacing w:before="240"/>
              <w:jc w:val="both"/>
              <w:rPr>
                <w:sz w:val="24"/>
                <w:szCs w:val="24"/>
              </w:rPr>
            </w:pPr>
          </w:p>
          <w:p w14:paraId="3C3BA5C6" w14:textId="77777777" w:rsidR="00AA30C7" w:rsidRDefault="00AA30C7" w:rsidP="000D265C">
            <w:pPr>
              <w:spacing w:before="240"/>
              <w:jc w:val="both"/>
              <w:rPr>
                <w:sz w:val="24"/>
                <w:szCs w:val="24"/>
              </w:rPr>
            </w:pPr>
          </w:p>
          <w:p w14:paraId="57537C2A" w14:textId="77777777" w:rsidR="00AA30C7" w:rsidRDefault="00AA30C7" w:rsidP="000D265C">
            <w:pPr>
              <w:spacing w:before="240"/>
              <w:jc w:val="both"/>
              <w:rPr>
                <w:sz w:val="24"/>
                <w:szCs w:val="24"/>
              </w:rPr>
            </w:pPr>
          </w:p>
          <w:p w14:paraId="38CF2BED" w14:textId="77777777" w:rsidR="00463CCF" w:rsidRDefault="00463CCF" w:rsidP="000D265C">
            <w:pPr>
              <w:pBdr>
                <w:top w:val="nil"/>
                <w:left w:val="nil"/>
                <w:bottom w:val="nil"/>
                <w:right w:val="nil"/>
                <w:between w:val="nil"/>
              </w:pBdr>
              <w:spacing w:before="240"/>
              <w:jc w:val="both"/>
              <w:rPr>
                <w:sz w:val="24"/>
                <w:szCs w:val="24"/>
              </w:rPr>
            </w:pPr>
          </w:p>
          <w:p w14:paraId="7ED506AD" w14:textId="77777777" w:rsidR="00AA30C7" w:rsidRDefault="00AA30C7" w:rsidP="000D265C">
            <w:pPr>
              <w:pBdr>
                <w:top w:val="nil"/>
                <w:left w:val="nil"/>
                <w:bottom w:val="nil"/>
                <w:right w:val="nil"/>
                <w:between w:val="nil"/>
              </w:pBdr>
              <w:spacing w:before="240"/>
              <w:jc w:val="both"/>
              <w:rPr>
                <w:sz w:val="24"/>
                <w:szCs w:val="24"/>
              </w:rPr>
            </w:pPr>
            <w:r>
              <w:rPr>
                <w:sz w:val="24"/>
                <w:szCs w:val="24"/>
              </w:rPr>
              <w:t>Потребує обговорення.</w:t>
            </w:r>
          </w:p>
          <w:p w14:paraId="4D6E040C" w14:textId="77777777" w:rsidR="00AA30C7" w:rsidRDefault="00AA30C7" w:rsidP="000D265C">
            <w:pPr>
              <w:spacing w:before="240"/>
              <w:jc w:val="both"/>
              <w:rPr>
                <w:sz w:val="24"/>
                <w:szCs w:val="24"/>
              </w:rPr>
            </w:pPr>
          </w:p>
          <w:p w14:paraId="109E1B1A" w14:textId="77777777" w:rsidR="00C464C7" w:rsidRDefault="00C464C7" w:rsidP="000D265C">
            <w:pPr>
              <w:spacing w:before="240"/>
              <w:jc w:val="both"/>
              <w:rPr>
                <w:sz w:val="24"/>
                <w:szCs w:val="24"/>
              </w:rPr>
            </w:pPr>
          </w:p>
          <w:p w14:paraId="1C8266A6" w14:textId="77777777" w:rsidR="00C464C7" w:rsidRDefault="00C464C7" w:rsidP="000D265C">
            <w:pPr>
              <w:spacing w:before="240"/>
              <w:jc w:val="both"/>
              <w:rPr>
                <w:sz w:val="24"/>
                <w:szCs w:val="24"/>
              </w:rPr>
            </w:pPr>
          </w:p>
          <w:p w14:paraId="51A8BC9B" w14:textId="77777777" w:rsidR="00C464C7" w:rsidRDefault="00C464C7" w:rsidP="000D265C">
            <w:pPr>
              <w:spacing w:before="240"/>
              <w:jc w:val="both"/>
              <w:rPr>
                <w:sz w:val="24"/>
                <w:szCs w:val="24"/>
              </w:rPr>
            </w:pPr>
          </w:p>
          <w:p w14:paraId="51585907" w14:textId="77777777" w:rsidR="00C464C7" w:rsidRDefault="00C464C7" w:rsidP="000D265C">
            <w:pPr>
              <w:spacing w:before="240"/>
              <w:jc w:val="both"/>
              <w:rPr>
                <w:sz w:val="24"/>
                <w:szCs w:val="24"/>
              </w:rPr>
            </w:pPr>
          </w:p>
          <w:p w14:paraId="455C4FC3" w14:textId="77777777" w:rsidR="00C464C7" w:rsidRDefault="00C464C7" w:rsidP="000D265C">
            <w:pPr>
              <w:spacing w:before="240"/>
              <w:jc w:val="both"/>
              <w:rPr>
                <w:sz w:val="24"/>
                <w:szCs w:val="24"/>
              </w:rPr>
            </w:pPr>
          </w:p>
          <w:p w14:paraId="016CCD1A" w14:textId="77777777" w:rsidR="00463CCF" w:rsidRDefault="00463CCF" w:rsidP="000D265C">
            <w:pPr>
              <w:spacing w:before="240"/>
              <w:jc w:val="both"/>
              <w:rPr>
                <w:sz w:val="24"/>
                <w:szCs w:val="24"/>
              </w:rPr>
            </w:pPr>
            <w:r>
              <w:rPr>
                <w:sz w:val="24"/>
                <w:szCs w:val="24"/>
              </w:rPr>
              <w:t>Попередньо не враховано.</w:t>
            </w:r>
          </w:p>
          <w:p w14:paraId="46050914" w14:textId="77777777" w:rsidR="00C464C7" w:rsidRPr="004A401E" w:rsidRDefault="4D2E3958" w:rsidP="1E02E6FE">
            <w:pPr>
              <w:pBdr>
                <w:top w:val="nil"/>
                <w:left w:val="nil"/>
                <w:bottom w:val="nil"/>
                <w:right w:val="nil"/>
                <w:between w:val="nil"/>
              </w:pBdr>
              <w:spacing w:before="240"/>
              <w:jc w:val="both"/>
              <w:rPr>
                <w:sz w:val="24"/>
                <w:szCs w:val="24"/>
              </w:rPr>
            </w:pPr>
            <w:r w:rsidRPr="1E02E6FE">
              <w:rPr>
                <w:sz w:val="24"/>
                <w:szCs w:val="24"/>
              </w:rPr>
              <w:t>М</w:t>
            </w:r>
            <w:r w:rsidR="747F080C" w:rsidRPr="1E02E6FE">
              <w:rPr>
                <w:sz w:val="24"/>
                <w:szCs w:val="24"/>
              </w:rPr>
              <w:t xml:space="preserve">ожуть </w:t>
            </w:r>
            <w:r w:rsidRPr="1E02E6FE">
              <w:rPr>
                <w:sz w:val="24"/>
                <w:szCs w:val="24"/>
              </w:rPr>
              <w:t>існувати</w:t>
            </w:r>
            <w:r w:rsidR="747F080C" w:rsidRPr="1E02E6FE">
              <w:rPr>
                <w:sz w:val="24"/>
                <w:szCs w:val="24"/>
              </w:rPr>
              <w:t xml:space="preserve"> </w:t>
            </w:r>
            <w:r w:rsidRPr="1E02E6FE">
              <w:rPr>
                <w:sz w:val="24"/>
                <w:szCs w:val="24"/>
              </w:rPr>
              <w:t>ситуації, за яких</w:t>
            </w:r>
            <w:r w:rsidR="747F080C" w:rsidRPr="1E02E6FE">
              <w:rPr>
                <w:sz w:val="24"/>
                <w:szCs w:val="24"/>
              </w:rPr>
              <w:t xml:space="preserve"> </w:t>
            </w:r>
            <w:r w:rsidRPr="1E02E6FE">
              <w:rPr>
                <w:sz w:val="24"/>
                <w:szCs w:val="24"/>
              </w:rPr>
              <w:t>неможливе</w:t>
            </w:r>
            <w:r w:rsidR="747F080C" w:rsidRPr="1E02E6FE">
              <w:rPr>
                <w:sz w:val="24"/>
                <w:szCs w:val="24"/>
              </w:rPr>
              <w:t xml:space="preserve"> звітування згідно з додатком 1 </w:t>
            </w:r>
            <w:r w:rsidRPr="1E02E6FE">
              <w:rPr>
                <w:sz w:val="24"/>
                <w:szCs w:val="24"/>
              </w:rPr>
              <w:t xml:space="preserve">до Порядку: </w:t>
            </w:r>
            <w:r w:rsidR="747F080C" w:rsidRPr="1E02E6FE">
              <w:rPr>
                <w:sz w:val="24"/>
                <w:szCs w:val="24"/>
              </w:rPr>
              <w:t xml:space="preserve">у разі </w:t>
            </w:r>
            <w:r w:rsidRPr="1E02E6FE">
              <w:rPr>
                <w:sz w:val="24"/>
                <w:szCs w:val="24"/>
              </w:rPr>
              <w:t>застосування</w:t>
            </w:r>
            <w:r w:rsidR="747F080C" w:rsidRPr="1E02E6FE">
              <w:rPr>
                <w:sz w:val="24"/>
                <w:szCs w:val="24"/>
              </w:rPr>
              <w:t xml:space="preserve"> одного індексу</w:t>
            </w:r>
            <w:r w:rsidRPr="1E02E6FE">
              <w:rPr>
                <w:sz w:val="24"/>
                <w:szCs w:val="24"/>
              </w:rPr>
              <w:t xml:space="preserve"> при визначенні ціни, при цьому відсутня інформація щодо інших умов договору.</w:t>
            </w:r>
            <w:r w:rsidR="73B0E032" w:rsidRPr="004A401E">
              <w:rPr>
                <w:sz w:val="24"/>
                <w:szCs w:val="24"/>
              </w:rPr>
              <w:t xml:space="preserve"> </w:t>
            </w:r>
            <w:r w:rsidR="00B02A90">
              <w:rPr>
                <w:sz w:val="24"/>
                <w:szCs w:val="24"/>
              </w:rPr>
              <w:t xml:space="preserve"> </w:t>
            </w:r>
          </w:p>
          <w:p w14:paraId="4A3A2BAB" w14:textId="77777777" w:rsidR="00C464C7" w:rsidRPr="004A401E" w:rsidRDefault="73B0E032" w:rsidP="1E02E6FE">
            <w:pPr>
              <w:pBdr>
                <w:top w:val="nil"/>
                <w:left w:val="nil"/>
                <w:bottom w:val="nil"/>
                <w:right w:val="nil"/>
                <w:between w:val="nil"/>
              </w:pBdr>
              <w:spacing w:before="240"/>
              <w:jc w:val="both"/>
              <w:rPr>
                <w:sz w:val="24"/>
                <w:szCs w:val="24"/>
              </w:rPr>
            </w:pPr>
            <w:r w:rsidRPr="004A401E">
              <w:rPr>
                <w:sz w:val="24"/>
                <w:szCs w:val="24"/>
              </w:rPr>
              <w:t>Пропонується врахувати в такій редакції:</w:t>
            </w:r>
          </w:p>
          <w:p w14:paraId="34AA178A" w14:textId="77777777" w:rsidR="00AA30C7" w:rsidRDefault="73B0E032" w:rsidP="000D265C">
            <w:pPr>
              <w:spacing w:before="240"/>
              <w:jc w:val="both"/>
              <w:rPr>
                <w:sz w:val="24"/>
                <w:szCs w:val="24"/>
              </w:rPr>
            </w:pPr>
            <w:r w:rsidRPr="004A401E">
              <w:rPr>
                <w:sz w:val="24"/>
                <w:szCs w:val="24"/>
              </w:rPr>
              <w:t>«До 150 символів: букви латинського алфавіту, цифри, знаки «_», «-» та пробіл.»</w:t>
            </w:r>
          </w:p>
          <w:p w14:paraId="7C55C97E" w14:textId="77777777" w:rsidR="00463CCF" w:rsidRPr="004A401E" w:rsidRDefault="0E377EFD" w:rsidP="1E02E6FE">
            <w:pPr>
              <w:pBdr>
                <w:top w:val="nil"/>
                <w:left w:val="nil"/>
                <w:bottom w:val="nil"/>
                <w:right w:val="nil"/>
                <w:between w:val="nil"/>
              </w:pBdr>
              <w:spacing w:before="240"/>
              <w:jc w:val="both"/>
              <w:rPr>
                <w:sz w:val="24"/>
                <w:szCs w:val="24"/>
              </w:rPr>
            </w:pPr>
            <w:r w:rsidRPr="004A401E">
              <w:rPr>
                <w:sz w:val="24"/>
                <w:szCs w:val="24"/>
              </w:rPr>
              <w:t xml:space="preserve"> </w:t>
            </w:r>
          </w:p>
          <w:p w14:paraId="021FE81B" w14:textId="77777777" w:rsidR="00463CCF" w:rsidRPr="004A401E" w:rsidRDefault="0E377EFD" w:rsidP="1E02E6FE">
            <w:pPr>
              <w:pBdr>
                <w:top w:val="nil"/>
                <w:left w:val="nil"/>
                <w:bottom w:val="nil"/>
                <w:right w:val="nil"/>
                <w:between w:val="nil"/>
              </w:pBdr>
              <w:spacing w:before="240"/>
              <w:jc w:val="both"/>
              <w:rPr>
                <w:sz w:val="24"/>
                <w:szCs w:val="24"/>
              </w:rPr>
            </w:pPr>
            <w:r w:rsidRPr="004A401E">
              <w:rPr>
                <w:sz w:val="24"/>
                <w:szCs w:val="24"/>
              </w:rPr>
              <w:t>Пропонується врахувати в такій редакції:</w:t>
            </w:r>
          </w:p>
          <w:p w14:paraId="1D17F4B4" w14:textId="77777777" w:rsidR="004A401E" w:rsidRDefault="0E377EFD" w:rsidP="1E02E6FE">
            <w:pPr>
              <w:pBdr>
                <w:top w:val="nil"/>
                <w:left w:val="nil"/>
                <w:bottom w:val="nil"/>
                <w:right w:val="nil"/>
                <w:between w:val="nil"/>
              </w:pBdr>
              <w:spacing w:before="240"/>
              <w:jc w:val="both"/>
              <w:rPr>
                <w:sz w:val="24"/>
                <w:szCs w:val="24"/>
              </w:rPr>
            </w:pPr>
            <w:r w:rsidRPr="004A401E">
              <w:rPr>
                <w:sz w:val="24"/>
                <w:szCs w:val="24"/>
              </w:rPr>
              <w:t>«До 150 символів: букви латинського алфавіту, цифри, знаки «_», «-» та пробіл.»</w:t>
            </w:r>
            <w:r w:rsidR="1A09A098" w:rsidRPr="004A401E">
              <w:rPr>
                <w:sz w:val="24"/>
                <w:szCs w:val="24"/>
              </w:rPr>
              <w:t xml:space="preserve"> </w:t>
            </w:r>
          </w:p>
          <w:p w14:paraId="3B136D44" w14:textId="77777777" w:rsidR="00463CCF" w:rsidRPr="004A401E" w:rsidRDefault="1A09A098" w:rsidP="1E02E6FE">
            <w:pPr>
              <w:pBdr>
                <w:top w:val="nil"/>
                <w:left w:val="nil"/>
                <w:bottom w:val="nil"/>
                <w:right w:val="nil"/>
                <w:between w:val="nil"/>
              </w:pBdr>
              <w:spacing w:before="240"/>
              <w:jc w:val="both"/>
              <w:rPr>
                <w:sz w:val="24"/>
                <w:szCs w:val="24"/>
              </w:rPr>
            </w:pPr>
            <w:r w:rsidRPr="004A401E">
              <w:rPr>
                <w:sz w:val="24"/>
                <w:szCs w:val="24"/>
              </w:rPr>
              <w:t>Пропонується врахувати в такій редакції:</w:t>
            </w:r>
          </w:p>
          <w:p w14:paraId="7353AC4E" w14:textId="77777777" w:rsidR="00C464C7" w:rsidRDefault="1A09A098" w:rsidP="000D265C">
            <w:pPr>
              <w:spacing w:before="240"/>
              <w:jc w:val="both"/>
              <w:rPr>
                <w:sz w:val="24"/>
                <w:szCs w:val="24"/>
              </w:rPr>
            </w:pPr>
            <w:r w:rsidRPr="004A401E">
              <w:rPr>
                <w:sz w:val="24"/>
                <w:szCs w:val="24"/>
              </w:rPr>
              <w:lastRenderedPageBreak/>
              <w:t>«До 150 символів: букви латинського алфавіту, цифри, знаки «_», «-» та пробіл.»</w:t>
            </w:r>
          </w:p>
          <w:p w14:paraId="4420F94B" w14:textId="77777777" w:rsidR="00463CCF" w:rsidRDefault="00463CCF" w:rsidP="00463CCF">
            <w:pPr>
              <w:spacing w:before="240"/>
              <w:jc w:val="both"/>
              <w:rPr>
                <w:sz w:val="24"/>
                <w:szCs w:val="24"/>
              </w:rPr>
            </w:pPr>
          </w:p>
          <w:p w14:paraId="40088CFC" w14:textId="77777777" w:rsidR="335518E5" w:rsidRPr="004A401E" w:rsidRDefault="335518E5" w:rsidP="004A401E">
            <w:pPr>
              <w:pBdr>
                <w:top w:val="nil"/>
                <w:left w:val="nil"/>
                <w:bottom w:val="nil"/>
                <w:right w:val="nil"/>
                <w:between w:val="nil"/>
              </w:pBdr>
              <w:spacing w:before="240"/>
              <w:jc w:val="both"/>
              <w:rPr>
                <w:sz w:val="24"/>
                <w:szCs w:val="24"/>
              </w:rPr>
            </w:pPr>
            <w:r w:rsidRPr="004A401E">
              <w:rPr>
                <w:sz w:val="24"/>
                <w:szCs w:val="24"/>
              </w:rPr>
              <w:t>Пропонується врахувати в такій редакції:</w:t>
            </w:r>
          </w:p>
          <w:p w14:paraId="2315781D" w14:textId="77777777" w:rsidR="00AA30C7" w:rsidRDefault="335518E5" w:rsidP="000D265C">
            <w:pPr>
              <w:spacing w:before="240"/>
              <w:jc w:val="both"/>
              <w:rPr>
                <w:sz w:val="24"/>
                <w:szCs w:val="24"/>
              </w:rPr>
            </w:pPr>
            <w:r w:rsidRPr="004A401E">
              <w:rPr>
                <w:sz w:val="24"/>
                <w:szCs w:val="24"/>
              </w:rPr>
              <w:t>«До 150 символів: букви латинського алфавіту, цифри, знаки «_», «-» та пробіл.»</w:t>
            </w:r>
          </w:p>
        </w:tc>
      </w:tr>
      <w:tr w:rsidR="00F402F2" w14:paraId="2F376120" w14:textId="77777777" w:rsidTr="1E02E6FE">
        <w:trPr>
          <w:trHeight w:val="832"/>
        </w:trPr>
        <w:tc>
          <w:tcPr>
            <w:tcW w:w="4530" w:type="dxa"/>
            <w:vMerge/>
          </w:tcPr>
          <w:p w14:paraId="697EEA76" w14:textId="77777777" w:rsidR="00F402F2" w:rsidRDefault="00F402F2" w:rsidP="000D265C">
            <w:pPr>
              <w:widowControl w:val="0"/>
              <w:pBdr>
                <w:top w:val="nil"/>
                <w:left w:val="nil"/>
                <w:bottom w:val="nil"/>
                <w:right w:val="nil"/>
                <w:between w:val="nil"/>
              </w:pBdr>
              <w:spacing w:before="240" w:line="276" w:lineRule="auto"/>
              <w:rPr>
                <w:sz w:val="24"/>
                <w:szCs w:val="24"/>
              </w:rPr>
            </w:pPr>
          </w:p>
        </w:tc>
        <w:tc>
          <w:tcPr>
            <w:tcW w:w="8070" w:type="dxa"/>
            <w:shd w:val="clear" w:color="auto" w:fill="auto"/>
          </w:tcPr>
          <w:p w14:paraId="44F59F16" w14:textId="77777777" w:rsidR="00F402F2" w:rsidRDefault="00F402F2" w:rsidP="000D265C">
            <w:pPr>
              <w:spacing w:before="240" w:after="120"/>
              <w:jc w:val="center"/>
              <w:rPr>
                <w:b/>
                <w:bCs/>
                <w:sz w:val="24"/>
                <w:szCs w:val="24"/>
              </w:rPr>
            </w:pPr>
            <w:r>
              <w:rPr>
                <w:b/>
                <w:bCs/>
                <w:sz w:val="24"/>
                <w:szCs w:val="24"/>
              </w:rPr>
              <w:t>АТ «ЕКУ»</w:t>
            </w:r>
          </w:p>
          <w:p w14:paraId="1DE4F040" w14:textId="77777777" w:rsidR="00F402F2" w:rsidRPr="00712397" w:rsidRDefault="00F402F2" w:rsidP="000D265C">
            <w:pPr>
              <w:spacing w:before="240" w:after="120"/>
              <w:rPr>
                <w:sz w:val="24"/>
                <w:szCs w:val="24"/>
              </w:rPr>
            </w:pPr>
            <w:r>
              <w:rPr>
                <w:sz w:val="24"/>
                <w:szCs w:val="24"/>
              </w:rPr>
              <w:t>Додається.</w:t>
            </w:r>
          </w:p>
        </w:tc>
        <w:tc>
          <w:tcPr>
            <w:tcW w:w="3135" w:type="dxa"/>
            <w:shd w:val="clear" w:color="auto" w:fill="auto"/>
          </w:tcPr>
          <w:p w14:paraId="72E1983F" w14:textId="77777777" w:rsidR="0093247D" w:rsidRDefault="0093247D" w:rsidP="0093247D">
            <w:pPr>
              <w:spacing w:before="240"/>
              <w:jc w:val="both"/>
              <w:rPr>
                <w:sz w:val="24"/>
                <w:szCs w:val="24"/>
              </w:rPr>
            </w:pPr>
            <w:r>
              <w:rPr>
                <w:sz w:val="24"/>
                <w:szCs w:val="24"/>
              </w:rPr>
              <w:t>Пропозиції щодо рядка 11 попередньо не враховані</w:t>
            </w:r>
            <w:r w:rsidRPr="004A401E">
              <w:rPr>
                <w:sz w:val="24"/>
                <w:szCs w:val="24"/>
                <w:lang w:val="ru-RU"/>
              </w:rPr>
              <w:t>.</w:t>
            </w:r>
            <w:r>
              <w:rPr>
                <w:sz w:val="24"/>
                <w:szCs w:val="24"/>
              </w:rPr>
              <w:t xml:space="preserve"> Необ</w:t>
            </w:r>
            <w:r w:rsidRPr="007A37F3">
              <w:rPr>
                <w:sz w:val="24"/>
                <w:szCs w:val="24"/>
              </w:rPr>
              <w:t>ґ</w:t>
            </w:r>
            <w:r>
              <w:rPr>
                <w:sz w:val="24"/>
                <w:szCs w:val="24"/>
              </w:rPr>
              <w:t>рунтоване обмеження допустимих значень при заповненні Додатку.</w:t>
            </w:r>
          </w:p>
          <w:p w14:paraId="539A9049" w14:textId="77777777" w:rsidR="004A401E" w:rsidRDefault="004A401E" w:rsidP="004A401E">
            <w:pPr>
              <w:spacing w:before="240"/>
              <w:jc w:val="both"/>
              <w:rPr>
                <w:sz w:val="24"/>
                <w:szCs w:val="24"/>
              </w:rPr>
            </w:pPr>
          </w:p>
          <w:p w14:paraId="6B9E33D5" w14:textId="77777777" w:rsidR="00F402F2" w:rsidRDefault="58714246" w:rsidP="004A401E">
            <w:pPr>
              <w:spacing w:before="240"/>
              <w:jc w:val="both"/>
              <w:rPr>
                <w:sz w:val="24"/>
                <w:szCs w:val="24"/>
              </w:rPr>
            </w:pPr>
            <w:r w:rsidRPr="004A401E">
              <w:rPr>
                <w:sz w:val="24"/>
                <w:szCs w:val="24"/>
              </w:rPr>
              <w:t>Пропозиції щодо рядка 15 попередньо не враховані. Чинна редакція графи «Допустимі значення» рядку 15 дозволяє достатньо точно визначити числове значення ціни.</w:t>
            </w:r>
          </w:p>
        </w:tc>
      </w:tr>
      <w:tr w:rsidR="00F402F2" w14:paraId="17B7A952" w14:textId="77777777" w:rsidTr="1E02E6FE">
        <w:trPr>
          <w:trHeight w:val="832"/>
        </w:trPr>
        <w:tc>
          <w:tcPr>
            <w:tcW w:w="4530" w:type="dxa"/>
            <w:vMerge/>
          </w:tcPr>
          <w:p w14:paraId="7A95CE15" w14:textId="77777777" w:rsidR="00F402F2" w:rsidRDefault="00F402F2" w:rsidP="000D265C">
            <w:pPr>
              <w:widowControl w:val="0"/>
              <w:pBdr>
                <w:top w:val="nil"/>
                <w:left w:val="nil"/>
                <w:bottom w:val="nil"/>
                <w:right w:val="nil"/>
                <w:between w:val="nil"/>
              </w:pBdr>
              <w:spacing w:before="240" w:line="276" w:lineRule="auto"/>
              <w:rPr>
                <w:sz w:val="24"/>
                <w:szCs w:val="24"/>
              </w:rPr>
            </w:pPr>
          </w:p>
        </w:tc>
        <w:tc>
          <w:tcPr>
            <w:tcW w:w="8070" w:type="dxa"/>
            <w:shd w:val="clear" w:color="auto" w:fill="auto"/>
          </w:tcPr>
          <w:p w14:paraId="600FE414" w14:textId="77777777" w:rsidR="00F402F2" w:rsidRDefault="00F402F2" w:rsidP="000D265C">
            <w:pPr>
              <w:spacing w:before="240" w:after="120"/>
              <w:jc w:val="center"/>
              <w:rPr>
                <w:b/>
                <w:bCs/>
                <w:sz w:val="24"/>
                <w:szCs w:val="24"/>
              </w:rPr>
            </w:pPr>
            <w:r>
              <w:rPr>
                <w:b/>
                <w:bCs/>
                <w:sz w:val="24"/>
                <w:szCs w:val="24"/>
              </w:rPr>
              <w:t>ПрАТ «НЕК «УКРЕНЕРГО»</w:t>
            </w:r>
          </w:p>
          <w:p w14:paraId="5CADB532" w14:textId="77777777" w:rsidR="00F402F2" w:rsidRPr="00DB086C" w:rsidRDefault="00F402F2" w:rsidP="000D265C">
            <w:pPr>
              <w:spacing w:before="240" w:after="120"/>
              <w:jc w:val="both"/>
              <w:rPr>
                <w:sz w:val="24"/>
                <w:szCs w:val="24"/>
              </w:rPr>
            </w:pPr>
            <w:r>
              <w:rPr>
                <w:sz w:val="24"/>
                <w:szCs w:val="24"/>
              </w:rPr>
              <w:t>Додається.</w:t>
            </w:r>
          </w:p>
        </w:tc>
        <w:tc>
          <w:tcPr>
            <w:tcW w:w="3135" w:type="dxa"/>
            <w:shd w:val="clear" w:color="auto" w:fill="auto"/>
          </w:tcPr>
          <w:p w14:paraId="0F0D2884" w14:textId="77777777" w:rsidR="00501626" w:rsidRDefault="25C50F88" w:rsidP="00501626">
            <w:pPr>
              <w:spacing w:before="240"/>
              <w:jc w:val="both"/>
              <w:rPr>
                <w:sz w:val="24"/>
                <w:szCs w:val="24"/>
              </w:rPr>
            </w:pPr>
            <w:r w:rsidRPr="1E02E6FE">
              <w:rPr>
                <w:sz w:val="24"/>
                <w:szCs w:val="24"/>
              </w:rPr>
              <w:t>Пропозиції щодо рядку 11 попередньо не враховані</w:t>
            </w:r>
            <w:r w:rsidRPr="004A401E">
              <w:rPr>
                <w:sz w:val="24"/>
                <w:szCs w:val="24"/>
                <w:lang w:val="ru-RU"/>
              </w:rPr>
              <w:t>.</w:t>
            </w:r>
            <w:r w:rsidRPr="1E02E6FE">
              <w:rPr>
                <w:sz w:val="24"/>
                <w:szCs w:val="24"/>
              </w:rPr>
              <w:t xml:space="preserve"> Необґрунтоване обмеження допустимих значень при заповненні Додатку.</w:t>
            </w:r>
          </w:p>
          <w:p w14:paraId="06D81245" w14:textId="77777777" w:rsidR="721F5E10" w:rsidRPr="004A401E" w:rsidRDefault="721F5E10" w:rsidP="1E02E6FE">
            <w:pPr>
              <w:spacing w:before="240"/>
              <w:jc w:val="both"/>
              <w:rPr>
                <w:sz w:val="24"/>
                <w:szCs w:val="24"/>
              </w:rPr>
            </w:pPr>
            <w:r w:rsidRPr="1E02E6FE">
              <w:rPr>
                <w:sz w:val="24"/>
                <w:szCs w:val="24"/>
              </w:rPr>
              <w:t xml:space="preserve">Пропозиції щодо рядку 11 в </w:t>
            </w:r>
            <w:r w:rsidRPr="004A401E">
              <w:rPr>
                <w:sz w:val="24"/>
                <w:szCs w:val="24"/>
              </w:rPr>
              <w:t xml:space="preserve">частині графи «Тип» </w:t>
            </w:r>
            <w:r w:rsidRPr="004A401E">
              <w:rPr>
                <w:sz w:val="24"/>
                <w:szCs w:val="24"/>
              </w:rPr>
              <w:lastRenderedPageBreak/>
              <w:t>попередньо не враховані, оскільки запропонована редакція не відповідає типу допустимих значень для заповнювання додатку.</w:t>
            </w:r>
          </w:p>
          <w:p w14:paraId="2A418B07" w14:textId="77777777" w:rsidR="00B53EBD" w:rsidRDefault="00B53EBD" w:rsidP="000D265C">
            <w:pPr>
              <w:spacing w:before="240"/>
              <w:jc w:val="both"/>
              <w:rPr>
                <w:sz w:val="24"/>
                <w:szCs w:val="24"/>
              </w:rPr>
            </w:pPr>
            <w:r>
              <w:rPr>
                <w:sz w:val="24"/>
                <w:szCs w:val="24"/>
              </w:rPr>
              <w:t>Пропо</w:t>
            </w:r>
            <w:r w:rsidR="00501626">
              <w:rPr>
                <w:sz w:val="24"/>
                <w:szCs w:val="24"/>
              </w:rPr>
              <w:t>з</w:t>
            </w:r>
            <w:r>
              <w:rPr>
                <w:sz w:val="24"/>
                <w:szCs w:val="24"/>
              </w:rPr>
              <w:t>иції щодо рядку 19 потребують обговорення.</w:t>
            </w:r>
          </w:p>
          <w:p w14:paraId="2F7F5A98" w14:textId="77777777" w:rsidR="00F402F2" w:rsidRDefault="00B53EBD" w:rsidP="000D265C">
            <w:pPr>
              <w:spacing w:before="240"/>
              <w:jc w:val="both"/>
              <w:rPr>
                <w:sz w:val="24"/>
                <w:szCs w:val="24"/>
              </w:rPr>
            </w:pPr>
            <w:r>
              <w:rPr>
                <w:sz w:val="24"/>
                <w:szCs w:val="24"/>
              </w:rPr>
              <w:t>Пропозиції щодо рядків 25, 27, 37, 39</w:t>
            </w:r>
            <w:r w:rsidR="00B02A90">
              <w:rPr>
                <w:sz w:val="24"/>
                <w:szCs w:val="24"/>
              </w:rPr>
              <w:t xml:space="preserve"> в</w:t>
            </w:r>
            <w:r>
              <w:rPr>
                <w:sz w:val="24"/>
                <w:szCs w:val="24"/>
              </w:rPr>
              <w:t xml:space="preserve"> </w:t>
            </w:r>
            <w:r w:rsidR="00B02A90" w:rsidRPr="004A401E">
              <w:rPr>
                <w:sz w:val="24"/>
                <w:szCs w:val="24"/>
              </w:rPr>
              <w:t xml:space="preserve">частині графи </w:t>
            </w:r>
            <w:r w:rsidR="00B02A90">
              <w:rPr>
                <w:sz w:val="24"/>
                <w:szCs w:val="24"/>
              </w:rPr>
              <w:t>«</w:t>
            </w:r>
            <w:r w:rsidR="00B02A90" w:rsidRPr="00B02A90">
              <w:rPr>
                <w:sz w:val="24"/>
                <w:szCs w:val="24"/>
              </w:rPr>
              <w:t>Допустимі значення</w:t>
            </w:r>
            <w:r w:rsidR="00B02A90">
              <w:rPr>
                <w:sz w:val="24"/>
                <w:szCs w:val="24"/>
              </w:rPr>
              <w:t>»</w:t>
            </w:r>
            <w:r w:rsidR="00B02A90" w:rsidRPr="00B02A90">
              <w:rPr>
                <w:sz w:val="24"/>
                <w:szCs w:val="24"/>
              </w:rPr>
              <w:t xml:space="preserve"> </w:t>
            </w:r>
            <w:r>
              <w:rPr>
                <w:sz w:val="24"/>
                <w:szCs w:val="24"/>
              </w:rPr>
              <w:t xml:space="preserve">попередньо пропонується частково врахувати в такій редакції: </w:t>
            </w:r>
          </w:p>
          <w:p w14:paraId="43C344E5" w14:textId="77777777" w:rsidR="00B53EBD" w:rsidRPr="00B53EBD" w:rsidRDefault="2D2CD423" w:rsidP="1E02E6FE">
            <w:pPr>
              <w:spacing w:before="240"/>
              <w:jc w:val="both"/>
              <w:rPr>
                <w:sz w:val="24"/>
                <w:szCs w:val="24"/>
              </w:rPr>
            </w:pPr>
            <w:r w:rsidRPr="1E02E6FE">
              <w:rPr>
                <w:sz w:val="24"/>
                <w:szCs w:val="24"/>
              </w:rPr>
              <w:t>«До 150 символів: букви латинського алфавіту, цифри, знаки: «_», «-» та пробіл.»</w:t>
            </w:r>
          </w:p>
          <w:p w14:paraId="3536F091" w14:textId="77777777" w:rsidR="00B53EBD" w:rsidRPr="00B53EBD" w:rsidRDefault="083699E8" w:rsidP="1E02E6FE">
            <w:pPr>
              <w:spacing w:before="240"/>
              <w:jc w:val="both"/>
              <w:rPr>
                <w:rFonts w:ascii="Calibri" w:eastAsia="Calibri" w:hAnsi="Calibri" w:cs="Calibri"/>
                <w:sz w:val="24"/>
                <w:szCs w:val="24"/>
              </w:rPr>
            </w:pPr>
            <w:r w:rsidRPr="1E02E6FE">
              <w:rPr>
                <w:sz w:val="24"/>
                <w:szCs w:val="24"/>
              </w:rPr>
              <w:t>Пропозиції щодо рядків 25, 27, 37, 39</w:t>
            </w:r>
            <w:r w:rsidRPr="004A401E">
              <w:rPr>
                <w:sz w:val="24"/>
                <w:szCs w:val="24"/>
              </w:rPr>
              <w:t xml:space="preserve"> </w:t>
            </w:r>
            <w:r w:rsidR="00B02A90">
              <w:rPr>
                <w:sz w:val="24"/>
                <w:szCs w:val="24"/>
              </w:rPr>
              <w:t xml:space="preserve">в </w:t>
            </w:r>
            <w:r w:rsidRPr="004A401E">
              <w:rPr>
                <w:sz w:val="24"/>
                <w:szCs w:val="24"/>
              </w:rPr>
              <w:t>частині графи «Тип» попередньо не враховані, оскільки запропонована редакція не відповідає типу допустимих значень для заповнювання додатку.</w:t>
            </w:r>
          </w:p>
        </w:tc>
      </w:tr>
      <w:tr w:rsidR="00F402F2" w14:paraId="0C5115C0" w14:textId="77777777" w:rsidTr="1E02E6FE">
        <w:trPr>
          <w:trHeight w:val="556"/>
        </w:trPr>
        <w:tc>
          <w:tcPr>
            <w:tcW w:w="4530" w:type="dxa"/>
            <w:shd w:val="clear" w:color="auto" w:fill="auto"/>
          </w:tcPr>
          <w:p w14:paraId="7BE75C91" w14:textId="77777777" w:rsidR="00F402F2" w:rsidRDefault="00F402F2" w:rsidP="000D265C">
            <w:pPr>
              <w:pBdr>
                <w:top w:val="nil"/>
                <w:left w:val="nil"/>
                <w:bottom w:val="nil"/>
                <w:right w:val="nil"/>
                <w:between w:val="nil"/>
              </w:pBdr>
              <w:spacing w:before="240" w:after="280"/>
              <w:ind w:firstLine="459"/>
              <w:jc w:val="both"/>
              <w:rPr>
                <w:sz w:val="24"/>
                <w:szCs w:val="24"/>
              </w:rPr>
            </w:pPr>
            <w:r>
              <w:rPr>
                <w:sz w:val="24"/>
                <w:szCs w:val="24"/>
              </w:rPr>
              <w:t>Додаток 4 до Порядку (додається).</w:t>
            </w:r>
          </w:p>
        </w:tc>
        <w:tc>
          <w:tcPr>
            <w:tcW w:w="8070" w:type="dxa"/>
            <w:shd w:val="clear" w:color="auto" w:fill="auto"/>
          </w:tcPr>
          <w:p w14:paraId="75D72633" w14:textId="77777777" w:rsidR="00F402F2" w:rsidRDefault="00F402F2" w:rsidP="000D265C">
            <w:pPr>
              <w:spacing w:before="240" w:after="120"/>
              <w:jc w:val="center"/>
              <w:rPr>
                <w:b/>
                <w:sz w:val="24"/>
                <w:szCs w:val="24"/>
              </w:rPr>
            </w:pPr>
            <w:r>
              <w:rPr>
                <w:b/>
                <w:sz w:val="24"/>
                <w:szCs w:val="24"/>
              </w:rPr>
              <w:t>ТОВ «УКРАЇНСЬКА ЕНЕРГЕТИЧНА БІРЖА»</w:t>
            </w:r>
          </w:p>
          <w:p w14:paraId="59E178B9" w14:textId="77777777" w:rsidR="00F402F2" w:rsidRPr="00AD4996" w:rsidRDefault="00F402F2" w:rsidP="000D265C">
            <w:pPr>
              <w:spacing w:before="240"/>
              <w:jc w:val="both"/>
              <w:rPr>
                <w:bCs/>
                <w:sz w:val="24"/>
                <w:szCs w:val="24"/>
              </w:rPr>
            </w:pPr>
            <w:r w:rsidRPr="00AD4996">
              <w:rPr>
                <w:bCs/>
                <w:sz w:val="24"/>
                <w:szCs w:val="24"/>
              </w:rPr>
              <w:t>Підпункт 4 проекту Змін пропонуємо доповнити наступним:</w:t>
            </w:r>
          </w:p>
          <w:p w14:paraId="39E13756" w14:textId="77777777" w:rsidR="00F402F2" w:rsidRPr="00AD4996" w:rsidRDefault="00F402F2" w:rsidP="000D265C">
            <w:pPr>
              <w:spacing w:before="240"/>
              <w:jc w:val="both"/>
              <w:rPr>
                <w:bCs/>
                <w:sz w:val="24"/>
                <w:szCs w:val="24"/>
              </w:rPr>
            </w:pPr>
            <w:r w:rsidRPr="00AD4996">
              <w:rPr>
                <w:bCs/>
                <w:sz w:val="24"/>
                <w:szCs w:val="24"/>
              </w:rPr>
              <w:t>«4) у рядку 15:</w:t>
            </w:r>
          </w:p>
          <w:p w14:paraId="1014A7D3" w14:textId="77777777" w:rsidR="00F402F2" w:rsidRPr="00AD4996" w:rsidRDefault="00F402F2" w:rsidP="000D265C">
            <w:pPr>
              <w:pBdr>
                <w:top w:val="nil"/>
                <w:left w:val="nil"/>
                <w:bottom w:val="nil"/>
                <w:right w:val="nil"/>
                <w:between w:val="nil"/>
              </w:pBdr>
              <w:spacing w:before="240" w:after="280"/>
              <w:jc w:val="both"/>
              <w:rPr>
                <w:bCs/>
                <w:sz w:val="24"/>
                <w:szCs w:val="24"/>
              </w:rPr>
            </w:pPr>
            <w:r w:rsidRPr="00AD4996">
              <w:rPr>
                <w:bCs/>
                <w:sz w:val="24"/>
                <w:szCs w:val="24"/>
              </w:rPr>
              <w:t>В графі «Опис прийнятних значень» букви «IMS» замінити на «ZSZ»</w:t>
            </w:r>
          </w:p>
          <w:p w14:paraId="03770B5E" w14:textId="77777777" w:rsidR="00F402F2" w:rsidRDefault="00F402F2" w:rsidP="000D265C">
            <w:pPr>
              <w:spacing w:before="240"/>
              <w:jc w:val="both"/>
              <w:rPr>
                <w:i/>
                <w:sz w:val="24"/>
                <w:szCs w:val="24"/>
              </w:rPr>
            </w:pPr>
            <w:r w:rsidRPr="00AD4996">
              <w:rPr>
                <w:i/>
                <w:sz w:val="24"/>
                <w:szCs w:val="24"/>
              </w:rPr>
              <w:lastRenderedPageBreak/>
              <w:t>У рядку 15 Додатку 4 графом «Опис» вказано, що для вторинного розподілу це поле має бути заповнене ZSZ, а в графі «Опис прийнятних значень» відсутнє значення ZSZ.</w:t>
            </w:r>
          </w:p>
          <w:p w14:paraId="08FBD418" w14:textId="77777777" w:rsidR="00F402F2" w:rsidRDefault="00F402F2" w:rsidP="000D265C">
            <w:pPr>
              <w:pBdr>
                <w:top w:val="nil"/>
                <w:left w:val="nil"/>
                <w:bottom w:val="nil"/>
                <w:right w:val="nil"/>
                <w:between w:val="nil"/>
              </w:pBdr>
              <w:spacing w:before="240"/>
              <w:ind w:firstLine="180"/>
              <w:jc w:val="both"/>
              <w:rPr>
                <w:color w:val="000000"/>
                <w:sz w:val="24"/>
                <w:szCs w:val="24"/>
              </w:rPr>
            </w:pPr>
          </w:p>
        </w:tc>
        <w:tc>
          <w:tcPr>
            <w:tcW w:w="3135" w:type="dxa"/>
            <w:shd w:val="clear" w:color="auto" w:fill="auto"/>
          </w:tcPr>
          <w:p w14:paraId="40044003" w14:textId="77777777" w:rsidR="00463CCF" w:rsidRDefault="00463CCF" w:rsidP="000D265C">
            <w:pPr>
              <w:spacing w:before="240"/>
              <w:jc w:val="both"/>
              <w:rPr>
                <w:sz w:val="24"/>
                <w:szCs w:val="24"/>
              </w:rPr>
            </w:pPr>
          </w:p>
          <w:p w14:paraId="7E187BC4" w14:textId="77777777" w:rsidR="00F402F2" w:rsidRDefault="00C464C7" w:rsidP="000D265C">
            <w:pPr>
              <w:spacing w:before="240"/>
              <w:jc w:val="both"/>
              <w:rPr>
                <w:sz w:val="24"/>
                <w:szCs w:val="24"/>
              </w:rPr>
            </w:pPr>
            <w:r>
              <w:rPr>
                <w:sz w:val="24"/>
                <w:szCs w:val="24"/>
              </w:rPr>
              <w:t xml:space="preserve">Попередньо </w:t>
            </w:r>
            <w:r w:rsidR="00463CCF">
              <w:rPr>
                <w:sz w:val="24"/>
                <w:szCs w:val="24"/>
              </w:rPr>
              <w:t>пропонується врахувати.</w:t>
            </w:r>
          </w:p>
        </w:tc>
      </w:tr>
    </w:tbl>
    <w:p w14:paraId="1DBC30DB" w14:textId="77777777" w:rsidR="00693FE7" w:rsidRDefault="00693FE7">
      <w:pPr>
        <w:jc w:val="center"/>
        <w:rPr>
          <w:rFonts w:ascii="Times New Roman" w:eastAsia="Times New Roman" w:hAnsi="Times New Roman" w:cs="Times New Roman"/>
          <w:sz w:val="20"/>
          <w:szCs w:val="20"/>
        </w:rPr>
      </w:pPr>
    </w:p>
    <w:p w14:paraId="57AB0DAF" w14:textId="77777777" w:rsidR="000F0348" w:rsidRDefault="000F0348">
      <w:pPr>
        <w:rPr>
          <w:rFonts w:ascii="Times New Roman" w:eastAsia="Times New Roman" w:hAnsi="Times New Roman" w:cs="Times New Roman"/>
          <w:sz w:val="17"/>
          <w:szCs w:val="17"/>
        </w:rPr>
      </w:pPr>
      <w:r>
        <w:rPr>
          <w:rFonts w:ascii="Times New Roman" w:eastAsia="Times New Roman" w:hAnsi="Times New Roman" w:cs="Times New Roman"/>
          <w:sz w:val="17"/>
          <w:szCs w:val="17"/>
        </w:rPr>
        <w:br w:type="page"/>
      </w:r>
    </w:p>
    <w:tbl>
      <w:tblPr>
        <w:tblW w:w="1583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5"/>
        <w:gridCol w:w="567"/>
        <w:gridCol w:w="1417"/>
        <w:gridCol w:w="567"/>
        <w:gridCol w:w="709"/>
        <w:gridCol w:w="851"/>
        <w:gridCol w:w="789"/>
        <w:gridCol w:w="3747"/>
        <w:gridCol w:w="2389"/>
        <w:gridCol w:w="1070"/>
        <w:gridCol w:w="923"/>
        <w:gridCol w:w="2087"/>
      </w:tblGrid>
      <w:tr w:rsidR="00C157FA" w14:paraId="192BABF9" w14:textId="77777777" w:rsidTr="00E84F44">
        <w:trPr>
          <w:trHeight w:val="315"/>
        </w:trPr>
        <w:tc>
          <w:tcPr>
            <w:tcW w:w="15831" w:type="dxa"/>
            <w:gridSpan w:val="12"/>
            <w:tcBorders>
              <w:top w:val="nil"/>
              <w:left w:val="nil"/>
              <w:bottom w:val="nil"/>
              <w:right w:val="nil"/>
            </w:tcBorders>
            <w:shd w:val="clear" w:color="auto" w:fill="auto"/>
            <w:vAlign w:val="center"/>
          </w:tcPr>
          <w:p w14:paraId="5838E164" w14:textId="77777777" w:rsidR="00C157FA" w:rsidRPr="003D25DC" w:rsidRDefault="00BA587B" w:rsidP="00C157FA">
            <w:pPr>
              <w:spacing w:after="0" w:line="240" w:lineRule="auto"/>
              <w:jc w:val="center"/>
              <w:rPr>
                <w:rFonts w:ascii="Times New Roman" w:eastAsia="Times New Roman" w:hAnsi="Times New Roman" w:cs="Times New Roman"/>
                <w:b/>
                <w:sz w:val="20"/>
                <w:szCs w:val="20"/>
              </w:rPr>
            </w:pPr>
            <w:r w:rsidRPr="00BA587B">
              <w:rPr>
                <w:rFonts w:ascii="Times New Roman" w:eastAsia="Times New Roman" w:hAnsi="Times New Roman" w:cs="Times New Roman"/>
                <w:b/>
                <w:sz w:val="24"/>
                <w:szCs w:val="24"/>
              </w:rPr>
              <w:lastRenderedPageBreak/>
              <w:t>Редакція проєкту рішення НКРЕКП</w:t>
            </w:r>
          </w:p>
        </w:tc>
      </w:tr>
      <w:tr w:rsidR="00C157FA" w14:paraId="7408CA87" w14:textId="77777777" w:rsidTr="002D4FCA">
        <w:trPr>
          <w:trHeight w:val="315"/>
        </w:trPr>
        <w:tc>
          <w:tcPr>
            <w:tcW w:w="715" w:type="dxa"/>
            <w:tcBorders>
              <w:top w:val="nil"/>
              <w:left w:val="nil"/>
              <w:bottom w:val="nil"/>
              <w:right w:val="nil"/>
            </w:tcBorders>
            <w:shd w:val="clear" w:color="auto" w:fill="auto"/>
            <w:vAlign w:val="center"/>
          </w:tcPr>
          <w:p w14:paraId="3B711F7D" w14:textId="77777777" w:rsidR="00C157FA" w:rsidRPr="003D25DC" w:rsidRDefault="00C157FA" w:rsidP="00E84F44">
            <w:pPr>
              <w:spacing w:after="0" w:line="240" w:lineRule="auto"/>
              <w:rPr>
                <w:rFonts w:ascii="Times New Roman" w:eastAsia="Times New Roman" w:hAnsi="Times New Roman" w:cs="Times New Roman"/>
                <w:bCs/>
                <w:sz w:val="20"/>
                <w:szCs w:val="20"/>
              </w:rPr>
            </w:pPr>
          </w:p>
        </w:tc>
        <w:tc>
          <w:tcPr>
            <w:tcW w:w="567" w:type="dxa"/>
            <w:tcBorders>
              <w:top w:val="nil"/>
              <w:left w:val="nil"/>
              <w:bottom w:val="nil"/>
              <w:right w:val="nil"/>
            </w:tcBorders>
            <w:shd w:val="clear" w:color="auto" w:fill="auto"/>
            <w:vAlign w:val="center"/>
          </w:tcPr>
          <w:p w14:paraId="7DD1C271" w14:textId="77777777" w:rsidR="00C157FA" w:rsidRPr="003D25DC" w:rsidRDefault="00C157FA" w:rsidP="00E84F44">
            <w:pPr>
              <w:spacing w:after="0" w:line="240" w:lineRule="auto"/>
              <w:jc w:val="center"/>
              <w:rPr>
                <w:rFonts w:ascii="Times New Roman" w:eastAsia="Times New Roman" w:hAnsi="Times New Roman" w:cs="Times New Roman"/>
                <w:bCs/>
                <w:sz w:val="20"/>
                <w:szCs w:val="20"/>
              </w:rPr>
            </w:pPr>
          </w:p>
        </w:tc>
        <w:tc>
          <w:tcPr>
            <w:tcW w:w="1417" w:type="dxa"/>
            <w:tcBorders>
              <w:top w:val="nil"/>
              <w:left w:val="nil"/>
              <w:bottom w:val="nil"/>
              <w:right w:val="nil"/>
            </w:tcBorders>
            <w:shd w:val="clear" w:color="auto" w:fill="auto"/>
            <w:vAlign w:val="center"/>
          </w:tcPr>
          <w:p w14:paraId="731D668E" w14:textId="77777777" w:rsidR="00C157FA" w:rsidRPr="003D25DC" w:rsidRDefault="00C157FA" w:rsidP="00E84F44">
            <w:pPr>
              <w:spacing w:after="0" w:line="240" w:lineRule="auto"/>
              <w:jc w:val="center"/>
              <w:rPr>
                <w:rFonts w:ascii="Times New Roman" w:eastAsia="Times New Roman" w:hAnsi="Times New Roman" w:cs="Times New Roman"/>
                <w:bCs/>
                <w:sz w:val="20"/>
                <w:szCs w:val="20"/>
              </w:rPr>
            </w:pPr>
          </w:p>
        </w:tc>
        <w:tc>
          <w:tcPr>
            <w:tcW w:w="567" w:type="dxa"/>
            <w:tcBorders>
              <w:top w:val="nil"/>
              <w:left w:val="nil"/>
              <w:bottom w:val="nil"/>
              <w:right w:val="nil"/>
            </w:tcBorders>
            <w:shd w:val="clear" w:color="auto" w:fill="auto"/>
            <w:vAlign w:val="center"/>
          </w:tcPr>
          <w:p w14:paraId="49F43904" w14:textId="77777777" w:rsidR="00C157FA" w:rsidRPr="003D25DC" w:rsidRDefault="00C157FA" w:rsidP="00E84F44">
            <w:pPr>
              <w:spacing w:after="0" w:line="240" w:lineRule="auto"/>
              <w:rPr>
                <w:rFonts w:ascii="Times New Roman" w:eastAsia="Times New Roman" w:hAnsi="Times New Roman" w:cs="Times New Roman"/>
                <w:bCs/>
                <w:sz w:val="20"/>
                <w:szCs w:val="20"/>
              </w:rPr>
            </w:pPr>
          </w:p>
        </w:tc>
        <w:tc>
          <w:tcPr>
            <w:tcW w:w="709" w:type="dxa"/>
            <w:tcBorders>
              <w:top w:val="nil"/>
              <w:left w:val="nil"/>
              <w:bottom w:val="nil"/>
              <w:right w:val="nil"/>
            </w:tcBorders>
            <w:shd w:val="clear" w:color="auto" w:fill="auto"/>
            <w:vAlign w:val="center"/>
          </w:tcPr>
          <w:p w14:paraId="393C29CB" w14:textId="77777777" w:rsidR="00C157FA" w:rsidRPr="003D25DC" w:rsidRDefault="00C157FA" w:rsidP="00E84F44">
            <w:pPr>
              <w:spacing w:after="0" w:line="240" w:lineRule="auto"/>
              <w:jc w:val="center"/>
              <w:rPr>
                <w:rFonts w:ascii="Times New Roman" w:eastAsia="Times New Roman" w:hAnsi="Times New Roman" w:cs="Times New Roman"/>
                <w:bCs/>
                <w:sz w:val="20"/>
                <w:szCs w:val="20"/>
              </w:rPr>
            </w:pPr>
          </w:p>
        </w:tc>
        <w:tc>
          <w:tcPr>
            <w:tcW w:w="851" w:type="dxa"/>
            <w:tcBorders>
              <w:top w:val="nil"/>
              <w:left w:val="nil"/>
              <w:bottom w:val="nil"/>
              <w:right w:val="nil"/>
            </w:tcBorders>
            <w:shd w:val="clear" w:color="auto" w:fill="auto"/>
            <w:vAlign w:val="center"/>
          </w:tcPr>
          <w:p w14:paraId="541C1455" w14:textId="77777777" w:rsidR="00C157FA" w:rsidRPr="003D25DC" w:rsidRDefault="00C157FA" w:rsidP="00E84F44">
            <w:pPr>
              <w:spacing w:after="0" w:line="240" w:lineRule="auto"/>
              <w:jc w:val="center"/>
              <w:rPr>
                <w:rFonts w:ascii="Times New Roman" w:eastAsia="Times New Roman" w:hAnsi="Times New Roman" w:cs="Times New Roman"/>
                <w:bCs/>
                <w:sz w:val="20"/>
                <w:szCs w:val="20"/>
              </w:rPr>
            </w:pPr>
          </w:p>
        </w:tc>
        <w:tc>
          <w:tcPr>
            <w:tcW w:w="789" w:type="dxa"/>
            <w:tcBorders>
              <w:top w:val="nil"/>
              <w:left w:val="nil"/>
              <w:bottom w:val="nil"/>
              <w:right w:val="nil"/>
            </w:tcBorders>
            <w:shd w:val="clear" w:color="auto" w:fill="auto"/>
            <w:vAlign w:val="center"/>
          </w:tcPr>
          <w:p w14:paraId="5444D493" w14:textId="77777777" w:rsidR="00C157FA" w:rsidRPr="003D25DC" w:rsidRDefault="00C157FA" w:rsidP="00E84F44">
            <w:pPr>
              <w:spacing w:after="0" w:line="240" w:lineRule="auto"/>
              <w:jc w:val="center"/>
              <w:rPr>
                <w:rFonts w:ascii="Times New Roman" w:eastAsia="Times New Roman" w:hAnsi="Times New Roman" w:cs="Times New Roman"/>
                <w:bCs/>
                <w:sz w:val="20"/>
                <w:szCs w:val="20"/>
              </w:rPr>
            </w:pPr>
          </w:p>
        </w:tc>
        <w:tc>
          <w:tcPr>
            <w:tcW w:w="3747" w:type="dxa"/>
            <w:tcBorders>
              <w:top w:val="nil"/>
              <w:left w:val="nil"/>
              <w:bottom w:val="nil"/>
              <w:right w:val="nil"/>
            </w:tcBorders>
            <w:shd w:val="clear" w:color="auto" w:fill="auto"/>
            <w:vAlign w:val="center"/>
          </w:tcPr>
          <w:p w14:paraId="6F9BE11E" w14:textId="77777777" w:rsidR="00C157FA" w:rsidRPr="003D25DC" w:rsidRDefault="00C157FA" w:rsidP="00E84F44">
            <w:pPr>
              <w:spacing w:after="0" w:line="240" w:lineRule="auto"/>
              <w:jc w:val="center"/>
              <w:rPr>
                <w:rFonts w:ascii="Times New Roman" w:eastAsia="Times New Roman" w:hAnsi="Times New Roman" w:cs="Times New Roman"/>
                <w:bCs/>
                <w:sz w:val="20"/>
                <w:szCs w:val="20"/>
              </w:rPr>
            </w:pPr>
          </w:p>
        </w:tc>
        <w:tc>
          <w:tcPr>
            <w:tcW w:w="2389" w:type="dxa"/>
            <w:tcBorders>
              <w:top w:val="nil"/>
              <w:left w:val="nil"/>
              <w:bottom w:val="nil"/>
              <w:right w:val="nil"/>
            </w:tcBorders>
            <w:shd w:val="clear" w:color="auto" w:fill="auto"/>
            <w:vAlign w:val="center"/>
          </w:tcPr>
          <w:p w14:paraId="4A18344F" w14:textId="77777777" w:rsidR="00C157FA" w:rsidRPr="003D25DC" w:rsidRDefault="00C157FA" w:rsidP="00E84F44">
            <w:pPr>
              <w:spacing w:after="0" w:line="240" w:lineRule="auto"/>
              <w:rPr>
                <w:rFonts w:ascii="Times New Roman" w:eastAsia="Times New Roman" w:hAnsi="Times New Roman" w:cs="Times New Roman"/>
                <w:bCs/>
                <w:sz w:val="20"/>
                <w:szCs w:val="20"/>
              </w:rPr>
            </w:pPr>
          </w:p>
        </w:tc>
        <w:tc>
          <w:tcPr>
            <w:tcW w:w="4080" w:type="dxa"/>
            <w:gridSpan w:val="3"/>
            <w:tcBorders>
              <w:top w:val="nil"/>
              <w:left w:val="nil"/>
              <w:bottom w:val="nil"/>
              <w:right w:val="nil"/>
            </w:tcBorders>
            <w:shd w:val="clear" w:color="auto" w:fill="auto"/>
            <w:vAlign w:val="center"/>
          </w:tcPr>
          <w:p w14:paraId="1D9B90A5" w14:textId="77777777" w:rsidR="00C157FA" w:rsidRPr="003D25DC" w:rsidRDefault="00C157FA" w:rsidP="00E84F44">
            <w:pPr>
              <w:spacing w:after="0" w:line="240" w:lineRule="auto"/>
              <w:rPr>
                <w:rFonts w:ascii="Times New Roman" w:eastAsia="Times New Roman" w:hAnsi="Times New Roman" w:cs="Times New Roman"/>
                <w:b/>
                <w:sz w:val="20"/>
                <w:szCs w:val="20"/>
              </w:rPr>
            </w:pPr>
            <w:r w:rsidRPr="003D25DC">
              <w:rPr>
                <w:rFonts w:ascii="Times New Roman" w:eastAsia="Times New Roman" w:hAnsi="Times New Roman" w:cs="Times New Roman"/>
                <w:b/>
                <w:sz w:val="20"/>
                <w:szCs w:val="20"/>
              </w:rPr>
              <w:t>Додаток 1 до Порядку подання інформації про здійснені господарсько-торговельні операції, пов'язані з оптовими енергетичними продуктами</w:t>
            </w:r>
          </w:p>
        </w:tc>
      </w:tr>
      <w:tr w:rsidR="00C157FA" w14:paraId="3080A7D4" w14:textId="77777777" w:rsidTr="00E84F44">
        <w:trPr>
          <w:trHeight w:val="578"/>
        </w:trPr>
        <w:tc>
          <w:tcPr>
            <w:tcW w:w="15831" w:type="dxa"/>
            <w:gridSpan w:val="12"/>
            <w:tcBorders>
              <w:top w:val="nil"/>
              <w:left w:val="nil"/>
              <w:bottom w:val="single" w:sz="4" w:space="0" w:color="000000"/>
              <w:right w:val="nil"/>
            </w:tcBorders>
            <w:shd w:val="clear" w:color="auto" w:fill="auto"/>
            <w:vAlign w:val="center"/>
          </w:tcPr>
          <w:p w14:paraId="104E8CEA" w14:textId="77777777" w:rsidR="00C157FA" w:rsidRPr="003D25DC" w:rsidRDefault="00C157FA" w:rsidP="00E84F44">
            <w:pPr>
              <w:spacing w:after="0" w:line="240" w:lineRule="auto"/>
              <w:jc w:val="center"/>
              <w:rPr>
                <w:rFonts w:ascii="Times New Roman" w:eastAsia="Times New Roman" w:hAnsi="Times New Roman" w:cs="Times New Roman"/>
                <w:b/>
                <w:sz w:val="20"/>
                <w:szCs w:val="20"/>
              </w:rPr>
            </w:pPr>
            <w:r w:rsidRPr="003D25DC">
              <w:rPr>
                <w:rFonts w:ascii="Times New Roman" w:eastAsia="Times New Roman" w:hAnsi="Times New Roman" w:cs="Times New Roman"/>
                <w:b/>
                <w:sz w:val="20"/>
                <w:szCs w:val="20"/>
              </w:rPr>
              <w:t xml:space="preserve">Інформація про стандартні договори купівлі-продажу електричної енергії або природного газу та </w:t>
            </w:r>
            <w:proofErr w:type="spellStart"/>
            <w:r w:rsidRPr="003D25DC">
              <w:rPr>
                <w:rFonts w:ascii="Times New Roman" w:eastAsia="Times New Roman" w:hAnsi="Times New Roman" w:cs="Times New Roman"/>
                <w:b/>
                <w:sz w:val="20"/>
                <w:szCs w:val="20"/>
              </w:rPr>
              <w:t>деривативні</w:t>
            </w:r>
            <w:proofErr w:type="spellEnd"/>
            <w:r w:rsidRPr="003D25DC">
              <w:rPr>
                <w:rFonts w:ascii="Times New Roman" w:eastAsia="Times New Roman" w:hAnsi="Times New Roman" w:cs="Times New Roman"/>
                <w:b/>
                <w:sz w:val="20"/>
                <w:szCs w:val="20"/>
              </w:rPr>
              <w:t xml:space="preserve"> контракти, базовим активом яких є електрична енергія або природний газ</w:t>
            </w:r>
          </w:p>
        </w:tc>
      </w:tr>
      <w:tr w:rsidR="00C157FA" w14:paraId="0381489E" w14:textId="77777777" w:rsidTr="002D4FCA">
        <w:trPr>
          <w:trHeight w:val="20"/>
        </w:trPr>
        <w:tc>
          <w:tcPr>
            <w:tcW w:w="715" w:type="dxa"/>
            <w:vMerge w:val="restart"/>
            <w:tcBorders>
              <w:top w:val="single" w:sz="4" w:space="0" w:color="000000"/>
            </w:tcBorders>
            <w:shd w:val="clear" w:color="auto" w:fill="FFFFD5"/>
            <w:vAlign w:val="center"/>
          </w:tcPr>
          <w:p w14:paraId="52B33A0B"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w:t>
            </w:r>
          </w:p>
        </w:tc>
        <w:tc>
          <w:tcPr>
            <w:tcW w:w="567" w:type="dxa"/>
            <w:vMerge w:val="restart"/>
            <w:tcBorders>
              <w:top w:val="single" w:sz="4" w:space="0" w:color="000000"/>
            </w:tcBorders>
            <w:shd w:val="clear" w:color="auto" w:fill="FFFFD5"/>
            <w:vAlign w:val="center"/>
          </w:tcPr>
          <w:p w14:paraId="40C6A385"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Поле №</w:t>
            </w:r>
          </w:p>
        </w:tc>
        <w:tc>
          <w:tcPr>
            <w:tcW w:w="1417" w:type="dxa"/>
            <w:vMerge w:val="restart"/>
            <w:tcBorders>
              <w:top w:val="single" w:sz="4" w:space="0" w:color="000000"/>
            </w:tcBorders>
            <w:shd w:val="clear" w:color="auto" w:fill="FFFFD5"/>
            <w:vAlign w:val="center"/>
          </w:tcPr>
          <w:p w14:paraId="1F7BF1E5"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Назва поля</w:t>
            </w:r>
          </w:p>
        </w:tc>
        <w:tc>
          <w:tcPr>
            <w:tcW w:w="1276" w:type="dxa"/>
            <w:gridSpan w:val="2"/>
            <w:tcBorders>
              <w:top w:val="single" w:sz="4" w:space="0" w:color="000000"/>
            </w:tcBorders>
            <w:shd w:val="clear" w:color="auto" w:fill="FFFFD5"/>
            <w:vAlign w:val="center"/>
          </w:tcPr>
          <w:p w14:paraId="70FBAA17"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Торгується на системах ОПООП</w:t>
            </w:r>
          </w:p>
        </w:tc>
        <w:tc>
          <w:tcPr>
            <w:tcW w:w="1640" w:type="dxa"/>
            <w:gridSpan w:val="2"/>
            <w:tcBorders>
              <w:top w:val="single" w:sz="4" w:space="0" w:color="000000"/>
            </w:tcBorders>
            <w:shd w:val="clear" w:color="auto" w:fill="FFFFD5"/>
            <w:vAlign w:val="center"/>
          </w:tcPr>
          <w:p w14:paraId="01B934A3"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Торгується поза ОПООП</w:t>
            </w:r>
          </w:p>
        </w:tc>
        <w:tc>
          <w:tcPr>
            <w:tcW w:w="3747" w:type="dxa"/>
            <w:vMerge w:val="restart"/>
            <w:tcBorders>
              <w:top w:val="single" w:sz="4" w:space="0" w:color="000000"/>
            </w:tcBorders>
            <w:shd w:val="clear" w:color="auto" w:fill="FFFFD5"/>
            <w:vAlign w:val="center"/>
          </w:tcPr>
          <w:p w14:paraId="3925037E"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Опис</w:t>
            </w:r>
          </w:p>
        </w:tc>
        <w:tc>
          <w:tcPr>
            <w:tcW w:w="2389" w:type="dxa"/>
            <w:vMerge w:val="restart"/>
            <w:tcBorders>
              <w:top w:val="single" w:sz="4" w:space="0" w:color="000000"/>
            </w:tcBorders>
            <w:shd w:val="clear" w:color="auto" w:fill="FFFFD5"/>
            <w:vAlign w:val="center"/>
          </w:tcPr>
          <w:p w14:paraId="5C03CE0B"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Допустимі значення</w:t>
            </w:r>
          </w:p>
        </w:tc>
        <w:tc>
          <w:tcPr>
            <w:tcW w:w="1070" w:type="dxa"/>
            <w:vMerge w:val="restart"/>
            <w:tcBorders>
              <w:top w:val="single" w:sz="4" w:space="0" w:color="000000"/>
            </w:tcBorders>
            <w:shd w:val="clear" w:color="auto" w:fill="FFFFD5"/>
            <w:vAlign w:val="center"/>
          </w:tcPr>
          <w:p w14:paraId="1904619A"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Тип</w:t>
            </w:r>
          </w:p>
        </w:tc>
        <w:tc>
          <w:tcPr>
            <w:tcW w:w="923" w:type="dxa"/>
            <w:vMerge w:val="restart"/>
            <w:tcBorders>
              <w:top w:val="single" w:sz="4" w:space="0" w:color="000000"/>
            </w:tcBorders>
            <w:shd w:val="clear" w:color="auto" w:fill="FFFFD5"/>
            <w:vAlign w:val="center"/>
          </w:tcPr>
          <w:p w14:paraId="5821101C"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Довжина</w:t>
            </w:r>
          </w:p>
        </w:tc>
        <w:tc>
          <w:tcPr>
            <w:tcW w:w="2087" w:type="dxa"/>
            <w:vMerge w:val="restart"/>
            <w:tcBorders>
              <w:top w:val="single" w:sz="4" w:space="0" w:color="000000"/>
            </w:tcBorders>
            <w:shd w:val="clear" w:color="auto" w:fill="FFFFD5"/>
            <w:vAlign w:val="center"/>
          </w:tcPr>
          <w:p w14:paraId="0773E0BC"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Приклади</w:t>
            </w:r>
          </w:p>
        </w:tc>
      </w:tr>
      <w:tr w:rsidR="00C157FA" w14:paraId="42449C55" w14:textId="77777777" w:rsidTr="002D4FCA">
        <w:trPr>
          <w:trHeight w:val="20"/>
        </w:trPr>
        <w:tc>
          <w:tcPr>
            <w:tcW w:w="715" w:type="dxa"/>
            <w:vMerge/>
            <w:tcBorders>
              <w:top w:val="single" w:sz="4" w:space="0" w:color="000000"/>
            </w:tcBorders>
            <w:shd w:val="clear" w:color="auto" w:fill="FFFFD5"/>
            <w:vAlign w:val="center"/>
          </w:tcPr>
          <w:p w14:paraId="11CB9158"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vMerge/>
            <w:tcBorders>
              <w:top w:val="single" w:sz="4" w:space="0" w:color="000000"/>
            </w:tcBorders>
            <w:shd w:val="clear" w:color="auto" w:fill="FFFFD5"/>
            <w:vAlign w:val="center"/>
          </w:tcPr>
          <w:p w14:paraId="49939C6F"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417" w:type="dxa"/>
            <w:vMerge/>
            <w:tcBorders>
              <w:top w:val="single" w:sz="4" w:space="0" w:color="000000"/>
            </w:tcBorders>
            <w:shd w:val="clear" w:color="auto" w:fill="FFFFD5"/>
            <w:vAlign w:val="center"/>
          </w:tcPr>
          <w:p w14:paraId="3EE52265"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shd w:val="clear" w:color="auto" w:fill="FFFFD5"/>
            <w:vAlign w:val="center"/>
          </w:tcPr>
          <w:p w14:paraId="77654EE2"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Заявки</w:t>
            </w:r>
          </w:p>
        </w:tc>
        <w:tc>
          <w:tcPr>
            <w:tcW w:w="709" w:type="dxa"/>
            <w:shd w:val="clear" w:color="auto" w:fill="FFFFD5"/>
            <w:vAlign w:val="center"/>
          </w:tcPr>
          <w:p w14:paraId="04903E46"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Торги</w:t>
            </w:r>
          </w:p>
        </w:tc>
        <w:tc>
          <w:tcPr>
            <w:tcW w:w="851" w:type="dxa"/>
            <w:shd w:val="clear" w:color="auto" w:fill="FFFFD5"/>
            <w:vAlign w:val="center"/>
          </w:tcPr>
          <w:p w14:paraId="2CB1B4CF"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Двосторонні договори</w:t>
            </w:r>
          </w:p>
        </w:tc>
        <w:tc>
          <w:tcPr>
            <w:tcW w:w="789" w:type="dxa"/>
            <w:shd w:val="clear" w:color="auto" w:fill="FFFFD5"/>
            <w:vAlign w:val="center"/>
          </w:tcPr>
          <w:p w14:paraId="38723793"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Виконання двосторонніх договорів</w:t>
            </w:r>
          </w:p>
        </w:tc>
        <w:tc>
          <w:tcPr>
            <w:tcW w:w="3747" w:type="dxa"/>
            <w:vMerge/>
            <w:tcBorders>
              <w:top w:val="single" w:sz="4" w:space="0" w:color="000000"/>
            </w:tcBorders>
            <w:shd w:val="clear" w:color="auto" w:fill="FFFFD5"/>
            <w:vAlign w:val="center"/>
          </w:tcPr>
          <w:p w14:paraId="10CADC18"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2389" w:type="dxa"/>
            <w:vMerge/>
            <w:tcBorders>
              <w:top w:val="single" w:sz="4" w:space="0" w:color="000000"/>
            </w:tcBorders>
            <w:shd w:val="clear" w:color="auto" w:fill="FFFFD5"/>
            <w:vAlign w:val="center"/>
          </w:tcPr>
          <w:p w14:paraId="516A4874"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070" w:type="dxa"/>
            <w:vMerge/>
            <w:tcBorders>
              <w:top w:val="single" w:sz="4" w:space="0" w:color="000000"/>
            </w:tcBorders>
            <w:shd w:val="clear" w:color="auto" w:fill="FFFFD5"/>
            <w:vAlign w:val="center"/>
          </w:tcPr>
          <w:p w14:paraId="756A6BC5"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923" w:type="dxa"/>
            <w:vMerge/>
            <w:tcBorders>
              <w:top w:val="single" w:sz="4" w:space="0" w:color="000000"/>
            </w:tcBorders>
            <w:shd w:val="clear" w:color="auto" w:fill="FFFFD5"/>
            <w:vAlign w:val="center"/>
          </w:tcPr>
          <w:p w14:paraId="0EB55869"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2087" w:type="dxa"/>
            <w:vMerge/>
            <w:tcBorders>
              <w:top w:val="single" w:sz="4" w:space="0" w:color="000000"/>
            </w:tcBorders>
            <w:shd w:val="clear" w:color="auto" w:fill="FFFFD5"/>
            <w:vAlign w:val="center"/>
          </w:tcPr>
          <w:p w14:paraId="5E0D60BA"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r>
      <w:tr w:rsidR="00C157FA" w14:paraId="17897A90" w14:textId="77777777" w:rsidTr="002D4FCA">
        <w:trPr>
          <w:trHeight w:val="20"/>
        </w:trPr>
        <w:tc>
          <w:tcPr>
            <w:tcW w:w="715" w:type="dxa"/>
            <w:vMerge w:val="restart"/>
            <w:vAlign w:val="center"/>
          </w:tcPr>
          <w:p w14:paraId="5D2E3DC5" w14:textId="77777777" w:rsidR="00C157FA" w:rsidRDefault="00C157FA" w:rsidP="00E84F44">
            <w:pPr>
              <w:spacing w:after="0" w:line="240" w:lineRule="auto"/>
              <w:ind w:left="113" w:right="113"/>
              <w:rPr>
                <w:rFonts w:ascii="Times New Roman" w:eastAsia="Times New Roman" w:hAnsi="Times New Roman" w:cs="Times New Roman"/>
                <w:sz w:val="20"/>
                <w:szCs w:val="20"/>
              </w:rPr>
            </w:pPr>
            <w:r>
              <w:rPr>
                <w:rFonts w:ascii="Times New Roman" w:eastAsia="Times New Roman" w:hAnsi="Times New Roman" w:cs="Times New Roman"/>
                <w:sz w:val="20"/>
                <w:szCs w:val="20"/>
              </w:rPr>
              <w:t>Поля даних, що стосуються деталей договору</w:t>
            </w:r>
          </w:p>
        </w:tc>
        <w:tc>
          <w:tcPr>
            <w:tcW w:w="15116" w:type="dxa"/>
            <w:gridSpan w:val="11"/>
            <w:vAlign w:val="center"/>
          </w:tcPr>
          <w:p w14:paraId="5204A70D"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Поточна редакція:</w:t>
            </w:r>
          </w:p>
        </w:tc>
      </w:tr>
      <w:tr w:rsidR="00C157FA" w14:paraId="76DB0D15" w14:textId="77777777" w:rsidTr="002D4FCA">
        <w:trPr>
          <w:trHeight w:val="20"/>
        </w:trPr>
        <w:tc>
          <w:tcPr>
            <w:tcW w:w="715" w:type="dxa"/>
            <w:vMerge/>
            <w:vAlign w:val="center"/>
          </w:tcPr>
          <w:p w14:paraId="102F9BD1"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vAlign w:val="center"/>
          </w:tcPr>
          <w:p w14:paraId="0D794891"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417" w:type="dxa"/>
            <w:vAlign w:val="center"/>
          </w:tcPr>
          <w:p w14:paraId="00E1998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Ідентифікатор уповноваженої особи</w:t>
            </w:r>
          </w:p>
        </w:tc>
        <w:tc>
          <w:tcPr>
            <w:tcW w:w="567" w:type="dxa"/>
            <w:shd w:val="clear" w:color="auto" w:fill="auto"/>
            <w:vAlign w:val="center"/>
          </w:tcPr>
          <w:p w14:paraId="69CB8205"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M</w:t>
            </w:r>
          </w:p>
        </w:tc>
        <w:tc>
          <w:tcPr>
            <w:tcW w:w="709" w:type="dxa"/>
            <w:shd w:val="clear" w:color="auto" w:fill="auto"/>
            <w:vAlign w:val="center"/>
          </w:tcPr>
          <w:p w14:paraId="3F47D994"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M</w:t>
            </w:r>
          </w:p>
        </w:tc>
        <w:tc>
          <w:tcPr>
            <w:tcW w:w="851" w:type="dxa"/>
            <w:shd w:val="clear" w:color="auto" w:fill="auto"/>
            <w:vAlign w:val="center"/>
          </w:tcPr>
          <w:p w14:paraId="4272C6F3"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M</w:t>
            </w:r>
          </w:p>
        </w:tc>
        <w:tc>
          <w:tcPr>
            <w:tcW w:w="789" w:type="dxa"/>
            <w:shd w:val="clear" w:color="auto" w:fill="auto"/>
            <w:vAlign w:val="center"/>
          </w:tcPr>
          <w:p w14:paraId="48473D5B" w14:textId="77777777" w:rsidR="00C157FA" w:rsidRDefault="00C157FA" w:rsidP="00E84F44">
            <w:pPr>
              <w:spacing w:after="0" w:line="240" w:lineRule="auto"/>
              <w:jc w:val="center"/>
              <w:rPr>
                <w:rFonts w:ascii="Times New Roman" w:eastAsia="Times New Roman" w:hAnsi="Times New Roman" w:cs="Times New Roman"/>
                <w:b/>
                <w:color w:val="FF0000"/>
                <w:sz w:val="20"/>
                <w:szCs w:val="20"/>
              </w:rPr>
            </w:pPr>
            <w:r>
              <w:rPr>
                <w:rFonts w:ascii="Times New Roman" w:eastAsia="Times New Roman" w:hAnsi="Times New Roman" w:cs="Times New Roman"/>
                <w:sz w:val="20"/>
                <w:szCs w:val="20"/>
              </w:rPr>
              <w:t>M</w:t>
            </w:r>
          </w:p>
        </w:tc>
        <w:tc>
          <w:tcPr>
            <w:tcW w:w="3747" w:type="dxa"/>
            <w:vAlign w:val="center"/>
          </w:tcPr>
          <w:p w14:paraId="7009A72B"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Унікальний код, що ідентифікує учасника оптового енергетичного ринку або уповноважену особу, від імені якої повідомляється інформація про операцію</w:t>
            </w:r>
          </w:p>
        </w:tc>
        <w:tc>
          <w:tcPr>
            <w:tcW w:w="2389" w:type="dxa"/>
            <w:vAlign w:val="center"/>
          </w:tcPr>
          <w:p w14:paraId="3D5F180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ECRB</w:t>
            </w:r>
          </w:p>
          <w:p w14:paraId="0429A4AE"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LEI</w:t>
            </w:r>
          </w:p>
          <w:p w14:paraId="4C9F5C69"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BIC</w:t>
            </w:r>
          </w:p>
          <w:p w14:paraId="18A900A3"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EIC</w:t>
            </w:r>
          </w:p>
          <w:p w14:paraId="268A348C"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GLN/GS1</w:t>
            </w:r>
          </w:p>
        </w:tc>
        <w:tc>
          <w:tcPr>
            <w:tcW w:w="1070" w:type="dxa"/>
            <w:vAlign w:val="center"/>
          </w:tcPr>
          <w:p w14:paraId="1F0EB5B4"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923" w:type="dxa"/>
            <w:vAlign w:val="center"/>
          </w:tcPr>
          <w:p w14:paraId="125D81E0"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p w14:paraId="284C2CCB"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p w14:paraId="0D5F26FD"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p w14:paraId="16677714"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16</w:t>
            </w:r>
          </w:p>
          <w:p w14:paraId="1A4FF277"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13</w:t>
            </w:r>
          </w:p>
        </w:tc>
        <w:tc>
          <w:tcPr>
            <w:tcW w:w="2087" w:type="dxa"/>
            <w:vAlign w:val="center"/>
          </w:tcPr>
          <w:p w14:paraId="08157B8D"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ECRB-UA-20230601-001                        1a2b3c4d5e6f7g8e9f0h  </w:t>
            </w:r>
          </w:p>
          <w:p w14:paraId="3B318C2A"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ACERSILJ500                                                                    21X000EUROPEU--8                               a1b2c3d4e5f6g</w:t>
            </w:r>
          </w:p>
        </w:tc>
      </w:tr>
      <w:tr w:rsidR="00C157FA" w14:paraId="64A2A945" w14:textId="77777777" w:rsidTr="002D4FCA">
        <w:trPr>
          <w:trHeight w:val="20"/>
        </w:trPr>
        <w:tc>
          <w:tcPr>
            <w:tcW w:w="715" w:type="dxa"/>
            <w:vMerge/>
            <w:vAlign w:val="center"/>
          </w:tcPr>
          <w:p w14:paraId="4C91D910"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116" w:type="dxa"/>
            <w:gridSpan w:val="11"/>
            <w:shd w:val="clear" w:color="auto" w:fill="auto"/>
            <w:vAlign w:val="center"/>
          </w:tcPr>
          <w:p w14:paraId="12410D29"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Запропонована редакція:</w:t>
            </w:r>
          </w:p>
        </w:tc>
      </w:tr>
      <w:tr w:rsidR="00C157FA" w14:paraId="46681FA5" w14:textId="77777777" w:rsidTr="002D4FCA">
        <w:trPr>
          <w:trHeight w:val="20"/>
        </w:trPr>
        <w:tc>
          <w:tcPr>
            <w:tcW w:w="715" w:type="dxa"/>
            <w:vMerge/>
            <w:vAlign w:val="center"/>
          </w:tcPr>
          <w:p w14:paraId="4F44B1EE"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vAlign w:val="center"/>
          </w:tcPr>
          <w:p w14:paraId="196AC69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417" w:type="dxa"/>
            <w:vAlign w:val="center"/>
          </w:tcPr>
          <w:p w14:paraId="30513B24"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Ідентифікатор </w:t>
            </w:r>
            <w:r>
              <w:rPr>
                <w:rFonts w:ascii="Times New Roman" w:eastAsia="Times New Roman" w:hAnsi="Times New Roman" w:cs="Times New Roman"/>
                <w:b/>
                <w:strike/>
                <w:sz w:val="20"/>
                <w:szCs w:val="20"/>
              </w:rPr>
              <w:t>уповноваженої особи</w:t>
            </w:r>
            <w:r>
              <w:rPr>
                <w:rFonts w:ascii="Times New Roman" w:eastAsia="Times New Roman" w:hAnsi="Times New Roman" w:cs="Times New Roman"/>
                <w:b/>
                <w:sz w:val="20"/>
                <w:szCs w:val="20"/>
              </w:rPr>
              <w:t xml:space="preserve"> учасника оптового енергетичного ринку або контрагента</w:t>
            </w:r>
          </w:p>
        </w:tc>
        <w:tc>
          <w:tcPr>
            <w:tcW w:w="567" w:type="dxa"/>
            <w:shd w:val="clear" w:color="auto" w:fill="auto"/>
            <w:vAlign w:val="center"/>
          </w:tcPr>
          <w:p w14:paraId="375694F8"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M</w:t>
            </w:r>
          </w:p>
        </w:tc>
        <w:tc>
          <w:tcPr>
            <w:tcW w:w="709" w:type="dxa"/>
            <w:shd w:val="clear" w:color="auto" w:fill="auto"/>
            <w:vAlign w:val="center"/>
          </w:tcPr>
          <w:p w14:paraId="0F9DAD1D"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M</w:t>
            </w:r>
          </w:p>
        </w:tc>
        <w:tc>
          <w:tcPr>
            <w:tcW w:w="851" w:type="dxa"/>
            <w:shd w:val="clear" w:color="auto" w:fill="auto"/>
            <w:vAlign w:val="center"/>
          </w:tcPr>
          <w:p w14:paraId="2F06DBCC"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M</w:t>
            </w:r>
          </w:p>
        </w:tc>
        <w:tc>
          <w:tcPr>
            <w:tcW w:w="789" w:type="dxa"/>
            <w:shd w:val="clear" w:color="auto" w:fill="auto"/>
            <w:vAlign w:val="center"/>
          </w:tcPr>
          <w:p w14:paraId="352AE5AB" w14:textId="77777777" w:rsidR="00C157FA" w:rsidRDefault="00C157FA" w:rsidP="00E84F44">
            <w:pPr>
              <w:spacing w:after="0" w:line="240" w:lineRule="auto"/>
              <w:jc w:val="center"/>
              <w:rPr>
                <w:rFonts w:ascii="Times New Roman" w:eastAsia="Times New Roman" w:hAnsi="Times New Roman" w:cs="Times New Roman"/>
                <w:b/>
                <w:color w:val="FF0000"/>
                <w:sz w:val="20"/>
                <w:szCs w:val="20"/>
              </w:rPr>
            </w:pPr>
            <w:r>
              <w:rPr>
                <w:rFonts w:ascii="Times New Roman" w:eastAsia="Times New Roman" w:hAnsi="Times New Roman" w:cs="Times New Roman"/>
                <w:sz w:val="20"/>
                <w:szCs w:val="20"/>
              </w:rPr>
              <w:t>M</w:t>
            </w:r>
          </w:p>
        </w:tc>
        <w:tc>
          <w:tcPr>
            <w:tcW w:w="3747" w:type="dxa"/>
            <w:vAlign w:val="center"/>
          </w:tcPr>
          <w:p w14:paraId="49B9B2AD"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Унікальний код, що ідентифікує учасника оптового енергетичного ринку або</w:t>
            </w:r>
            <w:r>
              <w:rPr>
                <w:rFonts w:ascii="Times New Roman" w:eastAsia="Times New Roman" w:hAnsi="Times New Roman" w:cs="Times New Roman"/>
                <w:b/>
                <w:sz w:val="20"/>
                <w:szCs w:val="20"/>
              </w:rPr>
              <w:t xml:space="preserve"> </w:t>
            </w:r>
            <w:r>
              <w:rPr>
                <w:rFonts w:ascii="Times New Roman" w:eastAsia="Times New Roman" w:hAnsi="Times New Roman" w:cs="Times New Roman"/>
                <w:b/>
                <w:strike/>
                <w:sz w:val="20"/>
                <w:szCs w:val="20"/>
              </w:rPr>
              <w:t>уповноважену особу, від імені якої повідомляється інформація про операцію</w:t>
            </w:r>
            <w:r>
              <w:rPr>
                <w:rFonts w:ascii="Times New Roman" w:eastAsia="Times New Roman" w:hAnsi="Times New Roman" w:cs="Times New Roman"/>
                <w:b/>
                <w:sz w:val="20"/>
                <w:szCs w:val="20"/>
              </w:rPr>
              <w:t xml:space="preserve"> контрагента, від імені якого повідомляється інформація про операцію</w:t>
            </w:r>
          </w:p>
        </w:tc>
        <w:tc>
          <w:tcPr>
            <w:tcW w:w="2389" w:type="dxa"/>
            <w:vAlign w:val="center"/>
          </w:tcPr>
          <w:p w14:paraId="740883B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ECRB</w:t>
            </w:r>
          </w:p>
          <w:p w14:paraId="05B200C4"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LEI</w:t>
            </w:r>
          </w:p>
          <w:p w14:paraId="18D4074B"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BIC</w:t>
            </w:r>
          </w:p>
          <w:p w14:paraId="1928828B"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EIC</w:t>
            </w:r>
          </w:p>
          <w:p w14:paraId="4224CE1C"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GLN/GS1</w:t>
            </w:r>
          </w:p>
        </w:tc>
        <w:tc>
          <w:tcPr>
            <w:tcW w:w="1070" w:type="dxa"/>
            <w:vAlign w:val="center"/>
          </w:tcPr>
          <w:p w14:paraId="1903EA2E"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Буквено-цифровий</w:t>
            </w:r>
          </w:p>
        </w:tc>
        <w:tc>
          <w:tcPr>
            <w:tcW w:w="923" w:type="dxa"/>
            <w:vAlign w:val="center"/>
          </w:tcPr>
          <w:p w14:paraId="463BB0AA"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p w14:paraId="7AF54E4F"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p w14:paraId="2FCA23C3"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p w14:paraId="78CABB70"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16</w:t>
            </w:r>
          </w:p>
          <w:p w14:paraId="1485C275"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13</w:t>
            </w:r>
          </w:p>
        </w:tc>
        <w:tc>
          <w:tcPr>
            <w:tcW w:w="2087" w:type="dxa"/>
            <w:vAlign w:val="center"/>
          </w:tcPr>
          <w:p w14:paraId="6A81C543"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ECRB-UA-20230601-001                        1a2b3c4d5e6f7g8e9f0h  </w:t>
            </w:r>
          </w:p>
          <w:p w14:paraId="0F79957A"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ACERSILJ500                                                                    21X000EUROPEU--8                               a1b2c3d4e5f6g</w:t>
            </w:r>
          </w:p>
        </w:tc>
      </w:tr>
      <w:tr w:rsidR="00C157FA" w14:paraId="562D134A" w14:textId="77777777" w:rsidTr="002D4FCA">
        <w:trPr>
          <w:trHeight w:val="20"/>
        </w:trPr>
        <w:tc>
          <w:tcPr>
            <w:tcW w:w="715" w:type="dxa"/>
            <w:vMerge/>
            <w:vAlign w:val="center"/>
          </w:tcPr>
          <w:p w14:paraId="2392CADE"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116" w:type="dxa"/>
            <w:gridSpan w:val="11"/>
            <w:shd w:val="clear" w:color="auto" w:fill="auto"/>
            <w:vAlign w:val="center"/>
          </w:tcPr>
          <w:p w14:paraId="517D7CE4"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Поточна редакція:</w:t>
            </w:r>
          </w:p>
        </w:tc>
      </w:tr>
      <w:tr w:rsidR="00C157FA" w14:paraId="1C81500B" w14:textId="77777777" w:rsidTr="002D4FCA">
        <w:trPr>
          <w:trHeight w:val="20"/>
        </w:trPr>
        <w:tc>
          <w:tcPr>
            <w:tcW w:w="715" w:type="dxa"/>
            <w:vMerge/>
            <w:vAlign w:val="center"/>
          </w:tcPr>
          <w:p w14:paraId="1A49DD45"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shd w:val="clear" w:color="auto" w:fill="auto"/>
            <w:vAlign w:val="center"/>
          </w:tcPr>
          <w:p w14:paraId="1EBA5C50"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417" w:type="dxa"/>
            <w:shd w:val="clear" w:color="auto" w:fill="auto"/>
            <w:vAlign w:val="center"/>
          </w:tcPr>
          <w:p w14:paraId="6E741E09"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Ідентифікатор уповноваженої особи, визначеного ОПООП</w:t>
            </w:r>
          </w:p>
        </w:tc>
        <w:tc>
          <w:tcPr>
            <w:tcW w:w="567" w:type="dxa"/>
            <w:shd w:val="clear" w:color="auto" w:fill="auto"/>
            <w:vAlign w:val="center"/>
          </w:tcPr>
          <w:p w14:paraId="77B12937"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09" w:type="dxa"/>
            <w:shd w:val="clear" w:color="auto" w:fill="auto"/>
            <w:vAlign w:val="center"/>
          </w:tcPr>
          <w:p w14:paraId="62871D30"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851" w:type="dxa"/>
            <w:shd w:val="clear" w:color="auto" w:fill="auto"/>
            <w:vAlign w:val="center"/>
          </w:tcPr>
          <w:p w14:paraId="74779E2A"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89" w:type="dxa"/>
            <w:shd w:val="clear" w:color="auto" w:fill="auto"/>
            <w:vAlign w:val="center"/>
          </w:tcPr>
          <w:p w14:paraId="2BFBA865"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3747" w:type="dxa"/>
            <w:shd w:val="clear" w:color="auto" w:fill="auto"/>
            <w:vAlign w:val="center"/>
          </w:tcPr>
          <w:p w14:paraId="7077FD56"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Логін або торговельний обліковий запис уповноваженої особи учасника оптового енергетичного ринку, визначені технічною системою організованого торговельного майданчика. Для двосторонніх договорів вказується ідентифікатор уповноваженої особи учасника оптового енергетичного ринку, </w:t>
            </w:r>
            <w:r>
              <w:rPr>
                <w:rFonts w:ascii="Times New Roman" w:eastAsia="Times New Roman" w:hAnsi="Times New Roman" w:cs="Times New Roman"/>
                <w:sz w:val="20"/>
                <w:szCs w:val="20"/>
              </w:rPr>
              <w:lastRenderedPageBreak/>
              <w:t>відповідальної за укладання/внесення змін/скасування такого договору.</w:t>
            </w:r>
          </w:p>
        </w:tc>
        <w:tc>
          <w:tcPr>
            <w:tcW w:w="2389" w:type="dxa"/>
            <w:shd w:val="clear" w:color="auto" w:fill="auto"/>
            <w:vAlign w:val="center"/>
          </w:tcPr>
          <w:p w14:paraId="463EB37E"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До 100 буквено-цифрових символів.</w:t>
            </w:r>
          </w:p>
        </w:tc>
        <w:tc>
          <w:tcPr>
            <w:tcW w:w="1070" w:type="dxa"/>
            <w:shd w:val="clear" w:color="auto" w:fill="auto"/>
            <w:vAlign w:val="center"/>
          </w:tcPr>
          <w:p w14:paraId="6E78CE4C"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923" w:type="dxa"/>
            <w:shd w:val="clear" w:color="auto" w:fill="auto"/>
            <w:vAlign w:val="center"/>
          </w:tcPr>
          <w:p w14:paraId="2B8F3E89"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2087" w:type="dxa"/>
            <w:shd w:val="clear" w:color="auto" w:fill="auto"/>
            <w:vAlign w:val="center"/>
          </w:tcPr>
          <w:p w14:paraId="315ECA3D"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1234567890abcdefghi</w:t>
            </w:r>
          </w:p>
        </w:tc>
      </w:tr>
      <w:tr w:rsidR="00C157FA" w14:paraId="59356069" w14:textId="77777777" w:rsidTr="002D4FCA">
        <w:trPr>
          <w:cantSplit/>
          <w:trHeight w:val="20"/>
        </w:trPr>
        <w:tc>
          <w:tcPr>
            <w:tcW w:w="715" w:type="dxa"/>
            <w:vMerge/>
            <w:vAlign w:val="center"/>
          </w:tcPr>
          <w:p w14:paraId="27E86D38"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16" w:type="dxa"/>
            <w:gridSpan w:val="11"/>
            <w:shd w:val="clear" w:color="auto" w:fill="auto"/>
            <w:vAlign w:val="center"/>
          </w:tcPr>
          <w:p w14:paraId="1AB2D22A"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Запропонована редакція:</w:t>
            </w:r>
          </w:p>
        </w:tc>
      </w:tr>
      <w:tr w:rsidR="00C157FA" w14:paraId="46532419" w14:textId="77777777" w:rsidTr="002D4FCA">
        <w:trPr>
          <w:trHeight w:val="20"/>
        </w:trPr>
        <w:tc>
          <w:tcPr>
            <w:tcW w:w="715" w:type="dxa"/>
            <w:vMerge/>
            <w:vAlign w:val="center"/>
          </w:tcPr>
          <w:p w14:paraId="6FC07D19"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468C29EF"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417" w:type="dxa"/>
            <w:shd w:val="clear" w:color="auto" w:fill="auto"/>
            <w:vAlign w:val="center"/>
          </w:tcPr>
          <w:p w14:paraId="0A31876D"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Ідентифікатор уповноваженої особи, </w:t>
            </w:r>
            <w:r>
              <w:rPr>
                <w:rFonts w:ascii="Times New Roman" w:eastAsia="Times New Roman" w:hAnsi="Times New Roman" w:cs="Times New Roman"/>
                <w:b/>
                <w:strike/>
                <w:sz w:val="20"/>
                <w:szCs w:val="20"/>
              </w:rPr>
              <w:t>визначеного</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визначений</w:t>
            </w:r>
            <w:r>
              <w:rPr>
                <w:rFonts w:ascii="Times New Roman" w:eastAsia="Times New Roman" w:hAnsi="Times New Roman" w:cs="Times New Roman"/>
                <w:sz w:val="20"/>
                <w:szCs w:val="20"/>
              </w:rPr>
              <w:t xml:space="preserve"> ОПООП</w:t>
            </w:r>
          </w:p>
        </w:tc>
        <w:tc>
          <w:tcPr>
            <w:tcW w:w="567" w:type="dxa"/>
            <w:shd w:val="clear" w:color="auto" w:fill="auto"/>
            <w:vAlign w:val="center"/>
          </w:tcPr>
          <w:p w14:paraId="29250CA8"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09" w:type="dxa"/>
            <w:shd w:val="clear" w:color="auto" w:fill="auto"/>
            <w:vAlign w:val="center"/>
          </w:tcPr>
          <w:p w14:paraId="0D635B61"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851" w:type="dxa"/>
            <w:shd w:val="clear" w:color="auto" w:fill="auto"/>
            <w:vAlign w:val="center"/>
          </w:tcPr>
          <w:p w14:paraId="37B5639E"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89" w:type="dxa"/>
            <w:shd w:val="clear" w:color="auto" w:fill="auto"/>
            <w:vAlign w:val="center"/>
          </w:tcPr>
          <w:p w14:paraId="44BB73E6"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3747" w:type="dxa"/>
            <w:shd w:val="clear" w:color="auto" w:fill="auto"/>
            <w:vAlign w:val="center"/>
          </w:tcPr>
          <w:p w14:paraId="665A0DAD"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Логін або торговельний обліковий запис уповноваженої особи учасника оптового енергетичного ринку, визначені технічною системою організованого торговельного майданчика. Для двосторонніх договорів вказується </w:t>
            </w:r>
            <w:r>
              <w:rPr>
                <w:rFonts w:ascii="Times New Roman" w:eastAsia="Times New Roman" w:hAnsi="Times New Roman" w:cs="Times New Roman"/>
                <w:b/>
                <w:strike/>
                <w:sz w:val="20"/>
                <w:szCs w:val="20"/>
              </w:rPr>
              <w:t>ідентифікатор</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ПІБ</w:t>
            </w:r>
            <w:r>
              <w:rPr>
                <w:rFonts w:ascii="Times New Roman" w:eastAsia="Times New Roman" w:hAnsi="Times New Roman" w:cs="Times New Roman"/>
                <w:sz w:val="20"/>
                <w:szCs w:val="20"/>
              </w:rPr>
              <w:t xml:space="preserve"> уповноваженої особи учасника оптового енергетичного ринку, відповідальної за укладання/внесення змін/скасування такого договору. </w:t>
            </w:r>
          </w:p>
          <w:p w14:paraId="27CB9EDC" w14:textId="77777777" w:rsidR="00C157FA" w:rsidRDefault="00C157FA" w:rsidP="00E84F44">
            <w:pPr>
              <w:spacing w:after="0" w:line="240" w:lineRule="auto"/>
              <w:ind w:left="43"/>
              <w:rPr>
                <w:rFonts w:ascii="Times New Roman" w:eastAsia="Times New Roman" w:hAnsi="Times New Roman" w:cs="Times New Roman"/>
                <w:sz w:val="20"/>
                <w:szCs w:val="20"/>
              </w:rPr>
            </w:pPr>
          </w:p>
        </w:tc>
        <w:tc>
          <w:tcPr>
            <w:tcW w:w="2389" w:type="dxa"/>
            <w:shd w:val="clear" w:color="auto" w:fill="auto"/>
            <w:vAlign w:val="center"/>
          </w:tcPr>
          <w:p w14:paraId="499A1ECF"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До 100 символів: букви латинського алфавіту, цифри та знаки «_», «-». </w:t>
            </w:r>
          </w:p>
        </w:tc>
        <w:tc>
          <w:tcPr>
            <w:tcW w:w="1070" w:type="dxa"/>
            <w:shd w:val="clear" w:color="auto" w:fill="auto"/>
            <w:vAlign w:val="center"/>
          </w:tcPr>
          <w:p w14:paraId="389CD094"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Текст</w:t>
            </w:r>
          </w:p>
        </w:tc>
        <w:tc>
          <w:tcPr>
            <w:tcW w:w="923" w:type="dxa"/>
            <w:shd w:val="clear" w:color="auto" w:fill="auto"/>
            <w:vAlign w:val="center"/>
          </w:tcPr>
          <w:p w14:paraId="72FA8E63"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100</w:t>
            </w:r>
          </w:p>
        </w:tc>
        <w:tc>
          <w:tcPr>
            <w:tcW w:w="2087" w:type="dxa"/>
            <w:shd w:val="clear" w:color="auto" w:fill="auto"/>
            <w:vAlign w:val="center"/>
          </w:tcPr>
          <w:p w14:paraId="113556E4"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1234567890abcdefg-_</w:t>
            </w:r>
          </w:p>
        </w:tc>
      </w:tr>
      <w:tr w:rsidR="00C157FA" w14:paraId="77344E48" w14:textId="77777777" w:rsidTr="002D4FCA">
        <w:trPr>
          <w:trHeight w:val="20"/>
        </w:trPr>
        <w:tc>
          <w:tcPr>
            <w:tcW w:w="715" w:type="dxa"/>
            <w:vMerge/>
            <w:vAlign w:val="center"/>
          </w:tcPr>
          <w:p w14:paraId="7E9CA08E"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116" w:type="dxa"/>
            <w:gridSpan w:val="11"/>
            <w:shd w:val="clear" w:color="auto" w:fill="auto"/>
            <w:vAlign w:val="center"/>
          </w:tcPr>
          <w:p w14:paraId="59C860BE"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Поточна редакція:</w:t>
            </w:r>
          </w:p>
        </w:tc>
      </w:tr>
      <w:tr w:rsidR="00C157FA" w14:paraId="569F1A78" w14:textId="77777777" w:rsidTr="002D4FCA">
        <w:trPr>
          <w:trHeight w:val="20"/>
        </w:trPr>
        <w:tc>
          <w:tcPr>
            <w:tcW w:w="715" w:type="dxa"/>
            <w:vMerge/>
            <w:vAlign w:val="center"/>
          </w:tcPr>
          <w:p w14:paraId="2CAC2AA0"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63EC0960"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1417" w:type="dxa"/>
            <w:shd w:val="clear" w:color="auto" w:fill="auto"/>
            <w:vAlign w:val="center"/>
          </w:tcPr>
          <w:p w14:paraId="71308C20"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Ідентифікатор особи, що звітує</w:t>
            </w:r>
          </w:p>
        </w:tc>
        <w:tc>
          <w:tcPr>
            <w:tcW w:w="567" w:type="dxa"/>
            <w:shd w:val="clear" w:color="auto" w:fill="auto"/>
            <w:vAlign w:val="center"/>
          </w:tcPr>
          <w:p w14:paraId="6E7CA92C"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09" w:type="dxa"/>
            <w:shd w:val="clear" w:color="auto" w:fill="auto"/>
            <w:vAlign w:val="center"/>
          </w:tcPr>
          <w:p w14:paraId="3F72FF6F"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851" w:type="dxa"/>
            <w:shd w:val="clear" w:color="auto" w:fill="auto"/>
            <w:vAlign w:val="center"/>
          </w:tcPr>
          <w:p w14:paraId="39BE284E"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89" w:type="dxa"/>
            <w:shd w:val="clear" w:color="auto" w:fill="auto"/>
            <w:vAlign w:val="center"/>
          </w:tcPr>
          <w:p w14:paraId="4F1D1027"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3747" w:type="dxa"/>
            <w:shd w:val="clear" w:color="auto" w:fill="auto"/>
            <w:vAlign w:val="center"/>
          </w:tcPr>
          <w:p w14:paraId="29017D83"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Ідентифікатор особи, що звітує. </w:t>
            </w:r>
            <w:r>
              <w:rPr>
                <w:rFonts w:ascii="Times New Roman" w:eastAsia="Times New Roman" w:hAnsi="Times New Roman" w:cs="Times New Roman"/>
                <w:sz w:val="20"/>
                <w:szCs w:val="20"/>
              </w:rPr>
              <w:br/>
            </w:r>
            <w:r>
              <w:rPr>
                <w:rFonts w:ascii="Times New Roman" w:eastAsia="Times New Roman" w:hAnsi="Times New Roman" w:cs="Times New Roman"/>
                <w:sz w:val="20"/>
                <w:szCs w:val="20"/>
              </w:rPr>
              <w:br/>
              <w:t>Код ЄДРПОУ для ОПООП та/або АПД, які не є учасником оптового енергетичного ринку.</w:t>
            </w:r>
          </w:p>
        </w:tc>
        <w:tc>
          <w:tcPr>
            <w:tcW w:w="2389" w:type="dxa"/>
            <w:shd w:val="clear" w:color="auto" w:fill="auto"/>
            <w:vAlign w:val="center"/>
          </w:tcPr>
          <w:p w14:paraId="3938E029"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ECRB</w:t>
            </w:r>
            <w:r>
              <w:rPr>
                <w:rFonts w:ascii="Times New Roman" w:eastAsia="Times New Roman" w:hAnsi="Times New Roman" w:cs="Times New Roman"/>
                <w:sz w:val="20"/>
                <w:szCs w:val="20"/>
              </w:rPr>
              <w:br/>
              <w:t>LEI</w:t>
            </w:r>
            <w:r>
              <w:rPr>
                <w:rFonts w:ascii="Times New Roman" w:eastAsia="Times New Roman" w:hAnsi="Times New Roman" w:cs="Times New Roman"/>
                <w:sz w:val="20"/>
                <w:szCs w:val="20"/>
              </w:rPr>
              <w:br/>
              <w:t>BIC</w:t>
            </w:r>
            <w:r>
              <w:rPr>
                <w:rFonts w:ascii="Times New Roman" w:eastAsia="Times New Roman" w:hAnsi="Times New Roman" w:cs="Times New Roman"/>
                <w:sz w:val="20"/>
                <w:szCs w:val="20"/>
              </w:rPr>
              <w:br/>
              <w:t>EIC</w:t>
            </w:r>
            <w:r>
              <w:rPr>
                <w:rFonts w:ascii="Times New Roman" w:eastAsia="Times New Roman" w:hAnsi="Times New Roman" w:cs="Times New Roman"/>
                <w:sz w:val="20"/>
                <w:szCs w:val="20"/>
              </w:rPr>
              <w:br/>
              <w:t>GLN/GS1</w:t>
            </w:r>
            <w:r>
              <w:rPr>
                <w:rFonts w:ascii="Times New Roman" w:eastAsia="Times New Roman" w:hAnsi="Times New Roman" w:cs="Times New Roman"/>
                <w:sz w:val="20"/>
                <w:szCs w:val="20"/>
              </w:rPr>
              <w:br/>
              <w:t>код ЄДРПОУ</w:t>
            </w:r>
          </w:p>
        </w:tc>
        <w:tc>
          <w:tcPr>
            <w:tcW w:w="1070" w:type="dxa"/>
            <w:shd w:val="clear" w:color="auto" w:fill="auto"/>
            <w:vAlign w:val="center"/>
          </w:tcPr>
          <w:p w14:paraId="55FC4901"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923" w:type="dxa"/>
            <w:shd w:val="clear" w:color="auto" w:fill="auto"/>
            <w:vAlign w:val="center"/>
          </w:tcPr>
          <w:p w14:paraId="4A898979"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r>
              <w:rPr>
                <w:rFonts w:ascii="Times New Roman" w:eastAsia="Times New Roman" w:hAnsi="Times New Roman" w:cs="Times New Roman"/>
                <w:sz w:val="20"/>
                <w:szCs w:val="20"/>
              </w:rPr>
              <w:br/>
              <w:t>20</w:t>
            </w:r>
            <w:r>
              <w:rPr>
                <w:rFonts w:ascii="Times New Roman" w:eastAsia="Times New Roman" w:hAnsi="Times New Roman" w:cs="Times New Roman"/>
                <w:sz w:val="20"/>
                <w:szCs w:val="20"/>
              </w:rPr>
              <w:br/>
              <w:t>11</w:t>
            </w:r>
            <w:r>
              <w:rPr>
                <w:rFonts w:ascii="Times New Roman" w:eastAsia="Times New Roman" w:hAnsi="Times New Roman" w:cs="Times New Roman"/>
                <w:sz w:val="20"/>
                <w:szCs w:val="20"/>
              </w:rPr>
              <w:br/>
              <w:t>16</w:t>
            </w:r>
            <w:r>
              <w:rPr>
                <w:rFonts w:ascii="Times New Roman" w:eastAsia="Times New Roman" w:hAnsi="Times New Roman" w:cs="Times New Roman"/>
                <w:sz w:val="20"/>
                <w:szCs w:val="20"/>
              </w:rPr>
              <w:br/>
              <w:t>13</w:t>
            </w:r>
            <w:r>
              <w:rPr>
                <w:rFonts w:ascii="Times New Roman" w:eastAsia="Times New Roman" w:hAnsi="Times New Roman" w:cs="Times New Roman"/>
                <w:sz w:val="20"/>
                <w:szCs w:val="20"/>
              </w:rPr>
              <w:br/>
              <w:t>8</w:t>
            </w:r>
          </w:p>
        </w:tc>
        <w:tc>
          <w:tcPr>
            <w:tcW w:w="2087" w:type="dxa"/>
            <w:shd w:val="clear" w:color="auto" w:fill="auto"/>
            <w:vAlign w:val="center"/>
          </w:tcPr>
          <w:p w14:paraId="196BC632"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ECRB-UA-20230601-001                        1a2b3c4d5e6f7g8e9f0h  </w:t>
            </w:r>
            <w:r>
              <w:rPr>
                <w:rFonts w:ascii="Times New Roman" w:eastAsia="Times New Roman" w:hAnsi="Times New Roman" w:cs="Times New Roman"/>
                <w:sz w:val="20"/>
                <w:szCs w:val="20"/>
              </w:rPr>
              <w:br/>
              <w:t>ACERSILJ500                                                                    21X000EUROPEU--8                               a1b2c3d4e5f6g</w:t>
            </w:r>
            <w:r>
              <w:rPr>
                <w:rFonts w:ascii="Times New Roman" w:eastAsia="Times New Roman" w:hAnsi="Times New Roman" w:cs="Times New Roman"/>
                <w:sz w:val="20"/>
                <w:szCs w:val="20"/>
              </w:rPr>
              <w:br/>
              <w:t>12345678</w:t>
            </w:r>
          </w:p>
        </w:tc>
      </w:tr>
      <w:tr w:rsidR="00C157FA" w14:paraId="389B5BD0" w14:textId="77777777" w:rsidTr="002D4FCA">
        <w:trPr>
          <w:cantSplit/>
          <w:trHeight w:val="20"/>
        </w:trPr>
        <w:tc>
          <w:tcPr>
            <w:tcW w:w="715" w:type="dxa"/>
            <w:vMerge/>
            <w:vAlign w:val="center"/>
          </w:tcPr>
          <w:p w14:paraId="30C7512D"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16" w:type="dxa"/>
            <w:gridSpan w:val="11"/>
            <w:shd w:val="clear" w:color="auto" w:fill="auto"/>
            <w:vAlign w:val="center"/>
          </w:tcPr>
          <w:p w14:paraId="6981EE2E"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Запропонована редакція:</w:t>
            </w:r>
          </w:p>
        </w:tc>
      </w:tr>
      <w:tr w:rsidR="00C157FA" w14:paraId="0C033FE0" w14:textId="77777777" w:rsidTr="002D4FCA">
        <w:trPr>
          <w:trHeight w:val="20"/>
        </w:trPr>
        <w:tc>
          <w:tcPr>
            <w:tcW w:w="715" w:type="dxa"/>
            <w:vMerge/>
            <w:vAlign w:val="center"/>
          </w:tcPr>
          <w:p w14:paraId="3B1E1321"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0BD0A74B"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1417" w:type="dxa"/>
            <w:shd w:val="clear" w:color="auto" w:fill="auto"/>
            <w:vAlign w:val="center"/>
          </w:tcPr>
          <w:p w14:paraId="5EAE949A"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Ідентифікатор особи, що звітує</w:t>
            </w:r>
          </w:p>
        </w:tc>
        <w:tc>
          <w:tcPr>
            <w:tcW w:w="567" w:type="dxa"/>
            <w:shd w:val="clear" w:color="auto" w:fill="auto"/>
            <w:vAlign w:val="center"/>
          </w:tcPr>
          <w:p w14:paraId="6A87C62A"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09" w:type="dxa"/>
            <w:shd w:val="clear" w:color="auto" w:fill="auto"/>
            <w:vAlign w:val="center"/>
          </w:tcPr>
          <w:p w14:paraId="75CA1A83"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851" w:type="dxa"/>
            <w:shd w:val="clear" w:color="auto" w:fill="auto"/>
            <w:vAlign w:val="center"/>
          </w:tcPr>
          <w:p w14:paraId="65680AF3"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89" w:type="dxa"/>
            <w:shd w:val="clear" w:color="auto" w:fill="auto"/>
            <w:vAlign w:val="center"/>
          </w:tcPr>
          <w:p w14:paraId="6378F3C0"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3747" w:type="dxa"/>
            <w:shd w:val="clear" w:color="auto" w:fill="auto"/>
            <w:vAlign w:val="center"/>
          </w:tcPr>
          <w:p w14:paraId="322C0709"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Ідентифікатор </w:t>
            </w:r>
            <w:r>
              <w:rPr>
                <w:rFonts w:ascii="Times New Roman" w:eastAsia="Times New Roman" w:hAnsi="Times New Roman" w:cs="Times New Roman"/>
                <w:b/>
                <w:strike/>
                <w:sz w:val="20"/>
                <w:szCs w:val="20"/>
              </w:rPr>
              <w:t>особи, що звітує</w:t>
            </w:r>
            <w:r>
              <w:rPr>
                <w:rFonts w:ascii="Times New Roman" w:eastAsia="Times New Roman" w:hAnsi="Times New Roman" w:cs="Times New Roman"/>
                <w:b/>
                <w:sz w:val="20"/>
                <w:szCs w:val="20"/>
              </w:rPr>
              <w:t xml:space="preserve"> АПД, через платформу якого здійснюється звітування. </w:t>
            </w:r>
          </w:p>
          <w:p w14:paraId="5E16A88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Код ЄДРПОУ для</w:t>
            </w:r>
            <w:r w:rsidRPr="00A27D78">
              <w:rPr>
                <w:rFonts w:ascii="Times New Roman" w:eastAsia="Times New Roman" w:hAnsi="Times New Roman" w:cs="Times New Roman"/>
                <w:b/>
                <w:sz w:val="20"/>
                <w:szCs w:val="20"/>
              </w:rPr>
              <w:t xml:space="preserve"> </w:t>
            </w:r>
            <w:r>
              <w:rPr>
                <w:rFonts w:ascii="Times New Roman" w:eastAsia="Times New Roman" w:hAnsi="Times New Roman" w:cs="Times New Roman"/>
                <w:b/>
                <w:strike/>
                <w:sz w:val="20"/>
                <w:szCs w:val="20"/>
              </w:rPr>
              <w:t>ОПООП та/або</w:t>
            </w:r>
            <w:r>
              <w:rPr>
                <w:rFonts w:ascii="Times New Roman" w:eastAsia="Times New Roman" w:hAnsi="Times New Roman" w:cs="Times New Roman"/>
                <w:sz w:val="20"/>
                <w:szCs w:val="20"/>
              </w:rPr>
              <w:t xml:space="preserve"> АПД, які не є учасником оптового енергетичного ринку.</w:t>
            </w:r>
          </w:p>
        </w:tc>
        <w:tc>
          <w:tcPr>
            <w:tcW w:w="2389" w:type="dxa"/>
            <w:shd w:val="clear" w:color="auto" w:fill="auto"/>
            <w:vAlign w:val="center"/>
          </w:tcPr>
          <w:p w14:paraId="264C2F1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ECRB</w:t>
            </w:r>
            <w:r>
              <w:rPr>
                <w:rFonts w:ascii="Times New Roman" w:eastAsia="Times New Roman" w:hAnsi="Times New Roman" w:cs="Times New Roman"/>
                <w:sz w:val="20"/>
                <w:szCs w:val="20"/>
              </w:rPr>
              <w:br/>
              <w:t>LEI</w:t>
            </w:r>
            <w:r>
              <w:rPr>
                <w:rFonts w:ascii="Times New Roman" w:eastAsia="Times New Roman" w:hAnsi="Times New Roman" w:cs="Times New Roman"/>
                <w:sz w:val="20"/>
                <w:szCs w:val="20"/>
              </w:rPr>
              <w:br/>
              <w:t>BIC</w:t>
            </w:r>
            <w:r>
              <w:rPr>
                <w:rFonts w:ascii="Times New Roman" w:eastAsia="Times New Roman" w:hAnsi="Times New Roman" w:cs="Times New Roman"/>
                <w:sz w:val="20"/>
                <w:szCs w:val="20"/>
              </w:rPr>
              <w:br/>
              <w:t>EIC</w:t>
            </w:r>
            <w:r>
              <w:rPr>
                <w:rFonts w:ascii="Times New Roman" w:eastAsia="Times New Roman" w:hAnsi="Times New Roman" w:cs="Times New Roman"/>
                <w:sz w:val="20"/>
                <w:szCs w:val="20"/>
              </w:rPr>
              <w:br/>
              <w:t>GLN/GS1</w:t>
            </w:r>
            <w:r>
              <w:rPr>
                <w:rFonts w:ascii="Times New Roman" w:eastAsia="Times New Roman" w:hAnsi="Times New Roman" w:cs="Times New Roman"/>
                <w:sz w:val="20"/>
                <w:szCs w:val="20"/>
              </w:rPr>
              <w:br/>
              <w:t>код ЄДРПОУ</w:t>
            </w:r>
          </w:p>
        </w:tc>
        <w:tc>
          <w:tcPr>
            <w:tcW w:w="1070" w:type="dxa"/>
            <w:shd w:val="clear" w:color="auto" w:fill="auto"/>
            <w:vAlign w:val="center"/>
          </w:tcPr>
          <w:p w14:paraId="53B75C59"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923" w:type="dxa"/>
            <w:shd w:val="clear" w:color="auto" w:fill="auto"/>
            <w:vAlign w:val="center"/>
          </w:tcPr>
          <w:p w14:paraId="3C5E97C0"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r>
              <w:rPr>
                <w:rFonts w:ascii="Times New Roman" w:eastAsia="Times New Roman" w:hAnsi="Times New Roman" w:cs="Times New Roman"/>
                <w:sz w:val="20"/>
                <w:szCs w:val="20"/>
              </w:rPr>
              <w:br/>
              <w:t>20</w:t>
            </w:r>
            <w:r>
              <w:rPr>
                <w:rFonts w:ascii="Times New Roman" w:eastAsia="Times New Roman" w:hAnsi="Times New Roman" w:cs="Times New Roman"/>
                <w:sz w:val="20"/>
                <w:szCs w:val="20"/>
              </w:rPr>
              <w:br/>
              <w:t>11</w:t>
            </w:r>
            <w:r>
              <w:rPr>
                <w:rFonts w:ascii="Times New Roman" w:eastAsia="Times New Roman" w:hAnsi="Times New Roman" w:cs="Times New Roman"/>
                <w:sz w:val="20"/>
                <w:szCs w:val="20"/>
              </w:rPr>
              <w:br/>
              <w:t>16</w:t>
            </w:r>
            <w:r>
              <w:rPr>
                <w:rFonts w:ascii="Times New Roman" w:eastAsia="Times New Roman" w:hAnsi="Times New Roman" w:cs="Times New Roman"/>
                <w:sz w:val="20"/>
                <w:szCs w:val="20"/>
              </w:rPr>
              <w:br/>
              <w:t>13</w:t>
            </w:r>
            <w:r>
              <w:rPr>
                <w:rFonts w:ascii="Times New Roman" w:eastAsia="Times New Roman" w:hAnsi="Times New Roman" w:cs="Times New Roman"/>
                <w:sz w:val="20"/>
                <w:szCs w:val="20"/>
              </w:rPr>
              <w:br/>
              <w:t>8</w:t>
            </w:r>
          </w:p>
        </w:tc>
        <w:tc>
          <w:tcPr>
            <w:tcW w:w="2087" w:type="dxa"/>
            <w:shd w:val="clear" w:color="auto" w:fill="auto"/>
            <w:vAlign w:val="center"/>
          </w:tcPr>
          <w:p w14:paraId="13F07D4A"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ECRB-UA-20230601-001                        1a2b3c4d5e6f7g8e9f0h  </w:t>
            </w:r>
            <w:r>
              <w:rPr>
                <w:rFonts w:ascii="Times New Roman" w:eastAsia="Times New Roman" w:hAnsi="Times New Roman" w:cs="Times New Roman"/>
                <w:sz w:val="20"/>
                <w:szCs w:val="20"/>
              </w:rPr>
              <w:br/>
              <w:t>ACERSILJ500                                                                    21X000EUROPEU--8                               a1b2c3d4e5f6g</w:t>
            </w:r>
            <w:r>
              <w:rPr>
                <w:rFonts w:ascii="Times New Roman" w:eastAsia="Times New Roman" w:hAnsi="Times New Roman" w:cs="Times New Roman"/>
                <w:sz w:val="20"/>
                <w:szCs w:val="20"/>
              </w:rPr>
              <w:br/>
              <w:t>12345678</w:t>
            </w:r>
          </w:p>
        </w:tc>
      </w:tr>
      <w:tr w:rsidR="00C157FA" w14:paraId="5DF96E42" w14:textId="77777777" w:rsidTr="002D4FCA">
        <w:trPr>
          <w:trHeight w:val="20"/>
        </w:trPr>
        <w:tc>
          <w:tcPr>
            <w:tcW w:w="715" w:type="dxa"/>
            <w:vMerge w:val="restart"/>
            <w:shd w:val="clear" w:color="auto" w:fill="auto"/>
            <w:vAlign w:val="center"/>
          </w:tcPr>
          <w:p w14:paraId="73B62C7E" w14:textId="77777777" w:rsidR="00C157FA" w:rsidRDefault="00C157FA" w:rsidP="00E84F44">
            <w:pPr>
              <w:spacing w:after="0" w:line="240" w:lineRule="auto"/>
              <w:ind w:left="113" w:right="11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Поля даних, що стосуються детале</w:t>
            </w:r>
            <w:r>
              <w:rPr>
                <w:rFonts w:ascii="Times New Roman" w:eastAsia="Times New Roman" w:hAnsi="Times New Roman" w:cs="Times New Roman"/>
                <w:sz w:val="20"/>
                <w:szCs w:val="20"/>
              </w:rPr>
              <w:lastRenderedPageBreak/>
              <w:t>й договору</w:t>
            </w:r>
          </w:p>
        </w:tc>
        <w:tc>
          <w:tcPr>
            <w:tcW w:w="15116" w:type="dxa"/>
            <w:gridSpan w:val="11"/>
            <w:shd w:val="clear" w:color="auto" w:fill="auto"/>
            <w:vAlign w:val="center"/>
          </w:tcPr>
          <w:p w14:paraId="2ED5DFDA"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lastRenderedPageBreak/>
              <w:t>Поточна редакція:</w:t>
            </w:r>
          </w:p>
        </w:tc>
      </w:tr>
      <w:tr w:rsidR="00C157FA" w14:paraId="7495E875" w14:textId="77777777" w:rsidTr="002D4FCA">
        <w:trPr>
          <w:trHeight w:val="20"/>
        </w:trPr>
        <w:tc>
          <w:tcPr>
            <w:tcW w:w="715" w:type="dxa"/>
            <w:vMerge/>
            <w:shd w:val="clear" w:color="auto" w:fill="auto"/>
            <w:vAlign w:val="center"/>
          </w:tcPr>
          <w:p w14:paraId="4507BF6E"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5547B68D"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tc>
        <w:tc>
          <w:tcPr>
            <w:tcW w:w="1417" w:type="dxa"/>
            <w:shd w:val="clear" w:color="auto" w:fill="auto"/>
            <w:vAlign w:val="center"/>
          </w:tcPr>
          <w:p w14:paraId="3B332606"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Ідентифікатор договору</w:t>
            </w:r>
          </w:p>
        </w:tc>
        <w:tc>
          <w:tcPr>
            <w:tcW w:w="567" w:type="dxa"/>
            <w:shd w:val="clear" w:color="auto" w:fill="auto"/>
            <w:vAlign w:val="center"/>
          </w:tcPr>
          <w:p w14:paraId="3446961D"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09" w:type="dxa"/>
            <w:shd w:val="clear" w:color="auto" w:fill="auto"/>
            <w:vAlign w:val="center"/>
          </w:tcPr>
          <w:p w14:paraId="12F99986"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851" w:type="dxa"/>
            <w:shd w:val="clear" w:color="auto" w:fill="auto"/>
            <w:vAlign w:val="center"/>
          </w:tcPr>
          <w:p w14:paraId="0C836BFF"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DV</w:t>
            </w:r>
          </w:p>
        </w:tc>
        <w:tc>
          <w:tcPr>
            <w:tcW w:w="789" w:type="dxa"/>
            <w:shd w:val="clear" w:color="auto" w:fill="auto"/>
            <w:vAlign w:val="center"/>
          </w:tcPr>
          <w:p w14:paraId="28D2BF99"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DV</w:t>
            </w:r>
          </w:p>
        </w:tc>
        <w:tc>
          <w:tcPr>
            <w:tcW w:w="3747" w:type="dxa"/>
            <w:shd w:val="clear" w:color="auto" w:fill="auto"/>
            <w:vAlign w:val="center"/>
          </w:tcPr>
          <w:p w14:paraId="380D1FA2"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Договір ідентифікується за допомогою унікального ідентифікатора коду, наданого ОПООП. Для операцій, здійснених поза системами ОПООП, здійснених до виникнення обов'язку звітування згідно з цим Порядком зазначається значення NA.</w:t>
            </w:r>
          </w:p>
        </w:tc>
        <w:tc>
          <w:tcPr>
            <w:tcW w:w="2389" w:type="dxa"/>
            <w:shd w:val="clear" w:color="auto" w:fill="auto"/>
            <w:vAlign w:val="center"/>
          </w:tcPr>
          <w:p w14:paraId="6A83558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До 50 буквено-цифрових символів.</w:t>
            </w:r>
          </w:p>
        </w:tc>
        <w:tc>
          <w:tcPr>
            <w:tcW w:w="1070" w:type="dxa"/>
            <w:shd w:val="clear" w:color="auto" w:fill="auto"/>
            <w:vAlign w:val="center"/>
          </w:tcPr>
          <w:p w14:paraId="4B75076A"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923" w:type="dxa"/>
            <w:shd w:val="clear" w:color="auto" w:fill="auto"/>
            <w:vAlign w:val="center"/>
          </w:tcPr>
          <w:p w14:paraId="63AA5282"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2087" w:type="dxa"/>
            <w:shd w:val="clear" w:color="auto" w:fill="auto"/>
            <w:vAlign w:val="center"/>
          </w:tcPr>
          <w:p w14:paraId="182C3FBD"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AGHDN15832839</w:t>
            </w:r>
          </w:p>
        </w:tc>
      </w:tr>
      <w:tr w:rsidR="00C157FA" w14:paraId="696B2F54" w14:textId="77777777" w:rsidTr="002D4FCA">
        <w:trPr>
          <w:trHeight w:val="20"/>
        </w:trPr>
        <w:tc>
          <w:tcPr>
            <w:tcW w:w="715" w:type="dxa"/>
            <w:vMerge/>
            <w:shd w:val="clear" w:color="auto" w:fill="auto"/>
            <w:vAlign w:val="center"/>
          </w:tcPr>
          <w:p w14:paraId="3603D68D"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16" w:type="dxa"/>
            <w:gridSpan w:val="11"/>
            <w:shd w:val="clear" w:color="auto" w:fill="auto"/>
            <w:vAlign w:val="center"/>
          </w:tcPr>
          <w:p w14:paraId="4C4AB76A"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Запропонована редакція:</w:t>
            </w:r>
          </w:p>
        </w:tc>
      </w:tr>
      <w:tr w:rsidR="00C157FA" w14:paraId="7207735B" w14:textId="77777777" w:rsidTr="002D4FCA">
        <w:trPr>
          <w:trHeight w:val="20"/>
        </w:trPr>
        <w:tc>
          <w:tcPr>
            <w:tcW w:w="715" w:type="dxa"/>
            <w:vMerge/>
            <w:shd w:val="clear" w:color="auto" w:fill="auto"/>
            <w:vAlign w:val="center"/>
          </w:tcPr>
          <w:p w14:paraId="500390D7"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33D87474"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tc>
        <w:tc>
          <w:tcPr>
            <w:tcW w:w="1417" w:type="dxa"/>
            <w:shd w:val="clear" w:color="auto" w:fill="auto"/>
            <w:vAlign w:val="center"/>
          </w:tcPr>
          <w:p w14:paraId="11F852A5" w14:textId="77777777" w:rsidR="00C157FA" w:rsidRDefault="00C157FA" w:rsidP="00E84F44">
            <w:pPr>
              <w:spacing w:after="0" w:line="240" w:lineRule="auto"/>
              <w:rPr>
                <w:rFonts w:ascii="Times New Roman" w:eastAsia="Times New Roman" w:hAnsi="Times New Roman" w:cs="Times New Roman"/>
                <w:color w:val="FF0000"/>
                <w:sz w:val="20"/>
                <w:szCs w:val="20"/>
              </w:rPr>
            </w:pPr>
            <w:r>
              <w:rPr>
                <w:rFonts w:ascii="Times New Roman" w:eastAsia="Times New Roman" w:hAnsi="Times New Roman" w:cs="Times New Roman"/>
                <w:sz w:val="20"/>
                <w:szCs w:val="20"/>
              </w:rPr>
              <w:t>Ідентифікатор договору</w:t>
            </w:r>
          </w:p>
        </w:tc>
        <w:tc>
          <w:tcPr>
            <w:tcW w:w="567" w:type="dxa"/>
            <w:shd w:val="clear" w:color="auto" w:fill="auto"/>
            <w:vAlign w:val="center"/>
          </w:tcPr>
          <w:p w14:paraId="7E8748DF" w14:textId="77777777" w:rsidR="00C157FA" w:rsidRDefault="00C157FA" w:rsidP="00E84F44">
            <w:pPr>
              <w:spacing w:after="0" w:line="240" w:lineRule="auto"/>
              <w:jc w:val="center"/>
              <w:rPr>
                <w:rFonts w:ascii="Times New Roman" w:eastAsia="Times New Roman" w:hAnsi="Times New Roman" w:cs="Times New Roman"/>
                <w:color w:val="FF0000"/>
                <w:sz w:val="20"/>
                <w:szCs w:val="20"/>
              </w:rPr>
            </w:pPr>
            <w:r>
              <w:rPr>
                <w:rFonts w:ascii="Times New Roman" w:eastAsia="Times New Roman" w:hAnsi="Times New Roman" w:cs="Times New Roman"/>
                <w:sz w:val="20"/>
                <w:szCs w:val="20"/>
              </w:rPr>
              <w:t>M</w:t>
            </w:r>
          </w:p>
        </w:tc>
        <w:tc>
          <w:tcPr>
            <w:tcW w:w="709" w:type="dxa"/>
            <w:shd w:val="clear" w:color="auto" w:fill="auto"/>
            <w:vAlign w:val="center"/>
          </w:tcPr>
          <w:p w14:paraId="27039769" w14:textId="77777777" w:rsidR="00C157FA" w:rsidRDefault="00C157FA" w:rsidP="00E84F44">
            <w:pPr>
              <w:spacing w:after="0" w:line="240" w:lineRule="auto"/>
              <w:jc w:val="center"/>
              <w:rPr>
                <w:rFonts w:ascii="Times New Roman" w:eastAsia="Times New Roman" w:hAnsi="Times New Roman" w:cs="Times New Roman"/>
                <w:color w:val="FF0000"/>
                <w:sz w:val="20"/>
                <w:szCs w:val="20"/>
              </w:rPr>
            </w:pPr>
            <w:r>
              <w:rPr>
                <w:rFonts w:ascii="Times New Roman" w:eastAsia="Times New Roman" w:hAnsi="Times New Roman" w:cs="Times New Roman"/>
                <w:sz w:val="20"/>
                <w:szCs w:val="20"/>
              </w:rPr>
              <w:t>M</w:t>
            </w:r>
          </w:p>
        </w:tc>
        <w:tc>
          <w:tcPr>
            <w:tcW w:w="851" w:type="dxa"/>
            <w:shd w:val="clear" w:color="auto" w:fill="auto"/>
            <w:vAlign w:val="center"/>
          </w:tcPr>
          <w:p w14:paraId="4FD46F7C" w14:textId="77777777" w:rsidR="00C157FA" w:rsidRDefault="00C157FA" w:rsidP="00E84F44">
            <w:pPr>
              <w:spacing w:after="0" w:line="240" w:lineRule="auto"/>
              <w:jc w:val="center"/>
              <w:rPr>
                <w:rFonts w:ascii="Times New Roman" w:eastAsia="Times New Roman" w:hAnsi="Times New Roman" w:cs="Times New Roman"/>
                <w:color w:val="FF0000"/>
                <w:sz w:val="20"/>
                <w:szCs w:val="20"/>
              </w:rPr>
            </w:pPr>
            <w:r>
              <w:rPr>
                <w:rFonts w:ascii="Times New Roman" w:eastAsia="Times New Roman" w:hAnsi="Times New Roman" w:cs="Times New Roman"/>
                <w:sz w:val="20"/>
                <w:szCs w:val="20"/>
              </w:rPr>
              <w:t>DV</w:t>
            </w:r>
          </w:p>
        </w:tc>
        <w:tc>
          <w:tcPr>
            <w:tcW w:w="789" w:type="dxa"/>
            <w:shd w:val="clear" w:color="auto" w:fill="auto"/>
            <w:vAlign w:val="center"/>
          </w:tcPr>
          <w:p w14:paraId="23C5C7CF" w14:textId="77777777" w:rsidR="00C157FA" w:rsidRDefault="00C157FA" w:rsidP="00E84F44">
            <w:pPr>
              <w:spacing w:after="0" w:line="240" w:lineRule="auto"/>
              <w:jc w:val="center"/>
              <w:rPr>
                <w:rFonts w:ascii="Times New Roman" w:eastAsia="Times New Roman" w:hAnsi="Times New Roman" w:cs="Times New Roman"/>
                <w:color w:val="FF0000"/>
                <w:sz w:val="20"/>
                <w:szCs w:val="20"/>
              </w:rPr>
            </w:pPr>
            <w:r>
              <w:rPr>
                <w:rFonts w:ascii="Times New Roman" w:eastAsia="Times New Roman" w:hAnsi="Times New Roman" w:cs="Times New Roman"/>
                <w:sz w:val="20"/>
                <w:szCs w:val="20"/>
              </w:rPr>
              <w:t>DV</w:t>
            </w:r>
          </w:p>
        </w:tc>
        <w:tc>
          <w:tcPr>
            <w:tcW w:w="3747" w:type="dxa"/>
            <w:shd w:val="clear" w:color="auto" w:fill="auto"/>
            <w:vAlign w:val="center"/>
          </w:tcPr>
          <w:p w14:paraId="758F08EB" w14:textId="77777777" w:rsidR="00C157FA" w:rsidRDefault="00C157FA" w:rsidP="00E84F44">
            <w:pPr>
              <w:spacing w:after="0" w:line="240" w:lineRule="auto"/>
              <w:rPr>
                <w:rFonts w:ascii="Times New Roman" w:eastAsia="Times New Roman" w:hAnsi="Times New Roman" w:cs="Times New Roman"/>
                <w:color w:val="FF0000"/>
                <w:sz w:val="20"/>
                <w:szCs w:val="20"/>
              </w:rPr>
            </w:pPr>
            <w:r>
              <w:rPr>
                <w:rFonts w:ascii="Times New Roman" w:eastAsia="Times New Roman" w:hAnsi="Times New Roman" w:cs="Times New Roman"/>
                <w:sz w:val="20"/>
                <w:szCs w:val="20"/>
              </w:rPr>
              <w:t xml:space="preserve">Договір ідентифікується за допомогою унікального ідентифікатора коду, наданого ОПООП. Для </w:t>
            </w:r>
            <w:r>
              <w:rPr>
                <w:rFonts w:ascii="Times New Roman" w:eastAsia="Times New Roman" w:hAnsi="Times New Roman" w:cs="Times New Roman"/>
                <w:b/>
                <w:strike/>
                <w:sz w:val="20"/>
                <w:szCs w:val="20"/>
              </w:rPr>
              <w:t xml:space="preserve">операцій, здійснених поза системами ОПООП, здійснених до виникнення обов’язку </w:t>
            </w:r>
            <w:r>
              <w:rPr>
                <w:rFonts w:ascii="Times New Roman" w:eastAsia="Times New Roman" w:hAnsi="Times New Roman" w:cs="Times New Roman"/>
                <w:b/>
                <w:strike/>
                <w:sz w:val="20"/>
                <w:szCs w:val="20"/>
              </w:rPr>
              <w:lastRenderedPageBreak/>
              <w:t>звітування згідно з цим Порядком</w:t>
            </w:r>
            <w:r w:rsidRPr="00CF1EFE">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двосторонніх договорів, здійснених поза системами ОПООП</w:t>
            </w:r>
            <w:r>
              <w:rPr>
                <w:rFonts w:ascii="Times New Roman" w:eastAsia="Times New Roman" w:hAnsi="Times New Roman" w:cs="Times New Roman"/>
                <w:sz w:val="20"/>
                <w:szCs w:val="20"/>
              </w:rPr>
              <w:t xml:space="preserve"> зазначається значення NA. </w:t>
            </w:r>
          </w:p>
        </w:tc>
        <w:tc>
          <w:tcPr>
            <w:tcW w:w="2389" w:type="dxa"/>
            <w:shd w:val="clear" w:color="auto" w:fill="auto"/>
            <w:vAlign w:val="center"/>
          </w:tcPr>
          <w:p w14:paraId="0B560C78" w14:textId="77777777" w:rsidR="00C157FA" w:rsidRDefault="00C157FA" w:rsidP="00E84F44">
            <w:pPr>
              <w:spacing w:after="0" w:line="240" w:lineRule="auto"/>
              <w:rPr>
                <w:rFonts w:ascii="Times New Roman" w:eastAsia="Times New Roman" w:hAnsi="Times New Roman" w:cs="Times New Roman"/>
                <w:color w:val="FF0000"/>
                <w:sz w:val="20"/>
                <w:szCs w:val="20"/>
              </w:rPr>
            </w:pPr>
            <w:r>
              <w:rPr>
                <w:rFonts w:ascii="Times New Roman" w:eastAsia="Times New Roman" w:hAnsi="Times New Roman" w:cs="Times New Roman"/>
                <w:b/>
                <w:sz w:val="20"/>
                <w:szCs w:val="20"/>
              </w:rPr>
              <w:lastRenderedPageBreak/>
              <w:t xml:space="preserve">До 50 </w:t>
            </w:r>
            <w:r>
              <w:rPr>
                <w:rFonts w:ascii="Times New Roman" w:eastAsia="Times New Roman" w:hAnsi="Times New Roman" w:cs="Times New Roman"/>
                <w:b/>
                <w:strike/>
                <w:sz w:val="20"/>
                <w:szCs w:val="20"/>
              </w:rPr>
              <w:t>буквено-цифрових</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символів</w:t>
            </w:r>
          </w:p>
        </w:tc>
        <w:tc>
          <w:tcPr>
            <w:tcW w:w="1070" w:type="dxa"/>
            <w:shd w:val="clear" w:color="auto" w:fill="auto"/>
            <w:vAlign w:val="center"/>
          </w:tcPr>
          <w:p w14:paraId="7F291D0C" w14:textId="77777777" w:rsidR="00C157FA" w:rsidRDefault="00C157FA" w:rsidP="00E84F44">
            <w:pPr>
              <w:spacing w:after="0" w:line="240" w:lineRule="auto"/>
              <w:rPr>
                <w:rFonts w:ascii="Times New Roman" w:eastAsia="Times New Roman" w:hAnsi="Times New Roman" w:cs="Times New Roman"/>
                <w:b/>
                <w:color w:val="FF0000"/>
                <w:sz w:val="20"/>
                <w:szCs w:val="20"/>
              </w:rPr>
            </w:pPr>
            <w:r>
              <w:rPr>
                <w:rFonts w:ascii="Times New Roman" w:eastAsia="Times New Roman" w:hAnsi="Times New Roman" w:cs="Times New Roman"/>
                <w:b/>
                <w:sz w:val="20"/>
                <w:szCs w:val="20"/>
              </w:rPr>
              <w:t>Текст</w:t>
            </w:r>
          </w:p>
        </w:tc>
        <w:tc>
          <w:tcPr>
            <w:tcW w:w="923" w:type="dxa"/>
            <w:shd w:val="clear" w:color="auto" w:fill="auto"/>
            <w:vAlign w:val="center"/>
          </w:tcPr>
          <w:p w14:paraId="674C642C" w14:textId="77777777" w:rsidR="00C157FA" w:rsidRDefault="00C157FA" w:rsidP="00E84F44">
            <w:pPr>
              <w:spacing w:after="0" w:line="240" w:lineRule="auto"/>
              <w:rPr>
                <w:rFonts w:ascii="Times New Roman" w:eastAsia="Times New Roman" w:hAnsi="Times New Roman" w:cs="Times New Roman"/>
                <w:color w:val="FF0000"/>
                <w:sz w:val="20"/>
                <w:szCs w:val="20"/>
              </w:rPr>
            </w:pPr>
            <w:r>
              <w:rPr>
                <w:rFonts w:ascii="Times New Roman" w:eastAsia="Times New Roman" w:hAnsi="Times New Roman" w:cs="Times New Roman"/>
                <w:sz w:val="20"/>
                <w:szCs w:val="20"/>
              </w:rPr>
              <w:t>50</w:t>
            </w:r>
          </w:p>
        </w:tc>
        <w:tc>
          <w:tcPr>
            <w:tcW w:w="2087" w:type="dxa"/>
            <w:shd w:val="clear" w:color="auto" w:fill="auto"/>
            <w:vAlign w:val="center"/>
          </w:tcPr>
          <w:p w14:paraId="78ABCDEA" w14:textId="77777777" w:rsidR="00C157FA" w:rsidRDefault="00C157FA" w:rsidP="00E84F44">
            <w:pPr>
              <w:spacing w:after="0" w:line="240" w:lineRule="auto"/>
              <w:rPr>
                <w:rFonts w:ascii="Times New Roman" w:eastAsia="Times New Roman" w:hAnsi="Times New Roman" w:cs="Times New Roman"/>
                <w:color w:val="FF0000"/>
                <w:sz w:val="20"/>
                <w:szCs w:val="20"/>
              </w:rPr>
            </w:pPr>
            <w:r>
              <w:rPr>
                <w:rFonts w:ascii="Times New Roman" w:eastAsia="Times New Roman" w:hAnsi="Times New Roman" w:cs="Times New Roman"/>
                <w:sz w:val="20"/>
                <w:szCs w:val="20"/>
              </w:rPr>
              <w:t>AGHDN15832839</w:t>
            </w:r>
          </w:p>
        </w:tc>
      </w:tr>
      <w:tr w:rsidR="00C157FA" w14:paraId="55734476" w14:textId="77777777" w:rsidTr="002D4FCA">
        <w:trPr>
          <w:trHeight w:val="20"/>
        </w:trPr>
        <w:tc>
          <w:tcPr>
            <w:tcW w:w="715" w:type="dxa"/>
            <w:vMerge/>
            <w:shd w:val="clear" w:color="auto" w:fill="auto"/>
            <w:vAlign w:val="center"/>
          </w:tcPr>
          <w:p w14:paraId="22E152E3"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color w:val="FF0000"/>
                <w:sz w:val="20"/>
                <w:szCs w:val="20"/>
              </w:rPr>
            </w:pPr>
          </w:p>
        </w:tc>
        <w:tc>
          <w:tcPr>
            <w:tcW w:w="15116" w:type="dxa"/>
            <w:gridSpan w:val="11"/>
            <w:shd w:val="clear" w:color="auto" w:fill="auto"/>
            <w:vAlign w:val="center"/>
          </w:tcPr>
          <w:p w14:paraId="39358670"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Поточна редакція:</w:t>
            </w:r>
          </w:p>
        </w:tc>
      </w:tr>
      <w:tr w:rsidR="00C157FA" w14:paraId="2061B662" w14:textId="77777777" w:rsidTr="002D4FCA">
        <w:trPr>
          <w:trHeight w:val="20"/>
        </w:trPr>
        <w:tc>
          <w:tcPr>
            <w:tcW w:w="715" w:type="dxa"/>
            <w:vMerge/>
            <w:shd w:val="clear" w:color="auto" w:fill="auto"/>
            <w:vAlign w:val="center"/>
          </w:tcPr>
          <w:p w14:paraId="42165189"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6D42D979"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1417" w:type="dxa"/>
            <w:shd w:val="clear" w:color="auto" w:fill="auto"/>
            <w:vAlign w:val="center"/>
          </w:tcPr>
          <w:p w14:paraId="389DD598"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Фіксований індекс або референтна ціна</w:t>
            </w:r>
          </w:p>
        </w:tc>
        <w:tc>
          <w:tcPr>
            <w:tcW w:w="567" w:type="dxa"/>
            <w:shd w:val="clear" w:color="auto" w:fill="auto"/>
            <w:vAlign w:val="center"/>
          </w:tcPr>
          <w:p w14:paraId="1A17EB95"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09" w:type="dxa"/>
            <w:shd w:val="clear" w:color="auto" w:fill="auto"/>
            <w:vAlign w:val="center"/>
          </w:tcPr>
          <w:p w14:paraId="22B571EC"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851" w:type="dxa"/>
            <w:shd w:val="clear" w:color="auto" w:fill="auto"/>
            <w:vAlign w:val="center"/>
          </w:tcPr>
          <w:p w14:paraId="25E02674"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89" w:type="dxa"/>
            <w:shd w:val="clear" w:color="auto" w:fill="auto"/>
            <w:vAlign w:val="center"/>
          </w:tcPr>
          <w:p w14:paraId="23300111"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747" w:type="dxa"/>
            <w:shd w:val="clear" w:color="auto" w:fill="auto"/>
            <w:vAlign w:val="center"/>
          </w:tcPr>
          <w:p w14:paraId="03A5A340"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Фіксований індекс, який встановлює ціну для договору або референтну ціну для деривативів. Для нестандартних двосторонніх договорів дане поле </w:t>
            </w:r>
            <w:proofErr w:type="spellStart"/>
            <w:r>
              <w:rPr>
                <w:rFonts w:ascii="Times New Roman" w:eastAsia="Times New Roman" w:hAnsi="Times New Roman" w:cs="Times New Roman"/>
                <w:sz w:val="20"/>
                <w:szCs w:val="20"/>
              </w:rPr>
              <w:t>заповнюєтся</w:t>
            </w:r>
            <w:proofErr w:type="spellEnd"/>
            <w:r>
              <w:rPr>
                <w:rFonts w:ascii="Times New Roman" w:eastAsia="Times New Roman" w:hAnsi="Times New Roman" w:cs="Times New Roman"/>
                <w:sz w:val="20"/>
                <w:szCs w:val="20"/>
              </w:rPr>
              <w:t xml:space="preserve"> у разі використання лише одного індексу у формулі ціни (у разі застосування двох та більше індексів даний договір звітується згідно з Додатком 2 до Порядку).</w:t>
            </w:r>
          </w:p>
        </w:tc>
        <w:tc>
          <w:tcPr>
            <w:tcW w:w="2389" w:type="dxa"/>
            <w:shd w:val="clear" w:color="auto" w:fill="auto"/>
            <w:vAlign w:val="center"/>
          </w:tcPr>
          <w:p w14:paraId="047478F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До 150 буквено-цифрових символів.</w:t>
            </w:r>
          </w:p>
        </w:tc>
        <w:tc>
          <w:tcPr>
            <w:tcW w:w="1070" w:type="dxa"/>
            <w:shd w:val="clear" w:color="auto" w:fill="auto"/>
            <w:vAlign w:val="center"/>
          </w:tcPr>
          <w:p w14:paraId="03513D61"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923" w:type="dxa"/>
            <w:shd w:val="clear" w:color="auto" w:fill="auto"/>
            <w:vAlign w:val="center"/>
          </w:tcPr>
          <w:p w14:paraId="5EAC54B4"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2087" w:type="dxa"/>
            <w:shd w:val="clear" w:color="auto" w:fill="auto"/>
            <w:vAlign w:val="center"/>
          </w:tcPr>
          <w:p w14:paraId="143A6C84"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XYZ </w:t>
            </w:r>
            <w:proofErr w:type="spellStart"/>
            <w:r>
              <w:rPr>
                <w:rFonts w:ascii="Times New Roman" w:eastAsia="Times New Roman" w:hAnsi="Times New Roman" w:cs="Times New Roman"/>
                <w:sz w:val="20"/>
                <w:szCs w:val="20"/>
              </w:rPr>
              <w:t>abc</w:t>
            </w:r>
            <w:proofErr w:type="spellEnd"/>
            <w:r>
              <w:rPr>
                <w:rFonts w:ascii="Times New Roman" w:eastAsia="Times New Roman" w:hAnsi="Times New Roman" w:cs="Times New Roman"/>
                <w:sz w:val="20"/>
                <w:szCs w:val="20"/>
              </w:rPr>
              <w:t xml:space="preserve"> на день вперед</w:t>
            </w:r>
          </w:p>
        </w:tc>
      </w:tr>
      <w:tr w:rsidR="00C157FA" w14:paraId="78E15DE8" w14:textId="77777777" w:rsidTr="002D4FCA">
        <w:trPr>
          <w:trHeight w:val="20"/>
        </w:trPr>
        <w:tc>
          <w:tcPr>
            <w:tcW w:w="715" w:type="dxa"/>
            <w:vMerge/>
            <w:shd w:val="clear" w:color="auto" w:fill="auto"/>
            <w:vAlign w:val="center"/>
          </w:tcPr>
          <w:p w14:paraId="5F9E8A71"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16" w:type="dxa"/>
            <w:gridSpan w:val="11"/>
            <w:shd w:val="clear" w:color="auto" w:fill="auto"/>
            <w:vAlign w:val="center"/>
          </w:tcPr>
          <w:p w14:paraId="6031FDC5"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Запропонована редакція:</w:t>
            </w:r>
          </w:p>
        </w:tc>
      </w:tr>
      <w:tr w:rsidR="00C157FA" w14:paraId="27099597" w14:textId="77777777" w:rsidTr="002D4FCA">
        <w:trPr>
          <w:trHeight w:val="20"/>
        </w:trPr>
        <w:tc>
          <w:tcPr>
            <w:tcW w:w="715" w:type="dxa"/>
            <w:vMerge/>
            <w:shd w:val="clear" w:color="auto" w:fill="auto"/>
            <w:vAlign w:val="center"/>
          </w:tcPr>
          <w:p w14:paraId="78DC8A55"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3FB3E53A"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1417" w:type="dxa"/>
            <w:shd w:val="clear" w:color="auto" w:fill="auto"/>
            <w:vAlign w:val="center"/>
          </w:tcPr>
          <w:p w14:paraId="736DAFC5"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Фіксований індекс або референтна ціна</w:t>
            </w:r>
          </w:p>
        </w:tc>
        <w:tc>
          <w:tcPr>
            <w:tcW w:w="567" w:type="dxa"/>
            <w:shd w:val="clear" w:color="auto" w:fill="auto"/>
            <w:vAlign w:val="center"/>
          </w:tcPr>
          <w:p w14:paraId="51FD0044"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09" w:type="dxa"/>
            <w:shd w:val="clear" w:color="auto" w:fill="auto"/>
            <w:vAlign w:val="center"/>
          </w:tcPr>
          <w:p w14:paraId="72001986"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851" w:type="dxa"/>
            <w:shd w:val="clear" w:color="auto" w:fill="auto"/>
            <w:vAlign w:val="center"/>
          </w:tcPr>
          <w:p w14:paraId="08E02E4E"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89" w:type="dxa"/>
            <w:shd w:val="clear" w:color="auto" w:fill="auto"/>
            <w:vAlign w:val="center"/>
          </w:tcPr>
          <w:p w14:paraId="1B5D2D4C"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747" w:type="dxa"/>
            <w:shd w:val="clear" w:color="auto" w:fill="auto"/>
            <w:vAlign w:val="center"/>
          </w:tcPr>
          <w:p w14:paraId="609F709C"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Фіксований індекс, який встановлює ціну для договору або референтну ціну для деривативів. Для нестандартних двосторонніх договорів дане поле </w:t>
            </w:r>
            <w:proofErr w:type="spellStart"/>
            <w:r>
              <w:rPr>
                <w:rFonts w:ascii="Times New Roman" w:eastAsia="Times New Roman" w:hAnsi="Times New Roman" w:cs="Times New Roman"/>
                <w:sz w:val="20"/>
                <w:szCs w:val="20"/>
              </w:rPr>
              <w:t>заповнюєтся</w:t>
            </w:r>
            <w:proofErr w:type="spellEnd"/>
            <w:r>
              <w:rPr>
                <w:rFonts w:ascii="Times New Roman" w:eastAsia="Times New Roman" w:hAnsi="Times New Roman" w:cs="Times New Roman"/>
                <w:sz w:val="20"/>
                <w:szCs w:val="20"/>
              </w:rPr>
              <w:t xml:space="preserve"> у разі використання лише одного індексу у формулі ціни (у разі застосування двох та більше індексів даний договір звітується згідно з Додатком 2 до Порядку).</w:t>
            </w:r>
          </w:p>
        </w:tc>
        <w:tc>
          <w:tcPr>
            <w:tcW w:w="2389" w:type="dxa"/>
            <w:shd w:val="clear" w:color="auto" w:fill="auto"/>
            <w:vAlign w:val="center"/>
          </w:tcPr>
          <w:p w14:paraId="5FAFECC2"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До 150 символів: букви латинського алфавіту, цифри та знаки «_», «-».</w:t>
            </w:r>
          </w:p>
        </w:tc>
        <w:tc>
          <w:tcPr>
            <w:tcW w:w="1070" w:type="dxa"/>
            <w:shd w:val="clear" w:color="auto" w:fill="auto"/>
            <w:vAlign w:val="center"/>
          </w:tcPr>
          <w:p w14:paraId="7B1AB161"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Текст</w:t>
            </w:r>
          </w:p>
        </w:tc>
        <w:tc>
          <w:tcPr>
            <w:tcW w:w="923" w:type="dxa"/>
            <w:shd w:val="clear" w:color="auto" w:fill="auto"/>
            <w:vAlign w:val="center"/>
          </w:tcPr>
          <w:p w14:paraId="4A13CD73"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2087" w:type="dxa"/>
            <w:shd w:val="clear" w:color="auto" w:fill="auto"/>
            <w:vAlign w:val="center"/>
          </w:tcPr>
          <w:p w14:paraId="74BD8E50" w14:textId="77777777" w:rsidR="00C157FA" w:rsidRDefault="00C157FA" w:rsidP="00E84F44">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b/>
                <w:sz w:val="20"/>
                <w:szCs w:val="20"/>
              </w:rPr>
              <w:t>Average_mont</w:t>
            </w:r>
            <w:proofErr w:type="spellEnd"/>
            <w:r>
              <w:rPr>
                <w:rFonts w:ascii="Times New Roman" w:eastAsia="Times New Roman" w:hAnsi="Times New Roman" w:cs="Times New Roman"/>
                <w:b/>
                <w:sz w:val="20"/>
                <w:szCs w:val="20"/>
                <w:lang w:val="en-US"/>
              </w:rPr>
              <w:t>h</w:t>
            </w:r>
            <w:proofErr w:type="spellStart"/>
            <w:r>
              <w:rPr>
                <w:rFonts w:ascii="Times New Roman" w:eastAsia="Times New Roman" w:hAnsi="Times New Roman" w:cs="Times New Roman"/>
                <w:b/>
                <w:sz w:val="20"/>
                <w:szCs w:val="20"/>
              </w:rPr>
              <w:t>ly</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price</w:t>
            </w:r>
            <w:proofErr w:type="spellEnd"/>
          </w:p>
        </w:tc>
      </w:tr>
      <w:tr w:rsidR="00C157FA" w14:paraId="6840C5FE" w14:textId="77777777" w:rsidTr="002D4FCA">
        <w:trPr>
          <w:trHeight w:val="20"/>
        </w:trPr>
        <w:tc>
          <w:tcPr>
            <w:tcW w:w="715" w:type="dxa"/>
            <w:vMerge/>
            <w:shd w:val="clear" w:color="auto" w:fill="auto"/>
            <w:vAlign w:val="center"/>
          </w:tcPr>
          <w:p w14:paraId="35BC8584"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16" w:type="dxa"/>
            <w:gridSpan w:val="11"/>
            <w:shd w:val="clear" w:color="auto" w:fill="auto"/>
            <w:vAlign w:val="center"/>
          </w:tcPr>
          <w:p w14:paraId="1C5AF39E"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Поточна редакція:</w:t>
            </w:r>
          </w:p>
        </w:tc>
      </w:tr>
      <w:tr w:rsidR="00C157FA" w14:paraId="60AB23DA" w14:textId="77777777" w:rsidTr="002D4FCA">
        <w:trPr>
          <w:trHeight w:val="20"/>
        </w:trPr>
        <w:tc>
          <w:tcPr>
            <w:tcW w:w="715" w:type="dxa"/>
            <w:vMerge/>
            <w:shd w:val="clear" w:color="auto" w:fill="auto"/>
            <w:vAlign w:val="center"/>
          </w:tcPr>
          <w:p w14:paraId="17F89A10"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373B03CC"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w:t>
            </w:r>
          </w:p>
        </w:tc>
        <w:tc>
          <w:tcPr>
            <w:tcW w:w="1417" w:type="dxa"/>
            <w:shd w:val="clear" w:color="auto" w:fill="auto"/>
            <w:vAlign w:val="center"/>
          </w:tcPr>
          <w:p w14:paraId="6E0D747C"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Години торгів за договором</w:t>
            </w:r>
          </w:p>
        </w:tc>
        <w:tc>
          <w:tcPr>
            <w:tcW w:w="567" w:type="dxa"/>
            <w:shd w:val="clear" w:color="auto" w:fill="auto"/>
            <w:vAlign w:val="center"/>
          </w:tcPr>
          <w:p w14:paraId="153AAEE9"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09" w:type="dxa"/>
            <w:shd w:val="clear" w:color="auto" w:fill="auto"/>
            <w:vAlign w:val="center"/>
          </w:tcPr>
          <w:p w14:paraId="0754EFD9"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851" w:type="dxa"/>
            <w:shd w:val="clear" w:color="auto" w:fill="auto"/>
            <w:vAlign w:val="center"/>
          </w:tcPr>
          <w:p w14:paraId="60820B15"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DV</w:t>
            </w:r>
          </w:p>
        </w:tc>
        <w:tc>
          <w:tcPr>
            <w:tcW w:w="789" w:type="dxa"/>
            <w:shd w:val="clear" w:color="auto" w:fill="auto"/>
            <w:vAlign w:val="center"/>
          </w:tcPr>
          <w:p w14:paraId="77F007C2"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3747" w:type="dxa"/>
            <w:shd w:val="clear" w:color="auto" w:fill="auto"/>
            <w:vAlign w:val="center"/>
          </w:tcPr>
          <w:p w14:paraId="4E66833B"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Години торгів за договором. У даному полі, як правило, зазначаються години відкриття та закриття можливості здійснювати операції відповідно до правил системи ОПООП. Для двосторонніх договорів поза ОПООП зазначається  значення 00:00Z/24:00Z.</w:t>
            </w:r>
          </w:p>
        </w:tc>
        <w:tc>
          <w:tcPr>
            <w:tcW w:w="2389" w:type="dxa"/>
            <w:shd w:val="clear" w:color="auto" w:fill="auto"/>
            <w:vAlign w:val="center"/>
          </w:tcPr>
          <w:p w14:paraId="4DC53BAF"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Формат часу ISO 8601 із використанням формату часу UTC</w:t>
            </w:r>
          </w:p>
        </w:tc>
        <w:tc>
          <w:tcPr>
            <w:tcW w:w="1070" w:type="dxa"/>
            <w:shd w:val="clear" w:color="auto" w:fill="auto"/>
            <w:vAlign w:val="center"/>
          </w:tcPr>
          <w:p w14:paraId="228F8CD5"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Час</w:t>
            </w:r>
          </w:p>
        </w:tc>
        <w:tc>
          <w:tcPr>
            <w:tcW w:w="923" w:type="dxa"/>
            <w:shd w:val="clear" w:color="auto" w:fill="auto"/>
            <w:vAlign w:val="center"/>
          </w:tcPr>
          <w:p w14:paraId="781A7C33"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відомості відсутні</w:t>
            </w:r>
          </w:p>
        </w:tc>
        <w:tc>
          <w:tcPr>
            <w:tcW w:w="2087" w:type="dxa"/>
            <w:shd w:val="clear" w:color="auto" w:fill="auto"/>
            <w:vAlign w:val="center"/>
          </w:tcPr>
          <w:p w14:paraId="2B1BB2E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09:00Z/17:00Z</w:t>
            </w:r>
          </w:p>
        </w:tc>
      </w:tr>
      <w:tr w:rsidR="00C157FA" w14:paraId="33233A11" w14:textId="77777777" w:rsidTr="002D4FCA">
        <w:trPr>
          <w:trHeight w:val="20"/>
        </w:trPr>
        <w:tc>
          <w:tcPr>
            <w:tcW w:w="715" w:type="dxa"/>
            <w:vMerge/>
            <w:shd w:val="clear" w:color="auto" w:fill="auto"/>
            <w:vAlign w:val="center"/>
          </w:tcPr>
          <w:p w14:paraId="208B5D88"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16" w:type="dxa"/>
            <w:gridSpan w:val="11"/>
            <w:shd w:val="clear" w:color="auto" w:fill="auto"/>
            <w:vAlign w:val="center"/>
          </w:tcPr>
          <w:p w14:paraId="1D8FDD23"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Запропонована редакція:</w:t>
            </w:r>
          </w:p>
        </w:tc>
      </w:tr>
      <w:tr w:rsidR="00C157FA" w14:paraId="057FA6D3" w14:textId="77777777" w:rsidTr="002D4FCA">
        <w:trPr>
          <w:trHeight w:val="20"/>
        </w:trPr>
        <w:tc>
          <w:tcPr>
            <w:tcW w:w="715" w:type="dxa"/>
            <w:vMerge/>
            <w:shd w:val="clear" w:color="auto" w:fill="auto"/>
            <w:vAlign w:val="center"/>
          </w:tcPr>
          <w:p w14:paraId="69777A69"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shd w:val="clear" w:color="auto" w:fill="auto"/>
            <w:vAlign w:val="center"/>
          </w:tcPr>
          <w:p w14:paraId="279FFEFD"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w:t>
            </w:r>
          </w:p>
        </w:tc>
        <w:tc>
          <w:tcPr>
            <w:tcW w:w="1417" w:type="dxa"/>
            <w:shd w:val="clear" w:color="auto" w:fill="auto"/>
            <w:vAlign w:val="center"/>
          </w:tcPr>
          <w:p w14:paraId="4005F884"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Години торгів за договором</w:t>
            </w:r>
          </w:p>
        </w:tc>
        <w:tc>
          <w:tcPr>
            <w:tcW w:w="567" w:type="dxa"/>
            <w:shd w:val="clear" w:color="auto" w:fill="auto"/>
            <w:vAlign w:val="center"/>
          </w:tcPr>
          <w:p w14:paraId="401BBA2B"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09" w:type="dxa"/>
            <w:shd w:val="clear" w:color="auto" w:fill="auto"/>
            <w:vAlign w:val="center"/>
          </w:tcPr>
          <w:p w14:paraId="02C1D1C6"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851" w:type="dxa"/>
            <w:shd w:val="clear" w:color="auto" w:fill="auto"/>
            <w:vAlign w:val="center"/>
          </w:tcPr>
          <w:p w14:paraId="60995DB6"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DV</w:t>
            </w:r>
          </w:p>
        </w:tc>
        <w:tc>
          <w:tcPr>
            <w:tcW w:w="789" w:type="dxa"/>
            <w:shd w:val="clear" w:color="auto" w:fill="auto"/>
            <w:vAlign w:val="center"/>
          </w:tcPr>
          <w:p w14:paraId="76AD0594"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3747" w:type="dxa"/>
            <w:shd w:val="clear" w:color="auto" w:fill="auto"/>
            <w:vAlign w:val="center"/>
          </w:tcPr>
          <w:p w14:paraId="66BBF646"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Години торгів за договором. У даному полі, як правило, зазначаються години відкриття та закриття можливості здійснювати операції відповідно до правил системи ОПООП. Для двосторонніх договорів поза ОПООП зазначається  значення</w:t>
            </w:r>
            <w:r>
              <w:rPr>
                <w:rFonts w:ascii="Times New Roman" w:eastAsia="Times New Roman" w:hAnsi="Times New Roman" w:cs="Times New Roman"/>
                <w:b/>
                <w:sz w:val="20"/>
                <w:szCs w:val="20"/>
              </w:rPr>
              <w:t xml:space="preserve"> </w:t>
            </w:r>
            <w:r>
              <w:rPr>
                <w:rFonts w:ascii="Times New Roman" w:eastAsia="Times New Roman" w:hAnsi="Times New Roman" w:cs="Times New Roman"/>
                <w:b/>
                <w:strike/>
                <w:sz w:val="20"/>
                <w:szCs w:val="20"/>
              </w:rPr>
              <w:t>00:00Z/24:00Z</w:t>
            </w:r>
            <w:r>
              <w:rPr>
                <w:rFonts w:ascii="Times New Roman" w:eastAsia="Times New Roman" w:hAnsi="Times New Roman" w:cs="Times New Roman"/>
                <w:b/>
                <w:sz w:val="20"/>
                <w:szCs w:val="20"/>
              </w:rPr>
              <w:t xml:space="preserve"> 0:00:00/24:00:00.</w:t>
            </w:r>
          </w:p>
        </w:tc>
        <w:tc>
          <w:tcPr>
            <w:tcW w:w="2389" w:type="dxa"/>
            <w:shd w:val="clear" w:color="auto" w:fill="auto"/>
            <w:vAlign w:val="center"/>
          </w:tcPr>
          <w:p w14:paraId="53E3D0D7"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Інтервал часу, виражений у місцевому часі у форматі ГГ:ХХ:СС</w:t>
            </w:r>
          </w:p>
        </w:tc>
        <w:tc>
          <w:tcPr>
            <w:tcW w:w="1070" w:type="dxa"/>
            <w:shd w:val="clear" w:color="auto" w:fill="auto"/>
            <w:vAlign w:val="center"/>
          </w:tcPr>
          <w:p w14:paraId="65CFBA25"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Час</w:t>
            </w:r>
          </w:p>
        </w:tc>
        <w:tc>
          <w:tcPr>
            <w:tcW w:w="923" w:type="dxa"/>
            <w:shd w:val="clear" w:color="auto" w:fill="auto"/>
            <w:vAlign w:val="center"/>
          </w:tcPr>
          <w:p w14:paraId="6D2508D0"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відомості відсутні</w:t>
            </w:r>
          </w:p>
        </w:tc>
        <w:tc>
          <w:tcPr>
            <w:tcW w:w="2087" w:type="dxa"/>
            <w:shd w:val="clear" w:color="auto" w:fill="auto"/>
            <w:vAlign w:val="center"/>
          </w:tcPr>
          <w:p w14:paraId="40CFF891"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00:00:00/24:00:00</w:t>
            </w:r>
          </w:p>
        </w:tc>
      </w:tr>
      <w:tr w:rsidR="00C157FA" w14:paraId="1696EAC5" w14:textId="77777777" w:rsidTr="002D4FCA">
        <w:trPr>
          <w:trHeight w:val="20"/>
        </w:trPr>
        <w:tc>
          <w:tcPr>
            <w:tcW w:w="715" w:type="dxa"/>
            <w:vMerge w:val="restart"/>
            <w:shd w:val="clear" w:color="auto" w:fill="auto"/>
            <w:vAlign w:val="center"/>
          </w:tcPr>
          <w:p w14:paraId="0D2F9F75" w14:textId="77777777" w:rsidR="00C157FA" w:rsidRDefault="00C157FA" w:rsidP="00E84F44">
            <w:pPr>
              <w:spacing w:after="0" w:line="240" w:lineRule="auto"/>
              <w:ind w:left="113" w:right="11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Поля даних, що </w:t>
            </w:r>
            <w:r>
              <w:rPr>
                <w:rFonts w:ascii="Times New Roman" w:eastAsia="Times New Roman" w:hAnsi="Times New Roman" w:cs="Times New Roman"/>
                <w:sz w:val="20"/>
                <w:szCs w:val="20"/>
              </w:rPr>
              <w:lastRenderedPageBreak/>
              <w:t>стосуються деталей операції</w:t>
            </w:r>
          </w:p>
        </w:tc>
        <w:tc>
          <w:tcPr>
            <w:tcW w:w="15116" w:type="dxa"/>
            <w:gridSpan w:val="11"/>
            <w:shd w:val="clear" w:color="auto" w:fill="auto"/>
            <w:vAlign w:val="center"/>
          </w:tcPr>
          <w:p w14:paraId="770504D2"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lastRenderedPageBreak/>
              <w:t>Поточна редакція:</w:t>
            </w:r>
          </w:p>
        </w:tc>
      </w:tr>
      <w:tr w:rsidR="00C157FA" w14:paraId="236DF50F" w14:textId="77777777" w:rsidTr="002D4FCA">
        <w:trPr>
          <w:trHeight w:val="20"/>
        </w:trPr>
        <w:tc>
          <w:tcPr>
            <w:tcW w:w="715" w:type="dxa"/>
            <w:vMerge/>
            <w:shd w:val="clear" w:color="auto" w:fill="auto"/>
            <w:vAlign w:val="center"/>
          </w:tcPr>
          <w:p w14:paraId="36B9526C"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7E9BBE51"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p>
        </w:tc>
        <w:tc>
          <w:tcPr>
            <w:tcW w:w="1417" w:type="dxa"/>
            <w:shd w:val="clear" w:color="auto" w:fill="auto"/>
            <w:vAlign w:val="center"/>
          </w:tcPr>
          <w:p w14:paraId="37E11566"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Унікальний ідентифікатор операції</w:t>
            </w:r>
          </w:p>
        </w:tc>
        <w:tc>
          <w:tcPr>
            <w:tcW w:w="567" w:type="dxa"/>
            <w:shd w:val="clear" w:color="auto" w:fill="auto"/>
            <w:vAlign w:val="center"/>
          </w:tcPr>
          <w:p w14:paraId="50FEBA27"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09" w:type="dxa"/>
            <w:shd w:val="clear" w:color="auto" w:fill="auto"/>
            <w:vAlign w:val="center"/>
          </w:tcPr>
          <w:p w14:paraId="57384AAD"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851" w:type="dxa"/>
            <w:shd w:val="clear" w:color="auto" w:fill="auto"/>
            <w:vAlign w:val="center"/>
          </w:tcPr>
          <w:p w14:paraId="2595A6E4"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89" w:type="dxa"/>
            <w:shd w:val="clear" w:color="auto" w:fill="auto"/>
            <w:vAlign w:val="center"/>
          </w:tcPr>
          <w:p w14:paraId="79303CB6"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3747" w:type="dxa"/>
            <w:shd w:val="clear" w:color="auto" w:fill="auto"/>
            <w:vAlign w:val="center"/>
          </w:tcPr>
          <w:p w14:paraId="4A9601AF"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Унікальний ідентифікатор операції, призначений ОПООП або спільно двома сторонами договору у випадку двосторонніх договорів. Для двосторонніх договорів можуть </w:t>
            </w:r>
            <w:r>
              <w:rPr>
                <w:rFonts w:ascii="Times New Roman" w:eastAsia="Times New Roman" w:hAnsi="Times New Roman" w:cs="Times New Roman"/>
                <w:sz w:val="20"/>
                <w:szCs w:val="20"/>
              </w:rPr>
              <w:lastRenderedPageBreak/>
              <w:t>використовуватися ідентифікатори, визначені у власних системах реєстрації однієї із сторін.</w:t>
            </w:r>
          </w:p>
        </w:tc>
        <w:tc>
          <w:tcPr>
            <w:tcW w:w="2389" w:type="dxa"/>
            <w:shd w:val="clear" w:color="auto" w:fill="auto"/>
            <w:vAlign w:val="center"/>
          </w:tcPr>
          <w:p w14:paraId="77CB823E"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До 100 буквено-цифрових символів без пробілів</w:t>
            </w:r>
          </w:p>
        </w:tc>
        <w:tc>
          <w:tcPr>
            <w:tcW w:w="1070" w:type="dxa"/>
            <w:shd w:val="clear" w:color="auto" w:fill="auto"/>
            <w:vAlign w:val="center"/>
          </w:tcPr>
          <w:p w14:paraId="55508566"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923" w:type="dxa"/>
            <w:shd w:val="clear" w:color="auto" w:fill="auto"/>
            <w:vAlign w:val="center"/>
          </w:tcPr>
          <w:p w14:paraId="0D1A8415"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2087" w:type="dxa"/>
            <w:shd w:val="clear" w:color="auto" w:fill="auto"/>
            <w:vAlign w:val="center"/>
          </w:tcPr>
          <w:p w14:paraId="4D49CDEE"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1234567890abcdefrgf</w:t>
            </w:r>
          </w:p>
        </w:tc>
      </w:tr>
      <w:tr w:rsidR="00C157FA" w14:paraId="6CE3DFCC" w14:textId="77777777" w:rsidTr="002D4FCA">
        <w:trPr>
          <w:trHeight w:val="20"/>
        </w:trPr>
        <w:tc>
          <w:tcPr>
            <w:tcW w:w="715" w:type="dxa"/>
            <w:vMerge/>
            <w:shd w:val="clear" w:color="auto" w:fill="auto"/>
            <w:vAlign w:val="center"/>
          </w:tcPr>
          <w:p w14:paraId="4C5F12DF"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16" w:type="dxa"/>
            <w:gridSpan w:val="11"/>
            <w:shd w:val="clear" w:color="auto" w:fill="auto"/>
            <w:vAlign w:val="center"/>
          </w:tcPr>
          <w:p w14:paraId="7663C75B"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Запропонована редакція:</w:t>
            </w:r>
          </w:p>
        </w:tc>
      </w:tr>
      <w:tr w:rsidR="00C157FA" w14:paraId="2115BCE3" w14:textId="77777777" w:rsidTr="002D4FCA">
        <w:trPr>
          <w:trHeight w:val="20"/>
        </w:trPr>
        <w:tc>
          <w:tcPr>
            <w:tcW w:w="715" w:type="dxa"/>
            <w:vMerge/>
            <w:shd w:val="clear" w:color="auto" w:fill="auto"/>
            <w:vAlign w:val="center"/>
          </w:tcPr>
          <w:p w14:paraId="7D0D8B1E"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0B9F0167"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p>
        </w:tc>
        <w:tc>
          <w:tcPr>
            <w:tcW w:w="1417" w:type="dxa"/>
            <w:shd w:val="clear" w:color="auto" w:fill="auto"/>
            <w:vAlign w:val="center"/>
          </w:tcPr>
          <w:p w14:paraId="6E057780"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Унікальний ідентифікатор операції</w:t>
            </w:r>
          </w:p>
        </w:tc>
        <w:tc>
          <w:tcPr>
            <w:tcW w:w="567" w:type="dxa"/>
            <w:shd w:val="clear" w:color="auto" w:fill="auto"/>
            <w:vAlign w:val="center"/>
          </w:tcPr>
          <w:p w14:paraId="62C65459"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09" w:type="dxa"/>
            <w:shd w:val="clear" w:color="auto" w:fill="auto"/>
            <w:vAlign w:val="center"/>
          </w:tcPr>
          <w:p w14:paraId="6D9EB511"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851" w:type="dxa"/>
            <w:shd w:val="clear" w:color="auto" w:fill="auto"/>
            <w:vAlign w:val="center"/>
          </w:tcPr>
          <w:p w14:paraId="7C954C1A"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89" w:type="dxa"/>
            <w:shd w:val="clear" w:color="auto" w:fill="auto"/>
            <w:vAlign w:val="center"/>
          </w:tcPr>
          <w:p w14:paraId="06957643"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3747" w:type="dxa"/>
            <w:shd w:val="clear" w:color="auto" w:fill="auto"/>
            <w:vAlign w:val="center"/>
          </w:tcPr>
          <w:p w14:paraId="2EE6A2B6" w14:textId="77777777" w:rsidR="00C157FA" w:rsidRDefault="00C157FA" w:rsidP="00E84F44">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Унікальний ідентифікатор операції, призначений ОПООП або спільно двома сторонами договору у випадку двосторонніх договорів. Для двосторонніх договорів можуть використовуватися ідентифікатори, визначені у власних системах реєстрації однієї із сторін.</w:t>
            </w:r>
            <w:r>
              <w:rPr>
                <w:rFonts w:ascii="Times New Roman" w:eastAsia="Times New Roman" w:hAnsi="Times New Roman" w:cs="Times New Roman"/>
                <w:b/>
                <w:sz w:val="20"/>
                <w:szCs w:val="20"/>
              </w:rPr>
              <w:t xml:space="preserve"> </w:t>
            </w:r>
          </w:p>
        </w:tc>
        <w:tc>
          <w:tcPr>
            <w:tcW w:w="2389" w:type="dxa"/>
            <w:shd w:val="clear" w:color="auto" w:fill="auto"/>
            <w:vAlign w:val="center"/>
          </w:tcPr>
          <w:p w14:paraId="60FCE6B3"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До 100 символів </w:t>
            </w:r>
          </w:p>
        </w:tc>
        <w:tc>
          <w:tcPr>
            <w:tcW w:w="1070" w:type="dxa"/>
            <w:shd w:val="clear" w:color="auto" w:fill="auto"/>
            <w:vAlign w:val="center"/>
          </w:tcPr>
          <w:p w14:paraId="612B3EE9" w14:textId="77777777" w:rsidR="00C157FA" w:rsidRDefault="00C157FA" w:rsidP="00E84F44">
            <w:pPr>
              <w:spacing w:after="0" w:line="240" w:lineRule="auto"/>
              <w:rPr>
                <w:rFonts w:ascii="Times New Roman" w:eastAsia="Times New Roman" w:hAnsi="Times New Roman" w:cs="Times New Roman"/>
                <w:b/>
                <w:strike/>
                <w:sz w:val="20"/>
                <w:szCs w:val="20"/>
              </w:rPr>
            </w:pPr>
            <w:r>
              <w:rPr>
                <w:rFonts w:ascii="Times New Roman" w:eastAsia="Times New Roman" w:hAnsi="Times New Roman" w:cs="Times New Roman"/>
                <w:b/>
                <w:sz w:val="20"/>
                <w:szCs w:val="20"/>
              </w:rPr>
              <w:t>Текст</w:t>
            </w:r>
          </w:p>
        </w:tc>
        <w:tc>
          <w:tcPr>
            <w:tcW w:w="923" w:type="dxa"/>
            <w:shd w:val="clear" w:color="auto" w:fill="auto"/>
            <w:vAlign w:val="center"/>
          </w:tcPr>
          <w:p w14:paraId="53196156"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2087" w:type="dxa"/>
            <w:shd w:val="clear" w:color="auto" w:fill="auto"/>
            <w:vAlign w:val="center"/>
          </w:tcPr>
          <w:p w14:paraId="0FB8014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1234567890abcdefrgf</w:t>
            </w:r>
          </w:p>
        </w:tc>
      </w:tr>
      <w:tr w:rsidR="00C157FA" w14:paraId="3C96B044" w14:textId="77777777" w:rsidTr="002D4FCA">
        <w:trPr>
          <w:trHeight w:val="20"/>
        </w:trPr>
        <w:tc>
          <w:tcPr>
            <w:tcW w:w="715" w:type="dxa"/>
            <w:vMerge/>
            <w:shd w:val="clear" w:color="auto" w:fill="auto"/>
            <w:vAlign w:val="center"/>
          </w:tcPr>
          <w:p w14:paraId="59FC1DDD"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16" w:type="dxa"/>
            <w:gridSpan w:val="11"/>
            <w:shd w:val="clear" w:color="auto" w:fill="auto"/>
            <w:vAlign w:val="center"/>
          </w:tcPr>
          <w:p w14:paraId="3812997A"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Поточна редакція:</w:t>
            </w:r>
          </w:p>
        </w:tc>
      </w:tr>
      <w:tr w:rsidR="00C157FA" w14:paraId="64AF2308" w14:textId="77777777" w:rsidTr="002D4FCA">
        <w:trPr>
          <w:trHeight w:val="20"/>
        </w:trPr>
        <w:tc>
          <w:tcPr>
            <w:tcW w:w="715" w:type="dxa"/>
            <w:vMerge/>
            <w:shd w:val="clear" w:color="auto" w:fill="auto"/>
            <w:vAlign w:val="center"/>
          </w:tcPr>
          <w:p w14:paraId="7BF4FD76"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00AC9321"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1417" w:type="dxa"/>
            <w:shd w:val="clear" w:color="auto" w:fill="auto"/>
            <w:vAlign w:val="center"/>
          </w:tcPr>
          <w:p w14:paraId="779504D1"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Ідентифікатор пов'язаної операції</w:t>
            </w:r>
          </w:p>
        </w:tc>
        <w:tc>
          <w:tcPr>
            <w:tcW w:w="567" w:type="dxa"/>
            <w:shd w:val="clear" w:color="auto" w:fill="auto"/>
            <w:vAlign w:val="center"/>
          </w:tcPr>
          <w:p w14:paraId="2AE6D019"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09" w:type="dxa"/>
            <w:shd w:val="clear" w:color="auto" w:fill="auto"/>
            <w:vAlign w:val="center"/>
          </w:tcPr>
          <w:p w14:paraId="73CA0BFF"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851" w:type="dxa"/>
            <w:shd w:val="clear" w:color="auto" w:fill="auto"/>
            <w:vAlign w:val="center"/>
          </w:tcPr>
          <w:p w14:paraId="293B2954"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89" w:type="dxa"/>
            <w:shd w:val="clear" w:color="auto" w:fill="auto"/>
            <w:vAlign w:val="center"/>
          </w:tcPr>
          <w:p w14:paraId="5DAD4060"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3747" w:type="dxa"/>
            <w:shd w:val="clear" w:color="auto" w:fill="auto"/>
            <w:vAlign w:val="center"/>
          </w:tcPr>
          <w:p w14:paraId="5A8B79F1"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Ідентифікатор пов'язаної операції, що ідентифікує договір/торги, пов'язані із даною операцією. Зазначається значення поля 31 пов'язаної операції для стандартних договорів або поля 11 Додатку 2 цього Порядку для пов'язаних нестандартних договорів.</w:t>
            </w:r>
          </w:p>
        </w:tc>
        <w:tc>
          <w:tcPr>
            <w:tcW w:w="2389" w:type="dxa"/>
            <w:shd w:val="clear" w:color="auto" w:fill="auto"/>
            <w:vAlign w:val="center"/>
          </w:tcPr>
          <w:p w14:paraId="33D1EEF0"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До 100 буквено-цифрових символів</w:t>
            </w:r>
          </w:p>
        </w:tc>
        <w:tc>
          <w:tcPr>
            <w:tcW w:w="1070" w:type="dxa"/>
            <w:shd w:val="clear" w:color="auto" w:fill="auto"/>
            <w:vAlign w:val="center"/>
          </w:tcPr>
          <w:p w14:paraId="17C8459B"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923" w:type="dxa"/>
            <w:shd w:val="clear" w:color="auto" w:fill="auto"/>
            <w:vAlign w:val="center"/>
          </w:tcPr>
          <w:p w14:paraId="79230BAB"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2087" w:type="dxa"/>
            <w:shd w:val="clear" w:color="auto" w:fill="auto"/>
            <w:vAlign w:val="center"/>
          </w:tcPr>
          <w:p w14:paraId="5083A072"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1234567890abcdefrgf</w:t>
            </w:r>
          </w:p>
        </w:tc>
      </w:tr>
      <w:tr w:rsidR="00C157FA" w14:paraId="16C90567" w14:textId="77777777" w:rsidTr="002D4FCA">
        <w:trPr>
          <w:trHeight w:val="20"/>
        </w:trPr>
        <w:tc>
          <w:tcPr>
            <w:tcW w:w="715" w:type="dxa"/>
            <w:vMerge/>
            <w:shd w:val="clear" w:color="auto" w:fill="auto"/>
            <w:vAlign w:val="center"/>
          </w:tcPr>
          <w:p w14:paraId="2DDFE025"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16" w:type="dxa"/>
            <w:gridSpan w:val="11"/>
            <w:shd w:val="clear" w:color="auto" w:fill="auto"/>
            <w:vAlign w:val="center"/>
          </w:tcPr>
          <w:p w14:paraId="00A6B70C"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Запропонована редакція:</w:t>
            </w:r>
          </w:p>
        </w:tc>
      </w:tr>
      <w:tr w:rsidR="00C157FA" w14:paraId="1D3FBC9F" w14:textId="77777777" w:rsidTr="002D4FCA">
        <w:trPr>
          <w:trHeight w:val="20"/>
        </w:trPr>
        <w:tc>
          <w:tcPr>
            <w:tcW w:w="715" w:type="dxa"/>
            <w:vMerge/>
            <w:shd w:val="clear" w:color="auto" w:fill="auto"/>
            <w:vAlign w:val="center"/>
          </w:tcPr>
          <w:p w14:paraId="38E1032E"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2B43DAFC"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1417" w:type="dxa"/>
            <w:shd w:val="clear" w:color="auto" w:fill="auto"/>
            <w:vAlign w:val="center"/>
          </w:tcPr>
          <w:p w14:paraId="6534BA7B"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Ідентифікатор пов'язаної операції</w:t>
            </w:r>
          </w:p>
        </w:tc>
        <w:tc>
          <w:tcPr>
            <w:tcW w:w="567" w:type="dxa"/>
            <w:shd w:val="clear" w:color="auto" w:fill="auto"/>
            <w:vAlign w:val="center"/>
          </w:tcPr>
          <w:p w14:paraId="32E2DEB8"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09" w:type="dxa"/>
            <w:shd w:val="clear" w:color="auto" w:fill="auto"/>
            <w:vAlign w:val="center"/>
          </w:tcPr>
          <w:p w14:paraId="4487111C"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851" w:type="dxa"/>
            <w:shd w:val="clear" w:color="auto" w:fill="auto"/>
            <w:vAlign w:val="center"/>
          </w:tcPr>
          <w:p w14:paraId="0CA837F7"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89" w:type="dxa"/>
            <w:shd w:val="clear" w:color="auto" w:fill="auto"/>
            <w:vAlign w:val="center"/>
          </w:tcPr>
          <w:p w14:paraId="2C77BB93"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M</w:t>
            </w:r>
          </w:p>
        </w:tc>
        <w:tc>
          <w:tcPr>
            <w:tcW w:w="3747" w:type="dxa"/>
            <w:shd w:val="clear" w:color="auto" w:fill="auto"/>
            <w:vAlign w:val="center"/>
          </w:tcPr>
          <w:p w14:paraId="0863BCC4" w14:textId="77777777" w:rsidR="00C157FA" w:rsidRDefault="00C157FA" w:rsidP="00E84F44">
            <w:pPr>
              <w:spacing w:after="0" w:line="240" w:lineRule="auto"/>
              <w:rPr>
                <w:rFonts w:ascii="Times New Roman" w:eastAsia="Times New Roman" w:hAnsi="Times New Roman" w:cs="Times New Roman"/>
                <w:b/>
                <w:sz w:val="20"/>
                <w:szCs w:val="20"/>
              </w:rPr>
            </w:pPr>
            <w:r w:rsidRPr="00FB2ACD">
              <w:rPr>
                <w:rFonts w:ascii="Times New Roman" w:eastAsia="Times New Roman" w:hAnsi="Times New Roman" w:cs="Times New Roman"/>
                <w:bCs/>
                <w:sz w:val="20"/>
                <w:szCs w:val="20"/>
              </w:rPr>
              <w:t>Ідентифікатор пов'язаної операції, що ідентифікує договір/торги, пов'язані із даною операцією. Зазначається значення поля 31 пов'язаної операції для стандартних договорів або</w:t>
            </w:r>
            <w:r>
              <w:rPr>
                <w:rFonts w:ascii="Times New Roman" w:eastAsia="Times New Roman" w:hAnsi="Times New Roman" w:cs="Times New Roman"/>
                <w:b/>
                <w:sz w:val="20"/>
                <w:szCs w:val="20"/>
              </w:rPr>
              <w:t xml:space="preserve"> нестандартних договорів, які звітуються за формою додатку 1 цього Порядку, </w:t>
            </w:r>
            <w:r w:rsidRPr="001301E4">
              <w:rPr>
                <w:rFonts w:ascii="Times New Roman" w:eastAsia="Times New Roman" w:hAnsi="Times New Roman" w:cs="Times New Roman"/>
                <w:bCs/>
                <w:sz w:val="20"/>
                <w:szCs w:val="20"/>
              </w:rPr>
              <w:t>або поля 11</w:t>
            </w:r>
            <w:r>
              <w:rPr>
                <w:rFonts w:ascii="Times New Roman" w:eastAsia="Times New Roman" w:hAnsi="Times New Roman" w:cs="Times New Roman"/>
                <w:b/>
                <w:sz w:val="20"/>
                <w:szCs w:val="20"/>
              </w:rPr>
              <w:t xml:space="preserve"> </w:t>
            </w:r>
            <w:r w:rsidRPr="001301E4">
              <w:rPr>
                <w:rFonts w:ascii="Times New Roman" w:eastAsia="Times New Roman" w:hAnsi="Times New Roman" w:cs="Times New Roman"/>
                <w:b/>
                <w:strike/>
                <w:sz w:val="20"/>
                <w:szCs w:val="20"/>
              </w:rPr>
              <w:t>Додатку</w:t>
            </w:r>
            <w:r>
              <w:rPr>
                <w:rFonts w:ascii="Times New Roman" w:eastAsia="Times New Roman" w:hAnsi="Times New Roman" w:cs="Times New Roman"/>
                <w:b/>
                <w:sz w:val="20"/>
                <w:szCs w:val="20"/>
              </w:rPr>
              <w:t xml:space="preserve"> додатка</w:t>
            </w:r>
            <w:r w:rsidRPr="00C71ACC">
              <w:rPr>
                <w:rFonts w:ascii="Times New Roman" w:eastAsia="Times New Roman" w:hAnsi="Times New Roman" w:cs="Times New Roman"/>
                <w:bCs/>
                <w:sz w:val="20"/>
                <w:szCs w:val="20"/>
              </w:rPr>
              <w:t xml:space="preserve"> 2 цього Порядку для пов'язаних нестандартних договорів.</w:t>
            </w:r>
            <w:r>
              <w:rPr>
                <w:rFonts w:ascii="Times New Roman" w:eastAsia="Times New Roman" w:hAnsi="Times New Roman" w:cs="Times New Roman"/>
                <w:b/>
                <w:sz w:val="20"/>
                <w:szCs w:val="20"/>
              </w:rPr>
              <w:t xml:space="preserve"> </w:t>
            </w:r>
          </w:p>
        </w:tc>
        <w:tc>
          <w:tcPr>
            <w:tcW w:w="2389" w:type="dxa"/>
            <w:shd w:val="clear" w:color="auto" w:fill="auto"/>
            <w:vAlign w:val="center"/>
          </w:tcPr>
          <w:p w14:paraId="754D4DD1"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До 100 символів</w:t>
            </w:r>
          </w:p>
        </w:tc>
        <w:tc>
          <w:tcPr>
            <w:tcW w:w="1070" w:type="dxa"/>
            <w:shd w:val="clear" w:color="auto" w:fill="auto"/>
            <w:vAlign w:val="center"/>
          </w:tcPr>
          <w:p w14:paraId="31AF47FB"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Текст</w:t>
            </w:r>
          </w:p>
        </w:tc>
        <w:tc>
          <w:tcPr>
            <w:tcW w:w="923" w:type="dxa"/>
            <w:shd w:val="clear" w:color="auto" w:fill="auto"/>
            <w:vAlign w:val="center"/>
          </w:tcPr>
          <w:p w14:paraId="2C69482B"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2087" w:type="dxa"/>
            <w:shd w:val="clear" w:color="auto" w:fill="auto"/>
            <w:vAlign w:val="center"/>
          </w:tcPr>
          <w:p w14:paraId="5E02673F"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1234567890abcdefrgf</w:t>
            </w:r>
          </w:p>
        </w:tc>
      </w:tr>
      <w:tr w:rsidR="00C157FA" w14:paraId="5E1FEAE3" w14:textId="77777777" w:rsidTr="002D4FCA">
        <w:trPr>
          <w:trHeight w:val="20"/>
        </w:trPr>
        <w:tc>
          <w:tcPr>
            <w:tcW w:w="715" w:type="dxa"/>
            <w:vMerge/>
            <w:shd w:val="clear" w:color="auto" w:fill="auto"/>
            <w:vAlign w:val="center"/>
          </w:tcPr>
          <w:p w14:paraId="3133E658"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116" w:type="dxa"/>
            <w:gridSpan w:val="11"/>
            <w:shd w:val="clear" w:color="auto" w:fill="auto"/>
            <w:vAlign w:val="center"/>
          </w:tcPr>
          <w:p w14:paraId="2F189BDB"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Поточна редакція:</w:t>
            </w:r>
          </w:p>
        </w:tc>
      </w:tr>
      <w:tr w:rsidR="00C157FA" w14:paraId="475EB27D" w14:textId="77777777" w:rsidTr="002D4FCA">
        <w:trPr>
          <w:trHeight w:val="20"/>
        </w:trPr>
        <w:tc>
          <w:tcPr>
            <w:tcW w:w="715" w:type="dxa"/>
            <w:vMerge/>
            <w:shd w:val="clear" w:color="auto" w:fill="auto"/>
            <w:vAlign w:val="center"/>
          </w:tcPr>
          <w:p w14:paraId="0982E780"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shd w:val="clear" w:color="auto" w:fill="auto"/>
            <w:vAlign w:val="center"/>
          </w:tcPr>
          <w:p w14:paraId="7DF7D597"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w:t>
            </w:r>
          </w:p>
        </w:tc>
        <w:tc>
          <w:tcPr>
            <w:tcW w:w="1417" w:type="dxa"/>
            <w:shd w:val="clear" w:color="auto" w:fill="auto"/>
            <w:vAlign w:val="center"/>
          </w:tcPr>
          <w:p w14:paraId="27C9F59F"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Ціна</w:t>
            </w:r>
          </w:p>
        </w:tc>
        <w:tc>
          <w:tcPr>
            <w:tcW w:w="567" w:type="dxa"/>
            <w:shd w:val="clear" w:color="auto" w:fill="auto"/>
            <w:vAlign w:val="center"/>
          </w:tcPr>
          <w:p w14:paraId="09E0A0AB"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09" w:type="dxa"/>
            <w:shd w:val="clear" w:color="auto" w:fill="auto"/>
            <w:vAlign w:val="center"/>
          </w:tcPr>
          <w:p w14:paraId="098073AD"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851" w:type="dxa"/>
            <w:shd w:val="clear" w:color="auto" w:fill="auto"/>
            <w:vAlign w:val="center"/>
          </w:tcPr>
          <w:p w14:paraId="1FE26620"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89" w:type="dxa"/>
            <w:shd w:val="clear" w:color="auto" w:fill="auto"/>
            <w:vAlign w:val="center"/>
          </w:tcPr>
          <w:p w14:paraId="4B74AEE5"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747" w:type="dxa"/>
            <w:shd w:val="clear" w:color="auto" w:fill="auto"/>
            <w:vAlign w:val="center"/>
          </w:tcPr>
          <w:p w14:paraId="566655CA"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Ціна за одиницю. Поле не заповнюється, якщо заповнене поле 25 або поле 57, або поле 14 = MAR/MTL.</w:t>
            </w:r>
          </w:p>
          <w:p w14:paraId="2EF614FA" w14:textId="77777777" w:rsidR="00C157FA" w:rsidRDefault="00C157FA" w:rsidP="00E84F44">
            <w:pPr>
              <w:spacing w:after="0" w:line="240" w:lineRule="auto"/>
              <w:rPr>
                <w:rFonts w:ascii="Times New Roman" w:eastAsia="Times New Roman" w:hAnsi="Times New Roman" w:cs="Times New Roman"/>
                <w:sz w:val="20"/>
                <w:szCs w:val="20"/>
              </w:rPr>
            </w:pPr>
          </w:p>
          <w:p w14:paraId="318F988F"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Ціна зазначається без врахування ПДВ.</w:t>
            </w:r>
          </w:p>
        </w:tc>
        <w:tc>
          <w:tcPr>
            <w:tcW w:w="2389" w:type="dxa"/>
            <w:shd w:val="clear" w:color="auto" w:fill="auto"/>
            <w:vAlign w:val="center"/>
          </w:tcPr>
          <w:p w14:paraId="6CDC625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До 20 цифрових символів у форматі </w:t>
            </w:r>
            <w:proofErr w:type="spellStart"/>
            <w:r>
              <w:rPr>
                <w:rFonts w:ascii="Times New Roman" w:eastAsia="Times New Roman" w:hAnsi="Times New Roman" w:cs="Times New Roman"/>
                <w:sz w:val="20"/>
                <w:szCs w:val="20"/>
              </w:rPr>
              <w:t>xxxxx.yyyyy</w:t>
            </w:r>
            <w:proofErr w:type="spellEnd"/>
            <w:r>
              <w:rPr>
                <w:rFonts w:ascii="Times New Roman" w:eastAsia="Times New Roman" w:hAnsi="Times New Roman" w:cs="Times New Roman"/>
                <w:sz w:val="20"/>
                <w:szCs w:val="20"/>
              </w:rPr>
              <w:t>, максимум із 5 десятковими знаками.</w:t>
            </w:r>
          </w:p>
        </w:tc>
        <w:tc>
          <w:tcPr>
            <w:tcW w:w="1070" w:type="dxa"/>
            <w:shd w:val="clear" w:color="auto" w:fill="auto"/>
            <w:vAlign w:val="center"/>
          </w:tcPr>
          <w:p w14:paraId="5DB58CE1"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Число</w:t>
            </w:r>
          </w:p>
        </w:tc>
        <w:tc>
          <w:tcPr>
            <w:tcW w:w="923" w:type="dxa"/>
            <w:shd w:val="clear" w:color="auto" w:fill="auto"/>
            <w:vAlign w:val="center"/>
          </w:tcPr>
          <w:p w14:paraId="18EA7586"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2087" w:type="dxa"/>
            <w:shd w:val="clear" w:color="auto" w:fill="auto"/>
            <w:vAlign w:val="center"/>
          </w:tcPr>
          <w:p w14:paraId="75AB4ABA" w14:textId="78F645F6" w:rsidR="00C157FA" w:rsidRDefault="003C785D" w:rsidP="00E84F44">
            <w:pPr>
              <w:spacing w:after="0" w:line="240" w:lineRule="auto"/>
              <w:rPr>
                <w:rFonts w:ascii="Times New Roman" w:eastAsia="Times New Roman" w:hAnsi="Times New Roman" w:cs="Times New Roman"/>
                <w:sz w:val="20"/>
                <w:szCs w:val="20"/>
              </w:rPr>
            </w:pPr>
            <w:r w:rsidRPr="003C785D">
              <w:rPr>
                <w:rFonts w:ascii="Times New Roman" w:eastAsia="Times New Roman" w:hAnsi="Times New Roman" w:cs="Times New Roman"/>
                <w:sz w:val="20"/>
                <w:szCs w:val="20"/>
              </w:rPr>
              <w:t>53.45</w:t>
            </w:r>
          </w:p>
        </w:tc>
      </w:tr>
      <w:tr w:rsidR="00C157FA" w14:paraId="0E1234FF" w14:textId="77777777" w:rsidTr="002D4FCA">
        <w:trPr>
          <w:trHeight w:val="20"/>
        </w:trPr>
        <w:tc>
          <w:tcPr>
            <w:tcW w:w="715" w:type="dxa"/>
            <w:vMerge/>
            <w:shd w:val="clear" w:color="auto" w:fill="auto"/>
            <w:vAlign w:val="center"/>
          </w:tcPr>
          <w:p w14:paraId="16F23510"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16" w:type="dxa"/>
            <w:gridSpan w:val="11"/>
            <w:shd w:val="clear" w:color="auto" w:fill="auto"/>
            <w:vAlign w:val="center"/>
          </w:tcPr>
          <w:p w14:paraId="64EA5D82"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Запропонована редакція:</w:t>
            </w:r>
          </w:p>
        </w:tc>
      </w:tr>
      <w:tr w:rsidR="00C157FA" w14:paraId="4ED067DA" w14:textId="77777777" w:rsidTr="002D4FCA">
        <w:trPr>
          <w:trHeight w:val="20"/>
        </w:trPr>
        <w:tc>
          <w:tcPr>
            <w:tcW w:w="715" w:type="dxa"/>
            <w:vMerge/>
            <w:shd w:val="clear" w:color="auto" w:fill="auto"/>
            <w:vAlign w:val="center"/>
          </w:tcPr>
          <w:p w14:paraId="6B87DC46"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shd w:val="clear" w:color="auto" w:fill="auto"/>
            <w:vAlign w:val="center"/>
          </w:tcPr>
          <w:p w14:paraId="561A47C3"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w:t>
            </w:r>
          </w:p>
        </w:tc>
        <w:tc>
          <w:tcPr>
            <w:tcW w:w="1417" w:type="dxa"/>
            <w:shd w:val="clear" w:color="auto" w:fill="auto"/>
            <w:vAlign w:val="center"/>
          </w:tcPr>
          <w:p w14:paraId="493FF80E"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Ціна</w:t>
            </w:r>
          </w:p>
        </w:tc>
        <w:tc>
          <w:tcPr>
            <w:tcW w:w="567" w:type="dxa"/>
            <w:shd w:val="clear" w:color="auto" w:fill="auto"/>
            <w:vAlign w:val="center"/>
          </w:tcPr>
          <w:p w14:paraId="361C005C"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09" w:type="dxa"/>
            <w:shd w:val="clear" w:color="auto" w:fill="auto"/>
            <w:vAlign w:val="center"/>
          </w:tcPr>
          <w:p w14:paraId="6B46AA01"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851" w:type="dxa"/>
            <w:shd w:val="clear" w:color="auto" w:fill="auto"/>
            <w:vAlign w:val="center"/>
          </w:tcPr>
          <w:p w14:paraId="10F4C760"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89" w:type="dxa"/>
            <w:shd w:val="clear" w:color="auto" w:fill="auto"/>
            <w:vAlign w:val="center"/>
          </w:tcPr>
          <w:p w14:paraId="19916DA4"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М*</w:t>
            </w:r>
          </w:p>
        </w:tc>
        <w:tc>
          <w:tcPr>
            <w:tcW w:w="3747" w:type="dxa"/>
            <w:shd w:val="clear" w:color="auto" w:fill="auto"/>
            <w:vAlign w:val="center"/>
          </w:tcPr>
          <w:p w14:paraId="7B27F628"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Ціна за одиницю. Поле не заповнюється, якщо заповнене поле 25 або поле 57, або поле 14 = MAR/MTL.</w:t>
            </w:r>
          </w:p>
          <w:p w14:paraId="471B449B" w14:textId="77777777" w:rsidR="00C157FA" w:rsidRDefault="00C157FA" w:rsidP="00E84F44">
            <w:pPr>
              <w:spacing w:after="0" w:line="240" w:lineRule="auto"/>
              <w:rPr>
                <w:rFonts w:ascii="Times New Roman" w:eastAsia="Times New Roman" w:hAnsi="Times New Roman" w:cs="Times New Roman"/>
                <w:sz w:val="20"/>
                <w:szCs w:val="20"/>
              </w:rPr>
            </w:pPr>
          </w:p>
          <w:p w14:paraId="7C23D3AF"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Ціна зазначається без врахування ПДВ.</w:t>
            </w:r>
          </w:p>
        </w:tc>
        <w:tc>
          <w:tcPr>
            <w:tcW w:w="2389" w:type="dxa"/>
            <w:shd w:val="clear" w:color="auto" w:fill="auto"/>
            <w:vAlign w:val="center"/>
          </w:tcPr>
          <w:p w14:paraId="057CD790"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До 20 цифрових символів у форматі </w:t>
            </w:r>
            <w:proofErr w:type="spellStart"/>
            <w:r>
              <w:rPr>
                <w:rFonts w:ascii="Times New Roman" w:eastAsia="Times New Roman" w:hAnsi="Times New Roman" w:cs="Times New Roman"/>
                <w:sz w:val="20"/>
                <w:szCs w:val="20"/>
              </w:rPr>
              <w:t>xxxxx.yyyyy</w:t>
            </w:r>
            <w:proofErr w:type="spellEnd"/>
            <w:r>
              <w:rPr>
                <w:rFonts w:ascii="Times New Roman" w:eastAsia="Times New Roman" w:hAnsi="Times New Roman" w:cs="Times New Roman"/>
                <w:sz w:val="20"/>
                <w:szCs w:val="20"/>
              </w:rPr>
              <w:t>, максимум із 5 десятковими знаками.</w:t>
            </w:r>
          </w:p>
        </w:tc>
        <w:tc>
          <w:tcPr>
            <w:tcW w:w="1070" w:type="dxa"/>
            <w:shd w:val="clear" w:color="auto" w:fill="auto"/>
            <w:vAlign w:val="center"/>
          </w:tcPr>
          <w:p w14:paraId="216673E0"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Число</w:t>
            </w:r>
          </w:p>
        </w:tc>
        <w:tc>
          <w:tcPr>
            <w:tcW w:w="923" w:type="dxa"/>
            <w:shd w:val="clear" w:color="auto" w:fill="auto"/>
            <w:vAlign w:val="center"/>
          </w:tcPr>
          <w:p w14:paraId="72781391"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2087" w:type="dxa"/>
            <w:shd w:val="clear" w:color="auto" w:fill="auto"/>
            <w:vAlign w:val="center"/>
          </w:tcPr>
          <w:p w14:paraId="03938E8D" w14:textId="55D19E94" w:rsidR="00C157FA" w:rsidRDefault="003C785D" w:rsidP="00E84F44">
            <w:pPr>
              <w:spacing w:after="0" w:line="240" w:lineRule="auto"/>
              <w:rPr>
                <w:rFonts w:ascii="Times New Roman" w:eastAsia="Times New Roman" w:hAnsi="Times New Roman" w:cs="Times New Roman"/>
                <w:b/>
                <w:sz w:val="20"/>
                <w:szCs w:val="20"/>
              </w:rPr>
            </w:pPr>
            <w:r w:rsidRPr="003C785D">
              <w:rPr>
                <w:rFonts w:ascii="Times New Roman" w:eastAsia="Times New Roman" w:hAnsi="Times New Roman" w:cs="Times New Roman"/>
                <w:sz w:val="20"/>
                <w:szCs w:val="20"/>
              </w:rPr>
              <w:t>53.45</w:t>
            </w:r>
          </w:p>
        </w:tc>
      </w:tr>
      <w:tr w:rsidR="00C157FA" w14:paraId="0BD04165" w14:textId="77777777" w:rsidTr="002D4FCA">
        <w:trPr>
          <w:trHeight w:val="20"/>
        </w:trPr>
        <w:tc>
          <w:tcPr>
            <w:tcW w:w="715" w:type="dxa"/>
            <w:vMerge/>
            <w:shd w:val="clear" w:color="auto" w:fill="auto"/>
            <w:vAlign w:val="center"/>
          </w:tcPr>
          <w:p w14:paraId="2C2CEB9D"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116" w:type="dxa"/>
            <w:gridSpan w:val="11"/>
            <w:shd w:val="clear" w:color="auto" w:fill="auto"/>
            <w:vAlign w:val="center"/>
          </w:tcPr>
          <w:p w14:paraId="5257C292"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Поточна редакція:</w:t>
            </w:r>
          </w:p>
        </w:tc>
      </w:tr>
      <w:tr w:rsidR="00C157FA" w14:paraId="446CF171" w14:textId="77777777" w:rsidTr="002D4FCA">
        <w:trPr>
          <w:trHeight w:val="20"/>
        </w:trPr>
        <w:tc>
          <w:tcPr>
            <w:tcW w:w="715" w:type="dxa"/>
            <w:vMerge/>
            <w:shd w:val="clear" w:color="auto" w:fill="auto"/>
            <w:vAlign w:val="center"/>
          </w:tcPr>
          <w:p w14:paraId="4F6977D0"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1C264247"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w:t>
            </w:r>
          </w:p>
        </w:tc>
        <w:tc>
          <w:tcPr>
            <w:tcW w:w="1417" w:type="dxa"/>
            <w:shd w:val="clear" w:color="auto" w:fill="auto"/>
            <w:vAlign w:val="center"/>
          </w:tcPr>
          <w:p w14:paraId="02C95DDC"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Валюта ціни</w:t>
            </w:r>
          </w:p>
        </w:tc>
        <w:tc>
          <w:tcPr>
            <w:tcW w:w="567" w:type="dxa"/>
            <w:shd w:val="clear" w:color="auto" w:fill="auto"/>
            <w:vAlign w:val="center"/>
          </w:tcPr>
          <w:p w14:paraId="02228004"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09" w:type="dxa"/>
            <w:shd w:val="clear" w:color="auto" w:fill="auto"/>
            <w:vAlign w:val="center"/>
          </w:tcPr>
          <w:p w14:paraId="0095CAB0"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851" w:type="dxa"/>
            <w:shd w:val="clear" w:color="auto" w:fill="auto"/>
            <w:vAlign w:val="center"/>
          </w:tcPr>
          <w:p w14:paraId="0D8D7304"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89" w:type="dxa"/>
            <w:shd w:val="clear" w:color="auto" w:fill="auto"/>
            <w:vAlign w:val="center"/>
          </w:tcPr>
          <w:p w14:paraId="06820B55"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М</w:t>
            </w:r>
          </w:p>
        </w:tc>
        <w:tc>
          <w:tcPr>
            <w:tcW w:w="3747" w:type="dxa"/>
            <w:shd w:val="clear" w:color="auto" w:fill="auto"/>
            <w:vAlign w:val="center"/>
          </w:tcPr>
          <w:p w14:paraId="45F9677D"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Спосіб вираження ціни. Якщо значення індексу в полі 36 виражене у відсотках, у </w:t>
            </w:r>
            <w:r>
              <w:rPr>
                <w:rFonts w:ascii="Times New Roman" w:eastAsia="Times New Roman" w:hAnsi="Times New Roman" w:cs="Times New Roman"/>
                <w:sz w:val="20"/>
                <w:szCs w:val="20"/>
              </w:rPr>
              <w:lastRenderedPageBreak/>
              <w:t>полі 37 вказується PCT. Якщо поля 35 та 36 пусті - дане поле не заповнюється .</w:t>
            </w:r>
          </w:p>
        </w:tc>
        <w:tc>
          <w:tcPr>
            <w:tcW w:w="2389" w:type="dxa"/>
            <w:shd w:val="clear" w:color="auto" w:fill="auto"/>
            <w:vAlign w:val="center"/>
          </w:tcPr>
          <w:p w14:paraId="0C03F550"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ISO 4217 Код валюти та</w:t>
            </w:r>
          </w:p>
          <w:p w14:paraId="0EE6BBCF"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додаткові прийнятні значення з 3</w:t>
            </w:r>
          </w:p>
          <w:p w14:paraId="44BF9B16"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алфавітними символами:</w:t>
            </w:r>
          </w:p>
          <w:p w14:paraId="05AD7F40"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BGN = болгарський лев</w:t>
            </w:r>
          </w:p>
          <w:p w14:paraId="6BF76F12"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CHF = швейцарський франк</w:t>
            </w:r>
          </w:p>
          <w:p w14:paraId="0E6D07EB"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CZK = чеська крона</w:t>
            </w:r>
          </w:p>
          <w:p w14:paraId="07D577F3"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DKK = датська крона</w:t>
            </w:r>
          </w:p>
          <w:p w14:paraId="236753E3"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EUR = євро</w:t>
            </w:r>
          </w:p>
          <w:p w14:paraId="4E09DE31"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EUX = євроцент</w:t>
            </w:r>
          </w:p>
          <w:p w14:paraId="6B9DD683"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GBX = пенні стерлінгів</w:t>
            </w:r>
          </w:p>
          <w:p w14:paraId="213B6231"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GBP = фунт стерлінгів</w:t>
            </w:r>
          </w:p>
          <w:p w14:paraId="7E32BC5A"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HRK = хорватська куна</w:t>
            </w:r>
          </w:p>
          <w:p w14:paraId="7B70BEA1"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HUF = угорський форинт</w:t>
            </w:r>
          </w:p>
          <w:p w14:paraId="2F4E2318"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ISK = ісландська крона</w:t>
            </w:r>
          </w:p>
          <w:p w14:paraId="63A52C41"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NOK = норвезька крона</w:t>
            </w:r>
          </w:p>
          <w:p w14:paraId="529F9FF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PCT = відсоток</w:t>
            </w:r>
          </w:p>
          <w:p w14:paraId="50C8A53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PLN = польський злотий</w:t>
            </w:r>
          </w:p>
          <w:p w14:paraId="3C770AB1"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RON = новий румунський лей</w:t>
            </w:r>
          </w:p>
          <w:p w14:paraId="3DE20EBA"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SEK = шведська крона</w:t>
            </w:r>
          </w:p>
          <w:p w14:paraId="245BDB06"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UAH = українська гривня</w:t>
            </w:r>
          </w:p>
          <w:p w14:paraId="72EE4CC5"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USD = долар США</w:t>
            </w:r>
          </w:p>
          <w:p w14:paraId="3B04085E"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OTH = Інша</w:t>
            </w:r>
          </w:p>
        </w:tc>
        <w:tc>
          <w:tcPr>
            <w:tcW w:w="1070" w:type="dxa"/>
            <w:shd w:val="clear" w:color="auto" w:fill="auto"/>
            <w:vAlign w:val="center"/>
          </w:tcPr>
          <w:p w14:paraId="24C1E015"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Текст</w:t>
            </w:r>
          </w:p>
        </w:tc>
        <w:tc>
          <w:tcPr>
            <w:tcW w:w="923" w:type="dxa"/>
            <w:shd w:val="clear" w:color="auto" w:fill="auto"/>
            <w:vAlign w:val="center"/>
          </w:tcPr>
          <w:p w14:paraId="3CBE489E"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2087" w:type="dxa"/>
            <w:shd w:val="clear" w:color="auto" w:fill="auto"/>
            <w:vAlign w:val="center"/>
          </w:tcPr>
          <w:p w14:paraId="6AF497B5"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EUR</w:t>
            </w:r>
          </w:p>
        </w:tc>
      </w:tr>
      <w:tr w:rsidR="00C157FA" w14:paraId="0170C0A3" w14:textId="77777777" w:rsidTr="002D4FCA">
        <w:trPr>
          <w:trHeight w:val="20"/>
        </w:trPr>
        <w:tc>
          <w:tcPr>
            <w:tcW w:w="715" w:type="dxa"/>
            <w:vMerge/>
            <w:shd w:val="clear" w:color="auto" w:fill="auto"/>
            <w:vAlign w:val="center"/>
          </w:tcPr>
          <w:p w14:paraId="22774B1A"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16" w:type="dxa"/>
            <w:gridSpan w:val="11"/>
            <w:shd w:val="clear" w:color="auto" w:fill="auto"/>
            <w:vAlign w:val="center"/>
          </w:tcPr>
          <w:p w14:paraId="5588F01F"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Запропонована редакція:</w:t>
            </w:r>
          </w:p>
        </w:tc>
      </w:tr>
      <w:tr w:rsidR="00C157FA" w14:paraId="2FAA8543" w14:textId="77777777" w:rsidTr="002D4FCA">
        <w:trPr>
          <w:trHeight w:val="20"/>
        </w:trPr>
        <w:tc>
          <w:tcPr>
            <w:tcW w:w="715" w:type="dxa"/>
            <w:vMerge/>
            <w:shd w:val="clear" w:color="auto" w:fill="auto"/>
            <w:vAlign w:val="center"/>
          </w:tcPr>
          <w:p w14:paraId="5D9AEBDA"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1B5704B5"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w:t>
            </w:r>
          </w:p>
        </w:tc>
        <w:tc>
          <w:tcPr>
            <w:tcW w:w="1417" w:type="dxa"/>
            <w:shd w:val="clear" w:color="auto" w:fill="auto"/>
            <w:vAlign w:val="center"/>
          </w:tcPr>
          <w:p w14:paraId="745C5204"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Валюта ціни</w:t>
            </w:r>
          </w:p>
        </w:tc>
        <w:tc>
          <w:tcPr>
            <w:tcW w:w="567" w:type="dxa"/>
            <w:shd w:val="clear" w:color="auto" w:fill="auto"/>
            <w:vAlign w:val="center"/>
          </w:tcPr>
          <w:p w14:paraId="14C3617C"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09" w:type="dxa"/>
            <w:shd w:val="clear" w:color="auto" w:fill="auto"/>
            <w:vAlign w:val="center"/>
          </w:tcPr>
          <w:p w14:paraId="267F999B"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851" w:type="dxa"/>
            <w:shd w:val="clear" w:color="auto" w:fill="auto"/>
            <w:vAlign w:val="center"/>
          </w:tcPr>
          <w:p w14:paraId="083494B2"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89" w:type="dxa"/>
            <w:shd w:val="clear" w:color="auto" w:fill="auto"/>
            <w:vAlign w:val="center"/>
          </w:tcPr>
          <w:p w14:paraId="64392BC8"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М*</w:t>
            </w:r>
          </w:p>
        </w:tc>
        <w:tc>
          <w:tcPr>
            <w:tcW w:w="3747" w:type="dxa"/>
            <w:shd w:val="clear" w:color="auto" w:fill="auto"/>
            <w:vAlign w:val="center"/>
          </w:tcPr>
          <w:p w14:paraId="00517D90"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Спосіб вираження ціни. Якщо значення індексу в полі 36 виражене у відсотках, у полі 37 вказується PCT. Якщо поля 35 та 36 пусті - дане поле не заповнюється .</w:t>
            </w:r>
          </w:p>
        </w:tc>
        <w:tc>
          <w:tcPr>
            <w:tcW w:w="2389" w:type="dxa"/>
            <w:shd w:val="clear" w:color="auto" w:fill="auto"/>
            <w:vAlign w:val="center"/>
          </w:tcPr>
          <w:p w14:paraId="514AB1FD"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ISO 4217 Код валюти та</w:t>
            </w:r>
          </w:p>
          <w:p w14:paraId="399B04FD"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додаткові прийнятні значення з 3</w:t>
            </w:r>
          </w:p>
          <w:p w14:paraId="0B1B2A1E"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алфавітними символами:</w:t>
            </w:r>
          </w:p>
          <w:p w14:paraId="2C2B69F6"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BGN = болгарський лев</w:t>
            </w:r>
          </w:p>
          <w:p w14:paraId="188CCA8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CHF = швейцарський франк</w:t>
            </w:r>
          </w:p>
          <w:p w14:paraId="6C424D72"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CZK = чеська крона</w:t>
            </w:r>
          </w:p>
          <w:p w14:paraId="46A1F54A"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DKK = датська крона</w:t>
            </w:r>
          </w:p>
          <w:p w14:paraId="4E4C00DB"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EUR = євро</w:t>
            </w:r>
          </w:p>
          <w:p w14:paraId="54C9BDC1"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EUX = євроцент</w:t>
            </w:r>
          </w:p>
          <w:p w14:paraId="5A817A0A"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GBX = пенні стерлінгів</w:t>
            </w:r>
          </w:p>
          <w:p w14:paraId="3433C52C"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GBP = фунт стерлінгів</w:t>
            </w:r>
          </w:p>
          <w:p w14:paraId="41200645"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HRK = хорватська куна</w:t>
            </w:r>
          </w:p>
          <w:p w14:paraId="049D6461"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HUF = угорський форинт</w:t>
            </w:r>
          </w:p>
          <w:p w14:paraId="25209284"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ISK = ісландська крона</w:t>
            </w:r>
          </w:p>
          <w:p w14:paraId="6DA18B0C"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NOK = норвезька крона</w:t>
            </w:r>
          </w:p>
          <w:p w14:paraId="696034EE"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PCT = відсоток</w:t>
            </w:r>
          </w:p>
          <w:p w14:paraId="2ADB8C1E"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PLN = польський злотий</w:t>
            </w:r>
          </w:p>
          <w:p w14:paraId="439B25D4"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RON = новий румунський лей</w:t>
            </w:r>
          </w:p>
          <w:p w14:paraId="32070212"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SEK = шведська крона</w:t>
            </w:r>
          </w:p>
          <w:p w14:paraId="51E72E0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UAH = українська гривня</w:t>
            </w:r>
          </w:p>
          <w:p w14:paraId="2CDD92F1"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USD = долар США</w:t>
            </w:r>
          </w:p>
          <w:p w14:paraId="4B5AFD91"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OTH = Інша</w:t>
            </w:r>
          </w:p>
        </w:tc>
        <w:tc>
          <w:tcPr>
            <w:tcW w:w="1070" w:type="dxa"/>
            <w:shd w:val="clear" w:color="auto" w:fill="auto"/>
            <w:vAlign w:val="center"/>
          </w:tcPr>
          <w:p w14:paraId="7CBE9198"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Текст</w:t>
            </w:r>
          </w:p>
        </w:tc>
        <w:tc>
          <w:tcPr>
            <w:tcW w:w="923" w:type="dxa"/>
            <w:shd w:val="clear" w:color="auto" w:fill="auto"/>
            <w:vAlign w:val="center"/>
          </w:tcPr>
          <w:p w14:paraId="35E45FF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2087" w:type="dxa"/>
            <w:shd w:val="clear" w:color="auto" w:fill="auto"/>
            <w:vAlign w:val="center"/>
          </w:tcPr>
          <w:p w14:paraId="1542685D"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EUR</w:t>
            </w:r>
          </w:p>
        </w:tc>
      </w:tr>
      <w:tr w:rsidR="00C157FA" w14:paraId="6CF76244" w14:textId="77777777" w:rsidTr="002D4FCA">
        <w:trPr>
          <w:trHeight w:val="20"/>
        </w:trPr>
        <w:tc>
          <w:tcPr>
            <w:tcW w:w="715" w:type="dxa"/>
            <w:vMerge w:val="restart"/>
            <w:shd w:val="clear" w:color="auto" w:fill="auto"/>
            <w:vAlign w:val="center"/>
          </w:tcPr>
          <w:p w14:paraId="3BC72E23" w14:textId="77777777" w:rsidR="00C157FA" w:rsidRDefault="00C157FA" w:rsidP="00E84F44">
            <w:pPr>
              <w:spacing w:after="0" w:line="240" w:lineRule="auto"/>
              <w:ind w:left="113" w:right="11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Поля даних, що стосуються деталей опціону</w:t>
            </w:r>
          </w:p>
        </w:tc>
        <w:tc>
          <w:tcPr>
            <w:tcW w:w="15116" w:type="dxa"/>
            <w:gridSpan w:val="11"/>
            <w:shd w:val="clear" w:color="auto" w:fill="auto"/>
            <w:vAlign w:val="center"/>
          </w:tcPr>
          <w:p w14:paraId="6341C38A"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Поточна редакція:</w:t>
            </w:r>
          </w:p>
        </w:tc>
      </w:tr>
      <w:tr w:rsidR="00C157FA" w14:paraId="6235E295" w14:textId="77777777" w:rsidTr="002D4FCA">
        <w:trPr>
          <w:trHeight w:val="20"/>
        </w:trPr>
        <w:tc>
          <w:tcPr>
            <w:tcW w:w="715" w:type="dxa"/>
            <w:vMerge/>
            <w:shd w:val="clear" w:color="auto" w:fill="auto"/>
            <w:vAlign w:val="center"/>
          </w:tcPr>
          <w:p w14:paraId="6981C270"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shd w:val="clear" w:color="auto" w:fill="auto"/>
            <w:vAlign w:val="center"/>
          </w:tcPr>
          <w:p w14:paraId="320D26B8"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46</w:t>
            </w:r>
          </w:p>
        </w:tc>
        <w:tc>
          <w:tcPr>
            <w:tcW w:w="1417" w:type="dxa"/>
            <w:shd w:val="clear" w:color="auto" w:fill="auto"/>
            <w:vAlign w:val="center"/>
          </w:tcPr>
          <w:p w14:paraId="3D932721"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Дата виконання опціону</w:t>
            </w:r>
          </w:p>
        </w:tc>
        <w:tc>
          <w:tcPr>
            <w:tcW w:w="567" w:type="dxa"/>
            <w:shd w:val="clear" w:color="auto" w:fill="auto"/>
            <w:vAlign w:val="center"/>
          </w:tcPr>
          <w:p w14:paraId="5150DF00"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09" w:type="dxa"/>
            <w:shd w:val="clear" w:color="auto" w:fill="auto"/>
            <w:vAlign w:val="center"/>
          </w:tcPr>
          <w:p w14:paraId="2687DDD1"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851" w:type="dxa"/>
            <w:shd w:val="clear" w:color="auto" w:fill="auto"/>
            <w:vAlign w:val="center"/>
          </w:tcPr>
          <w:p w14:paraId="45555419"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89" w:type="dxa"/>
            <w:shd w:val="clear" w:color="auto" w:fill="auto"/>
            <w:vAlign w:val="center"/>
          </w:tcPr>
          <w:p w14:paraId="75880D42"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3747" w:type="dxa"/>
            <w:shd w:val="clear" w:color="auto" w:fill="auto"/>
            <w:vAlign w:val="center"/>
          </w:tcPr>
          <w:p w14:paraId="7F71966F"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Дата або дати виконання опціону.  Може зазначатися кілька дат у випадку бермудського стилю опціону (значення поля 44 = В).</w:t>
            </w:r>
          </w:p>
        </w:tc>
        <w:tc>
          <w:tcPr>
            <w:tcW w:w="2389" w:type="dxa"/>
            <w:shd w:val="clear" w:color="auto" w:fill="auto"/>
            <w:vAlign w:val="center"/>
          </w:tcPr>
          <w:p w14:paraId="43A50B19"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Формат дати ISO 8601. Кілька рядків, якщо потрібно.</w:t>
            </w:r>
          </w:p>
        </w:tc>
        <w:tc>
          <w:tcPr>
            <w:tcW w:w="1070" w:type="dxa"/>
            <w:shd w:val="clear" w:color="auto" w:fill="auto"/>
            <w:vAlign w:val="center"/>
          </w:tcPr>
          <w:p w14:paraId="2DA791C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Дата</w:t>
            </w:r>
          </w:p>
        </w:tc>
        <w:tc>
          <w:tcPr>
            <w:tcW w:w="923" w:type="dxa"/>
            <w:shd w:val="clear" w:color="auto" w:fill="auto"/>
            <w:vAlign w:val="center"/>
          </w:tcPr>
          <w:p w14:paraId="10905504"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2087" w:type="dxa"/>
            <w:shd w:val="clear" w:color="auto" w:fill="auto"/>
            <w:vAlign w:val="center"/>
          </w:tcPr>
          <w:p w14:paraId="0C1A2624"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29-01-2024</w:t>
            </w:r>
          </w:p>
        </w:tc>
      </w:tr>
      <w:tr w:rsidR="00C157FA" w14:paraId="5D9711A0" w14:textId="77777777" w:rsidTr="002D4FCA">
        <w:trPr>
          <w:trHeight w:val="20"/>
        </w:trPr>
        <w:tc>
          <w:tcPr>
            <w:tcW w:w="715" w:type="dxa"/>
            <w:vMerge/>
            <w:shd w:val="clear" w:color="auto" w:fill="auto"/>
            <w:vAlign w:val="center"/>
          </w:tcPr>
          <w:p w14:paraId="48424E1D"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16" w:type="dxa"/>
            <w:gridSpan w:val="11"/>
            <w:shd w:val="clear" w:color="auto" w:fill="auto"/>
            <w:vAlign w:val="center"/>
          </w:tcPr>
          <w:p w14:paraId="32BB7C29"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Запропонована редакція:</w:t>
            </w:r>
          </w:p>
        </w:tc>
      </w:tr>
      <w:tr w:rsidR="00C157FA" w14:paraId="2376DD88" w14:textId="77777777" w:rsidTr="002D4FCA">
        <w:trPr>
          <w:trHeight w:val="2756"/>
        </w:trPr>
        <w:tc>
          <w:tcPr>
            <w:tcW w:w="715" w:type="dxa"/>
            <w:vMerge/>
            <w:shd w:val="clear" w:color="auto" w:fill="auto"/>
            <w:vAlign w:val="center"/>
          </w:tcPr>
          <w:p w14:paraId="078C1413"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shd w:val="clear" w:color="auto" w:fill="auto"/>
            <w:vAlign w:val="center"/>
          </w:tcPr>
          <w:p w14:paraId="23EAD46D"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46</w:t>
            </w:r>
          </w:p>
        </w:tc>
        <w:tc>
          <w:tcPr>
            <w:tcW w:w="1417" w:type="dxa"/>
            <w:shd w:val="clear" w:color="auto" w:fill="auto"/>
            <w:vAlign w:val="center"/>
          </w:tcPr>
          <w:p w14:paraId="02E423EE"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Дата виконання опціону</w:t>
            </w:r>
          </w:p>
        </w:tc>
        <w:tc>
          <w:tcPr>
            <w:tcW w:w="567" w:type="dxa"/>
            <w:shd w:val="clear" w:color="auto" w:fill="auto"/>
            <w:vAlign w:val="center"/>
          </w:tcPr>
          <w:p w14:paraId="05431C22"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09" w:type="dxa"/>
            <w:shd w:val="clear" w:color="auto" w:fill="auto"/>
            <w:vAlign w:val="center"/>
          </w:tcPr>
          <w:p w14:paraId="7A9B0071"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851" w:type="dxa"/>
            <w:shd w:val="clear" w:color="auto" w:fill="auto"/>
            <w:vAlign w:val="center"/>
          </w:tcPr>
          <w:p w14:paraId="276CF9CF"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89" w:type="dxa"/>
            <w:shd w:val="clear" w:color="auto" w:fill="auto"/>
            <w:vAlign w:val="center"/>
          </w:tcPr>
          <w:p w14:paraId="1AB85431"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3747" w:type="dxa"/>
            <w:shd w:val="clear" w:color="auto" w:fill="auto"/>
            <w:vAlign w:val="center"/>
          </w:tcPr>
          <w:p w14:paraId="2C82950C"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Дата або дати виконання опціону.  Може зазначатися кілька дат у випадку бермудського стилю опціону (значення поля 44 = В).</w:t>
            </w:r>
          </w:p>
        </w:tc>
        <w:tc>
          <w:tcPr>
            <w:tcW w:w="2389" w:type="dxa"/>
            <w:shd w:val="clear" w:color="auto" w:fill="auto"/>
            <w:vAlign w:val="center"/>
          </w:tcPr>
          <w:p w14:paraId="289CBE82"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Формат дати ISO 8601. Кілька рядків, якщо потрібно.</w:t>
            </w:r>
          </w:p>
        </w:tc>
        <w:tc>
          <w:tcPr>
            <w:tcW w:w="1070" w:type="dxa"/>
            <w:shd w:val="clear" w:color="auto" w:fill="auto"/>
            <w:vAlign w:val="center"/>
          </w:tcPr>
          <w:p w14:paraId="20455034"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Дата</w:t>
            </w:r>
          </w:p>
        </w:tc>
        <w:tc>
          <w:tcPr>
            <w:tcW w:w="923" w:type="dxa"/>
            <w:shd w:val="clear" w:color="auto" w:fill="auto"/>
            <w:vAlign w:val="center"/>
          </w:tcPr>
          <w:p w14:paraId="1E229F9A"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2087" w:type="dxa"/>
            <w:shd w:val="clear" w:color="auto" w:fill="auto"/>
            <w:vAlign w:val="center"/>
          </w:tcPr>
          <w:p w14:paraId="3151A014"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2024-01-29</w:t>
            </w:r>
          </w:p>
        </w:tc>
      </w:tr>
      <w:tr w:rsidR="00C157FA" w14:paraId="51AAE682" w14:textId="77777777" w:rsidTr="002D4FCA">
        <w:trPr>
          <w:trHeight w:val="20"/>
        </w:trPr>
        <w:tc>
          <w:tcPr>
            <w:tcW w:w="715" w:type="dxa"/>
            <w:vMerge w:val="restart"/>
            <w:shd w:val="clear" w:color="auto" w:fill="auto"/>
            <w:vAlign w:val="center"/>
          </w:tcPr>
          <w:p w14:paraId="221D8213" w14:textId="77777777" w:rsidR="00C157FA" w:rsidRDefault="00C157FA" w:rsidP="00E84F44">
            <w:pPr>
              <w:spacing w:after="0" w:line="240" w:lineRule="auto"/>
              <w:ind w:left="113" w:right="11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Поля даних, що пов’язані з профілем постачання</w:t>
            </w:r>
          </w:p>
        </w:tc>
        <w:tc>
          <w:tcPr>
            <w:tcW w:w="15116" w:type="dxa"/>
            <w:gridSpan w:val="11"/>
            <w:shd w:val="clear" w:color="auto" w:fill="auto"/>
            <w:vAlign w:val="center"/>
          </w:tcPr>
          <w:p w14:paraId="6113DA4F"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Поточна редакція:</w:t>
            </w:r>
          </w:p>
        </w:tc>
      </w:tr>
      <w:tr w:rsidR="00C157FA" w14:paraId="7D3B4BDF" w14:textId="77777777" w:rsidTr="002D4FCA">
        <w:trPr>
          <w:trHeight w:val="20"/>
        </w:trPr>
        <w:tc>
          <w:tcPr>
            <w:tcW w:w="715" w:type="dxa"/>
            <w:vMerge/>
            <w:shd w:val="clear" w:color="auto" w:fill="auto"/>
            <w:vAlign w:val="center"/>
          </w:tcPr>
          <w:p w14:paraId="2459F2F4"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shd w:val="clear" w:color="auto" w:fill="auto"/>
            <w:vAlign w:val="center"/>
          </w:tcPr>
          <w:p w14:paraId="29CA396F"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w:t>
            </w:r>
          </w:p>
        </w:tc>
        <w:tc>
          <w:tcPr>
            <w:tcW w:w="1417" w:type="dxa"/>
            <w:shd w:val="clear" w:color="auto" w:fill="auto"/>
            <w:vAlign w:val="center"/>
          </w:tcPr>
          <w:p w14:paraId="4E0A130B"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Дата початку постачання</w:t>
            </w:r>
          </w:p>
        </w:tc>
        <w:tc>
          <w:tcPr>
            <w:tcW w:w="567" w:type="dxa"/>
            <w:shd w:val="clear" w:color="auto" w:fill="auto"/>
            <w:vAlign w:val="center"/>
          </w:tcPr>
          <w:p w14:paraId="73895DEA"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09" w:type="dxa"/>
            <w:shd w:val="clear" w:color="auto" w:fill="auto"/>
            <w:vAlign w:val="center"/>
          </w:tcPr>
          <w:p w14:paraId="77E4E0CD"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851" w:type="dxa"/>
            <w:shd w:val="clear" w:color="auto" w:fill="auto"/>
            <w:vAlign w:val="center"/>
          </w:tcPr>
          <w:p w14:paraId="22910FFC"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89" w:type="dxa"/>
            <w:shd w:val="clear" w:color="auto" w:fill="auto"/>
            <w:vAlign w:val="center"/>
          </w:tcPr>
          <w:p w14:paraId="321F0599"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3747" w:type="dxa"/>
            <w:shd w:val="clear" w:color="auto" w:fill="auto"/>
            <w:vAlign w:val="center"/>
          </w:tcPr>
          <w:p w14:paraId="6B268A42"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Дата початку постачання.</w:t>
            </w:r>
          </w:p>
        </w:tc>
        <w:tc>
          <w:tcPr>
            <w:tcW w:w="2389" w:type="dxa"/>
            <w:shd w:val="clear" w:color="auto" w:fill="auto"/>
            <w:vAlign w:val="center"/>
          </w:tcPr>
          <w:p w14:paraId="4092F159"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Формат дати ISO 8601</w:t>
            </w:r>
          </w:p>
        </w:tc>
        <w:tc>
          <w:tcPr>
            <w:tcW w:w="1070" w:type="dxa"/>
            <w:shd w:val="clear" w:color="auto" w:fill="auto"/>
            <w:vAlign w:val="center"/>
          </w:tcPr>
          <w:p w14:paraId="6041C869"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Дата</w:t>
            </w:r>
          </w:p>
        </w:tc>
        <w:tc>
          <w:tcPr>
            <w:tcW w:w="923" w:type="dxa"/>
            <w:shd w:val="clear" w:color="auto" w:fill="auto"/>
            <w:vAlign w:val="center"/>
          </w:tcPr>
          <w:p w14:paraId="56B23F42"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2087" w:type="dxa"/>
            <w:shd w:val="clear" w:color="auto" w:fill="auto"/>
            <w:vAlign w:val="center"/>
          </w:tcPr>
          <w:p w14:paraId="0F319C06"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01-01-2024</w:t>
            </w:r>
          </w:p>
        </w:tc>
      </w:tr>
      <w:tr w:rsidR="00C157FA" w14:paraId="71F9B894" w14:textId="77777777" w:rsidTr="002D4FCA">
        <w:trPr>
          <w:trHeight w:val="20"/>
        </w:trPr>
        <w:tc>
          <w:tcPr>
            <w:tcW w:w="715" w:type="dxa"/>
            <w:vMerge/>
            <w:shd w:val="clear" w:color="auto" w:fill="auto"/>
            <w:vAlign w:val="center"/>
          </w:tcPr>
          <w:p w14:paraId="66DAA4F8"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16" w:type="dxa"/>
            <w:gridSpan w:val="11"/>
            <w:shd w:val="clear" w:color="auto" w:fill="auto"/>
            <w:vAlign w:val="center"/>
          </w:tcPr>
          <w:p w14:paraId="6CF79AC7"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Запропонована редакція:</w:t>
            </w:r>
          </w:p>
        </w:tc>
      </w:tr>
      <w:tr w:rsidR="00C157FA" w14:paraId="13A46DC8" w14:textId="77777777" w:rsidTr="002D4FCA">
        <w:trPr>
          <w:trHeight w:val="20"/>
        </w:trPr>
        <w:tc>
          <w:tcPr>
            <w:tcW w:w="715" w:type="dxa"/>
            <w:vMerge/>
            <w:shd w:val="clear" w:color="auto" w:fill="auto"/>
            <w:vAlign w:val="center"/>
          </w:tcPr>
          <w:p w14:paraId="142B0260"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shd w:val="clear" w:color="auto" w:fill="auto"/>
          </w:tcPr>
          <w:p w14:paraId="5106D30C"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w:t>
            </w:r>
          </w:p>
        </w:tc>
        <w:tc>
          <w:tcPr>
            <w:tcW w:w="1417" w:type="dxa"/>
            <w:shd w:val="clear" w:color="auto" w:fill="auto"/>
          </w:tcPr>
          <w:p w14:paraId="0DDB59B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Дата початку постачання</w:t>
            </w:r>
          </w:p>
        </w:tc>
        <w:tc>
          <w:tcPr>
            <w:tcW w:w="567" w:type="dxa"/>
            <w:shd w:val="clear" w:color="auto" w:fill="auto"/>
          </w:tcPr>
          <w:p w14:paraId="330D799A"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09" w:type="dxa"/>
            <w:shd w:val="clear" w:color="auto" w:fill="auto"/>
          </w:tcPr>
          <w:p w14:paraId="26FEE4A9"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851" w:type="dxa"/>
            <w:shd w:val="clear" w:color="auto" w:fill="auto"/>
          </w:tcPr>
          <w:p w14:paraId="1B96E776"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89" w:type="dxa"/>
            <w:shd w:val="clear" w:color="auto" w:fill="auto"/>
          </w:tcPr>
          <w:p w14:paraId="073A58F6"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3747" w:type="dxa"/>
            <w:shd w:val="clear" w:color="auto" w:fill="auto"/>
          </w:tcPr>
          <w:p w14:paraId="64738698"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Дата початку постачання.</w:t>
            </w:r>
          </w:p>
        </w:tc>
        <w:tc>
          <w:tcPr>
            <w:tcW w:w="2389" w:type="dxa"/>
            <w:shd w:val="clear" w:color="auto" w:fill="auto"/>
          </w:tcPr>
          <w:p w14:paraId="3EFF5C05"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Формат дати ISO 8601</w:t>
            </w:r>
          </w:p>
        </w:tc>
        <w:tc>
          <w:tcPr>
            <w:tcW w:w="1070" w:type="dxa"/>
            <w:shd w:val="clear" w:color="auto" w:fill="auto"/>
          </w:tcPr>
          <w:p w14:paraId="657A0DBF"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Дата</w:t>
            </w:r>
          </w:p>
        </w:tc>
        <w:tc>
          <w:tcPr>
            <w:tcW w:w="923" w:type="dxa"/>
            <w:shd w:val="clear" w:color="auto" w:fill="auto"/>
          </w:tcPr>
          <w:p w14:paraId="166E41BD"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2087" w:type="dxa"/>
            <w:shd w:val="clear" w:color="auto" w:fill="auto"/>
          </w:tcPr>
          <w:p w14:paraId="1EDCB1F9"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2024-01-01</w:t>
            </w:r>
          </w:p>
        </w:tc>
      </w:tr>
      <w:tr w:rsidR="00C157FA" w14:paraId="765F2655" w14:textId="77777777" w:rsidTr="002D4FCA">
        <w:trPr>
          <w:trHeight w:val="20"/>
        </w:trPr>
        <w:tc>
          <w:tcPr>
            <w:tcW w:w="715" w:type="dxa"/>
            <w:vMerge/>
            <w:shd w:val="clear" w:color="auto" w:fill="auto"/>
            <w:vAlign w:val="center"/>
          </w:tcPr>
          <w:p w14:paraId="261460B5"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116" w:type="dxa"/>
            <w:gridSpan w:val="11"/>
            <w:shd w:val="clear" w:color="auto" w:fill="auto"/>
            <w:vAlign w:val="center"/>
          </w:tcPr>
          <w:p w14:paraId="76CECB6E"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Поточна редакція:</w:t>
            </w:r>
          </w:p>
        </w:tc>
      </w:tr>
      <w:tr w:rsidR="00C157FA" w14:paraId="527CAF87" w14:textId="77777777" w:rsidTr="002D4FCA">
        <w:trPr>
          <w:trHeight w:val="20"/>
        </w:trPr>
        <w:tc>
          <w:tcPr>
            <w:tcW w:w="715" w:type="dxa"/>
            <w:vMerge/>
            <w:shd w:val="clear" w:color="auto" w:fill="auto"/>
            <w:vAlign w:val="center"/>
          </w:tcPr>
          <w:p w14:paraId="3B4E6FF5"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shd w:val="clear" w:color="auto" w:fill="auto"/>
            <w:vAlign w:val="center"/>
          </w:tcPr>
          <w:p w14:paraId="4B29E531"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1417" w:type="dxa"/>
            <w:shd w:val="clear" w:color="auto" w:fill="auto"/>
            <w:vAlign w:val="center"/>
          </w:tcPr>
          <w:p w14:paraId="214A64D1"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Дата завершення поставки</w:t>
            </w:r>
          </w:p>
        </w:tc>
        <w:tc>
          <w:tcPr>
            <w:tcW w:w="567" w:type="dxa"/>
            <w:shd w:val="clear" w:color="auto" w:fill="auto"/>
            <w:vAlign w:val="center"/>
          </w:tcPr>
          <w:p w14:paraId="3E0A5B80"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09" w:type="dxa"/>
            <w:shd w:val="clear" w:color="auto" w:fill="auto"/>
            <w:vAlign w:val="center"/>
          </w:tcPr>
          <w:p w14:paraId="2E651278"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851" w:type="dxa"/>
            <w:shd w:val="clear" w:color="auto" w:fill="auto"/>
            <w:vAlign w:val="center"/>
          </w:tcPr>
          <w:p w14:paraId="76825EAE"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89" w:type="dxa"/>
            <w:shd w:val="clear" w:color="auto" w:fill="auto"/>
            <w:vAlign w:val="center"/>
          </w:tcPr>
          <w:p w14:paraId="0277384B"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3747" w:type="dxa"/>
            <w:shd w:val="clear" w:color="auto" w:fill="auto"/>
            <w:vAlign w:val="center"/>
          </w:tcPr>
          <w:p w14:paraId="32B74B1F"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Дата завершення поставки</w:t>
            </w:r>
          </w:p>
        </w:tc>
        <w:tc>
          <w:tcPr>
            <w:tcW w:w="2389" w:type="dxa"/>
            <w:shd w:val="clear" w:color="auto" w:fill="auto"/>
            <w:vAlign w:val="center"/>
          </w:tcPr>
          <w:p w14:paraId="3CC9AEBE"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Формат дати ISO 8601</w:t>
            </w:r>
          </w:p>
        </w:tc>
        <w:tc>
          <w:tcPr>
            <w:tcW w:w="1070" w:type="dxa"/>
            <w:shd w:val="clear" w:color="auto" w:fill="auto"/>
            <w:vAlign w:val="center"/>
          </w:tcPr>
          <w:p w14:paraId="20418EA2"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Дата</w:t>
            </w:r>
          </w:p>
        </w:tc>
        <w:tc>
          <w:tcPr>
            <w:tcW w:w="923" w:type="dxa"/>
            <w:shd w:val="clear" w:color="auto" w:fill="auto"/>
            <w:vAlign w:val="center"/>
          </w:tcPr>
          <w:p w14:paraId="0E09AE01"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2087" w:type="dxa"/>
            <w:shd w:val="clear" w:color="auto" w:fill="auto"/>
            <w:vAlign w:val="center"/>
          </w:tcPr>
          <w:p w14:paraId="246504FA"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31-03-2024</w:t>
            </w:r>
          </w:p>
        </w:tc>
      </w:tr>
      <w:tr w:rsidR="00C157FA" w14:paraId="4D7BC1B8" w14:textId="77777777" w:rsidTr="002D4FCA">
        <w:trPr>
          <w:trHeight w:val="20"/>
        </w:trPr>
        <w:tc>
          <w:tcPr>
            <w:tcW w:w="715" w:type="dxa"/>
            <w:vMerge/>
            <w:shd w:val="clear" w:color="auto" w:fill="auto"/>
            <w:vAlign w:val="center"/>
          </w:tcPr>
          <w:p w14:paraId="1466BD8A"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16" w:type="dxa"/>
            <w:gridSpan w:val="11"/>
            <w:shd w:val="clear" w:color="auto" w:fill="auto"/>
            <w:vAlign w:val="center"/>
          </w:tcPr>
          <w:p w14:paraId="44821566"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Запропонована редакція:</w:t>
            </w:r>
          </w:p>
        </w:tc>
      </w:tr>
      <w:tr w:rsidR="00C157FA" w14:paraId="5730D68A" w14:textId="77777777" w:rsidTr="002D4FCA">
        <w:trPr>
          <w:trHeight w:val="20"/>
        </w:trPr>
        <w:tc>
          <w:tcPr>
            <w:tcW w:w="715" w:type="dxa"/>
            <w:vMerge/>
            <w:shd w:val="clear" w:color="auto" w:fill="auto"/>
            <w:vAlign w:val="center"/>
          </w:tcPr>
          <w:p w14:paraId="1FC39D9E"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shd w:val="clear" w:color="auto" w:fill="auto"/>
            <w:vAlign w:val="center"/>
          </w:tcPr>
          <w:p w14:paraId="2E826DD9"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1417" w:type="dxa"/>
            <w:shd w:val="clear" w:color="auto" w:fill="auto"/>
            <w:vAlign w:val="center"/>
          </w:tcPr>
          <w:p w14:paraId="5CBCE131"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Дата завершення поставки</w:t>
            </w:r>
          </w:p>
        </w:tc>
        <w:tc>
          <w:tcPr>
            <w:tcW w:w="567" w:type="dxa"/>
            <w:shd w:val="clear" w:color="auto" w:fill="auto"/>
            <w:vAlign w:val="center"/>
          </w:tcPr>
          <w:p w14:paraId="5517F9F4"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09" w:type="dxa"/>
            <w:shd w:val="clear" w:color="auto" w:fill="auto"/>
            <w:vAlign w:val="center"/>
          </w:tcPr>
          <w:p w14:paraId="13DCE7BA"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851" w:type="dxa"/>
            <w:shd w:val="clear" w:color="auto" w:fill="auto"/>
            <w:vAlign w:val="center"/>
          </w:tcPr>
          <w:p w14:paraId="1CB27522"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89" w:type="dxa"/>
            <w:shd w:val="clear" w:color="auto" w:fill="auto"/>
            <w:vAlign w:val="center"/>
          </w:tcPr>
          <w:p w14:paraId="0544536D"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3747" w:type="dxa"/>
            <w:shd w:val="clear" w:color="auto" w:fill="auto"/>
            <w:vAlign w:val="center"/>
          </w:tcPr>
          <w:p w14:paraId="2941274F"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Дата завершення поставки</w:t>
            </w:r>
          </w:p>
        </w:tc>
        <w:tc>
          <w:tcPr>
            <w:tcW w:w="2389" w:type="dxa"/>
            <w:shd w:val="clear" w:color="auto" w:fill="auto"/>
            <w:vAlign w:val="center"/>
          </w:tcPr>
          <w:p w14:paraId="438DC9B5"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Формат дати ISO 8601</w:t>
            </w:r>
          </w:p>
        </w:tc>
        <w:tc>
          <w:tcPr>
            <w:tcW w:w="1070" w:type="dxa"/>
            <w:shd w:val="clear" w:color="auto" w:fill="auto"/>
            <w:vAlign w:val="center"/>
          </w:tcPr>
          <w:p w14:paraId="317FED96"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Дата</w:t>
            </w:r>
          </w:p>
        </w:tc>
        <w:tc>
          <w:tcPr>
            <w:tcW w:w="923" w:type="dxa"/>
            <w:shd w:val="clear" w:color="auto" w:fill="auto"/>
            <w:vAlign w:val="center"/>
          </w:tcPr>
          <w:p w14:paraId="13CA5C40"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2087" w:type="dxa"/>
            <w:shd w:val="clear" w:color="auto" w:fill="auto"/>
            <w:vAlign w:val="center"/>
          </w:tcPr>
          <w:p w14:paraId="5541C509"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2024-03-31</w:t>
            </w:r>
          </w:p>
        </w:tc>
      </w:tr>
      <w:tr w:rsidR="00C157FA" w14:paraId="41C00207" w14:textId="77777777" w:rsidTr="002D4FCA">
        <w:trPr>
          <w:trHeight w:val="20"/>
        </w:trPr>
        <w:tc>
          <w:tcPr>
            <w:tcW w:w="715" w:type="dxa"/>
            <w:vMerge/>
            <w:shd w:val="clear" w:color="auto" w:fill="auto"/>
            <w:vAlign w:val="center"/>
          </w:tcPr>
          <w:p w14:paraId="07A35809"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116" w:type="dxa"/>
            <w:gridSpan w:val="11"/>
            <w:shd w:val="clear" w:color="auto" w:fill="auto"/>
            <w:vAlign w:val="center"/>
          </w:tcPr>
          <w:p w14:paraId="2074F3F7"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Поточна редакція:</w:t>
            </w:r>
          </w:p>
        </w:tc>
      </w:tr>
      <w:tr w:rsidR="00C157FA" w14:paraId="0B953081" w14:textId="77777777" w:rsidTr="002D4FCA">
        <w:trPr>
          <w:trHeight w:val="20"/>
        </w:trPr>
        <w:tc>
          <w:tcPr>
            <w:tcW w:w="715" w:type="dxa"/>
            <w:vMerge/>
            <w:shd w:val="clear" w:color="auto" w:fill="auto"/>
            <w:vAlign w:val="center"/>
          </w:tcPr>
          <w:p w14:paraId="7E1AA254"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shd w:val="clear" w:color="auto" w:fill="auto"/>
            <w:vAlign w:val="center"/>
          </w:tcPr>
          <w:p w14:paraId="5ED25DE9"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w:t>
            </w:r>
          </w:p>
        </w:tc>
        <w:tc>
          <w:tcPr>
            <w:tcW w:w="1417" w:type="dxa"/>
            <w:shd w:val="clear" w:color="auto" w:fill="auto"/>
            <w:vAlign w:val="center"/>
          </w:tcPr>
          <w:p w14:paraId="476994FA"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Дні тижня</w:t>
            </w:r>
          </w:p>
        </w:tc>
        <w:tc>
          <w:tcPr>
            <w:tcW w:w="567" w:type="dxa"/>
            <w:shd w:val="clear" w:color="auto" w:fill="auto"/>
            <w:vAlign w:val="center"/>
          </w:tcPr>
          <w:p w14:paraId="388512C9"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09" w:type="dxa"/>
            <w:shd w:val="clear" w:color="auto" w:fill="auto"/>
            <w:vAlign w:val="center"/>
          </w:tcPr>
          <w:p w14:paraId="642E8C4C"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851" w:type="dxa"/>
            <w:shd w:val="clear" w:color="auto" w:fill="auto"/>
            <w:vAlign w:val="center"/>
          </w:tcPr>
          <w:p w14:paraId="68C9334C"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89" w:type="dxa"/>
            <w:shd w:val="clear" w:color="auto" w:fill="auto"/>
            <w:vAlign w:val="center"/>
          </w:tcPr>
          <w:p w14:paraId="09C1D5D6"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747" w:type="dxa"/>
            <w:shd w:val="clear" w:color="auto" w:fill="auto"/>
            <w:vAlign w:val="center"/>
          </w:tcPr>
          <w:p w14:paraId="6C352371"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Дні тижня поставки. Застосовується, у тому числі для продуктів, коли поставка повторюється протягом заданої кількості днів. Дане поле не застосовується для годинних і добових продуктів і коли постачання здійснюється кожного дня періоду постачання.</w:t>
            </w:r>
          </w:p>
        </w:tc>
        <w:tc>
          <w:tcPr>
            <w:tcW w:w="2389" w:type="dxa"/>
            <w:shd w:val="clear" w:color="auto" w:fill="auto"/>
            <w:vAlign w:val="center"/>
          </w:tcPr>
          <w:p w14:paraId="4D9DA8CD"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MO = понеділок</w:t>
            </w:r>
          </w:p>
          <w:p w14:paraId="346198F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TU = вівторок</w:t>
            </w:r>
          </w:p>
          <w:p w14:paraId="1F360311"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WE = середа</w:t>
            </w:r>
          </w:p>
          <w:p w14:paraId="762053A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 = четвер</w:t>
            </w:r>
          </w:p>
          <w:p w14:paraId="51361B83"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FR = п'ятниця</w:t>
            </w:r>
          </w:p>
          <w:p w14:paraId="23CA5585"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SA = субота</w:t>
            </w:r>
          </w:p>
          <w:p w14:paraId="243F9C7F"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SU = неділя</w:t>
            </w:r>
          </w:p>
          <w:p w14:paraId="37636B0F"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XB = За винятком святкових днів</w:t>
            </w:r>
          </w:p>
          <w:p w14:paraId="7C0EFDC1"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IB = Включаючи святкові дні</w:t>
            </w:r>
          </w:p>
          <w:p w14:paraId="6629D71D"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WD = Будні дні</w:t>
            </w:r>
          </w:p>
        </w:tc>
        <w:tc>
          <w:tcPr>
            <w:tcW w:w="1070" w:type="dxa"/>
            <w:shd w:val="clear" w:color="auto" w:fill="auto"/>
            <w:vAlign w:val="center"/>
          </w:tcPr>
          <w:p w14:paraId="6E2E5311"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Текст</w:t>
            </w:r>
          </w:p>
        </w:tc>
        <w:tc>
          <w:tcPr>
            <w:tcW w:w="923" w:type="dxa"/>
            <w:shd w:val="clear" w:color="auto" w:fill="auto"/>
            <w:vAlign w:val="center"/>
          </w:tcPr>
          <w:p w14:paraId="0235A3B9"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від 2 до 6</w:t>
            </w:r>
          </w:p>
        </w:tc>
        <w:tc>
          <w:tcPr>
            <w:tcW w:w="2087" w:type="dxa"/>
            <w:shd w:val="clear" w:color="auto" w:fill="auto"/>
            <w:vAlign w:val="center"/>
          </w:tcPr>
          <w:p w14:paraId="5ED69D16"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MO</w:t>
            </w:r>
          </w:p>
          <w:p w14:paraId="6A554DA0"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Або комбінація:</w:t>
            </w:r>
          </w:p>
          <w:p w14:paraId="658FF4E6"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від MO до WE</w:t>
            </w:r>
          </w:p>
          <w:p w14:paraId="5EB30C78"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Або</w:t>
            </w:r>
          </w:p>
          <w:p w14:paraId="15F24D89"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WN</w:t>
            </w:r>
          </w:p>
        </w:tc>
      </w:tr>
      <w:tr w:rsidR="00C157FA" w14:paraId="7FEDCEC3" w14:textId="77777777" w:rsidTr="002D4FCA">
        <w:trPr>
          <w:trHeight w:val="20"/>
        </w:trPr>
        <w:tc>
          <w:tcPr>
            <w:tcW w:w="715" w:type="dxa"/>
            <w:vMerge/>
            <w:shd w:val="clear" w:color="auto" w:fill="auto"/>
            <w:vAlign w:val="center"/>
          </w:tcPr>
          <w:p w14:paraId="75726D06"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16" w:type="dxa"/>
            <w:gridSpan w:val="11"/>
            <w:shd w:val="clear" w:color="auto" w:fill="auto"/>
            <w:vAlign w:val="center"/>
          </w:tcPr>
          <w:p w14:paraId="41CD66CE"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Запропонована редакція:</w:t>
            </w:r>
          </w:p>
        </w:tc>
      </w:tr>
      <w:tr w:rsidR="00C157FA" w14:paraId="44BAA833" w14:textId="77777777" w:rsidTr="002D4FCA">
        <w:trPr>
          <w:trHeight w:val="20"/>
        </w:trPr>
        <w:tc>
          <w:tcPr>
            <w:tcW w:w="715" w:type="dxa"/>
            <w:vMerge/>
            <w:shd w:val="clear" w:color="auto" w:fill="auto"/>
            <w:vAlign w:val="center"/>
          </w:tcPr>
          <w:p w14:paraId="61221E8D"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shd w:val="clear" w:color="auto" w:fill="auto"/>
            <w:vAlign w:val="center"/>
          </w:tcPr>
          <w:p w14:paraId="74FAF00B"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w:t>
            </w:r>
          </w:p>
        </w:tc>
        <w:tc>
          <w:tcPr>
            <w:tcW w:w="1417" w:type="dxa"/>
            <w:shd w:val="clear" w:color="auto" w:fill="auto"/>
            <w:vAlign w:val="center"/>
          </w:tcPr>
          <w:p w14:paraId="59D7DA9E"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Дні тижня</w:t>
            </w:r>
          </w:p>
        </w:tc>
        <w:tc>
          <w:tcPr>
            <w:tcW w:w="567" w:type="dxa"/>
            <w:shd w:val="clear" w:color="auto" w:fill="auto"/>
            <w:vAlign w:val="center"/>
          </w:tcPr>
          <w:p w14:paraId="48EACCB8"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09" w:type="dxa"/>
            <w:shd w:val="clear" w:color="auto" w:fill="auto"/>
            <w:vAlign w:val="center"/>
          </w:tcPr>
          <w:p w14:paraId="72BC8934"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851" w:type="dxa"/>
            <w:shd w:val="clear" w:color="auto" w:fill="auto"/>
            <w:vAlign w:val="center"/>
          </w:tcPr>
          <w:p w14:paraId="45E89257"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89" w:type="dxa"/>
            <w:shd w:val="clear" w:color="auto" w:fill="auto"/>
            <w:vAlign w:val="center"/>
          </w:tcPr>
          <w:p w14:paraId="0642F697"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747" w:type="dxa"/>
            <w:shd w:val="clear" w:color="auto" w:fill="auto"/>
            <w:vAlign w:val="center"/>
          </w:tcPr>
          <w:p w14:paraId="51FAB04F"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Дні тижня поставки. Застосовується, у тому числі для продуктів, коли поставка повторюється протягом заданої кількості днів. Дане поле не застосовується для годинних і добових продуктів і коли постачання здійснюється кожного дня періоду постачання.</w:t>
            </w:r>
          </w:p>
        </w:tc>
        <w:tc>
          <w:tcPr>
            <w:tcW w:w="2389" w:type="dxa"/>
            <w:shd w:val="clear" w:color="auto" w:fill="auto"/>
            <w:vAlign w:val="center"/>
          </w:tcPr>
          <w:p w14:paraId="194A9C0C"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MO = понеділок</w:t>
            </w:r>
          </w:p>
          <w:p w14:paraId="5E512790"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TU = вівторок</w:t>
            </w:r>
          </w:p>
          <w:p w14:paraId="6A67A9C9"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WE = середа</w:t>
            </w:r>
          </w:p>
          <w:p w14:paraId="25E96222"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 = четвер</w:t>
            </w:r>
          </w:p>
          <w:p w14:paraId="05666B3A"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FR = п'ятниця</w:t>
            </w:r>
          </w:p>
          <w:p w14:paraId="452C3E60"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SA = субота</w:t>
            </w:r>
          </w:p>
          <w:p w14:paraId="4D61CC74"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SU = неділя</w:t>
            </w:r>
          </w:p>
          <w:p w14:paraId="3BED675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XB = За винятком святкових днів</w:t>
            </w:r>
          </w:p>
          <w:p w14:paraId="1DA24F59"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IB = Включаючи святкові дні</w:t>
            </w:r>
          </w:p>
          <w:p w14:paraId="76CABB88"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WD = Будні дні</w:t>
            </w:r>
          </w:p>
        </w:tc>
        <w:tc>
          <w:tcPr>
            <w:tcW w:w="1070" w:type="dxa"/>
            <w:shd w:val="clear" w:color="auto" w:fill="auto"/>
            <w:vAlign w:val="center"/>
          </w:tcPr>
          <w:p w14:paraId="5A894511"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Текст</w:t>
            </w:r>
          </w:p>
        </w:tc>
        <w:tc>
          <w:tcPr>
            <w:tcW w:w="923" w:type="dxa"/>
            <w:shd w:val="clear" w:color="auto" w:fill="auto"/>
            <w:vAlign w:val="center"/>
          </w:tcPr>
          <w:p w14:paraId="5F2B9655"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від 2 до 6</w:t>
            </w:r>
          </w:p>
        </w:tc>
        <w:tc>
          <w:tcPr>
            <w:tcW w:w="2087" w:type="dxa"/>
            <w:shd w:val="clear" w:color="auto" w:fill="auto"/>
            <w:vAlign w:val="center"/>
          </w:tcPr>
          <w:p w14:paraId="26333012"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MO</w:t>
            </w:r>
          </w:p>
          <w:p w14:paraId="14C7D951"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або комбінація:</w:t>
            </w:r>
          </w:p>
          <w:p w14:paraId="51E8A36F"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trike/>
                <w:sz w:val="20"/>
                <w:szCs w:val="20"/>
              </w:rPr>
              <w:t>від</w:t>
            </w:r>
            <w:r>
              <w:rPr>
                <w:rFonts w:ascii="Times New Roman" w:eastAsia="Times New Roman" w:hAnsi="Times New Roman" w:cs="Times New Roman"/>
                <w:sz w:val="20"/>
                <w:szCs w:val="20"/>
              </w:rPr>
              <w:t xml:space="preserve"> MO </w:t>
            </w:r>
            <w:r>
              <w:rPr>
                <w:rFonts w:ascii="Times New Roman" w:eastAsia="Times New Roman" w:hAnsi="Times New Roman" w:cs="Times New Roman"/>
                <w:b/>
                <w:strike/>
                <w:sz w:val="20"/>
                <w:szCs w:val="20"/>
              </w:rPr>
              <w:t>до</w:t>
            </w:r>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to</w:t>
            </w:r>
            <w:r>
              <w:rPr>
                <w:rFonts w:ascii="Times New Roman" w:eastAsia="Times New Roman" w:hAnsi="Times New Roman" w:cs="Times New Roman"/>
                <w:sz w:val="20"/>
                <w:szCs w:val="20"/>
              </w:rPr>
              <w:t>WE</w:t>
            </w:r>
            <w:proofErr w:type="spellEnd"/>
          </w:p>
          <w:p w14:paraId="64D2BD34"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або</w:t>
            </w:r>
          </w:p>
          <w:p w14:paraId="03B1529B" w14:textId="77777777" w:rsidR="00C157FA" w:rsidRDefault="00C157FA" w:rsidP="00E84F44">
            <w:pPr>
              <w:spacing w:after="0" w:line="240" w:lineRule="auto"/>
              <w:rPr>
                <w:rFonts w:ascii="Times New Roman" w:eastAsia="Times New Roman" w:hAnsi="Times New Roman" w:cs="Times New Roman"/>
                <w:b/>
                <w:strike/>
                <w:sz w:val="20"/>
                <w:szCs w:val="20"/>
              </w:rPr>
            </w:pPr>
            <w:r>
              <w:rPr>
                <w:rFonts w:ascii="Times New Roman" w:eastAsia="Times New Roman" w:hAnsi="Times New Roman" w:cs="Times New Roman"/>
                <w:sz w:val="20"/>
                <w:szCs w:val="20"/>
              </w:rPr>
              <w:t>WN</w:t>
            </w:r>
          </w:p>
        </w:tc>
      </w:tr>
    </w:tbl>
    <w:p w14:paraId="47D38697" w14:textId="77777777" w:rsidR="00C157FA" w:rsidRDefault="00C157FA" w:rsidP="00C157FA">
      <w:r>
        <w:br w:type="page"/>
      </w:r>
    </w:p>
    <w:tbl>
      <w:tblPr>
        <w:tblW w:w="15877" w:type="dxa"/>
        <w:tblInd w:w="-426" w:type="dxa"/>
        <w:tblLayout w:type="fixed"/>
        <w:tblLook w:val="0400" w:firstRow="0" w:lastRow="0" w:firstColumn="0" w:lastColumn="0" w:noHBand="0" w:noVBand="1"/>
      </w:tblPr>
      <w:tblGrid>
        <w:gridCol w:w="852"/>
        <w:gridCol w:w="567"/>
        <w:gridCol w:w="2835"/>
        <w:gridCol w:w="1134"/>
        <w:gridCol w:w="3685"/>
        <w:gridCol w:w="2552"/>
        <w:gridCol w:w="1134"/>
        <w:gridCol w:w="992"/>
        <w:gridCol w:w="2126"/>
      </w:tblGrid>
      <w:tr w:rsidR="00BA587B" w14:paraId="4611B05A" w14:textId="77777777" w:rsidTr="00BA587B">
        <w:trPr>
          <w:trHeight w:val="315"/>
        </w:trPr>
        <w:tc>
          <w:tcPr>
            <w:tcW w:w="15877" w:type="dxa"/>
            <w:gridSpan w:val="9"/>
            <w:tcBorders>
              <w:top w:val="nil"/>
              <w:left w:val="nil"/>
              <w:bottom w:val="nil"/>
              <w:right w:val="nil"/>
            </w:tcBorders>
            <w:shd w:val="clear" w:color="auto" w:fill="auto"/>
            <w:vAlign w:val="center"/>
          </w:tcPr>
          <w:p w14:paraId="18DF356F" w14:textId="77777777" w:rsidR="00BA587B" w:rsidRDefault="00BA587B" w:rsidP="00BA587B">
            <w:pPr>
              <w:spacing w:after="0" w:line="240" w:lineRule="auto"/>
              <w:jc w:val="center"/>
              <w:rPr>
                <w:rFonts w:ascii="Times New Roman" w:eastAsia="Times New Roman" w:hAnsi="Times New Roman" w:cs="Times New Roman"/>
                <w:b/>
                <w:sz w:val="20"/>
                <w:szCs w:val="20"/>
              </w:rPr>
            </w:pPr>
            <w:r w:rsidRPr="00BA587B">
              <w:rPr>
                <w:rFonts w:ascii="Times New Roman" w:eastAsia="Times New Roman" w:hAnsi="Times New Roman" w:cs="Times New Roman"/>
                <w:b/>
                <w:sz w:val="24"/>
                <w:szCs w:val="24"/>
              </w:rPr>
              <w:lastRenderedPageBreak/>
              <w:t>Редакція проєкту рішення НКРЕКП</w:t>
            </w:r>
          </w:p>
        </w:tc>
      </w:tr>
      <w:tr w:rsidR="00BA587B" w14:paraId="0662B4E8" w14:textId="77777777" w:rsidTr="008F0156">
        <w:trPr>
          <w:trHeight w:val="315"/>
        </w:trPr>
        <w:tc>
          <w:tcPr>
            <w:tcW w:w="852" w:type="dxa"/>
            <w:tcBorders>
              <w:top w:val="nil"/>
              <w:left w:val="nil"/>
              <w:bottom w:val="nil"/>
              <w:right w:val="nil"/>
            </w:tcBorders>
            <w:shd w:val="clear" w:color="auto" w:fill="auto"/>
            <w:vAlign w:val="center"/>
          </w:tcPr>
          <w:p w14:paraId="2FA73C0C" w14:textId="77777777" w:rsidR="00C157FA" w:rsidRDefault="00C157FA" w:rsidP="00E84F44">
            <w:pPr>
              <w:spacing w:after="0" w:line="240" w:lineRule="auto"/>
              <w:rPr>
                <w:rFonts w:ascii="Times New Roman" w:eastAsia="Times New Roman" w:hAnsi="Times New Roman" w:cs="Times New Roman"/>
              </w:rPr>
            </w:pPr>
          </w:p>
        </w:tc>
        <w:tc>
          <w:tcPr>
            <w:tcW w:w="567" w:type="dxa"/>
            <w:tcBorders>
              <w:top w:val="nil"/>
              <w:left w:val="nil"/>
              <w:bottom w:val="nil"/>
              <w:right w:val="nil"/>
            </w:tcBorders>
            <w:shd w:val="clear" w:color="auto" w:fill="auto"/>
            <w:vAlign w:val="center"/>
          </w:tcPr>
          <w:p w14:paraId="3DB7598C" w14:textId="77777777" w:rsidR="00C157FA" w:rsidRDefault="00C157FA" w:rsidP="00E84F44">
            <w:pPr>
              <w:spacing w:after="0" w:line="240" w:lineRule="auto"/>
              <w:jc w:val="center"/>
              <w:rPr>
                <w:rFonts w:ascii="Times New Roman" w:eastAsia="Times New Roman" w:hAnsi="Times New Roman" w:cs="Times New Roman"/>
                <w:sz w:val="20"/>
                <w:szCs w:val="20"/>
              </w:rPr>
            </w:pPr>
          </w:p>
        </w:tc>
        <w:tc>
          <w:tcPr>
            <w:tcW w:w="2835" w:type="dxa"/>
            <w:tcBorders>
              <w:top w:val="nil"/>
              <w:left w:val="nil"/>
              <w:bottom w:val="nil"/>
              <w:right w:val="nil"/>
            </w:tcBorders>
            <w:shd w:val="clear" w:color="auto" w:fill="auto"/>
            <w:vAlign w:val="center"/>
          </w:tcPr>
          <w:p w14:paraId="3DF32ABF" w14:textId="77777777" w:rsidR="00C157FA" w:rsidRDefault="00C157FA" w:rsidP="00E84F44">
            <w:pPr>
              <w:spacing w:after="0" w:line="240" w:lineRule="auto"/>
              <w:jc w:val="center"/>
              <w:rPr>
                <w:rFonts w:ascii="Times New Roman" w:eastAsia="Times New Roman" w:hAnsi="Times New Roman" w:cs="Times New Roman"/>
                <w:sz w:val="20"/>
                <w:szCs w:val="20"/>
              </w:rPr>
            </w:pPr>
          </w:p>
        </w:tc>
        <w:tc>
          <w:tcPr>
            <w:tcW w:w="1134" w:type="dxa"/>
            <w:tcBorders>
              <w:top w:val="nil"/>
              <w:left w:val="nil"/>
              <w:bottom w:val="nil"/>
              <w:right w:val="nil"/>
            </w:tcBorders>
            <w:shd w:val="clear" w:color="auto" w:fill="auto"/>
            <w:vAlign w:val="center"/>
          </w:tcPr>
          <w:p w14:paraId="34BBC7E4" w14:textId="77777777" w:rsidR="00C157FA" w:rsidRDefault="00C157FA" w:rsidP="00E84F44">
            <w:pPr>
              <w:spacing w:after="0" w:line="240" w:lineRule="auto"/>
              <w:rPr>
                <w:rFonts w:ascii="Times New Roman" w:eastAsia="Times New Roman" w:hAnsi="Times New Roman" w:cs="Times New Roman"/>
                <w:sz w:val="20"/>
                <w:szCs w:val="20"/>
              </w:rPr>
            </w:pPr>
          </w:p>
        </w:tc>
        <w:tc>
          <w:tcPr>
            <w:tcW w:w="3685" w:type="dxa"/>
            <w:tcBorders>
              <w:top w:val="nil"/>
              <w:left w:val="nil"/>
              <w:bottom w:val="nil"/>
              <w:right w:val="nil"/>
            </w:tcBorders>
            <w:shd w:val="clear" w:color="auto" w:fill="auto"/>
            <w:vAlign w:val="center"/>
          </w:tcPr>
          <w:p w14:paraId="22F03BE3" w14:textId="77777777" w:rsidR="00C157FA" w:rsidRDefault="00C157FA" w:rsidP="00E84F44">
            <w:pPr>
              <w:spacing w:after="0" w:line="240" w:lineRule="auto"/>
              <w:jc w:val="center"/>
              <w:rPr>
                <w:rFonts w:ascii="Times New Roman" w:eastAsia="Times New Roman" w:hAnsi="Times New Roman" w:cs="Times New Roman"/>
                <w:sz w:val="20"/>
                <w:szCs w:val="20"/>
              </w:rPr>
            </w:pPr>
          </w:p>
        </w:tc>
        <w:tc>
          <w:tcPr>
            <w:tcW w:w="2552" w:type="dxa"/>
            <w:tcBorders>
              <w:top w:val="nil"/>
              <w:left w:val="nil"/>
              <w:bottom w:val="nil"/>
              <w:right w:val="nil"/>
            </w:tcBorders>
            <w:shd w:val="clear" w:color="auto" w:fill="auto"/>
            <w:vAlign w:val="center"/>
          </w:tcPr>
          <w:p w14:paraId="753646EF" w14:textId="77777777" w:rsidR="00C157FA" w:rsidRDefault="00C157FA" w:rsidP="00E84F44">
            <w:pPr>
              <w:spacing w:after="0" w:line="240" w:lineRule="auto"/>
              <w:jc w:val="center"/>
              <w:rPr>
                <w:rFonts w:ascii="Times New Roman" w:eastAsia="Times New Roman" w:hAnsi="Times New Roman" w:cs="Times New Roman"/>
                <w:sz w:val="20"/>
                <w:szCs w:val="20"/>
              </w:rPr>
            </w:pPr>
          </w:p>
          <w:p w14:paraId="3E4C2600" w14:textId="77777777" w:rsidR="00C157FA" w:rsidRDefault="00C157FA" w:rsidP="00E84F44">
            <w:pPr>
              <w:spacing w:after="0" w:line="240" w:lineRule="auto"/>
              <w:jc w:val="center"/>
              <w:rPr>
                <w:rFonts w:ascii="Times New Roman" w:eastAsia="Times New Roman" w:hAnsi="Times New Roman" w:cs="Times New Roman"/>
                <w:sz w:val="20"/>
                <w:szCs w:val="20"/>
              </w:rPr>
            </w:pPr>
          </w:p>
        </w:tc>
        <w:tc>
          <w:tcPr>
            <w:tcW w:w="4252" w:type="dxa"/>
            <w:gridSpan w:val="3"/>
            <w:vMerge w:val="restart"/>
            <w:tcBorders>
              <w:top w:val="nil"/>
              <w:left w:val="nil"/>
              <w:right w:val="nil"/>
            </w:tcBorders>
            <w:shd w:val="clear" w:color="auto" w:fill="auto"/>
            <w:vAlign w:val="center"/>
          </w:tcPr>
          <w:p w14:paraId="0A5AAC7D"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Додаток 2</w:t>
            </w:r>
          </w:p>
          <w:p w14:paraId="5397ECC2"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до Порядку подання інформації про здійснені господарсько-торговельні операції, пов'язані з оптовими енергетичними продуктами </w:t>
            </w:r>
          </w:p>
        </w:tc>
      </w:tr>
      <w:tr w:rsidR="00BA587B" w14:paraId="003AC568" w14:textId="77777777" w:rsidTr="008F0156">
        <w:trPr>
          <w:trHeight w:val="395"/>
        </w:trPr>
        <w:tc>
          <w:tcPr>
            <w:tcW w:w="852" w:type="dxa"/>
            <w:tcBorders>
              <w:top w:val="nil"/>
              <w:left w:val="nil"/>
              <w:bottom w:val="nil"/>
              <w:right w:val="nil"/>
            </w:tcBorders>
            <w:shd w:val="clear" w:color="auto" w:fill="auto"/>
            <w:vAlign w:val="center"/>
          </w:tcPr>
          <w:p w14:paraId="13C2E760" w14:textId="77777777" w:rsidR="00C157FA" w:rsidRDefault="00C157FA" w:rsidP="00E84F44">
            <w:pPr>
              <w:spacing w:after="0" w:line="240" w:lineRule="auto"/>
              <w:rPr>
                <w:rFonts w:ascii="Times New Roman" w:eastAsia="Times New Roman" w:hAnsi="Times New Roman" w:cs="Times New Roman"/>
                <w:b/>
              </w:rPr>
            </w:pPr>
          </w:p>
        </w:tc>
        <w:tc>
          <w:tcPr>
            <w:tcW w:w="567" w:type="dxa"/>
            <w:tcBorders>
              <w:top w:val="nil"/>
              <w:left w:val="nil"/>
              <w:bottom w:val="nil"/>
              <w:right w:val="nil"/>
            </w:tcBorders>
            <w:shd w:val="clear" w:color="auto" w:fill="auto"/>
            <w:vAlign w:val="center"/>
          </w:tcPr>
          <w:p w14:paraId="3732FF1B" w14:textId="77777777" w:rsidR="00C157FA" w:rsidRDefault="00C157FA" w:rsidP="00E84F44">
            <w:pPr>
              <w:spacing w:after="0" w:line="240" w:lineRule="auto"/>
              <w:jc w:val="center"/>
              <w:rPr>
                <w:rFonts w:ascii="Times New Roman" w:eastAsia="Times New Roman" w:hAnsi="Times New Roman" w:cs="Times New Roman"/>
                <w:sz w:val="20"/>
                <w:szCs w:val="20"/>
              </w:rPr>
            </w:pPr>
          </w:p>
        </w:tc>
        <w:tc>
          <w:tcPr>
            <w:tcW w:w="2835" w:type="dxa"/>
            <w:tcBorders>
              <w:top w:val="nil"/>
              <w:left w:val="nil"/>
              <w:bottom w:val="nil"/>
              <w:right w:val="nil"/>
            </w:tcBorders>
            <w:shd w:val="clear" w:color="auto" w:fill="auto"/>
            <w:vAlign w:val="center"/>
          </w:tcPr>
          <w:p w14:paraId="3A716F3F" w14:textId="77777777" w:rsidR="00C157FA" w:rsidRDefault="00C157FA" w:rsidP="00E84F44">
            <w:pPr>
              <w:spacing w:after="0" w:line="240" w:lineRule="auto"/>
              <w:jc w:val="center"/>
              <w:rPr>
                <w:rFonts w:ascii="Times New Roman" w:eastAsia="Times New Roman" w:hAnsi="Times New Roman" w:cs="Times New Roman"/>
                <w:sz w:val="20"/>
                <w:szCs w:val="20"/>
              </w:rPr>
            </w:pPr>
          </w:p>
        </w:tc>
        <w:tc>
          <w:tcPr>
            <w:tcW w:w="1134" w:type="dxa"/>
            <w:tcBorders>
              <w:top w:val="nil"/>
              <w:left w:val="nil"/>
              <w:bottom w:val="nil"/>
              <w:right w:val="nil"/>
            </w:tcBorders>
            <w:shd w:val="clear" w:color="auto" w:fill="auto"/>
            <w:vAlign w:val="center"/>
          </w:tcPr>
          <w:p w14:paraId="2CC5A5D2" w14:textId="77777777" w:rsidR="00C157FA" w:rsidRDefault="00C157FA" w:rsidP="00E84F44">
            <w:pPr>
              <w:spacing w:after="0" w:line="240" w:lineRule="auto"/>
              <w:rPr>
                <w:rFonts w:ascii="Times New Roman" w:eastAsia="Times New Roman" w:hAnsi="Times New Roman" w:cs="Times New Roman"/>
                <w:sz w:val="20"/>
                <w:szCs w:val="20"/>
              </w:rPr>
            </w:pPr>
          </w:p>
        </w:tc>
        <w:tc>
          <w:tcPr>
            <w:tcW w:w="3685" w:type="dxa"/>
            <w:tcBorders>
              <w:top w:val="nil"/>
              <w:left w:val="nil"/>
              <w:bottom w:val="nil"/>
              <w:right w:val="nil"/>
            </w:tcBorders>
            <w:shd w:val="clear" w:color="auto" w:fill="auto"/>
            <w:vAlign w:val="center"/>
          </w:tcPr>
          <w:p w14:paraId="35772C47" w14:textId="77777777" w:rsidR="00C157FA" w:rsidRDefault="00C157FA" w:rsidP="00E84F44">
            <w:pPr>
              <w:spacing w:after="0" w:line="240" w:lineRule="auto"/>
              <w:jc w:val="center"/>
              <w:rPr>
                <w:rFonts w:ascii="Times New Roman" w:eastAsia="Times New Roman" w:hAnsi="Times New Roman" w:cs="Times New Roman"/>
                <w:sz w:val="20"/>
                <w:szCs w:val="20"/>
              </w:rPr>
            </w:pPr>
          </w:p>
        </w:tc>
        <w:tc>
          <w:tcPr>
            <w:tcW w:w="2552" w:type="dxa"/>
            <w:tcBorders>
              <w:top w:val="nil"/>
              <w:left w:val="nil"/>
              <w:bottom w:val="nil"/>
              <w:right w:val="nil"/>
            </w:tcBorders>
            <w:shd w:val="clear" w:color="auto" w:fill="auto"/>
            <w:vAlign w:val="center"/>
          </w:tcPr>
          <w:p w14:paraId="37EA621B" w14:textId="77777777" w:rsidR="00C157FA" w:rsidRDefault="00C157FA" w:rsidP="00E84F44">
            <w:pPr>
              <w:spacing w:after="0" w:line="240" w:lineRule="auto"/>
              <w:jc w:val="center"/>
              <w:rPr>
                <w:rFonts w:ascii="Times New Roman" w:eastAsia="Times New Roman" w:hAnsi="Times New Roman" w:cs="Times New Roman"/>
                <w:sz w:val="20"/>
                <w:szCs w:val="20"/>
              </w:rPr>
            </w:pPr>
          </w:p>
        </w:tc>
        <w:tc>
          <w:tcPr>
            <w:tcW w:w="4252" w:type="dxa"/>
            <w:gridSpan w:val="3"/>
            <w:vMerge/>
            <w:tcBorders>
              <w:top w:val="nil"/>
              <w:left w:val="nil"/>
              <w:right w:val="nil"/>
            </w:tcBorders>
            <w:shd w:val="clear" w:color="auto" w:fill="auto"/>
            <w:vAlign w:val="center"/>
          </w:tcPr>
          <w:p w14:paraId="35C27622"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r>
      <w:tr w:rsidR="00C157FA" w14:paraId="31A9A018" w14:textId="77777777" w:rsidTr="00BA587B">
        <w:trPr>
          <w:trHeight w:val="818"/>
        </w:trPr>
        <w:tc>
          <w:tcPr>
            <w:tcW w:w="15877" w:type="dxa"/>
            <w:gridSpan w:val="9"/>
            <w:tcBorders>
              <w:top w:val="nil"/>
              <w:left w:val="nil"/>
              <w:bottom w:val="single" w:sz="8" w:space="0" w:color="000000"/>
              <w:right w:val="nil"/>
            </w:tcBorders>
            <w:shd w:val="clear" w:color="auto" w:fill="auto"/>
            <w:vAlign w:val="center"/>
          </w:tcPr>
          <w:p w14:paraId="69B3CC18"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Інформація про нестандартні договори купівлі-продажу електричної енергії або природного газу та деривативні контракти, базовим активом яких є електрична енергія або природний газ</w:t>
            </w:r>
          </w:p>
        </w:tc>
      </w:tr>
      <w:tr w:rsidR="00BA587B" w14:paraId="25293A09" w14:textId="77777777" w:rsidTr="008F0156">
        <w:trPr>
          <w:trHeight w:val="20"/>
        </w:trPr>
        <w:tc>
          <w:tcPr>
            <w:tcW w:w="852" w:type="dxa"/>
            <w:tcBorders>
              <w:top w:val="single" w:sz="8" w:space="0" w:color="000000"/>
              <w:left w:val="single" w:sz="8" w:space="0" w:color="000000"/>
              <w:bottom w:val="single" w:sz="8" w:space="0" w:color="000000"/>
              <w:right w:val="single" w:sz="8" w:space="0" w:color="000000"/>
            </w:tcBorders>
            <w:shd w:val="clear" w:color="auto" w:fill="FFFFD5"/>
            <w:vAlign w:val="center"/>
          </w:tcPr>
          <w:p w14:paraId="536F85BF"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w:t>
            </w:r>
          </w:p>
        </w:tc>
        <w:tc>
          <w:tcPr>
            <w:tcW w:w="567" w:type="dxa"/>
            <w:tcBorders>
              <w:top w:val="single" w:sz="8" w:space="0" w:color="000000"/>
              <w:left w:val="single" w:sz="8" w:space="0" w:color="000000"/>
              <w:bottom w:val="single" w:sz="8" w:space="0" w:color="000000"/>
              <w:right w:val="single" w:sz="8" w:space="0" w:color="000000"/>
            </w:tcBorders>
            <w:shd w:val="clear" w:color="auto" w:fill="FFFFD5"/>
            <w:vAlign w:val="center"/>
          </w:tcPr>
          <w:p w14:paraId="786ABFBC"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Поле №</w:t>
            </w:r>
          </w:p>
        </w:tc>
        <w:tc>
          <w:tcPr>
            <w:tcW w:w="2835" w:type="dxa"/>
            <w:tcBorders>
              <w:top w:val="single" w:sz="8" w:space="0" w:color="000000"/>
              <w:left w:val="single" w:sz="8" w:space="0" w:color="000000"/>
              <w:bottom w:val="single" w:sz="8" w:space="0" w:color="000000"/>
              <w:right w:val="single" w:sz="8" w:space="0" w:color="000000"/>
            </w:tcBorders>
            <w:shd w:val="clear" w:color="auto" w:fill="FFFFD5"/>
            <w:vAlign w:val="center"/>
          </w:tcPr>
          <w:p w14:paraId="324A76D9"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Назва поля</w:t>
            </w:r>
          </w:p>
        </w:tc>
        <w:tc>
          <w:tcPr>
            <w:tcW w:w="1134" w:type="dxa"/>
            <w:tcBorders>
              <w:top w:val="single" w:sz="8" w:space="0" w:color="000000"/>
              <w:left w:val="single" w:sz="8" w:space="0" w:color="000000"/>
              <w:bottom w:val="single" w:sz="8" w:space="0" w:color="000000"/>
              <w:right w:val="single" w:sz="8" w:space="0" w:color="000000"/>
            </w:tcBorders>
            <w:shd w:val="clear" w:color="auto" w:fill="FFFFD5"/>
            <w:vAlign w:val="center"/>
          </w:tcPr>
          <w:p w14:paraId="6DBE3DDE"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Нестандартний договір</w:t>
            </w:r>
          </w:p>
        </w:tc>
        <w:tc>
          <w:tcPr>
            <w:tcW w:w="3685" w:type="dxa"/>
            <w:tcBorders>
              <w:top w:val="single" w:sz="8" w:space="0" w:color="000000"/>
              <w:left w:val="single" w:sz="8" w:space="0" w:color="000000"/>
              <w:bottom w:val="single" w:sz="8" w:space="0" w:color="000000"/>
              <w:right w:val="single" w:sz="8" w:space="0" w:color="000000"/>
            </w:tcBorders>
            <w:shd w:val="clear" w:color="auto" w:fill="FFFFD5"/>
            <w:vAlign w:val="center"/>
          </w:tcPr>
          <w:p w14:paraId="36586217"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Опис</w:t>
            </w:r>
          </w:p>
        </w:tc>
        <w:tc>
          <w:tcPr>
            <w:tcW w:w="2552" w:type="dxa"/>
            <w:tcBorders>
              <w:top w:val="single" w:sz="8" w:space="0" w:color="000000"/>
              <w:left w:val="single" w:sz="8" w:space="0" w:color="000000"/>
              <w:bottom w:val="single" w:sz="8" w:space="0" w:color="000000"/>
              <w:right w:val="single" w:sz="8" w:space="0" w:color="000000"/>
            </w:tcBorders>
            <w:shd w:val="clear" w:color="auto" w:fill="FFFFD5"/>
            <w:vAlign w:val="center"/>
          </w:tcPr>
          <w:p w14:paraId="77B7CA51"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Допустимі значення</w:t>
            </w:r>
          </w:p>
        </w:tc>
        <w:tc>
          <w:tcPr>
            <w:tcW w:w="1134" w:type="dxa"/>
            <w:tcBorders>
              <w:top w:val="single" w:sz="8" w:space="0" w:color="000000"/>
              <w:left w:val="single" w:sz="8" w:space="0" w:color="000000"/>
              <w:bottom w:val="single" w:sz="8" w:space="0" w:color="000000"/>
              <w:right w:val="single" w:sz="8" w:space="0" w:color="000000"/>
            </w:tcBorders>
            <w:shd w:val="clear" w:color="auto" w:fill="FFFFD5"/>
            <w:vAlign w:val="center"/>
          </w:tcPr>
          <w:p w14:paraId="60D98DF2"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Тип</w:t>
            </w:r>
          </w:p>
        </w:tc>
        <w:tc>
          <w:tcPr>
            <w:tcW w:w="992" w:type="dxa"/>
            <w:tcBorders>
              <w:top w:val="single" w:sz="8" w:space="0" w:color="000000"/>
              <w:left w:val="single" w:sz="8" w:space="0" w:color="000000"/>
              <w:bottom w:val="single" w:sz="8" w:space="0" w:color="000000"/>
              <w:right w:val="single" w:sz="8" w:space="0" w:color="000000"/>
            </w:tcBorders>
            <w:shd w:val="clear" w:color="auto" w:fill="FFFFD5"/>
            <w:vAlign w:val="center"/>
          </w:tcPr>
          <w:p w14:paraId="152754F5"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Довжина</w:t>
            </w:r>
          </w:p>
        </w:tc>
        <w:tc>
          <w:tcPr>
            <w:tcW w:w="2126" w:type="dxa"/>
            <w:tcBorders>
              <w:top w:val="single" w:sz="8" w:space="0" w:color="000000"/>
              <w:left w:val="single" w:sz="8" w:space="0" w:color="000000"/>
              <w:bottom w:val="single" w:sz="8" w:space="0" w:color="000000"/>
              <w:right w:val="single" w:sz="8" w:space="0" w:color="000000"/>
            </w:tcBorders>
            <w:shd w:val="clear" w:color="auto" w:fill="FFFFD5"/>
            <w:vAlign w:val="center"/>
          </w:tcPr>
          <w:p w14:paraId="20F2FEE4"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Приклади</w:t>
            </w:r>
          </w:p>
        </w:tc>
      </w:tr>
      <w:tr w:rsidR="00C157FA" w14:paraId="0514BBEE" w14:textId="77777777" w:rsidTr="008F0156">
        <w:trPr>
          <w:trHeight w:val="20"/>
        </w:trPr>
        <w:tc>
          <w:tcPr>
            <w:tcW w:w="85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39A43081" w14:textId="77777777" w:rsidR="00C157FA" w:rsidRDefault="00C157FA" w:rsidP="00E84F44">
            <w:pPr>
              <w:spacing w:after="0" w:line="240" w:lineRule="auto"/>
              <w:ind w:left="113" w:right="11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Поля даних, що стосуються сторін договору</w:t>
            </w:r>
          </w:p>
        </w:tc>
        <w:tc>
          <w:tcPr>
            <w:tcW w:w="15025"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6AE59868"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Поточна редакція:</w:t>
            </w:r>
          </w:p>
        </w:tc>
      </w:tr>
      <w:tr w:rsidR="00BA587B" w14:paraId="1B0DC8D2"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077A4D8A"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9FD63D2"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28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8EB7471"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Ідентифікатор учасника оптового енергетичного ринку</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BDEBDFC"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68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B2B4975"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Унікальний код, що ідентифікує учасника оптового енергетичного ринку, від імені якого повідомляється інформація про операцію.</w:t>
            </w:r>
          </w:p>
        </w:tc>
        <w:tc>
          <w:tcPr>
            <w:tcW w:w="25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ADF05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ECRB</w:t>
            </w:r>
          </w:p>
          <w:p w14:paraId="59E9DD1F"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LEI</w:t>
            </w:r>
          </w:p>
          <w:p w14:paraId="7BD4CBD8"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BIC</w:t>
            </w:r>
          </w:p>
          <w:p w14:paraId="2D9D18A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EIC</w:t>
            </w:r>
          </w:p>
          <w:p w14:paraId="7EC789D1"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GLN/GS1</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7FF1E3F"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138328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p w14:paraId="03F71E24"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p w14:paraId="3A4C0E4A"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p w14:paraId="12CD041A"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16</w:t>
            </w:r>
          </w:p>
          <w:p w14:paraId="5E231D6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42BEEF5"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ECRB-UA-20230601-001                        1a2b3c4d5e6f7g8e9f0h  </w:t>
            </w:r>
          </w:p>
          <w:p w14:paraId="247AEE1E"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ACERSILJ500                                                                    21X000EUROPEU--8                               a1b2c3d4e5f6g</w:t>
            </w:r>
          </w:p>
        </w:tc>
      </w:tr>
      <w:tr w:rsidR="00C157FA" w14:paraId="64302D6C"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ADDE48C"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025"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2D95BAE8"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Запропонована редакція:</w:t>
            </w:r>
          </w:p>
        </w:tc>
      </w:tr>
      <w:tr w:rsidR="00BA587B" w14:paraId="680C2D01"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74B6B97"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36B5427"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28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7881CE9"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Ідентифікатор учасника оптового енергетичного ринку </w:t>
            </w:r>
            <w:r>
              <w:rPr>
                <w:rFonts w:ascii="Times New Roman" w:eastAsia="Times New Roman" w:hAnsi="Times New Roman" w:cs="Times New Roman"/>
                <w:b/>
                <w:sz w:val="20"/>
                <w:szCs w:val="20"/>
              </w:rPr>
              <w:t>або контрагента</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BC9C7B9"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68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6FFDD12"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Унікальний код, що ідентифікує учасника оптового енергетичного ринку </w:t>
            </w:r>
            <w:r>
              <w:rPr>
                <w:rFonts w:ascii="Times New Roman" w:eastAsia="Times New Roman" w:hAnsi="Times New Roman" w:cs="Times New Roman"/>
                <w:b/>
                <w:sz w:val="20"/>
                <w:szCs w:val="20"/>
              </w:rPr>
              <w:t>або контрагента,</w:t>
            </w:r>
            <w:r>
              <w:rPr>
                <w:rFonts w:ascii="Times New Roman" w:eastAsia="Times New Roman" w:hAnsi="Times New Roman" w:cs="Times New Roman"/>
                <w:sz w:val="20"/>
                <w:szCs w:val="20"/>
              </w:rPr>
              <w:t xml:space="preserve"> від імені якого повідомляється інформація про операцію.</w:t>
            </w:r>
          </w:p>
        </w:tc>
        <w:tc>
          <w:tcPr>
            <w:tcW w:w="25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D0E5B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ECRB</w:t>
            </w:r>
          </w:p>
          <w:p w14:paraId="69095FB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LEI</w:t>
            </w:r>
          </w:p>
          <w:p w14:paraId="27A9DF34"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BIC</w:t>
            </w:r>
          </w:p>
          <w:p w14:paraId="3AE4862A"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EIC</w:t>
            </w:r>
          </w:p>
          <w:p w14:paraId="6BFBBC8B"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GLN/GS1</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37CFEAF"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D433F7D"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p w14:paraId="77E775EC"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p w14:paraId="05A3E4EF"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p w14:paraId="7B926496"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16</w:t>
            </w:r>
          </w:p>
          <w:p w14:paraId="3A29BE70"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7B908C"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ECRB-UA-20230601-001                        1a2b3c4d5e6f7g8e9f0h  </w:t>
            </w:r>
          </w:p>
          <w:p w14:paraId="15653E1A"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ACERSILJ500                                                                    21X000EUROPEU--8                               a1b2c3d4e5f6g</w:t>
            </w:r>
          </w:p>
        </w:tc>
      </w:tr>
      <w:tr w:rsidR="00C157FA" w14:paraId="4F211C54"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36277D18"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025"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23F6D39E"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Поточна редакція:</w:t>
            </w:r>
          </w:p>
        </w:tc>
      </w:tr>
      <w:tr w:rsidR="00BA587B" w14:paraId="3AEF3ECA"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4448AABE"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2CB07E7"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28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1FAEA55"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Ідентифікатор особи, що звітує</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FC8850"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368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0618D6"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Ідентифікатор особи, що звітує.</w:t>
            </w:r>
            <w:r>
              <w:rPr>
                <w:rFonts w:ascii="Times New Roman" w:eastAsia="Times New Roman" w:hAnsi="Times New Roman" w:cs="Times New Roman"/>
                <w:sz w:val="20"/>
                <w:szCs w:val="20"/>
              </w:rPr>
              <w:br/>
            </w:r>
            <w:r>
              <w:rPr>
                <w:rFonts w:ascii="Times New Roman" w:eastAsia="Times New Roman" w:hAnsi="Times New Roman" w:cs="Times New Roman"/>
                <w:sz w:val="20"/>
                <w:szCs w:val="20"/>
              </w:rPr>
              <w:br/>
              <w:t>Код ЄДРПОУ для АПД, який не є учасником оптового енергетичного ринку.</w:t>
            </w:r>
          </w:p>
        </w:tc>
        <w:tc>
          <w:tcPr>
            <w:tcW w:w="25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4F3B74B"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ECRB</w:t>
            </w:r>
            <w:r>
              <w:rPr>
                <w:rFonts w:ascii="Times New Roman" w:eastAsia="Times New Roman" w:hAnsi="Times New Roman" w:cs="Times New Roman"/>
                <w:sz w:val="20"/>
                <w:szCs w:val="20"/>
              </w:rPr>
              <w:br/>
              <w:t>LEI</w:t>
            </w:r>
            <w:r>
              <w:rPr>
                <w:rFonts w:ascii="Times New Roman" w:eastAsia="Times New Roman" w:hAnsi="Times New Roman" w:cs="Times New Roman"/>
                <w:sz w:val="20"/>
                <w:szCs w:val="20"/>
              </w:rPr>
              <w:br/>
              <w:t>BIC</w:t>
            </w:r>
            <w:r>
              <w:rPr>
                <w:rFonts w:ascii="Times New Roman" w:eastAsia="Times New Roman" w:hAnsi="Times New Roman" w:cs="Times New Roman"/>
                <w:sz w:val="20"/>
                <w:szCs w:val="20"/>
              </w:rPr>
              <w:br/>
              <w:t>EIC</w:t>
            </w:r>
            <w:r>
              <w:rPr>
                <w:rFonts w:ascii="Times New Roman" w:eastAsia="Times New Roman" w:hAnsi="Times New Roman" w:cs="Times New Roman"/>
                <w:sz w:val="20"/>
                <w:szCs w:val="20"/>
              </w:rPr>
              <w:br/>
              <w:t>GLN/GS1</w:t>
            </w:r>
            <w:r>
              <w:rPr>
                <w:rFonts w:ascii="Times New Roman" w:eastAsia="Times New Roman" w:hAnsi="Times New Roman" w:cs="Times New Roman"/>
                <w:sz w:val="20"/>
                <w:szCs w:val="20"/>
              </w:rPr>
              <w:br/>
              <w:t>код ЄДРПОУ</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CB71CA"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BD93F67"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r>
              <w:rPr>
                <w:rFonts w:ascii="Times New Roman" w:eastAsia="Times New Roman" w:hAnsi="Times New Roman" w:cs="Times New Roman"/>
                <w:sz w:val="20"/>
                <w:szCs w:val="20"/>
              </w:rPr>
              <w:br/>
              <w:t>20</w:t>
            </w:r>
            <w:r>
              <w:rPr>
                <w:rFonts w:ascii="Times New Roman" w:eastAsia="Times New Roman" w:hAnsi="Times New Roman" w:cs="Times New Roman"/>
                <w:sz w:val="20"/>
                <w:szCs w:val="20"/>
              </w:rPr>
              <w:br/>
              <w:t>11</w:t>
            </w:r>
            <w:r>
              <w:rPr>
                <w:rFonts w:ascii="Times New Roman" w:eastAsia="Times New Roman" w:hAnsi="Times New Roman" w:cs="Times New Roman"/>
                <w:sz w:val="20"/>
                <w:szCs w:val="20"/>
              </w:rPr>
              <w:br/>
              <w:t>16</w:t>
            </w:r>
            <w:r>
              <w:rPr>
                <w:rFonts w:ascii="Times New Roman" w:eastAsia="Times New Roman" w:hAnsi="Times New Roman" w:cs="Times New Roman"/>
                <w:sz w:val="20"/>
                <w:szCs w:val="20"/>
              </w:rPr>
              <w:br/>
              <w:t>13</w:t>
            </w:r>
            <w:r>
              <w:rPr>
                <w:rFonts w:ascii="Times New Roman" w:eastAsia="Times New Roman" w:hAnsi="Times New Roman" w:cs="Times New Roman"/>
                <w:sz w:val="20"/>
                <w:szCs w:val="20"/>
              </w:rPr>
              <w:br/>
              <w:t>8</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8623746"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ECRB-UA-20230601-001                        1a2b3c4d5e6f7g8e9f0h  </w:t>
            </w:r>
            <w:r>
              <w:rPr>
                <w:rFonts w:ascii="Times New Roman" w:eastAsia="Times New Roman" w:hAnsi="Times New Roman" w:cs="Times New Roman"/>
                <w:sz w:val="20"/>
                <w:szCs w:val="20"/>
              </w:rPr>
              <w:br/>
              <w:t>ACERSILJ500                                                                    21X000EUROPEU--8                               a1b2c3d4e5f6g</w:t>
            </w:r>
            <w:r>
              <w:rPr>
                <w:rFonts w:ascii="Times New Roman" w:eastAsia="Times New Roman" w:hAnsi="Times New Roman" w:cs="Times New Roman"/>
                <w:sz w:val="20"/>
                <w:szCs w:val="20"/>
              </w:rPr>
              <w:br/>
              <w:t>12345678</w:t>
            </w:r>
          </w:p>
        </w:tc>
      </w:tr>
      <w:tr w:rsidR="00C157FA" w14:paraId="267D4A3B"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0748945E"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025"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06708A7B"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Запропонована редакція:</w:t>
            </w:r>
          </w:p>
        </w:tc>
      </w:tr>
      <w:tr w:rsidR="00BA587B" w14:paraId="3AC60B37"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F958018"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55FD736"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28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8CFF8D4"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Ідентифікатор особи, що звітує</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89980E"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368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29B5663" w14:textId="77777777" w:rsidR="00C157FA" w:rsidRDefault="00C157FA" w:rsidP="00E84F44">
            <w:pPr>
              <w:spacing w:after="0" w:line="240" w:lineRule="auto"/>
              <w:rPr>
                <w:rFonts w:ascii="Times New Roman" w:eastAsia="Times New Roman" w:hAnsi="Times New Roman" w:cs="Times New Roman"/>
                <w:b/>
                <w:strike/>
                <w:sz w:val="20"/>
                <w:szCs w:val="20"/>
              </w:rPr>
            </w:pPr>
            <w:r>
              <w:rPr>
                <w:rFonts w:ascii="Times New Roman" w:eastAsia="Times New Roman" w:hAnsi="Times New Roman" w:cs="Times New Roman"/>
                <w:sz w:val="20"/>
                <w:szCs w:val="20"/>
              </w:rPr>
              <w:t>Ідентифікатор</w:t>
            </w:r>
            <w:r>
              <w:rPr>
                <w:rFonts w:ascii="Times New Roman" w:eastAsia="Times New Roman" w:hAnsi="Times New Roman" w:cs="Times New Roman"/>
                <w:b/>
                <w:sz w:val="20"/>
                <w:szCs w:val="20"/>
              </w:rPr>
              <w:t xml:space="preserve"> </w:t>
            </w:r>
            <w:r>
              <w:rPr>
                <w:rFonts w:ascii="Times New Roman" w:eastAsia="Times New Roman" w:hAnsi="Times New Roman" w:cs="Times New Roman"/>
                <w:b/>
                <w:strike/>
                <w:sz w:val="20"/>
                <w:szCs w:val="20"/>
              </w:rPr>
              <w:t>особи, що звітує</w:t>
            </w:r>
          </w:p>
          <w:p w14:paraId="3C4DCCD6"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АПД, через платформу якого здійснюється звітування. </w:t>
            </w:r>
          </w:p>
          <w:p w14:paraId="0FB8026A" w14:textId="77777777" w:rsidR="00C157FA" w:rsidRDefault="00C157FA" w:rsidP="00E84F44">
            <w:pPr>
              <w:spacing w:after="0" w:line="240" w:lineRule="auto"/>
              <w:rPr>
                <w:rFonts w:ascii="Times New Roman" w:eastAsia="Times New Roman" w:hAnsi="Times New Roman" w:cs="Times New Roman"/>
                <w:sz w:val="20"/>
                <w:szCs w:val="20"/>
              </w:rPr>
            </w:pPr>
          </w:p>
          <w:p w14:paraId="214159BA"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br/>
              <w:t>Код ЄДРПОУ для АПД, який не є учасником оптового енергетичного ринку.</w:t>
            </w:r>
          </w:p>
        </w:tc>
        <w:tc>
          <w:tcPr>
            <w:tcW w:w="25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1BF768"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ECRB</w:t>
            </w:r>
            <w:r>
              <w:rPr>
                <w:rFonts w:ascii="Times New Roman" w:eastAsia="Times New Roman" w:hAnsi="Times New Roman" w:cs="Times New Roman"/>
                <w:sz w:val="20"/>
                <w:szCs w:val="20"/>
              </w:rPr>
              <w:br/>
              <w:t>LEI</w:t>
            </w:r>
            <w:r>
              <w:rPr>
                <w:rFonts w:ascii="Times New Roman" w:eastAsia="Times New Roman" w:hAnsi="Times New Roman" w:cs="Times New Roman"/>
                <w:sz w:val="20"/>
                <w:szCs w:val="20"/>
              </w:rPr>
              <w:br/>
              <w:t>BIC</w:t>
            </w:r>
            <w:r>
              <w:rPr>
                <w:rFonts w:ascii="Times New Roman" w:eastAsia="Times New Roman" w:hAnsi="Times New Roman" w:cs="Times New Roman"/>
                <w:sz w:val="20"/>
                <w:szCs w:val="20"/>
              </w:rPr>
              <w:br/>
              <w:t>EIC</w:t>
            </w:r>
            <w:r>
              <w:rPr>
                <w:rFonts w:ascii="Times New Roman" w:eastAsia="Times New Roman" w:hAnsi="Times New Roman" w:cs="Times New Roman"/>
                <w:sz w:val="20"/>
                <w:szCs w:val="20"/>
              </w:rPr>
              <w:br/>
              <w:t>GLN/GS1</w:t>
            </w:r>
            <w:r>
              <w:rPr>
                <w:rFonts w:ascii="Times New Roman" w:eastAsia="Times New Roman" w:hAnsi="Times New Roman" w:cs="Times New Roman"/>
                <w:sz w:val="20"/>
                <w:szCs w:val="20"/>
              </w:rPr>
              <w:br/>
              <w:t>код ЄДРПОУ</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2EF2B85"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6565E1"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20</w:t>
            </w:r>
            <w:r>
              <w:rPr>
                <w:rFonts w:ascii="Times New Roman" w:eastAsia="Times New Roman" w:hAnsi="Times New Roman" w:cs="Times New Roman"/>
                <w:sz w:val="20"/>
                <w:szCs w:val="20"/>
              </w:rPr>
              <w:br/>
              <w:t>20</w:t>
            </w:r>
            <w:r>
              <w:rPr>
                <w:rFonts w:ascii="Times New Roman" w:eastAsia="Times New Roman" w:hAnsi="Times New Roman" w:cs="Times New Roman"/>
                <w:sz w:val="20"/>
                <w:szCs w:val="20"/>
              </w:rPr>
              <w:br/>
              <w:t>11</w:t>
            </w:r>
            <w:r>
              <w:rPr>
                <w:rFonts w:ascii="Times New Roman" w:eastAsia="Times New Roman" w:hAnsi="Times New Roman" w:cs="Times New Roman"/>
                <w:sz w:val="20"/>
                <w:szCs w:val="20"/>
              </w:rPr>
              <w:br/>
              <w:t>16</w:t>
            </w:r>
            <w:r>
              <w:rPr>
                <w:rFonts w:ascii="Times New Roman" w:eastAsia="Times New Roman" w:hAnsi="Times New Roman" w:cs="Times New Roman"/>
                <w:sz w:val="20"/>
                <w:szCs w:val="20"/>
              </w:rPr>
              <w:br/>
              <w:t>13</w:t>
            </w:r>
            <w:r>
              <w:rPr>
                <w:rFonts w:ascii="Times New Roman" w:eastAsia="Times New Roman" w:hAnsi="Times New Roman" w:cs="Times New Roman"/>
                <w:sz w:val="20"/>
                <w:szCs w:val="20"/>
              </w:rPr>
              <w:br/>
              <w:t>8</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9025D68"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ECRB-UA-20230601-001                        1a2b3c4d5e6f7g8e9f0h  </w:t>
            </w:r>
            <w:r>
              <w:rPr>
                <w:rFonts w:ascii="Times New Roman" w:eastAsia="Times New Roman" w:hAnsi="Times New Roman" w:cs="Times New Roman"/>
                <w:sz w:val="20"/>
                <w:szCs w:val="20"/>
              </w:rPr>
              <w:br/>
              <w:t>ACERSILJ500                                                                    21X000EUROPEU--8                               a1b2c3d4e5f6g</w:t>
            </w:r>
            <w:r>
              <w:rPr>
                <w:rFonts w:ascii="Times New Roman" w:eastAsia="Times New Roman" w:hAnsi="Times New Roman" w:cs="Times New Roman"/>
                <w:sz w:val="20"/>
                <w:szCs w:val="20"/>
              </w:rPr>
              <w:br/>
              <w:t>12345678</w:t>
            </w:r>
          </w:p>
        </w:tc>
      </w:tr>
      <w:tr w:rsidR="00C157FA" w14:paraId="28AFB3D5" w14:textId="77777777" w:rsidTr="008F0156">
        <w:trPr>
          <w:trHeight w:val="20"/>
        </w:trPr>
        <w:tc>
          <w:tcPr>
            <w:tcW w:w="85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5AA90BCE" w14:textId="77777777" w:rsidR="00C157FA" w:rsidRDefault="00C157FA" w:rsidP="00E84F44">
            <w:pPr>
              <w:spacing w:after="0" w:line="240" w:lineRule="auto"/>
              <w:ind w:left="338" w:right="11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Пол</w:t>
            </w:r>
            <w:r>
              <w:rPr>
                <w:rFonts w:ascii="Times New Roman" w:eastAsia="Times New Roman" w:hAnsi="Times New Roman" w:cs="Times New Roman"/>
                <w:sz w:val="20"/>
                <w:szCs w:val="20"/>
              </w:rPr>
              <w:lastRenderedPageBreak/>
              <w:t>я даних, що стосуються деталей договору</w:t>
            </w:r>
          </w:p>
        </w:tc>
        <w:tc>
          <w:tcPr>
            <w:tcW w:w="15025"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2236BAF9"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Поточна редакція:</w:t>
            </w:r>
          </w:p>
        </w:tc>
      </w:tr>
      <w:tr w:rsidR="00BA587B" w14:paraId="368A37AF"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792AFE4"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172C2E6"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28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AABE22C"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Ідентифікатор договору</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108C0C"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368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8D98EEF"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Унікальний ідентифікатор договору, призначений спільно двома сторонами </w:t>
            </w:r>
            <w:r>
              <w:rPr>
                <w:rFonts w:ascii="Times New Roman" w:eastAsia="Times New Roman" w:hAnsi="Times New Roman" w:cs="Times New Roman"/>
                <w:sz w:val="20"/>
                <w:szCs w:val="20"/>
              </w:rPr>
              <w:lastRenderedPageBreak/>
              <w:t>договору. Можуть використовуватися ідентифікатори, визначені у власних системах реєстрації однієї із сторін.</w:t>
            </w:r>
          </w:p>
        </w:tc>
        <w:tc>
          <w:tcPr>
            <w:tcW w:w="25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4D5A49"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До 100 буквено-цифрових символів.</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8D9F34"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3214AF6"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457444"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AGHDN15832839</w:t>
            </w:r>
          </w:p>
        </w:tc>
      </w:tr>
      <w:tr w:rsidR="00C157FA" w14:paraId="4E2BF520"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F870C63"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025"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2AF32DAC"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Запропонована редакція:</w:t>
            </w:r>
          </w:p>
        </w:tc>
      </w:tr>
      <w:tr w:rsidR="00BA587B" w14:paraId="6D000B94"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0767BE12"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1F36C2A"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11</w:t>
            </w:r>
          </w:p>
        </w:tc>
        <w:tc>
          <w:tcPr>
            <w:tcW w:w="28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28966DD"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Ідентифікатор договору</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C3C23CC"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M</w:t>
            </w:r>
          </w:p>
        </w:tc>
        <w:tc>
          <w:tcPr>
            <w:tcW w:w="368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A361816"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Унікальний ідентифікатор договору, призначений спільно двома сторонами договору.</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 xml:space="preserve">Можуть використовуватися ідентифікатори, визначені у власних системах </w:t>
            </w:r>
          </w:p>
          <w:p w14:paraId="4846C8B4"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реєстрації однієї із сторін.</w:t>
            </w:r>
            <w:r>
              <w:rPr>
                <w:rFonts w:ascii="Times New Roman" w:eastAsia="Times New Roman" w:hAnsi="Times New Roman" w:cs="Times New Roman"/>
                <w:b/>
                <w:sz w:val="20"/>
                <w:szCs w:val="20"/>
              </w:rPr>
              <w:t xml:space="preserve"> </w:t>
            </w:r>
          </w:p>
        </w:tc>
        <w:tc>
          <w:tcPr>
            <w:tcW w:w="25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8E6A85" w14:textId="77777777" w:rsidR="00C157FA" w:rsidRDefault="00C157FA" w:rsidP="00E84F44">
            <w:pPr>
              <w:spacing w:after="0" w:line="240" w:lineRule="auto"/>
              <w:rPr>
                <w:rFonts w:ascii="Times New Roman" w:eastAsia="Times New Roman" w:hAnsi="Times New Roman" w:cs="Times New Roman"/>
                <w:b/>
                <w:sz w:val="20"/>
                <w:szCs w:val="20"/>
              </w:rPr>
            </w:pPr>
            <w:r w:rsidRPr="00FC6E09">
              <w:rPr>
                <w:rFonts w:ascii="Times New Roman" w:eastAsia="Times New Roman" w:hAnsi="Times New Roman" w:cs="Times New Roman"/>
                <w:bCs/>
                <w:sz w:val="20"/>
                <w:szCs w:val="20"/>
              </w:rPr>
              <w:t>До 100</w:t>
            </w:r>
            <w:r>
              <w:rPr>
                <w:rFonts w:ascii="Times New Roman" w:eastAsia="Times New Roman" w:hAnsi="Times New Roman" w:cs="Times New Roman"/>
                <w:b/>
                <w:sz w:val="20"/>
                <w:szCs w:val="20"/>
              </w:rPr>
              <w:t xml:space="preserve"> </w:t>
            </w:r>
            <w:r>
              <w:rPr>
                <w:rFonts w:ascii="Times New Roman" w:eastAsia="Times New Roman" w:hAnsi="Times New Roman" w:cs="Times New Roman"/>
                <w:b/>
                <w:strike/>
                <w:sz w:val="20"/>
                <w:szCs w:val="20"/>
              </w:rPr>
              <w:t>буквено-цифрових</w:t>
            </w:r>
            <w:r>
              <w:rPr>
                <w:rFonts w:ascii="Times New Roman" w:eastAsia="Times New Roman" w:hAnsi="Times New Roman" w:cs="Times New Roman"/>
                <w:b/>
                <w:sz w:val="20"/>
                <w:szCs w:val="20"/>
              </w:rPr>
              <w:t xml:space="preserve"> </w:t>
            </w:r>
            <w:r w:rsidRPr="00FC6E09">
              <w:rPr>
                <w:rFonts w:ascii="Times New Roman" w:eastAsia="Times New Roman" w:hAnsi="Times New Roman" w:cs="Times New Roman"/>
                <w:bCs/>
                <w:sz w:val="20"/>
                <w:szCs w:val="20"/>
              </w:rPr>
              <w:t>символів</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89954F3"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Текст</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D5C9F94"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100</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562DE88"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AGHDN15832839</w:t>
            </w:r>
          </w:p>
        </w:tc>
      </w:tr>
      <w:tr w:rsidR="00C157FA" w14:paraId="4182BC44"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35C9167E"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025"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7E709EA3"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Поточна редакція:</w:t>
            </w:r>
          </w:p>
        </w:tc>
      </w:tr>
      <w:tr w:rsidR="00BA587B" w14:paraId="486D67ED"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4F7D49A7"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47F7A6A"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28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987F9D0"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Ціна або формула ціни</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087A170"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68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E492FB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Фіксована ціна або формула ціни, яка використовується в договорі. Якщо ціна визначається за індексом (заповнене поле 25) без застосування формули, дане поле не заповнюється.</w:t>
            </w:r>
            <w:r>
              <w:rPr>
                <w:rFonts w:ascii="Times New Roman" w:eastAsia="Times New Roman" w:hAnsi="Times New Roman" w:cs="Times New Roman"/>
                <w:sz w:val="20"/>
                <w:szCs w:val="20"/>
              </w:rPr>
              <w:br/>
            </w:r>
            <w:r>
              <w:rPr>
                <w:rFonts w:ascii="Times New Roman" w:eastAsia="Times New Roman" w:hAnsi="Times New Roman" w:cs="Times New Roman"/>
                <w:sz w:val="20"/>
                <w:szCs w:val="20"/>
              </w:rPr>
              <w:br/>
              <w:t>Ціна зазначається без врахування ПДВ.</w:t>
            </w:r>
          </w:p>
        </w:tc>
        <w:tc>
          <w:tcPr>
            <w:tcW w:w="25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B833DA"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За ціною - до 20 цифрових символів у форматі </w:t>
            </w:r>
            <w:proofErr w:type="spellStart"/>
            <w:r>
              <w:rPr>
                <w:rFonts w:ascii="Times New Roman" w:eastAsia="Times New Roman" w:hAnsi="Times New Roman" w:cs="Times New Roman"/>
                <w:sz w:val="20"/>
                <w:szCs w:val="20"/>
              </w:rPr>
              <w:t>xxxxx.yyyyy</w:t>
            </w:r>
            <w:proofErr w:type="spellEnd"/>
            <w:r>
              <w:rPr>
                <w:rFonts w:ascii="Times New Roman" w:eastAsia="Times New Roman" w:hAnsi="Times New Roman" w:cs="Times New Roman"/>
                <w:sz w:val="20"/>
                <w:szCs w:val="20"/>
              </w:rPr>
              <w:t>, максимум із 5 десятковими знаками.</w:t>
            </w:r>
            <w:r>
              <w:br/>
            </w:r>
            <w:r>
              <w:rPr>
                <w:rFonts w:ascii="Times New Roman" w:eastAsia="Times New Roman" w:hAnsi="Times New Roman" w:cs="Times New Roman"/>
                <w:sz w:val="20"/>
                <w:szCs w:val="20"/>
              </w:rPr>
              <w:t>Для формули - до 1000 буквено-цифрових цифр.</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DAA3120"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Число. Буквено-цифровий</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52B6714"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20           1000</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D1E248F"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35.00 HGSG/HBS*+578HSH</w:t>
            </w:r>
          </w:p>
        </w:tc>
      </w:tr>
      <w:tr w:rsidR="00C157FA" w14:paraId="65CE9764"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838D11B"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025"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26BAC2C4"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Запропонована редакція:</w:t>
            </w:r>
          </w:p>
        </w:tc>
      </w:tr>
      <w:tr w:rsidR="00BA587B" w14:paraId="6B2949F8"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4192CE64"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8049DDB"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28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428B7FF"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Ціна або формула ціни</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9277885"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68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A4759B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Фіксована ціна або формула ціни, яка використовується в договорі. Якщо ціна визначається за індексом (заповнене поле 25) без застосування формули, дане поле не заповнюється.</w:t>
            </w:r>
            <w:r>
              <w:rPr>
                <w:rFonts w:ascii="Times New Roman" w:eastAsia="Times New Roman" w:hAnsi="Times New Roman" w:cs="Times New Roman"/>
                <w:sz w:val="20"/>
                <w:szCs w:val="20"/>
              </w:rPr>
              <w:br/>
            </w:r>
            <w:r>
              <w:rPr>
                <w:rFonts w:ascii="Times New Roman" w:eastAsia="Times New Roman" w:hAnsi="Times New Roman" w:cs="Times New Roman"/>
                <w:sz w:val="20"/>
                <w:szCs w:val="20"/>
              </w:rPr>
              <w:br/>
              <w:t>Ціна зазначається без врахування ПДВ.</w:t>
            </w:r>
          </w:p>
        </w:tc>
        <w:tc>
          <w:tcPr>
            <w:tcW w:w="25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497B53"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За ціною - до 20 цифрових символів у форматі </w:t>
            </w:r>
            <w:proofErr w:type="spellStart"/>
            <w:r>
              <w:rPr>
                <w:rFonts w:ascii="Times New Roman" w:eastAsia="Times New Roman" w:hAnsi="Times New Roman" w:cs="Times New Roman"/>
                <w:sz w:val="20"/>
                <w:szCs w:val="20"/>
              </w:rPr>
              <w:t>xxxxx.yyyyy</w:t>
            </w:r>
            <w:proofErr w:type="spellEnd"/>
            <w:r>
              <w:rPr>
                <w:rFonts w:ascii="Times New Roman" w:eastAsia="Times New Roman" w:hAnsi="Times New Roman" w:cs="Times New Roman"/>
                <w:sz w:val="20"/>
                <w:szCs w:val="20"/>
              </w:rPr>
              <w:t>, максимум із 5 десятковими знаками. Для формули - до 1000 буквено-цифрових</w:t>
            </w:r>
            <w:r>
              <w:rPr>
                <w:rFonts w:ascii="Times New Roman" w:eastAsia="Times New Roman" w:hAnsi="Times New Roman" w:cs="Times New Roman"/>
                <w:b/>
                <w:sz w:val="20"/>
                <w:szCs w:val="20"/>
              </w:rPr>
              <w:t xml:space="preserve"> </w:t>
            </w:r>
            <w:r>
              <w:rPr>
                <w:rFonts w:ascii="Times New Roman" w:eastAsia="Times New Roman" w:hAnsi="Times New Roman" w:cs="Times New Roman"/>
                <w:b/>
                <w:strike/>
                <w:sz w:val="20"/>
                <w:szCs w:val="20"/>
              </w:rPr>
              <w:t>цифр</w:t>
            </w:r>
            <w:r>
              <w:rPr>
                <w:rFonts w:ascii="Times New Roman" w:eastAsia="Times New Roman" w:hAnsi="Times New Roman" w:cs="Times New Roman"/>
                <w:b/>
                <w:sz w:val="20"/>
                <w:szCs w:val="20"/>
              </w:rPr>
              <w:t xml:space="preserve"> символів. </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40D01B0"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Число. Буквено-цифровий</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066B05"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20           1000</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B446D7D"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35.00 HGSG/HBS*+578HSH</w:t>
            </w:r>
          </w:p>
        </w:tc>
      </w:tr>
      <w:tr w:rsidR="00C157FA" w14:paraId="7D290DDF"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A07AF13"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025"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03D428AC"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Поточна редакція:</w:t>
            </w:r>
          </w:p>
        </w:tc>
      </w:tr>
      <w:tr w:rsidR="00BA587B" w14:paraId="5E198D5E"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B06177A"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3BF79B7"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w:t>
            </w:r>
          </w:p>
        </w:tc>
        <w:tc>
          <w:tcPr>
            <w:tcW w:w="28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3AD2585"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Орієнтовна умовна вартість</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4851019"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68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FC74C13"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Орієнтовна умовна вартість договору. Поле не заповнюється, якщо невідомий  обсяг (не заповнене значення поля 18).</w:t>
            </w:r>
          </w:p>
          <w:p w14:paraId="3BBE4932" w14:textId="77777777" w:rsidR="00C157FA" w:rsidRDefault="00C157FA" w:rsidP="00E84F44">
            <w:pPr>
              <w:spacing w:after="0" w:line="240" w:lineRule="auto"/>
              <w:rPr>
                <w:rFonts w:ascii="Times New Roman" w:eastAsia="Times New Roman" w:hAnsi="Times New Roman" w:cs="Times New Roman"/>
                <w:sz w:val="20"/>
                <w:szCs w:val="20"/>
              </w:rPr>
            </w:pPr>
          </w:p>
          <w:p w14:paraId="0E0AEA45"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Вартість зазначається без врахування ПДВ.</w:t>
            </w:r>
          </w:p>
        </w:tc>
        <w:tc>
          <w:tcPr>
            <w:tcW w:w="25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3CA0A25"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До 20 цифрових символів у форматі </w:t>
            </w:r>
            <w:proofErr w:type="spellStart"/>
            <w:r>
              <w:rPr>
                <w:rFonts w:ascii="Times New Roman" w:eastAsia="Times New Roman" w:hAnsi="Times New Roman" w:cs="Times New Roman"/>
                <w:sz w:val="20"/>
                <w:szCs w:val="20"/>
              </w:rPr>
              <w:t>xxxx.yyyyy</w:t>
            </w:r>
            <w:proofErr w:type="spellEnd"/>
            <w:r>
              <w:rPr>
                <w:rFonts w:ascii="Times New Roman" w:eastAsia="Times New Roman" w:hAnsi="Times New Roman" w:cs="Times New Roman"/>
                <w:sz w:val="20"/>
                <w:szCs w:val="20"/>
              </w:rPr>
              <w:t>, максимум із 5 десятковими знаками</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8F4064F"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Число</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4A2C883"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3F30BD4"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53450.00</w:t>
            </w:r>
          </w:p>
        </w:tc>
      </w:tr>
      <w:tr w:rsidR="00C157FA" w14:paraId="39EC7C45"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155148AF"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025"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6A5E2CE0"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Запропонована редакція:</w:t>
            </w:r>
          </w:p>
        </w:tc>
      </w:tr>
      <w:tr w:rsidR="00BA587B" w14:paraId="42E9B7D6"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40683650"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F86D55"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w:t>
            </w:r>
          </w:p>
        </w:tc>
        <w:tc>
          <w:tcPr>
            <w:tcW w:w="28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8740A6"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Орієнтовна умовна вартість</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C81A5C"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68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FA83794"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Орієнтовна умовна вартість договору. Поле не заповнюється, якщо невідомий  обсяг (не заповнене значення поля 18) </w:t>
            </w:r>
            <w:r>
              <w:rPr>
                <w:rFonts w:ascii="Times New Roman" w:eastAsia="Times New Roman" w:hAnsi="Times New Roman" w:cs="Times New Roman"/>
                <w:b/>
                <w:sz w:val="20"/>
                <w:szCs w:val="20"/>
              </w:rPr>
              <w:t>або ціна (не заповнене поле 15)</w:t>
            </w:r>
            <w:r>
              <w:rPr>
                <w:rFonts w:ascii="Times New Roman" w:eastAsia="Times New Roman" w:hAnsi="Times New Roman" w:cs="Times New Roman"/>
                <w:sz w:val="20"/>
                <w:szCs w:val="20"/>
              </w:rPr>
              <w:t>.</w:t>
            </w:r>
          </w:p>
          <w:p w14:paraId="636901DB" w14:textId="77777777" w:rsidR="00C157FA" w:rsidRDefault="00C157FA" w:rsidP="00E84F44">
            <w:pPr>
              <w:spacing w:after="0" w:line="240" w:lineRule="auto"/>
              <w:rPr>
                <w:rFonts w:ascii="Times New Roman" w:eastAsia="Times New Roman" w:hAnsi="Times New Roman" w:cs="Times New Roman"/>
                <w:sz w:val="20"/>
                <w:szCs w:val="20"/>
              </w:rPr>
            </w:pPr>
          </w:p>
          <w:p w14:paraId="4E790746"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Вартість зазначається без врахування ПДВ.</w:t>
            </w:r>
          </w:p>
        </w:tc>
        <w:tc>
          <w:tcPr>
            <w:tcW w:w="25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418E4AB"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До 20 цифрових символів у форматі </w:t>
            </w:r>
            <w:proofErr w:type="spellStart"/>
            <w:r>
              <w:rPr>
                <w:rFonts w:ascii="Times New Roman" w:eastAsia="Times New Roman" w:hAnsi="Times New Roman" w:cs="Times New Roman"/>
                <w:sz w:val="20"/>
                <w:szCs w:val="20"/>
              </w:rPr>
              <w:t>xxxx.yyyyy</w:t>
            </w:r>
            <w:proofErr w:type="spellEnd"/>
            <w:r>
              <w:rPr>
                <w:rFonts w:ascii="Times New Roman" w:eastAsia="Times New Roman" w:hAnsi="Times New Roman" w:cs="Times New Roman"/>
                <w:sz w:val="20"/>
                <w:szCs w:val="20"/>
              </w:rPr>
              <w:t>, максимум із 5 десятковими знаками</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093E9A"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Число</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B3628C"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D89570"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53450.00</w:t>
            </w:r>
          </w:p>
        </w:tc>
      </w:tr>
      <w:tr w:rsidR="00C157FA" w14:paraId="3F43A59B"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1B3E77E4"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025"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468A35ED"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Поточна редакція:</w:t>
            </w:r>
          </w:p>
        </w:tc>
      </w:tr>
      <w:tr w:rsidR="00BA587B" w14:paraId="0E973CD3"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135035A"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9CE5795"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8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C02B855"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Обсяг</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F66807A"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68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A5B9BDE"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Кількість одиниць, включених у договір, у тому числі діапазон обсягу, за інтервал часу постачання (у разі наявності).</w:t>
            </w:r>
          </w:p>
        </w:tc>
        <w:tc>
          <w:tcPr>
            <w:tcW w:w="25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7775B6D"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До 20 буквено-цифрових символів.</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8FB653F"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681D5F"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83B862D"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100/200</w:t>
            </w:r>
          </w:p>
        </w:tc>
      </w:tr>
      <w:tr w:rsidR="00C157FA" w14:paraId="4B43F131"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5B052146"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025"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6EDA643A"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Запропонована редакція:</w:t>
            </w:r>
          </w:p>
        </w:tc>
      </w:tr>
      <w:tr w:rsidR="00BA587B" w14:paraId="7ED70F32"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0888C2D7"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A76403"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8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DB47985"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Обсяг</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A6A028"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68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65B16C2"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Кількість одиниць</w:t>
            </w:r>
            <w:r>
              <w:rPr>
                <w:rFonts w:ascii="Times New Roman" w:eastAsia="Times New Roman" w:hAnsi="Times New Roman" w:cs="Times New Roman"/>
                <w:b/>
                <w:strike/>
                <w:sz w:val="20"/>
                <w:szCs w:val="20"/>
              </w:rPr>
              <w:t>, включених у договір, у тому числі діапазон обсягу</w:t>
            </w:r>
            <w:r w:rsidRPr="006112F6">
              <w:rPr>
                <w:rFonts w:ascii="Times New Roman" w:eastAsia="Times New Roman" w:hAnsi="Times New Roman" w:cs="Times New Roman"/>
                <w:b/>
                <w:strike/>
                <w:sz w:val="20"/>
                <w:szCs w:val="20"/>
              </w:rPr>
              <w:t>,</w:t>
            </w:r>
            <w:r>
              <w:rPr>
                <w:rFonts w:ascii="Times New Roman" w:eastAsia="Times New Roman" w:hAnsi="Times New Roman" w:cs="Times New Roman"/>
                <w:sz w:val="20"/>
                <w:szCs w:val="20"/>
              </w:rPr>
              <w:t xml:space="preserve"> за інтервал часу постачання (у разі наявності).</w:t>
            </w:r>
          </w:p>
        </w:tc>
        <w:tc>
          <w:tcPr>
            <w:tcW w:w="25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F84C1C8"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До 20 цифрових символів у форматі </w:t>
            </w:r>
            <w:proofErr w:type="spellStart"/>
            <w:r>
              <w:rPr>
                <w:rFonts w:ascii="Times New Roman" w:eastAsia="Times New Roman" w:hAnsi="Times New Roman" w:cs="Times New Roman"/>
                <w:b/>
                <w:sz w:val="20"/>
                <w:szCs w:val="20"/>
              </w:rPr>
              <w:t>xxxx.yyyyy</w:t>
            </w:r>
            <w:proofErr w:type="spellEnd"/>
            <w:r>
              <w:rPr>
                <w:rFonts w:ascii="Times New Roman" w:eastAsia="Times New Roman" w:hAnsi="Times New Roman" w:cs="Times New Roman"/>
                <w:b/>
                <w:sz w:val="20"/>
                <w:szCs w:val="20"/>
              </w:rPr>
              <w:t>, максимум 5 десяткових знаків</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0ADD10"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Число</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2CF8CA0"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52997C"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100.200</w:t>
            </w:r>
          </w:p>
        </w:tc>
      </w:tr>
      <w:tr w:rsidR="00C157FA" w14:paraId="302D093C" w14:textId="77777777" w:rsidTr="008F0156">
        <w:trPr>
          <w:cantSplit/>
          <w:trHeight w:val="20"/>
        </w:trPr>
        <w:tc>
          <w:tcPr>
            <w:tcW w:w="85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1B6EF99C" w14:textId="77777777" w:rsidR="00C157FA" w:rsidRDefault="00C157FA" w:rsidP="00E84F44">
            <w:pPr>
              <w:spacing w:after="0" w:line="240" w:lineRule="auto"/>
              <w:ind w:left="263" w:right="11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Поля даних, пов’язані з фіксацією деталей індексу</w:t>
            </w:r>
          </w:p>
          <w:p w14:paraId="0B6AA6AC" w14:textId="77777777" w:rsidR="00C157FA" w:rsidRDefault="00C157FA" w:rsidP="00E84F44">
            <w:pPr>
              <w:spacing w:after="0" w:line="240" w:lineRule="auto"/>
              <w:ind w:left="113" w:right="113"/>
              <w:jc w:val="center"/>
              <w:rPr>
                <w:rFonts w:ascii="Times New Roman" w:eastAsia="Times New Roman" w:hAnsi="Times New Roman" w:cs="Times New Roman"/>
                <w:sz w:val="20"/>
                <w:szCs w:val="20"/>
              </w:rPr>
            </w:pPr>
          </w:p>
          <w:p w14:paraId="1588D586" w14:textId="77777777" w:rsidR="00C157FA" w:rsidRDefault="00C157FA" w:rsidP="00E84F44">
            <w:pPr>
              <w:jc w:val="center"/>
              <w:rPr>
                <w:rFonts w:ascii="Times New Roman" w:eastAsia="Times New Roman" w:hAnsi="Times New Roman" w:cs="Times New Roman"/>
                <w:sz w:val="20"/>
                <w:szCs w:val="20"/>
              </w:rPr>
            </w:pPr>
          </w:p>
        </w:tc>
        <w:tc>
          <w:tcPr>
            <w:tcW w:w="15025"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3D7442A2"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Поточна редакція:</w:t>
            </w:r>
          </w:p>
        </w:tc>
      </w:tr>
      <w:tr w:rsidR="00BA587B" w14:paraId="1CE9FE29"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4AC8081B"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6EBCE52"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28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5709D0"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Фіксований індекс</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204B4D"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68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6F5A18A"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Перелік індексів, що визначають ціну в договорі. Для кожного Індексу вказується назва. У випадку набору індексів, для якого не існує унікального ідентифікатора, слід вказати даний набір або індекс. Дане поле </w:t>
            </w:r>
            <w:proofErr w:type="spellStart"/>
            <w:r>
              <w:rPr>
                <w:rFonts w:ascii="Times New Roman" w:eastAsia="Times New Roman" w:hAnsi="Times New Roman" w:cs="Times New Roman"/>
                <w:sz w:val="20"/>
                <w:szCs w:val="20"/>
              </w:rPr>
              <w:t>заповнюєтся</w:t>
            </w:r>
            <w:proofErr w:type="spellEnd"/>
            <w:r>
              <w:rPr>
                <w:rFonts w:ascii="Times New Roman" w:eastAsia="Times New Roman" w:hAnsi="Times New Roman" w:cs="Times New Roman"/>
                <w:sz w:val="20"/>
                <w:szCs w:val="20"/>
              </w:rPr>
              <w:t xml:space="preserve"> у разі застосування двох та більше індексів (у разі використання лише одного індексу у формулі ціни даний договір звітується згідно з Додатком 1 до Порядку).</w:t>
            </w:r>
          </w:p>
        </w:tc>
        <w:tc>
          <w:tcPr>
            <w:tcW w:w="25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842F96F"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До 150 буквено-цифрових символів</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C67EA0C"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8A9637"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4B19D3D"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Назва видавця EUGAS  на добу наперед</w:t>
            </w:r>
          </w:p>
        </w:tc>
      </w:tr>
      <w:tr w:rsidR="00C157FA" w14:paraId="7C0A66AC"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57C82BEE"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025"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354A3CC7"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Запропонована редакція:</w:t>
            </w:r>
          </w:p>
        </w:tc>
      </w:tr>
      <w:tr w:rsidR="00BA587B" w14:paraId="3E42DFA2"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3611C028"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205991E"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28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BD004E5"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Фіксований індекс</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658755F"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68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A9B8F7C"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Перелік індексів, що визначають ціну в договорі. Для кожного Індексу вказується назва. У випадку набору індексів, для якого не існує </w:t>
            </w:r>
          </w:p>
          <w:p w14:paraId="4CDC56F2"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унікального ідентифікатора, слід вказати даний набір або індекс. </w:t>
            </w:r>
            <w:r w:rsidRPr="004C39E1">
              <w:rPr>
                <w:rFonts w:ascii="Times New Roman" w:eastAsia="Times New Roman" w:hAnsi="Times New Roman" w:cs="Times New Roman"/>
                <w:b/>
                <w:strike/>
                <w:sz w:val="20"/>
                <w:szCs w:val="20"/>
              </w:rPr>
              <w:t xml:space="preserve">Дане поле </w:t>
            </w:r>
            <w:proofErr w:type="spellStart"/>
            <w:r w:rsidRPr="004C39E1">
              <w:rPr>
                <w:rFonts w:ascii="Times New Roman" w:eastAsia="Times New Roman" w:hAnsi="Times New Roman" w:cs="Times New Roman"/>
                <w:b/>
                <w:strike/>
                <w:sz w:val="20"/>
                <w:szCs w:val="20"/>
              </w:rPr>
              <w:t>заповнюєтся</w:t>
            </w:r>
            <w:proofErr w:type="spellEnd"/>
            <w:r w:rsidRPr="004C39E1">
              <w:rPr>
                <w:rFonts w:ascii="Times New Roman" w:eastAsia="Times New Roman" w:hAnsi="Times New Roman" w:cs="Times New Roman"/>
                <w:b/>
                <w:strike/>
                <w:sz w:val="20"/>
                <w:szCs w:val="20"/>
              </w:rPr>
              <w:t xml:space="preserve"> у разі застосування двох та більше індексів (у разі використання лише одного індексу у формулі ціни даний договір звітується згідно з Додатком 1 до Порядку).</w:t>
            </w:r>
          </w:p>
        </w:tc>
        <w:tc>
          <w:tcPr>
            <w:tcW w:w="25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006605"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До 150 символів: букви латинського алфавіту, цифри та знаки «/», «-», «_» </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6569B11"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Текст</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387BF6D"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9C7BA4D" w14:textId="77777777" w:rsidR="00C157FA" w:rsidRDefault="00C157FA" w:rsidP="00E84F44">
            <w:pPr>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Average_mont</w:t>
            </w:r>
            <w:proofErr w:type="spellEnd"/>
            <w:r>
              <w:rPr>
                <w:rFonts w:ascii="Times New Roman" w:eastAsia="Times New Roman" w:hAnsi="Times New Roman" w:cs="Times New Roman"/>
                <w:b/>
                <w:sz w:val="20"/>
                <w:szCs w:val="20"/>
                <w:lang w:val="en-US"/>
              </w:rPr>
              <w:t>h</w:t>
            </w:r>
            <w:proofErr w:type="spellStart"/>
            <w:r>
              <w:rPr>
                <w:rFonts w:ascii="Times New Roman" w:eastAsia="Times New Roman" w:hAnsi="Times New Roman" w:cs="Times New Roman"/>
                <w:b/>
                <w:sz w:val="20"/>
                <w:szCs w:val="20"/>
              </w:rPr>
              <w:t>ly</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price</w:t>
            </w:r>
            <w:proofErr w:type="spellEnd"/>
            <w:r>
              <w:rPr>
                <w:rFonts w:ascii="Times New Roman" w:eastAsia="Times New Roman" w:hAnsi="Times New Roman" w:cs="Times New Roman"/>
                <w:b/>
                <w:sz w:val="20"/>
                <w:szCs w:val="20"/>
              </w:rPr>
              <w:t xml:space="preserve">  </w:t>
            </w:r>
          </w:p>
        </w:tc>
      </w:tr>
      <w:tr w:rsidR="00C157FA" w14:paraId="67B9CCA4"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68A2484"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025"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1CA7AD8D"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Поточна редакція:</w:t>
            </w:r>
          </w:p>
        </w:tc>
      </w:tr>
      <w:tr w:rsidR="00BA587B" w14:paraId="7CCB09CA"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5DECA849"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B00EA42"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27</w:t>
            </w:r>
          </w:p>
        </w:tc>
        <w:tc>
          <w:tcPr>
            <w:tcW w:w="28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D27DBD7"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Джерела індексу фіксації</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D29963C"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68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752815"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Зазначається джерела публікації для кожного індексу, вказаного у полі 25. У випадку набору індексів, для якого не існує унікального ідентифікатора, зазначаються всі джерела набору індексів.</w:t>
            </w:r>
          </w:p>
        </w:tc>
        <w:tc>
          <w:tcPr>
            <w:tcW w:w="25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C8F6E85"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До 100 буквено-цифрових символів.</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8FA355"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279C481"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4744D6D"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Назва джерела індексу</w:t>
            </w:r>
          </w:p>
        </w:tc>
      </w:tr>
      <w:tr w:rsidR="00C157FA" w14:paraId="4D2342BA"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14437742"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025"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7B42CF9A"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Запропонована редакція:</w:t>
            </w:r>
          </w:p>
        </w:tc>
      </w:tr>
      <w:tr w:rsidR="00BA587B" w14:paraId="2BAA48E9" w14:textId="77777777" w:rsidTr="008F0156">
        <w:trPr>
          <w:trHeight w:val="1566"/>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5CC3B61B"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B2E1029"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27</w:t>
            </w:r>
          </w:p>
        </w:tc>
        <w:tc>
          <w:tcPr>
            <w:tcW w:w="28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12ED362"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Джерела індексу фіксації</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C700BF3"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68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874FB5"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Зазначається джерела публікації для кожного індексу, вказаного у полі 25. У випадку набору індексів, для якого не існує унікального ідентифікатора, зазначаються всі джерела набору індексів.</w:t>
            </w:r>
          </w:p>
        </w:tc>
        <w:tc>
          <w:tcPr>
            <w:tcW w:w="25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F0991D8"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До 150 символів: букви латинського алфавіту, цифри та знаки «/», «-», «_»</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2CE30F"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Текст</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0FA8B6"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150</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9C84E78" w14:textId="77777777" w:rsidR="00C157FA" w:rsidRDefault="00C157FA" w:rsidP="00E84F44">
            <w:pPr>
              <w:spacing w:after="0" w:line="240" w:lineRule="auto"/>
              <w:rPr>
                <w:rFonts w:ascii="Times New Roman" w:eastAsia="Times New Roman" w:hAnsi="Times New Roman" w:cs="Times New Roman"/>
                <w:b/>
                <w:sz w:val="20"/>
                <w:szCs w:val="20"/>
              </w:rPr>
            </w:pPr>
            <w:bookmarkStart w:id="1" w:name="_heading=h.1fob9te" w:colFirst="0" w:colLast="0"/>
            <w:bookmarkEnd w:id="1"/>
            <w:proofErr w:type="spellStart"/>
            <w:r>
              <w:rPr>
                <w:rFonts w:ascii="Times New Roman" w:eastAsia="Times New Roman" w:hAnsi="Times New Roman" w:cs="Times New Roman"/>
                <w:b/>
                <w:sz w:val="20"/>
                <w:szCs w:val="20"/>
              </w:rPr>
              <w:t>site</w:t>
            </w:r>
            <w:proofErr w:type="spellEnd"/>
            <w:r>
              <w:rPr>
                <w:rFonts w:ascii="Times New Roman" w:eastAsia="Times New Roman" w:hAnsi="Times New Roman" w:cs="Times New Roman"/>
                <w:b/>
                <w:sz w:val="20"/>
                <w:szCs w:val="20"/>
              </w:rPr>
              <w:t xml:space="preserve"> NORDPOOL</w:t>
            </w:r>
          </w:p>
          <w:p w14:paraId="44773147"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BLOOMBERG</w:t>
            </w:r>
          </w:p>
        </w:tc>
      </w:tr>
      <w:tr w:rsidR="00C157FA" w14:paraId="0A7A0C1B" w14:textId="77777777" w:rsidTr="008F0156">
        <w:trPr>
          <w:trHeight w:val="20"/>
        </w:trPr>
        <w:tc>
          <w:tcPr>
            <w:tcW w:w="85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3EBBDD80" w14:textId="77777777" w:rsidR="00C157FA" w:rsidRDefault="00C157FA" w:rsidP="00E84F44">
            <w:pPr>
              <w:spacing w:after="0" w:line="240" w:lineRule="auto"/>
              <w:ind w:left="113" w:right="11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Поля даних, пов’язані з деталями опціонів</w:t>
            </w:r>
          </w:p>
        </w:tc>
        <w:tc>
          <w:tcPr>
            <w:tcW w:w="15025"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482D3C95"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Поточна редакція:</w:t>
            </w:r>
          </w:p>
        </w:tc>
      </w:tr>
      <w:tr w:rsidR="00BA587B" w14:paraId="31F00379"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072F1179"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3BE0222"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w:t>
            </w:r>
          </w:p>
        </w:tc>
        <w:tc>
          <w:tcPr>
            <w:tcW w:w="28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64AE84"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Індекс ціни виконання опціону</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87C178"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68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315BEF4"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Перелік індексів, що визначають ціну виконання опціону. Для кожного Індексу вказується назва. У випадку набору індексів, для якого не існує унікального ідентифікатора, слід вказати даний набір або індекс.</w:t>
            </w:r>
          </w:p>
        </w:tc>
        <w:tc>
          <w:tcPr>
            <w:tcW w:w="25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44B96D9"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До 150 буквено-цифрових символів.</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2E6B9C2"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871006C"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2A0AE0"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Назва індексу</w:t>
            </w:r>
          </w:p>
        </w:tc>
      </w:tr>
      <w:tr w:rsidR="00C157FA" w14:paraId="25C4BB51"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5FC21977"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025"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3457C246"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Запропонована редакція:</w:t>
            </w:r>
          </w:p>
        </w:tc>
      </w:tr>
      <w:tr w:rsidR="00BA587B" w14:paraId="633A8027"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0752DBA2"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0C09B17"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37</w:t>
            </w:r>
          </w:p>
        </w:tc>
        <w:tc>
          <w:tcPr>
            <w:tcW w:w="28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80A6E89"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Індекс ціни виконання опціону</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33F6BEA"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М*</w:t>
            </w:r>
          </w:p>
        </w:tc>
        <w:tc>
          <w:tcPr>
            <w:tcW w:w="368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31BCA4C"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Перелік індексів, що визначають ціну виконання опціону. Для кожного Індексу вказується назва. У випадку набору індексів, для якого не існує унікального ідентифікатора, слід вказати даний набір або індекс.</w:t>
            </w:r>
          </w:p>
        </w:tc>
        <w:tc>
          <w:tcPr>
            <w:tcW w:w="25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C2C9ABB"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До 150 символів: букви латинського алфавіту, цифри та знаки «/», «-», «_»</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638B898"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Текст</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90E960D"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150</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F9F7439" w14:textId="77777777" w:rsidR="00C157FA" w:rsidRDefault="00C157FA" w:rsidP="00E84F44">
            <w:pPr>
              <w:spacing w:after="0" w:line="240" w:lineRule="auto"/>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Daily_mont</w:t>
            </w:r>
            <w:proofErr w:type="spellEnd"/>
            <w:r>
              <w:rPr>
                <w:rFonts w:ascii="Times New Roman" w:eastAsia="Times New Roman" w:hAnsi="Times New Roman" w:cs="Times New Roman"/>
                <w:b/>
                <w:sz w:val="20"/>
                <w:szCs w:val="20"/>
                <w:lang w:val="en-US"/>
              </w:rPr>
              <w:t>h</w:t>
            </w:r>
            <w:proofErr w:type="spellStart"/>
            <w:r>
              <w:rPr>
                <w:rFonts w:ascii="Times New Roman" w:eastAsia="Times New Roman" w:hAnsi="Times New Roman" w:cs="Times New Roman"/>
                <w:b/>
                <w:sz w:val="20"/>
                <w:szCs w:val="20"/>
              </w:rPr>
              <w:t>ly</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price</w:t>
            </w:r>
            <w:proofErr w:type="spellEnd"/>
          </w:p>
        </w:tc>
      </w:tr>
      <w:tr w:rsidR="00C157FA" w14:paraId="2B002FA0"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56534304"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025"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533ECB0A"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Поточна редакція:</w:t>
            </w:r>
          </w:p>
        </w:tc>
      </w:tr>
      <w:tr w:rsidR="00BA587B" w14:paraId="75533EC4"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412FE3AB"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53DE917"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w:t>
            </w:r>
          </w:p>
        </w:tc>
        <w:tc>
          <w:tcPr>
            <w:tcW w:w="28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3240C9F"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Джерела індексу ціни виконання опціону</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904ED80"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68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183B1C"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Зазначається джерела публікації для кожного індексу, вказаного у полі 37. У випадку набору індексів, для якого не існує унікального ідентифікатора, зазначаються всі джерела набору індексів.</w:t>
            </w:r>
          </w:p>
        </w:tc>
        <w:tc>
          <w:tcPr>
            <w:tcW w:w="25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A0ABCB"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До 100 буквено-цифрових символів.</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FEB3FB9"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EF85FCB"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97FC271"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Назва джерела індексу</w:t>
            </w:r>
          </w:p>
        </w:tc>
      </w:tr>
      <w:tr w:rsidR="00C157FA" w14:paraId="49994EC6"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159BDD9E"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025"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1791A5FB"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Запропонована редакція:</w:t>
            </w:r>
          </w:p>
        </w:tc>
      </w:tr>
      <w:tr w:rsidR="00BA587B" w14:paraId="32740EF7" w14:textId="77777777" w:rsidTr="008F0156">
        <w:trPr>
          <w:trHeight w:val="20"/>
        </w:trPr>
        <w:tc>
          <w:tcPr>
            <w:tcW w:w="8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196FCB70"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0DC426E"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39</w:t>
            </w:r>
          </w:p>
        </w:tc>
        <w:tc>
          <w:tcPr>
            <w:tcW w:w="28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CED5F62"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Джерела індексу ціни виконання опціону</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9712252"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М*</w:t>
            </w:r>
          </w:p>
        </w:tc>
        <w:tc>
          <w:tcPr>
            <w:tcW w:w="368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43E76F6"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Зазначається джерела публікації для кожного індексу, вказаного у полі 37. У випадку набору індексів, для якого не існує унікального ідентифікатора, зазначаються всі джерела набору індексів.</w:t>
            </w:r>
          </w:p>
        </w:tc>
        <w:tc>
          <w:tcPr>
            <w:tcW w:w="25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B6686AC"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До 150 символів: букви латинського алфавіту, цифри та знаки «/», «-», «_»</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7493D03"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Текст</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FB695B2"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150</w:t>
            </w:r>
          </w:p>
        </w:tc>
        <w:tc>
          <w:tcPr>
            <w:tcW w:w="2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99C64D" w14:textId="77777777" w:rsidR="00C157FA" w:rsidRDefault="00C157FA" w:rsidP="00E84F44">
            <w:pPr>
              <w:spacing w:after="0" w:line="240" w:lineRule="auto"/>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site</w:t>
            </w:r>
            <w:proofErr w:type="spellEnd"/>
            <w:r>
              <w:rPr>
                <w:rFonts w:ascii="Times New Roman" w:eastAsia="Times New Roman" w:hAnsi="Times New Roman" w:cs="Times New Roman"/>
                <w:b/>
                <w:sz w:val="20"/>
                <w:szCs w:val="20"/>
              </w:rPr>
              <w:t xml:space="preserve"> NORDPOOL</w:t>
            </w:r>
          </w:p>
          <w:p w14:paraId="18593C89"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BLOOMBERG</w:t>
            </w:r>
          </w:p>
        </w:tc>
      </w:tr>
    </w:tbl>
    <w:p w14:paraId="296EE03D" w14:textId="77777777" w:rsidR="00C157FA" w:rsidRDefault="00C157FA" w:rsidP="00C157FA"/>
    <w:p w14:paraId="1D9D5B14" w14:textId="77777777" w:rsidR="00C157FA" w:rsidRDefault="00C157FA">
      <w:r>
        <w:br w:type="page"/>
      </w:r>
    </w:p>
    <w:tbl>
      <w:tblPr>
        <w:tblW w:w="15824"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6"/>
        <w:gridCol w:w="715"/>
        <w:gridCol w:w="1600"/>
        <w:gridCol w:w="1394"/>
        <w:gridCol w:w="1374"/>
        <w:gridCol w:w="2432"/>
        <w:gridCol w:w="2263"/>
        <w:gridCol w:w="690"/>
        <w:gridCol w:w="1400"/>
        <w:gridCol w:w="3070"/>
      </w:tblGrid>
      <w:tr w:rsidR="00C157FA" w14:paraId="3D08C1E5" w14:textId="77777777" w:rsidTr="008F0156">
        <w:trPr>
          <w:trHeight w:val="87"/>
        </w:trPr>
        <w:tc>
          <w:tcPr>
            <w:tcW w:w="886" w:type="dxa"/>
            <w:tcBorders>
              <w:top w:val="nil"/>
              <w:left w:val="nil"/>
              <w:bottom w:val="nil"/>
              <w:right w:val="nil"/>
            </w:tcBorders>
            <w:shd w:val="clear" w:color="auto" w:fill="auto"/>
            <w:vAlign w:val="bottom"/>
          </w:tcPr>
          <w:p w14:paraId="38BBDCB7" w14:textId="77777777" w:rsidR="00C157FA" w:rsidRDefault="00C157FA" w:rsidP="00E84F44">
            <w:pPr>
              <w:spacing w:after="0" w:line="240" w:lineRule="auto"/>
              <w:rPr>
                <w:rFonts w:ascii="Times New Roman" w:eastAsia="Times New Roman" w:hAnsi="Times New Roman" w:cs="Times New Roman"/>
                <w:sz w:val="20"/>
                <w:szCs w:val="20"/>
              </w:rPr>
            </w:pPr>
            <w:bookmarkStart w:id="2" w:name="bookmark=id.1j4nfs6" w:colFirst="0" w:colLast="0"/>
            <w:bookmarkEnd w:id="2"/>
          </w:p>
        </w:tc>
        <w:tc>
          <w:tcPr>
            <w:tcW w:w="715" w:type="dxa"/>
            <w:tcBorders>
              <w:top w:val="nil"/>
              <w:left w:val="nil"/>
              <w:bottom w:val="nil"/>
              <w:right w:val="nil"/>
            </w:tcBorders>
            <w:shd w:val="clear" w:color="auto" w:fill="auto"/>
            <w:vAlign w:val="bottom"/>
          </w:tcPr>
          <w:p w14:paraId="1A0F3924" w14:textId="77777777" w:rsidR="00C157FA" w:rsidRDefault="00C157FA" w:rsidP="00E84F44">
            <w:pPr>
              <w:spacing w:after="0" w:line="240" w:lineRule="auto"/>
              <w:rPr>
                <w:rFonts w:ascii="Times New Roman" w:eastAsia="Times New Roman" w:hAnsi="Times New Roman" w:cs="Times New Roman"/>
                <w:sz w:val="20"/>
                <w:szCs w:val="20"/>
              </w:rPr>
            </w:pPr>
          </w:p>
        </w:tc>
        <w:tc>
          <w:tcPr>
            <w:tcW w:w="1600" w:type="dxa"/>
            <w:tcBorders>
              <w:top w:val="nil"/>
              <w:left w:val="nil"/>
              <w:bottom w:val="nil"/>
              <w:right w:val="nil"/>
            </w:tcBorders>
            <w:shd w:val="clear" w:color="auto" w:fill="auto"/>
            <w:vAlign w:val="bottom"/>
          </w:tcPr>
          <w:p w14:paraId="550FD9B1" w14:textId="77777777" w:rsidR="00C157FA" w:rsidRDefault="00C157FA" w:rsidP="00E84F44">
            <w:pPr>
              <w:spacing w:after="0" w:line="240" w:lineRule="auto"/>
              <w:rPr>
                <w:rFonts w:ascii="Times New Roman" w:eastAsia="Times New Roman" w:hAnsi="Times New Roman" w:cs="Times New Roman"/>
                <w:sz w:val="20"/>
                <w:szCs w:val="20"/>
              </w:rPr>
            </w:pPr>
          </w:p>
        </w:tc>
        <w:tc>
          <w:tcPr>
            <w:tcW w:w="1394" w:type="dxa"/>
            <w:tcBorders>
              <w:top w:val="nil"/>
              <w:left w:val="nil"/>
              <w:bottom w:val="nil"/>
              <w:right w:val="nil"/>
            </w:tcBorders>
            <w:shd w:val="clear" w:color="auto" w:fill="auto"/>
            <w:vAlign w:val="bottom"/>
          </w:tcPr>
          <w:p w14:paraId="5C1F3D4E" w14:textId="77777777" w:rsidR="00C157FA" w:rsidRDefault="00C157FA" w:rsidP="00E84F44">
            <w:pPr>
              <w:spacing w:after="0" w:line="240" w:lineRule="auto"/>
              <w:rPr>
                <w:rFonts w:ascii="Times New Roman" w:eastAsia="Times New Roman" w:hAnsi="Times New Roman" w:cs="Times New Roman"/>
                <w:sz w:val="20"/>
                <w:szCs w:val="20"/>
              </w:rPr>
            </w:pPr>
          </w:p>
        </w:tc>
        <w:tc>
          <w:tcPr>
            <w:tcW w:w="1374" w:type="dxa"/>
            <w:tcBorders>
              <w:top w:val="nil"/>
              <w:left w:val="nil"/>
              <w:bottom w:val="nil"/>
              <w:right w:val="nil"/>
            </w:tcBorders>
            <w:shd w:val="clear" w:color="auto" w:fill="auto"/>
            <w:vAlign w:val="bottom"/>
          </w:tcPr>
          <w:p w14:paraId="357FC9A8" w14:textId="77777777" w:rsidR="00C157FA" w:rsidRDefault="00C157FA" w:rsidP="00E84F44">
            <w:pPr>
              <w:spacing w:after="0" w:line="240" w:lineRule="auto"/>
              <w:rPr>
                <w:rFonts w:ascii="Times New Roman" w:eastAsia="Times New Roman" w:hAnsi="Times New Roman" w:cs="Times New Roman"/>
                <w:sz w:val="20"/>
                <w:szCs w:val="20"/>
              </w:rPr>
            </w:pPr>
          </w:p>
        </w:tc>
        <w:tc>
          <w:tcPr>
            <w:tcW w:w="2432" w:type="dxa"/>
            <w:tcBorders>
              <w:top w:val="nil"/>
              <w:left w:val="nil"/>
              <w:bottom w:val="nil"/>
              <w:right w:val="nil"/>
            </w:tcBorders>
            <w:shd w:val="clear" w:color="auto" w:fill="auto"/>
            <w:vAlign w:val="bottom"/>
          </w:tcPr>
          <w:p w14:paraId="0267F03A" w14:textId="77777777" w:rsidR="00C157FA" w:rsidRDefault="00C157FA" w:rsidP="00E84F44">
            <w:pPr>
              <w:spacing w:after="0" w:line="240" w:lineRule="auto"/>
              <w:rPr>
                <w:rFonts w:ascii="Times New Roman" w:eastAsia="Times New Roman" w:hAnsi="Times New Roman" w:cs="Times New Roman"/>
                <w:sz w:val="20"/>
                <w:szCs w:val="20"/>
              </w:rPr>
            </w:pPr>
          </w:p>
        </w:tc>
        <w:tc>
          <w:tcPr>
            <w:tcW w:w="2263" w:type="dxa"/>
            <w:tcBorders>
              <w:top w:val="nil"/>
              <w:left w:val="nil"/>
              <w:bottom w:val="nil"/>
              <w:right w:val="nil"/>
            </w:tcBorders>
            <w:shd w:val="clear" w:color="auto" w:fill="auto"/>
            <w:vAlign w:val="bottom"/>
          </w:tcPr>
          <w:p w14:paraId="68778B67" w14:textId="77777777" w:rsidR="00C157FA" w:rsidRDefault="00C157FA" w:rsidP="00E84F44">
            <w:pPr>
              <w:spacing w:after="0" w:line="240" w:lineRule="auto"/>
              <w:rPr>
                <w:rFonts w:ascii="Times New Roman" w:eastAsia="Times New Roman" w:hAnsi="Times New Roman" w:cs="Times New Roman"/>
                <w:sz w:val="20"/>
                <w:szCs w:val="20"/>
              </w:rPr>
            </w:pPr>
          </w:p>
        </w:tc>
        <w:tc>
          <w:tcPr>
            <w:tcW w:w="690" w:type="dxa"/>
            <w:tcBorders>
              <w:top w:val="nil"/>
              <w:left w:val="nil"/>
              <w:bottom w:val="nil"/>
              <w:right w:val="nil"/>
            </w:tcBorders>
            <w:shd w:val="clear" w:color="auto" w:fill="auto"/>
            <w:vAlign w:val="bottom"/>
          </w:tcPr>
          <w:p w14:paraId="4D2BE050" w14:textId="77777777" w:rsidR="00C157FA" w:rsidRDefault="00C157FA" w:rsidP="00E84F44">
            <w:pPr>
              <w:spacing w:after="0" w:line="240" w:lineRule="auto"/>
              <w:rPr>
                <w:rFonts w:ascii="Times New Roman" w:eastAsia="Times New Roman" w:hAnsi="Times New Roman" w:cs="Times New Roman"/>
                <w:sz w:val="20"/>
                <w:szCs w:val="20"/>
              </w:rPr>
            </w:pPr>
          </w:p>
        </w:tc>
        <w:tc>
          <w:tcPr>
            <w:tcW w:w="4470" w:type="dxa"/>
            <w:gridSpan w:val="2"/>
            <w:tcBorders>
              <w:top w:val="nil"/>
              <w:left w:val="nil"/>
              <w:bottom w:val="nil"/>
              <w:right w:val="nil"/>
            </w:tcBorders>
            <w:shd w:val="clear" w:color="auto" w:fill="auto"/>
            <w:vAlign w:val="center"/>
          </w:tcPr>
          <w:p w14:paraId="27492B24" w14:textId="77777777" w:rsidR="00C157FA" w:rsidRDefault="00C157FA" w:rsidP="00E84F44">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Додаток 4</w:t>
            </w:r>
          </w:p>
        </w:tc>
      </w:tr>
      <w:tr w:rsidR="00C157FA" w14:paraId="4B7058ED" w14:textId="77777777" w:rsidTr="008F0156">
        <w:trPr>
          <w:trHeight w:val="880"/>
        </w:trPr>
        <w:tc>
          <w:tcPr>
            <w:tcW w:w="886" w:type="dxa"/>
            <w:tcBorders>
              <w:top w:val="nil"/>
              <w:left w:val="nil"/>
              <w:bottom w:val="nil"/>
              <w:right w:val="nil"/>
            </w:tcBorders>
            <w:shd w:val="clear" w:color="auto" w:fill="auto"/>
            <w:vAlign w:val="bottom"/>
          </w:tcPr>
          <w:p w14:paraId="1403426A" w14:textId="77777777" w:rsidR="00C157FA" w:rsidRDefault="00C157FA" w:rsidP="00E84F44">
            <w:pPr>
              <w:spacing w:after="0" w:line="240" w:lineRule="auto"/>
              <w:rPr>
                <w:rFonts w:ascii="Times New Roman" w:eastAsia="Times New Roman" w:hAnsi="Times New Roman" w:cs="Times New Roman"/>
                <w:b/>
                <w:color w:val="000000"/>
                <w:sz w:val="20"/>
                <w:szCs w:val="20"/>
              </w:rPr>
            </w:pPr>
          </w:p>
        </w:tc>
        <w:tc>
          <w:tcPr>
            <w:tcW w:w="715" w:type="dxa"/>
            <w:tcBorders>
              <w:top w:val="nil"/>
              <w:left w:val="nil"/>
              <w:bottom w:val="nil"/>
              <w:right w:val="nil"/>
            </w:tcBorders>
            <w:shd w:val="clear" w:color="auto" w:fill="auto"/>
            <w:vAlign w:val="bottom"/>
          </w:tcPr>
          <w:p w14:paraId="5C179647" w14:textId="77777777" w:rsidR="00C157FA" w:rsidRDefault="00C157FA" w:rsidP="00E84F44">
            <w:pPr>
              <w:spacing w:after="0" w:line="240" w:lineRule="auto"/>
              <w:rPr>
                <w:rFonts w:ascii="Times New Roman" w:eastAsia="Times New Roman" w:hAnsi="Times New Roman" w:cs="Times New Roman"/>
                <w:sz w:val="20"/>
                <w:szCs w:val="20"/>
              </w:rPr>
            </w:pPr>
          </w:p>
        </w:tc>
        <w:tc>
          <w:tcPr>
            <w:tcW w:w="1600" w:type="dxa"/>
            <w:tcBorders>
              <w:top w:val="nil"/>
              <w:left w:val="nil"/>
              <w:bottom w:val="nil"/>
              <w:right w:val="nil"/>
            </w:tcBorders>
            <w:shd w:val="clear" w:color="auto" w:fill="auto"/>
            <w:vAlign w:val="bottom"/>
          </w:tcPr>
          <w:p w14:paraId="0FECFD5C" w14:textId="77777777" w:rsidR="00C157FA" w:rsidRDefault="00C157FA" w:rsidP="00E84F44">
            <w:pPr>
              <w:spacing w:after="0" w:line="240" w:lineRule="auto"/>
              <w:rPr>
                <w:rFonts w:ascii="Times New Roman" w:eastAsia="Times New Roman" w:hAnsi="Times New Roman" w:cs="Times New Roman"/>
                <w:sz w:val="20"/>
                <w:szCs w:val="20"/>
              </w:rPr>
            </w:pPr>
          </w:p>
        </w:tc>
        <w:tc>
          <w:tcPr>
            <w:tcW w:w="1394" w:type="dxa"/>
            <w:tcBorders>
              <w:top w:val="nil"/>
              <w:left w:val="nil"/>
              <w:bottom w:val="nil"/>
              <w:right w:val="nil"/>
            </w:tcBorders>
            <w:shd w:val="clear" w:color="auto" w:fill="auto"/>
            <w:vAlign w:val="bottom"/>
          </w:tcPr>
          <w:p w14:paraId="11C0648D" w14:textId="77777777" w:rsidR="00C157FA" w:rsidRDefault="00C157FA" w:rsidP="00E84F44">
            <w:pPr>
              <w:spacing w:after="0" w:line="240" w:lineRule="auto"/>
              <w:rPr>
                <w:rFonts w:ascii="Times New Roman" w:eastAsia="Times New Roman" w:hAnsi="Times New Roman" w:cs="Times New Roman"/>
                <w:sz w:val="20"/>
                <w:szCs w:val="20"/>
              </w:rPr>
            </w:pPr>
          </w:p>
        </w:tc>
        <w:tc>
          <w:tcPr>
            <w:tcW w:w="1374" w:type="dxa"/>
            <w:tcBorders>
              <w:top w:val="nil"/>
              <w:left w:val="nil"/>
              <w:bottom w:val="nil"/>
              <w:right w:val="nil"/>
            </w:tcBorders>
            <w:shd w:val="clear" w:color="auto" w:fill="auto"/>
            <w:vAlign w:val="bottom"/>
          </w:tcPr>
          <w:p w14:paraId="1CDE3C8F" w14:textId="77777777" w:rsidR="00C157FA" w:rsidRDefault="00C157FA" w:rsidP="00E84F44">
            <w:pPr>
              <w:spacing w:after="0" w:line="240" w:lineRule="auto"/>
              <w:rPr>
                <w:rFonts w:ascii="Times New Roman" w:eastAsia="Times New Roman" w:hAnsi="Times New Roman" w:cs="Times New Roman"/>
                <w:sz w:val="20"/>
                <w:szCs w:val="20"/>
              </w:rPr>
            </w:pPr>
          </w:p>
        </w:tc>
        <w:tc>
          <w:tcPr>
            <w:tcW w:w="2432" w:type="dxa"/>
            <w:tcBorders>
              <w:top w:val="nil"/>
              <w:left w:val="nil"/>
              <w:bottom w:val="nil"/>
              <w:right w:val="nil"/>
            </w:tcBorders>
            <w:shd w:val="clear" w:color="auto" w:fill="auto"/>
            <w:vAlign w:val="bottom"/>
          </w:tcPr>
          <w:p w14:paraId="14C5EA6E" w14:textId="77777777" w:rsidR="00C157FA" w:rsidRDefault="00C157FA" w:rsidP="00E84F44">
            <w:pPr>
              <w:spacing w:after="0" w:line="240" w:lineRule="auto"/>
              <w:rPr>
                <w:rFonts w:ascii="Times New Roman" w:eastAsia="Times New Roman" w:hAnsi="Times New Roman" w:cs="Times New Roman"/>
                <w:sz w:val="20"/>
                <w:szCs w:val="20"/>
              </w:rPr>
            </w:pPr>
          </w:p>
        </w:tc>
        <w:tc>
          <w:tcPr>
            <w:tcW w:w="2263" w:type="dxa"/>
            <w:tcBorders>
              <w:top w:val="nil"/>
              <w:left w:val="nil"/>
              <w:bottom w:val="nil"/>
              <w:right w:val="nil"/>
            </w:tcBorders>
            <w:shd w:val="clear" w:color="auto" w:fill="auto"/>
            <w:vAlign w:val="bottom"/>
          </w:tcPr>
          <w:p w14:paraId="07BF4572" w14:textId="77777777" w:rsidR="00C157FA" w:rsidRDefault="00C157FA" w:rsidP="00E84F44">
            <w:pPr>
              <w:spacing w:after="0" w:line="240" w:lineRule="auto"/>
              <w:rPr>
                <w:rFonts w:ascii="Times New Roman" w:eastAsia="Times New Roman" w:hAnsi="Times New Roman" w:cs="Times New Roman"/>
                <w:sz w:val="20"/>
                <w:szCs w:val="20"/>
              </w:rPr>
            </w:pPr>
          </w:p>
        </w:tc>
        <w:tc>
          <w:tcPr>
            <w:tcW w:w="690" w:type="dxa"/>
            <w:tcBorders>
              <w:top w:val="nil"/>
              <w:left w:val="nil"/>
              <w:bottom w:val="nil"/>
              <w:right w:val="nil"/>
            </w:tcBorders>
            <w:shd w:val="clear" w:color="auto" w:fill="auto"/>
            <w:vAlign w:val="bottom"/>
          </w:tcPr>
          <w:p w14:paraId="4FD7E4D4" w14:textId="77777777" w:rsidR="00C157FA" w:rsidRDefault="00C157FA" w:rsidP="00E84F44">
            <w:pPr>
              <w:spacing w:after="0" w:line="240" w:lineRule="auto"/>
              <w:rPr>
                <w:rFonts w:ascii="Times New Roman" w:eastAsia="Times New Roman" w:hAnsi="Times New Roman" w:cs="Times New Roman"/>
                <w:sz w:val="20"/>
                <w:szCs w:val="20"/>
              </w:rPr>
            </w:pPr>
          </w:p>
        </w:tc>
        <w:tc>
          <w:tcPr>
            <w:tcW w:w="4470" w:type="dxa"/>
            <w:gridSpan w:val="2"/>
            <w:tcBorders>
              <w:top w:val="nil"/>
              <w:left w:val="nil"/>
              <w:bottom w:val="nil"/>
              <w:right w:val="nil"/>
            </w:tcBorders>
            <w:shd w:val="clear" w:color="auto" w:fill="auto"/>
            <w:vAlign w:val="center"/>
          </w:tcPr>
          <w:p w14:paraId="28727E9F" w14:textId="77777777" w:rsidR="00C157FA" w:rsidRDefault="00C157FA" w:rsidP="00E84F44">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до Порядку подання інформації про здійснені господарсько-торговельні операції, пов'язані з оптовими енергетичними продуктами </w:t>
            </w:r>
          </w:p>
        </w:tc>
      </w:tr>
      <w:tr w:rsidR="00C157FA" w14:paraId="7E72C1B5" w14:textId="77777777" w:rsidTr="008F0156">
        <w:trPr>
          <w:trHeight w:val="403"/>
        </w:trPr>
        <w:tc>
          <w:tcPr>
            <w:tcW w:w="15824" w:type="dxa"/>
            <w:gridSpan w:val="10"/>
            <w:tcBorders>
              <w:top w:val="nil"/>
              <w:left w:val="nil"/>
              <w:bottom w:val="single" w:sz="4" w:space="0" w:color="000000"/>
              <w:right w:val="nil"/>
            </w:tcBorders>
            <w:shd w:val="clear" w:color="auto" w:fill="auto"/>
            <w:vAlign w:val="center"/>
          </w:tcPr>
          <w:p w14:paraId="30105AA9"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Інформація про стандартні/нестандартні договори та деривативні контракти щодо транспортування природного газу</w:t>
            </w:r>
          </w:p>
        </w:tc>
      </w:tr>
      <w:tr w:rsidR="00C157FA" w14:paraId="67887DDD" w14:textId="77777777" w:rsidTr="008F0156">
        <w:trPr>
          <w:trHeight w:val="508"/>
        </w:trPr>
        <w:tc>
          <w:tcPr>
            <w:tcW w:w="886" w:type="dxa"/>
            <w:tcBorders>
              <w:top w:val="single" w:sz="4" w:space="0" w:color="000000"/>
            </w:tcBorders>
            <w:shd w:val="clear" w:color="auto" w:fill="FFFFD5"/>
            <w:vAlign w:val="center"/>
          </w:tcPr>
          <w:p w14:paraId="137E456D" w14:textId="77777777" w:rsidR="00C157FA" w:rsidRDefault="00C157FA" w:rsidP="00E84F44">
            <w:pPr>
              <w:spacing w:after="0" w:line="240" w:lineRule="auto"/>
              <w:jc w:val="center"/>
              <w:rPr>
                <w:rFonts w:ascii="Times New Roman" w:eastAsia="Times New Roman" w:hAnsi="Times New Roman" w:cs="Times New Roman"/>
                <w:color w:val="000000"/>
                <w:sz w:val="20"/>
                <w:szCs w:val="20"/>
              </w:rPr>
            </w:pPr>
          </w:p>
        </w:tc>
        <w:tc>
          <w:tcPr>
            <w:tcW w:w="715" w:type="dxa"/>
            <w:tcBorders>
              <w:top w:val="single" w:sz="4" w:space="0" w:color="000000"/>
            </w:tcBorders>
            <w:shd w:val="clear" w:color="auto" w:fill="FFFFD5"/>
            <w:vAlign w:val="center"/>
          </w:tcPr>
          <w:p w14:paraId="6E3A260F"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Поле №</w:t>
            </w:r>
          </w:p>
        </w:tc>
        <w:tc>
          <w:tcPr>
            <w:tcW w:w="1600" w:type="dxa"/>
            <w:tcBorders>
              <w:top w:val="single" w:sz="4" w:space="0" w:color="000000"/>
            </w:tcBorders>
            <w:shd w:val="clear" w:color="auto" w:fill="FFFFD5"/>
            <w:vAlign w:val="center"/>
          </w:tcPr>
          <w:p w14:paraId="47D307E2"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Назва поля</w:t>
            </w:r>
          </w:p>
        </w:tc>
        <w:tc>
          <w:tcPr>
            <w:tcW w:w="1394" w:type="dxa"/>
            <w:tcBorders>
              <w:top w:val="single" w:sz="4" w:space="0" w:color="000000"/>
            </w:tcBorders>
            <w:shd w:val="clear" w:color="auto" w:fill="FFFFD5"/>
            <w:vAlign w:val="center"/>
          </w:tcPr>
          <w:p w14:paraId="05E23B74"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Первинний розподіл</w:t>
            </w:r>
          </w:p>
        </w:tc>
        <w:tc>
          <w:tcPr>
            <w:tcW w:w="1374" w:type="dxa"/>
            <w:tcBorders>
              <w:top w:val="single" w:sz="4" w:space="0" w:color="000000"/>
            </w:tcBorders>
            <w:shd w:val="clear" w:color="auto" w:fill="FFFFD5"/>
            <w:vAlign w:val="center"/>
          </w:tcPr>
          <w:p w14:paraId="530F7628"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Вторинний розподіл</w:t>
            </w:r>
          </w:p>
        </w:tc>
        <w:tc>
          <w:tcPr>
            <w:tcW w:w="2432" w:type="dxa"/>
            <w:tcBorders>
              <w:top w:val="single" w:sz="4" w:space="0" w:color="000000"/>
            </w:tcBorders>
            <w:shd w:val="clear" w:color="auto" w:fill="FFFFD5"/>
            <w:vAlign w:val="center"/>
          </w:tcPr>
          <w:p w14:paraId="1334AC09" w14:textId="77777777" w:rsidR="00C157FA" w:rsidRDefault="00C157FA" w:rsidP="00E84F44">
            <w:pP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Опис</w:t>
            </w:r>
          </w:p>
        </w:tc>
        <w:tc>
          <w:tcPr>
            <w:tcW w:w="2263" w:type="dxa"/>
            <w:tcBorders>
              <w:top w:val="single" w:sz="4" w:space="0" w:color="000000"/>
            </w:tcBorders>
            <w:shd w:val="clear" w:color="auto" w:fill="FFFFD5"/>
            <w:vAlign w:val="center"/>
          </w:tcPr>
          <w:p w14:paraId="66B87E07" w14:textId="77777777" w:rsidR="00C157FA" w:rsidRDefault="00C157FA" w:rsidP="00E84F44">
            <w:pP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Опис прийнятних значень</w:t>
            </w:r>
          </w:p>
        </w:tc>
        <w:tc>
          <w:tcPr>
            <w:tcW w:w="690" w:type="dxa"/>
            <w:tcBorders>
              <w:top w:val="single" w:sz="4" w:space="0" w:color="000000"/>
            </w:tcBorders>
            <w:shd w:val="clear" w:color="auto" w:fill="FFFFD5"/>
            <w:vAlign w:val="center"/>
          </w:tcPr>
          <w:p w14:paraId="4EC7CB8D" w14:textId="77777777" w:rsidR="00C157FA" w:rsidRDefault="00C157FA" w:rsidP="00E84F44">
            <w:pP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Тип</w:t>
            </w:r>
          </w:p>
        </w:tc>
        <w:tc>
          <w:tcPr>
            <w:tcW w:w="1400" w:type="dxa"/>
            <w:tcBorders>
              <w:top w:val="single" w:sz="4" w:space="0" w:color="000000"/>
            </w:tcBorders>
            <w:shd w:val="clear" w:color="auto" w:fill="FFFFD5"/>
            <w:vAlign w:val="center"/>
          </w:tcPr>
          <w:p w14:paraId="61D8C779" w14:textId="77777777" w:rsidR="00C157FA" w:rsidRDefault="00C157FA" w:rsidP="00E84F44">
            <w:pP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Довжина</w:t>
            </w:r>
          </w:p>
        </w:tc>
        <w:tc>
          <w:tcPr>
            <w:tcW w:w="3070" w:type="dxa"/>
            <w:tcBorders>
              <w:top w:val="single" w:sz="4" w:space="0" w:color="000000"/>
            </w:tcBorders>
            <w:shd w:val="clear" w:color="auto" w:fill="FFFFD5"/>
            <w:vAlign w:val="center"/>
          </w:tcPr>
          <w:p w14:paraId="54695256" w14:textId="77777777" w:rsidR="00C157FA" w:rsidRDefault="00C157FA" w:rsidP="00E84F44">
            <w:pPr>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Приклади</w:t>
            </w:r>
          </w:p>
        </w:tc>
      </w:tr>
      <w:tr w:rsidR="00C157FA" w14:paraId="4204BE38" w14:textId="77777777" w:rsidTr="008F0156">
        <w:trPr>
          <w:trHeight w:val="366"/>
        </w:trPr>
        <w:tc>
          <w:tcPr>
            <w:tcW w:w="886" w:type="dxa"/>
            <w:vMerge w:val="restart"/>
            <w:shd w:val="clear" w:color="auto" w:fill="FFFFD5"/>
            <w:vAlign w:val="center"/>
          </w:tcPr>
          <w:p w14:paraId="7A517234" w14:textId="77777777" w:rsidR="00C157FA" w:rsidRDefault="00C157FA" w:rsidP="00E84F44">
            <w:pPr>
              <w:spacing w:after="0" w:line="240" w:lineRule="auto"/>
              <w:ind w:left="113" w:right="113"/>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Поля даних, що стосуються загальних даних документа</w:t>
            </w:r>
          </w:p>
        </w:tc>
        <w:tc>
          <w:tcPr>
            <w:tcW w:w="14938" w:type="dxa"/>
            <w:gridSpan w:val="9"/>
            <w:shd w:val="clear" w:color="auto" w:fill="auto"/>
            <w:vAlign w:val="center"/>
          </w:tcPr>
          <w:p w14:paraId="21973CD0" w14:textId="77777777" w:rsidR="00C157FA" w:rsidRDefault="00C157FA" w:rsidP="00E84F44">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sz w:val="20"/>
                <w:szCs w:val="20"/>
              </w:rPr>
              <w:t>Поточна редакція:</w:t>
            </w:r>
          </w:p>
        </w:tc>
      </w:tr>
      <w:tr w:rsidR="00C157FA" w14:paraId="39246671" w14:textId="77777777" w:rsidTr="008F0156">
        <w:trPr>
          <w:trHeight w:val="508"/>
        </w:trPr>
        <w:tc>
          <w:tcPr>
            <w:tcW w:w="886" w:type="dxa"/>
            <w:vMerge/>
            <w:shd w:val="clear" w:color="auto" w:fill="FFFFD5"/>
            <w:vAlign w:val="center"/>
          </w:tcPr>
          <w:p w14:paraId="4B024F32"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color w:val="000000"/>
                <w:sz w:val="20"/>
                <w:szCs w:val="20"/>
              </w:rPr>
            </w:pPr>
          </w:p>
        </w:tc>
        <w:tc>
          <w:tcPr>
            <w:tcW w:w="715" w:type="dxa"/>
            <w:shd w:val="clear" w:color="auto" w:fill="auto"/>
            <w:vAlign w:val="center"/>
          </w:tcPr>
          <w:p w14:paraId="32A51DBC"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600" w:type="dxa"/>
            <w:shd w:val="clear" w:color="auto" w:fill="auto"/>
            <w:vAlign w:val="center"/>
          </w:tcPr>
          <w:p w14:paraId="037296B5" w14:textId="77777777" w:rsidR="00C157FA" w:rsidRDefault="00C157FA" w:rsidP="00E84F4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Період часу, охоплений документом</w:t>
            </w:r>
          </w:p>
          <w:p w14:paraId="5E0C5653" w14:textId="77777777" w:rsidR="00C157FA" w:rsidRDefault="00C157FA" w:rsidP="00E84F44">
            <w:pPr>
              <w:spacing w:after="0" w:line="240" w:lineRule="auto"/>
              <w:jc w:val="center"/>
              <w:rPr>
                <w:rFonts w:ascii="Times New Roman" w:eastAsia="Times New Roman" w:hAnsi="Times New Roman" w:cs="Times New Roman"/>
                <w:sz w:val="20"/>
                <w:szCs w:val="20"/>
              </w:rPr>
            </w:pPr>
          </w:p>
        </w:tc>
        <w:tc>
          <w:tcPr>
            <w:tcW w:w="1394" w:type="dxa"/>
            <w:shd w:val="clear" w:color="auto" w:fill="auto"/>
            <w:vAlign w:val="center"/>
          </w:tcPr>
          <w:p w14:paraId="1A588D50" w14:textId="77777777" w:rsidR="00C157FA" w:rsidRDefault="00C157FA" w:rsidP="00E84F4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p w14:paraId="523203C3" w14:textId="77777777" w:rsidR="00C157FA" w:rsidRDefault="00C157FA" w:rsidP="00E84F44">
            <w:pPr>
              <w:spacing w:after="0" w:line="240" w:lineRule="auto"/>
              <w:jc w:val="center"/>
              <w:rPr>
                <w:rFonts w:ascii="Times New Roman" w:eastAsia="Times New Roman" w:hAnsi="Times New Roman" w:cs="Times New Roman"/>
                <w:sz w:val="20"/>
                <w:szCs w:val="20"/>
              </w:rPr>
            </w:pPr>
          </w:p>
        </w:tc>
        <w:tc>
          <w:tcPr>
            <w:tcW w:w="1374" w:type="dxa"/>
            <w:shd w:val="clear" w:color="auto" w:fill="auto"/>
            <w:vAlign w:val="center"/>
          </w:tcPr>
          <w:p w14:paraId="63C7378A" w14:textId="77777777" w:rsidR="00C157FA" w:rsidRDefault="00C157FA" w:rsidP="00E84F4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p w14:paraId="6CAA91F5" w14:textId="77777777" w:rsidR="00C157FA" w:rsidRDefault="00C157FA" w:rsidP="00E84F44">
            <w:pPr>
              <w:spacing w:after="0" w:line="240" w:lineRule="auto"/>
              <w:jc w:val="center"/>
              <w:rPr>
                <w:rFonts w:ascii="Times New Roman" w:eastAsia="Times New Roman" w:hAnsi="Times New Roman" w:cs="Times New Roman"/>
                <w:sz w:val="20"/>
                <w:szCs w:val="20"/>
              </w:rPr>
            </w:pPr>
          </w:p>
        </w:tc>
        <w:tc>
          <w:tcPr>
            <w:tcW w:w="2432" w:type="dxa"/>
            <w:shd w:val="clear" w:color="auto" w:fill="auto"/>
            <w:vAlign w:val="center"/>
          </w:tcPr>
          <w:p w14:paraId="66AE4243" w14:textId="77777777" w:rsidR="00C157FA" w:rsidRDefault="00C157FA" w:rsidP="00E84F4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Дата та час початку та закінчення періоду, охопленого документом</w:t>
            </w:r>
          </w:p>
          <w:p w14:paraId="4630F1A9" w14:textId="77777777" w:rsidR="00C157FA" w:rsidRDefault="00C157FA" w:rsidP="00E84F44">
            <w:pPr>
              <w:spacing w:after="0" w:line="240" w:lineRule="auto"/>
              <w:jc w:val="center"/>
              <w:rPr>
                <w:rFonts w:ascii="Times New Roman" w:eastAsia="Times New Roman" w:hAnsi="Times New Roman" w:cs="Times New Roman"/>
                <w:sz w:val="20"/>
                <w:szCs w:val="20"/>
              </w:rPr>
            </w:pPr>
          </w:p>
        </w:tc>
        <w:tc>
          <w:tcPr>
            <w:tcW w:w="2263" w:type="dxa"/>
            <w:shd w:val="clear" w:color="auto" w:fill="auto"/>
            <w:vAlign w:val="center"/>
          </w:tcPr>
          <w:p w14:paraId="5EB3BAC2" w14:textId="77777777" w:rsidR="00C157FA" w:rsidRDefault="00C157FA" w:rsidP="00E84F4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Формат дати ISO 8601 із використанням формату часу UTC. </w:t>
            </w:r>
          </w:p>
          <w:p w14:paraId="30108091" w14:textId="77777777" w:rsidR="00C157FA" w:rsidRDefault="00C157FA" w:rsidP="00E84F44">
            <w:pPr>
              <w:spacing w:after="0" w:line="240" w:lineRule="auto"/>
              <w:jc w:val="center"/>
              <w:rPr>
                <w:rFonts w:ascii="Times New Roman" w:eastAsia="Times New Roman" w:hAnsi="Times New Roman" w:cs="Times New Roman"/>
                <w:sz w:val="20"/>
                <w:szCs w:val="20"/>
              </w:rPr>
            </w:pPr>
          </w:p>
        </w:tc>
        <w:tc>
          <w:tcPr>
            <w:tcW w:w="690" w:type="dxa"/>
            <w:shd w:val="clear" w:color="auto" w:fill="auto"/>
            <w:vAlign w:val="center"/>
          </w:tcPr>
          <w:p w14:paraId="0420F739" w14:textId="77777777" w:rsidR="00C157FA" w:rsidRDefault="00C157FA" w:rsidP="00E84F4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Дата і час</w:t>
            </w:r>
          </w:p>
          <w:p w14:paraId="7FB8F030" w14:textId="77777777" w:rsidR="00C157FA" w:rsidRDefault="00C157FA" w:rsidP="00E84F44">
            <w:pPr>
              <w:spacing w:after="0" w:line="240" w:lineRule="auto"/>
              <w:jc w:val="center"/>
              <w:rPr>
                <w:rFonts w:ascii="Times New Roman" w:eastAsia="Times New Roman" w:hAnsi="Times New Roman" w:cs="Times New Roman"/>
                <w:sz w:val="20"/>
                <w:szCs w:val="20"/>
              </w:rPr>
            </w:pPr>
          </w:p>
        </w:tc>
        <w:tc>
          <w:tcPr>
            <w:tcW w:w="1400" w:type="dxa"/>
            <w:shd w:val="clear" w:color="auto" w:fill="auto"/>
            <w:vAlign w:val="center"/>
          </w:tcPr>
          <w:p w14:paraId="74E36143" w14:textId="77777777" w:rsidR="00C157FA" w:rsidRDefault="00C157FA" w:rsidP="00E84F44">
            <w:pPr>
              <w:spacing w:after="0" w:line="240" w:lineRule="auto"/>
              <w:jc w:val="center"/>
              <w:rPr>
                <w:rFonts w:ascii="Times New Roman" w:eastAsia="Times New Roman" w:hAnsi="Times New Roman" w:cs="Times New Roman"/>
                <w:sz w:val="20"/>
                <w:szCs w:val="20"/>
              </w:rPr>
            </w:pPr>
          </w:p>
        </w:tc>
        <w:tc>
          <w:tcPr>
            <w:tcW w:w="3070" w:type="dxa"/>
            <w:shd w:val="clear" w:color="auto" w:fill="auto"/>
            <w:vAlign w:val="center"/>
          </w:tcPr>
          <w:p w14:paraId="5217430C" w14:textId="77777777" w:rsidR="00C157FA" w:rsidRDefault="00C157FA" w:rsidP="00E84F4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2024-03-01T06:00:00Z/2024-03-</w:t>
            </w:r>
            <w:r>
              <w:rPr>
                <w:rFonts w:ascii="Times New Roman" w:eastAsia="Times New Roman" w:hAnsi="Times New Roman" w:cs="Times New Roman"/>
                <w:sz w:val="20"/>
                <w:szCs w:val="20"/>
              </w:rPr>
              <w:br/>
              <w:t>02T05:59:00Z</w:t>
            </w:r>
          </w:p>
          <w:p w14:paraId="6173F900" w14:textId="77777777" w:rsidR="00C157FA" w:rsidRDefault="00C157FA" w:rsidP="00E84F44">
            <w:pPr>
              <w:spacing w:after="0" w:line="240" w:lineRule="auto"/>
              <w:jc w:val="center"/>
              <w:rPr>
                <w:rFonts w:ascii="Times New Roman" w:eastAsia="Times New Roman" w:hAnsi="Times New Roman" w:cs="Times New Roman"/>
                <w:sz w:val="20"/>
                <w:szCs w:val="20"/>
              </w:rPr>
            </w:pPr>
          </w:p>
        </w:tc>
      </w:tr>
      <w:tr w:rsidR="00C157FA" w14:paraId="6F966DAB" w14:textId="77777777" w:rsidTr="008F0156">
        <w:trPr>
          <w:trHeight w:val="372"/>
        </w:trPr>
        <w:tc>
          <w:tcPr>
            <w:tcW w:w="886" w:type="dxa"/>
            <w:vMerge/>
            <w:shd w:val="clear" w:color="auto" w:fill="FFFFD5"/>
            <w:vAlign w:val="center"/>
          </w:tcPr>
          <w:p w14:paraId="447AD70A"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4938" w:type="dxa"/>
            <w:gridSpan w:val="9"/>
            <w:shd w:val="clear" w:color="auto" w:fill="auto"/>
            <w:vAlign w:val="center"/>
          </w:tcPr>
          <w:p w14:paraId="37987A3E" w14:textId="77777777" w:rsidR="00C157FA" w:rsidRDefault="00C157FA" w:rsidP="00E84F44">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sz w:val="20"/>
                <w:szCs w:val="20"/>
              </w:rPr>
              <w:t>Запропонована редакція:</w:t>
            </w:r>
          </w:p>
        </w:tc>
      </w:tr>
      <w:tr w:rsidR="00C157FA" w14:paraId="001F2C33" w14:textId="77777777" w:rsidTr="008F0156">
        <w:trPr>
          <w:trHeight w:val="548"/>
        </w:trPr>
        <w:tc>
          <w:tcPr>
            <w:tcW w:w="886" w:type="dxa"/>
            <w:vMerge/>
            <w:shd w:val="clear" w:color="auto" w:fill="FFFFD5"/>
            <w:vAlign w:val="center"/>
          </w:tcPr>
          <w:p w14:paraId="78FA2E75"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color w:val="000000"/>
                <w:sz w:val="20"/>
                <w:szCs w:val="20"/>
              </w:rPr>
            </w:pPr>
          </w:p>
        </w:tc>
        <w:tc>
          <w:tcPr>
            <w:tcW w:w="715" w:type="dxa"/>
            <w:shd w:val="clear" w:color="auto" w:fill="auto"/>
            <w:vAlign w:val="center"/>
          </w:tcPr>
          <w:p w14:paraId="30D529BA" w14:textId="77777777" w:rsidR="00C157FA" w:rsidRDefault="00C157FA"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5</w:t>
            </w:r>
          </w:p>
        </w:tc>
        <w:tc>
          <w:tcPr>
            <w:tcW w:w="1600" w:type="dxa"/>
            <w:shd w:val="clear" w:color="auto" w:fill="auto"/>
            <w:vAlign w:val="center"/>
          </w:tcPr>
          <w:p w14:paraId="7CAE9BB5" w14:textId="77777777" w:rsidR="00C157FA" w:rsidRDefault="00C157FA" w:rsidP="00E84F4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Період часу, охоплений документом</w:t>
            </w:r>
          </w:p>
        </w:tc>
        <w:tc>
          <w:tcPr>
            <w:tcW w:w="1394" w:type="dxa"/>
            <w:shd w:val="clear" w:color="auto" w:fill="auto"/>
            <w:vAlign w:val="center"/>
          </w:tcPr>
          <w:p w14:paraId="51987879" w14:textId="77777777" w:rsidR="00C157FA" w:rsidRDefault="00C157FA" w:rsidP="00E84F4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1374" w:type="dxa"/>
            <w:shd w:val="clear" w:color="auto" w:fill="auto"/>
            <w:vAlign w:val="center"/>
          </w:tcPr>
          <w:p w14:paraId="61528E66" w14:textId="77777777" w:rsidR="00C157FA" w:rsidRDefault="00C157FA" w:rsidP="00E84F4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2432" w:type="dxa"/>
            <w:shd w:val="clear" w:color="auto" w:fill="auto"/>
            <w:vAlign w:val="center"/>
          </w:tcPr>
          <w:p w14:paraId="372DD418" w14:textId="77777777" w:rsidR="00C157FA" w:rsidRDefault="00C157FA" w:rsidP="00E84F4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Дата та час початку та закінчення періоду, охопленого документом</w:t>
            </w:r>
          </w:p>
        </w:tc>
        <w:tc>
          <w:tcPr>
            <w:tcW w:w="2263" w:type="dxa"/>
            <w:shd w:val="clear" w:color="auto" w:fill="auto"/>
            <w:vAlign w:val="center"/>
          </w:tcPr>
          <w:p w14:paraId="742E6BEA" w14:textId="77777777" w:rsidR="00C157FA" w:rsidRDefault="00C157FA" w:rsidP="00E84F4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Формат дати ISO 8601 із використанням формату часу UTC. </w:t>
            </w:r>
          </w:p>
        </w:tc>
        <w:tc>
          <w:tcPr>
            <w:tcW w:w="690" w:type="dxa"/>
            <w:shd w:val="clear" w:color="auto" w:fill="auto"/>
            <w:vAlign w:val="center"/>
          </w:tcPr>
          <w:p w14:paraId="33EEEFFD" w14:textId="77777777" w:rsidR="00C157FA" w:rsidRDefault="00C157FA" w:rsidP="00E84F4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Дата і час</w:t>
            </w:r>
          </w:p>
        </w:tc>
        <w:tc>
          <w:tcPr>
            <w:tcW w:w="1400" w:type="dxa"/>
            <w:shd w:val="clear" w:color="auto" w:fill="auto"/>
            <w:vAlign w:val="center"/>
          </w:tcPr>
          <w:p w14:paraId="707979AD" w14:textId="77777777" w:rsidR="00C157FA" w:rsidRDefault="00C157FA" w:rsidP="00E84F44">
            <w:pPr>
              <w:spacing w:after="0" w:line="240" w:lineRule="auto"/>
              <w:jc w:val="center"/>
              <w:rPr>
                <w:rFonts w:ascii="Times New Roman" w:eastAsia="Times New Roman" w:hAnsi="Times New Roman" w:cs="Times New Roman"/>
                <w:b/>
                <w:color w:val="000000"/>
                <w:sz w:val="20"/>
                <w:szCs w:val="20"/>
              </w:rPr>
            </w:pPr>
          </w:p>
        </w:tc>
        <w:tc>
          <w:tcPr>
            <w:tcW w:w="3070" w:type="dxa"/>
            <w:shd w:val="clear" w:color="auto" w:fill="auto"/>
            <w:vAlign w:val="center"/>
          </w:tcPr>
          <w:p w14:paraId="7F3DC799" w14:textId="77777777" w:rsidR="00C157FA" w:rsidRDefault="00C157FA" w:rsidP="00E84F44">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2024-03-01T06:00Z/2024-03-</w:t>
            </w:r>
            <w:r>
              <w:rPr>
                <w:rFonts w:ascii="Times New Roman" w:eastAsia="Times New Roman" w:hAnsi="Times New Roman" w:cs="Times New Roman"/>
                <w:b/>
                <w:sz w:val="20"/>
                <w:szCs w:val="20"/>
              </w:rPr>
              <w:br/>
              <w:t>02T05:59Z</w:t>
            </w:r>
          </w:p>
        </w:tc>
      </w:tr>
      <w:tr w:rsidR="00C157FA" w14:paraId="390335BD" w14:textId="77777777" w:rsidTr="008F0156">
        <w:trPr>
          <w:trHeight w:val="299"/>
        </w:trPr>
        <w:tc>
          <w:tcPr>
            <w:tcW w:w="886" w:type="dxa"/>
            <w:vMerge w:val="restart"/>
            <w:shd w:val="clear" w:color="auto" w:fill="FFFFD5"/>
            <w:vAlign w:val="center"/>
          </w:tcPr>
          <w:p w14:paraId="46EF5E7E"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Загальні дані щодо процесів первинного та вторинного розподілу</w:t>
            </w:r>
          </w:p>
        </w:tc>
        <w:tc>
          <w:tcPr>
            <w:tcW w:w="14938" w:type="dxa"/>
            <w:gridSpan w:val="9"/>
            <w:shd w:val="clear" w:color="auto" w:fill="FFFFFF"/>
          </w:tcPr>
          <w:p w14:paraId="6808E9EE"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Поточна редакція:</w:t>
            </w:r>
          </w:p>
        </w:tc>
      </w:tr>
      <w:tr w:rsidR="00C157FA" w14:paraId="6A404D4A" w14:textId="77777777" w:rsidTr="008F0156">
        <w:trPr>
          <w:trHeight w:val="897"/>
        </w:trPr>
        <w:tc>
          <w:tcPr>
            <w:tcW w:w="886" w:type="dxa"/>
            <w:vMerge/>
            <w:shd w:val="clear" w:color="auto" w:fill="FFFFD5"/>
            <w:vAlign w:val="center"/>
          </w:tcPr>
          <w:p w14:paraId="4B316B2D"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15" w:type="dxa"/>
            <w:shd w:val="clear" w:color="auto" w:fill="FFFFFF"/>
            <w:vAlign w:val="center"/>
          </w:tcPr>
          <w:p w14:paraId="41E97D2E"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w:t>
            </w:r>
          </w:p>
        </w:tc>
        <w:tc>
          <w:tcPr>
            <w:tcW w:w="1600" w:type="dxa"/>
            <w:shd w:val="clear" w:color="auto" w:fill="auto"/>
            <w:vAlign w:val="center"/>
          </w:tcPr>
          <w:p w14:paraId="357433C4" w14:textId="77777777" w:rsidR="00C157FA" w:rsidRDefault="00C157FA" w:rsidP="00E84F44">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Дата і час початку</w:t>
            </w:r>
          </w:p>
        </w:tc>
        <w:tc>
          <w:tcPr>
            <w:tcW w:w="1394" w:type="dxa"/>
            <w:shd w:val="clear" w:color="auto" w:fill="auto"/>
            <w:vAlign w:val="center"/>
          </w:tcPr>
          <w:p w14:paraId="45F2A8D0" w14:textId="77777777" w:rsidR="00C157FA" w:rsidRDefault="00C157FA" w:rsidP="00E84F4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w:t>
            </w:r>
          </w:p>
        </w:tc>
        <w:tc>
          <w:tcPr>
            <w:tcW w:w="1374" w:type="dxa"/>
            <w:shd w:val="clear" w:color="auto" w:fill="auto"/>
            <w:vAlign w:val="center"/>
          </w:tcPr>
          <w:p w14:paraId="09431FC3" w14:textId="77777777" w:rsidR="00C157FA" w:rsidRDefault="00C157FA" w:rsidP="00E84F4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w:t>
            </w:r>
          </w:p>
        </w:tc>
        <w:tc>
          <w:tcPr>
            <w:tcW w:w="2432" w:type="dxa"/>
            <w:shd w:val="clear" w:color="auto" w:fill="auto"/>
            <w:vAlign w:val="center"/>
          </w:tcPr>
          <w:p w14:paraId="6F263A67" w14:textId="77777777" w:rsidR="00C157FA" w:rsidRDefault="00C157FA" w:rsidP="00E84F44">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Дата та час початку виконання операції з транспортування.</w:t>
            </w:r>
          </w:p>
        </w:tc>
        <w:tc>
          <w:tcPr>
            <w:tcW w:w="2263" w:type="dxa"/>
            <w:shd w:val="clear" w:color="auto" w:fill="auto"/>
            <w:vAlign w:val="center"/>
          </w:tcPr>
          <w:p w14:paraId="289B74F6" w14:textId="77777777" w:rsidR="00C157FA" w:rsidRDefault="00C157FA" w:rsidP="00E84F44">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Формат дати й часу ISO 8601 із використанням формату часу UTC.</w:t>
            </w:r>
          </w:p>
        </w:tc>
        <w:tc>
          <w:tcPr>
            <w:tcW w:w="690" w:type="dxa"/>
            <w:shd w:val="clear" w:color="auto" w:fill="auto"/>
            <w:vAlign w:val="center"/>
          </w:tcPr>
          <w:p w14:paraId="6EE2B870" w14:textId="77777777" w:rsidR="00C157FA" w:rsidRDefault="00C157FA" w:rsidP="00E84F44">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Дата і час</w:t>
            </w:r>
          </w:p>
        </w:tc>
        <w:tc>
          <w:tcPr>
            <w:tcW w:w="1400" w:type="dxa"/>
            <w:shd w:val="clear" w:color="auto" w:fill="auto"/>
            <w:vAlign w:val="center"/>
          </w:tcPr>
          <w:p w14:paraId="0ACA8DF0" w14:textId="77777777" w:rsidR="00C157FA" w:rsidRDefault="00C157FA" w:rsidP="00E84F44">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До 30</w:t>
            </w:r>
          </w:p>
        </w:tc>
        <w:tc>
          <w:tcPr>
            <w:tcW w:w="3070" w:type="dxa"/>
            <w:shd w:val="clear" w:color="auto" w:fill="auto"/>
            <w:vAlign w:val="center"/>
          </w:tcPr>
          <w:p w14:paraId="17B3DD5F"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2024-03-01T13:00:00Z</w:t>
            </w:r>
          </w:p>
        </w:tc>
      </w:tr>
      <w:tr w:rsidR="00C157FA" w14:paraId="6843E77D" w14:textId="77777777" w:rsidTr="008F0156">
        <w:trPr>
          <w:trHeight w:val="299"/>
        </w:trPr>
        <w:tc>
          <w:tcPr>
            <w:tcW w:w="886" w:type="dxa"/>
            <w:vMerge/>
            <w:shd w:val="clear" w:color="auto" w:fill="FFFFD5"/>
            <w:vAlign w:val="center"/>
          </w:tcPr>
          <w:p w14:paraId="3FE21089"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4938" w:type="dxa"/>
            <w:gridSpan w:val="9"/>
            <w:shd w:val="clear" w:color="auto" w:fill="FFFFFF"/>
            <w:vAlign w:val="center"/>
          </w:tcPr>
          <w:p w14:paraId="5EA12CE3"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Запропонована редакція:</w:t>
            </w:r>
          </w:p>
        </w:tc>
      </w:tr>
      <w:tr w:rsidR="00C157FA" w14:paraId="2D4AA1E2" w14:textId="77777777" w:rsidTr="008F0156">
        <w:trPr>
          <w:trHeight w:val="897"/>
        </w:trPr>
        <w:tc>
          <w:tcPr>
            <w:tcW w:w="886" w:type="dxa"/>
            <w:vMerge/>
            <w:shd w:val="clear" w:color="auto" w:fill="FFFFD5"/>
            <w:vAlign w:val="center"/>
          </w:tcPr>
          <w:p w14:paraId="10149D40"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15" w:type="dxa"/>
            <w:shd w:val="clear" w:color="auto" w:fill="FFFFFF"/>
            <w:vAlign w:val="center"/>
          </w:tcPr>
          <w:p w14:paraId="01E156E0"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w:t>
            </w:r>
          </w:p>
        </w:tc>
        <w:tc>
          <w:tcPr>
            <w:tcW w:w="1600" w:type="dxa"/>
            <w:shd w:val="clear" w:color="auto" w:fill="auto"/>
            <w:vAlign w:val="center"/>
          </w:tcPr>
          <w:p w14:paraId="3CCE92D0" w14:textId="77777777" w:rsidR="00C157FA" w:rsidRDefault="00C157FA" w:rsidP="00E84F44">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Дата і час початку</w:t>
            </w:r>
          </w:p>
        </w:tc>
        <w:tc>
          <w:tcPr>
            <w:tcW w:w="1394" w:type="dxa"/>
            <w:shd w:val="clear" w:color="auto" w:fill="auto"/>
            <w:vAlign w:val="center"/>
          </w:tcPr>
          <w:p w14:paraId="5BE2FB52" w14:textId="77777777" w:rsidR="00C157FA" w:rsidRDefault="00C157FA" w:rsidP="00E84F4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w:t>
            </w:r>
          </w:p>
        </w:tc>
        <w:tc>
          <w:tcPr>
            <w:tcW w:w="1374" w:type="dxa"/>
            <w:shd w:val="clear" w:color="auto" w:fill="auto"/>
            <w:vAlign w:val="center"/>
          </w:tcPr>
          <w:p w14:paraId="2DD06DC1" w14:textId="77777777" w:rsidR="00C157FA" w:rsidRDefault="00C157FA" w:rsidP="00E84F4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w:t>
            </w:r>
          </w:p>
        </w:tc>
        <w:tc>
          <w:tcPr>
            <w:tcW w:w="2432" w:type="dxa"/>
            <w:shd w:val="clear" w:color="auto" w:fill="auto"/>
            <w:vAlign w:val="center"/>
          </w:tcPr>
          <w:p w14:paraId="300F4D58" w14:textId="77777777" w:rsidR="00C157FA" w:rsidRDefault="00C157FA" w:rsidP="00E84F44">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Дата та час початку виконання операції з транспортування.</w:t>
            </w:r>
          </w:p>
        </w:tc>
        <w:tc>
          <w:tcPr>
            <w:tcW w:w="2263" w:type="dxa"/>
            <w:shd w:val="clear" w:color="auto" w:fill="auto"/>
            <w:vAlign w:val="center"/>
          </w:tcPr>
          <w:p w14:paraId="561706B4" w14:textId="77777777" w:rsidR="00C157FA" w:rsidRDefault="00C157FA" w:rsidP="00E84F44">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Формат дати й часу ISO 8601 із використанням формату часу UTC.</w:t>
            </w:r>
          </w:p>
        </w:tc>
        <w:tc>
          <w:tcPr>
            <w:tcW w:w="690" w:type="dxa"/>
            <w:shd w:val="clear" w:color="auto" w:fill="auto"/>
            <w:vAlign w:val="center"/>
          </w:tcPr>
          <w:p w14:paraId="4C690A25" w14:textId="77777777" w:rsidR="00C157FA" w:rsidRDefault="00C157FA" w:rsidP="00E84F44">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Дата і час</w:t>
            </w:r>
          </w:p>
        </w:tc>
        <w:tc>
          <w:tcPr>
            <w:tcW w:w="1400" w:type="dxa"/>
            <w:shd w:val="clear" w:color="auto" w:fill="auto"/>
            <w:vAlign w:val="center"/>
          </w:tcPr>
          <w:p w14:paraId="74B716B6" w14:textId="77777777" w:rsidR="00C157FA" w:rsidRDefault="00C157FA" w:rsidP="00E84F44">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17</w:t>
            </w:r>
          </w:p>
        </w:tc>
        <w:tc>
          <w:tcPr>
            <w:tcW w:w="3070" w:type="dxa"/>
            <w:shd w:val="clear" w:color="auto" w:fill="auto"/>
            <w:vAlign w:val="center"/>
          </w:tcPr>
          <w:p w14:paraId="2EEF4C30"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2024-03-01T13:00Z</w:t>
            </w:r>
          </w:p>
        </w:tc>
      </w:tr>
      <w:tr w:rsidR="00C157FA" w14:paraId="51606963" w14:textId="77777777" w:rsidTr="008F0156">
        <w:trPr>
          <w:trHeight w:val="299"/>
        </w:trPr>
        <w:tc>
          <w:tcPr>
            <w:tcW w:w="886" w:type="dxa"/>
            <w:vMerge/>
            <w:shd w:val="clear" w:color="auto" w:fill="FFFFD5"/>
            <w:vAlign w:val="center"/>
          </w:tcPr>
          <w:p w14:paraId="233129C7"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4938" w:type="dxa"/>
            <w:gridSpan w:val="9"/>
            <w:shd w:val="clear" w:color="auto" w:fill="FFFFFF"/>
          </w:tcPr>
          <w:p w14:paraId="301C867E"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Поточна редакція:</w:t>
            </w:r>
          </w:p>
        </w:tc>
      </w:tr>
      <w:tr w:rsidR="00C157FA" w14:paraId="011EBD99" w14:textId="77777777" w:rsidTr="008F0156">
        <w:trPr>
          <w:trHeight w:val="897"/>
        </w:trPr>
        <w:tc>
          <w:tcPr>
            <w:tcW w:w="886" w:type="dxa"/>
            <w:vMerge/>
            <w:shd w:val="clear" w:color="auto" w:fill="FFFFD5"/>
            <w:vAlign w:val="center"/>
          </w:tcPr>
          <w:p w14:paraId="7AB7DE17"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15" w:type="dxa"/>
            <w:shd w:val="clear" w:color="auto" w:fill="FFFFFF"/>
            <w:vAlign w:val="center"/>
          </w:tcPr>
          <w:p w14:paraId="7AD02478"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w:t>
            </w:r>
          </w:p>
        </w:tc>
        <w:tc>
          <w:tcPr>
            <w:tcW w:w="1600" w:type="dxa"/>
            <w:shd w:val="clear" w:color="auto" w:fill="auto"/>
            <w:vAlign w:val="center"/>
          </w:tcPr>
          <w:p w14:paraId="1E140336" w14:textId="77777777" w:rsidR="00C157FA" w:rsidRDefault="00C157FA" w:rsidP="00E84F44">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Дата і час завершення</w:t>
            </w:r>
          </w:p>
        </w:tc>
        <w:tc>
          <w:tcPr>
            <w:tcW w:w="1394" w:type="dxa"/>
            <w:shd w:val="clear" w:color="auto" w:fill="auto"/>
            <w:vAlign w:val="center"/>
          </w:tcPr>
          <w:p w14:paraId="00CBEC96" w14:textId="77777777" w:rsidR="00C157FA" w:rsidRDefault="00C157FA" w:rsidP="00E84F4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w:t>
            </w:r>
          </w:p>
        </w:tc>
        <w:tc>
          <w:tcPr>
            <w:tcW w:w="1374" w:type="dxa"/>
            <w:shd w:val="clear" w:color="auto" w:fill="auto"/>
            <w:vAlign w:val="center"/>
          </w:tcPr>
          <w:p w14:paraId="2A3FF249" w14:textId="77777777" w:rsidR="00C157FA" w:rsidRDefault="00C157FA" w:rsidP="00E84F4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w:t>
            </w:r>
          </w:p>
        </w:tc>
        <w:tc>
          <w:tcPr>
            <w:tcW w:w="2432" w:type="dxa"/>
            <w:shd w:val="clear" w:color="auto" w:fill="auto"/>
            <w:vAlign w:val="center"/>
          </w:tcPr>
          <w:p w14:paraId="723EB269" w14:textId="77777777" w:rsidR="00C157FA" w:rsidRDefault="00C157FA" w:rsidP="00E84F44">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Дата та час завершення виконання операції з транспортування.</w:t>
            </w:r>
          </w:p>
        </w:tc>
        <w:tc>
          <w:tcPr>
            <w:tcW w:w="2263" w:type="dxa"/>
            <w:shd w:val="clear" w:color="auto" w:fill="auto"/>
            <w:vAlign w:val="center"/>
          </w:tcPr>
          <w:p w14:paraId="6A4F4DF5" w14:textId="77777777" w:rsidR="00C157FA" w:rsidRDefault="00C157FA" w:rsidP="00E84F44">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Формат дати й часу ISO 8601 із використанням формату часу UTC.</w:t>
            </w:r>
          </w:p>
        </w:tc>
        <w:tc>
          <w:tcPr>
            <w:tcW w:w="690" w:type="dxa"/>
            <w:shd w:val="clear" w:color="auto" w:fill="auto"/>
            <w:vAlign w:val="center"/>
          </w:tcPr>
          <w:p w14:paraId="7F6E9022" w14:textId="77777777" w:rsidR="00C157FA" w:rsidRDefault="00C157FA" w:rsidP="00E84F44">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Дата і час</w:t>
            </w:r>
          </w:p>
        </w:tc>
        <w:tc>
          <w:tcPr>
            <w:tcW w:w="1400" w:type="dxa"/>
            <w:shd w:val="clear" w:color="auto" w:fill="auto"/>
            <w:vAlign w:val="center"/>
          </w:tcPr>
          <w:p w14:paraId="4F9C6A47" w14:textId="77777777" w:rsidR="00C157FA" w:rsidRDefault="00C157FA" w:rsidP="00E84F44">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До 30</w:t>
            </w:r>
          </w:p>
        </w:tc>
        <w:tc>
          <w:tcPr>
            <w:tcW w:w="3070" w:type="dxa"/>
            <w:shd w:val="clear" w:color="auto" w:fill="auto"/>
            <w:vAlign w:val="center"/>
          </w:tcPr>
          <w:p w14:paraId="3EA5FE6F"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2024-03-01T13:00:00Z</w:t>
            </w:r>
          </w:p>
        </w:tc>
      </w:tr>
      <w:tr w:rsidR="00C157FA" w14:paraId="1AE6C58E" w14:textId="77777777" w:rsidTr="008F0156">
        <w:trPr>
          <w:trHeight w:val="299"/>
        </w:trPr>
        <w:tc>
          <w:tcPr>
            <w:tcW w:w="886" w:type="dxa"/>
            <w:vMerge/>
            <w:shd w:val="clear" w:color="auto" w:fill="FFFFD5"/>
            <w:vAlign w:val="center"/>
          </w:tcPr>
          <w:p w14:paraId="135C3ED2"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4938" w:type="dxa"/>
            <w:gridSpan w:val="9"/>
            <w:shd w:val="clear" w:color="auto" w:fill="FFFFFF"/>
            <w:vAlign w:val="center"/>
          </w:tcPr>
          <w:p w14:paraId="54E2C685" w14:textId="77777777" w:rsidR="00C157FA" w:rsidRDefault="00C157FA"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Запропонована редакція:</w:t>
            </w:r>
          </w:p>
        </w:tc>
      </w:tr>
      <w:tr w:rsidR="00C157FA" w14:paraId="7C81DC39" w14:textId="77777777" w:rsidTr="008F0156">
        <w:trPr>
          <w:trHeight w:val="897"/>
        </w:trPr>
        <w:tc>
          <w:tcPr>
            <w:tcW w:w="886" w:type="dxa"/>
            <w:vMerge/>
            <w:shd w:val="clear" w:color="auto" w:fill="FFFFD5"/>
            <w:vAlign w:val="center"/>
          </w:tcPr>
          <w:p w14:paraId="2235A3AB" w14:textId="77777777" w:rsidR="00C157FA" w:rsidRDefault="00C157FA"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715" w:type="dxa"/>
            <w:shd w:val="clear" w:color="auto" w:fill="FFFFFF"/>
            <w:vAlign w:val="center"/>
          </w:tcPr>
          <w:p w14:paraId="7ED48ABE" w14:textId="77777777" w:rsidR="00C157FA" w:rsidRDefault="00C157FA"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w:t>
            </w:r>
          </w:p>
        </w:tc>
        <w:tc>
          <w:tcPr>
            <w:tcW w:w="1600" w:type="dxa"/>
            <w:shd w:val="clear" w:color="auto" w:fill="auto"/>
            <w:vAlign w:val="center"/>
          </w:tcPr>
          <w:p w14:paraId="3ADBA0FF" w14:textId="77777777" w:rsidR="00C157FA" w:rsidRDefault="00C157FA" w:rsidP="00E84F44">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Дата і час завершення</w:t>
            </w:r>
          </w:p>
        </w:tc>
        <w:tc>
          <w:tcPr>
            <w:tcW w:w="1394" w:type="dxa"/>
            <w:shd w:val="clear" w:color="auto" w:fill="auto"/>
            <w:vAlign w:val="center"/>
          </w:tcPr>
          <w:p w14:paraId="16BC27C9" w14:textId="77777777" w:rsidR="00C157FA" w:rsidRDefault="00C157FA" w:rsidP="00E84F4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w:t>
            </w:r>
          </w:p>
        </w:tc>
        <w:tc>
          <w:tcPr>
            <w:tcW w:w="1374" w:type="dxa"/>
            <w:shd w:val="clear" w:color="auto" w:fill="auto"/>
            <w:vAlign w:val="center"/>
          </w:tcPr>
          <w:p w14:paraId="4B4F18FE" w14:textId="77777777" w:rsidR="00C157FA" w:rsidRDefault="00C157FA" w:rsidP="00E84F4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w:t>
            </w:r>
          </w:p>
        </w:tc>
        <w:tc>
          <w:tcPr>
            <w:tcW w:w="2432" w:type="dxa"/>
            <w:shd w:val="clear" w:color="auto" w:fill="auto"/>
            <w:vAlign w:val="center"/>
          </w:tcPr>
          <w:p w14:paraId="347EB359" w14:textId="77777777" w:rsidR="00C157FA" w:rsidRDefault="00C157FA" w:rsidP="00E84F44">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Дата та час завершення виконання операції з транспортування.</w:t>
            </w:r>
          </w:p>
        </w:tc>
        <w:tc>
          <w:tcPr>
            <w:tcW w:w="2263" w:type="dxa"/>
            <w:shd w:val="clear" w:color="auto" w:fill="auto"/>
            <w:vAlign w:val="center"/>
          </w:tcPr>
          <w:p w14:paraId="7BB32675" w14:textId="77777777" w:rsidR="00C157FA" w:rsidRDefault="00C157FA" w:rsidP="00E84F44">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Формат дати й часу ISO 8601 із використанням формату часу UTC.</w:t>
            </w:r>
          </w:p>
        </w:tc>
        <w:tc>
          <w:tcPr>
            <w:tcW w:w="690" w:type="dxa"/>
            <w:shd w:val="clear" w:color="auto" w:fill="auto"/>
            <w:vAlign w:val="center"/>
          </w:tcPr>
          <w:p w14:paraId="22D7617F" w14:textId="77777777" w:rsidR="00C157FA" w:rsidRDefault="00C157FA" w:rsidP="00E84F44">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Дата і час</w:t>
            </w:r>
          </w:p>
        </w:tc>
        <w:tc>
          <w:tcPr>
            <w:tcW w:w="1400" w:type="dxa"/>
            <w:shd w:val="clear" w:color="auto" w:fill="auto"/>
            <w:vAlign w:val="center"/>
          </w:tcPr>
          <w:p w14:paraId="3BC41CE1" w14:textId="77777777" w:rsidR="00C157FA" w:rsidRDefault="00C157FA" w:rsidP="00E84F44">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17</w:t>
            </w:r>
          </w:p>
        </w:tc>
        <w:tc>
          <w:tcPr>
            <w:tcW w:w="3070" w:type="dxa"/>
            <w:shd w:val="clear" w:color="auto" w:fill="auto"/>
            <w:vAlign w:val="center"/>
          </w:tcPr>
          <w:p w14:paraId="6D94B21C" w14:textId="77777777" w:rsidR="00C157FA" w:rsidRDefault="00C157FA"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2024-03-01T13:00Z</w:t>
            </w:r>
          </w:p>
        </w:tc>
      </w:tr>
    </w:tbl>
    <w:p w14:paraId="1CEA60E2" w14:textId="77777777" w:rsidR="00C157FA" w:rsidRDefault="00C157FA" w:rsidP="00C157FA"/>
    <w:p w14:paraId="66938069" w14:textId="77777777" w:rsidR="00C157FA" w:rsidRDefault="00C157FA" w:rsidP="00C157FA">
      <w:r>
        <w:br w:type="page"/>
      </w:r>
    </w:p>
    <w:tbl>
      <w:tblPr>
        <w:tblW w:w="1583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562"/>
        <w:gridCol w:w="1261"/>
        <w:gridCol w:w="702"/>
        <w:gridCol w:w="701"/>
        <w:gridCol w:w="702"/>
        <w:gridCol w:w="1121"/>
        <w:gridCol w:w="3463"/>
        <w:gridCol w:w="2673"/>
        <w:gridCol w:w="1070"/>
        <w:gridCol w:w="923"/>
        <w:gridCol w:w="2087"/>
      </w:tblGrid>
      <w:tr w:rsidR="000F0348" w14:paraId="2654E46E" w14:textId="77777777" w:rsidTr="1E02E6FE">
        <w:trPr>
          <w:trHeight w:val="315"/>
        </w:trPr>
        <w:tc>
          <w:tcPr>
            <w:tcW w:w="15831" w:type="dxa"/>
            <w:gridSpan w:val="12"/>
            <w:tcBorders>
              <w:top w:val="nil"/>
              <w:left w:val="nil"/>
              <w:bottom w:val="nil"/>
              <w:right w:val="nil"/>
            </w:tcBorders>
            <w:shd w:val="clear" w:color="auto" w:fill="auto"/>
            <w:vAlign w:val="center"/>
          </w:tcPr>
          <w:p w14:paraId="43B232D5" w14:textId="77777777" w:rsidR="000F0348" w:rsidRPr="000F0348" w:rsidRDefault="000F0348" w:rsidP="000F0348">
            <w:pPr>
              <w:spacing w:after="0" w:line="240" w:lineRule="auto"/>
              <w:jc w:val="center"/>
              <w:rPr>
                <w:rFonts w:ascii="Times New Roman" w:eastAsia="Times New Roman" w:hAnsi="Times New Roman" w:cs="Times New Roman"/>
                <w:b/>
                <w:sz w:val="24"/>
                <w:szCs w:val="24"/>
              </w:rPr>
            </w:pPr>
            <w:r w:rsidRPr="000F0348">
              <w:rPr>
                <w:rFonts w:ascii="Times New Roman" w:eastAsia="Times New Roman" w:hAnsi="Times New Roman" w:cs="Times New Roman"/>
                <w:b/>
                <w:sz w:val="24"/>
                <w:szCs w:val="24"/>
              </w:rPr>
              <w:lastRenderedPageBreak/>
              <w:t>Редакція АТ «ЕКУ»</w:t>
            </w:r>
          </w:p>
        </w:tc>
      </w:tr>
      <w:tr w:rsidR="000F0348" w14:paraId="70E3107F" w14:textId="77777777" w:rsidTr="1E02E6FE">
        <w:trPr>
          <w:trHeight w:val="315"/>
        </w:trPr>
        <w:tc>
          <w:tcPr>
            <w:tcW w:w="566" w:type="dxa"/>
            <w:tcBorders>
              <w:top w:val="nil"/>
              <w:left w:val="nil"/>
              <w:bottom w:val="nil"/>
              <w:right w:val="nil"/>
            </w:tcBorders>
            <w:shd w:val="clear" w:color="auto" w:fill="auto"/>
            <w:vAlign w:val="center"/>
          </w:tcPr>
          <w:p w14:paraId="21CC1BA4" w14:textId="77777777" w:rsidR="000F0348" w:rsidRPr="003D25DC" w:rsidRDefault="000F0348" w:rsidP="00E84F44">
            <w:pPr>
              <w:spacing w:after="0" w:line="240" w:lineRule="auto"/>
              <w:rPr>
                <w:rFonts w:ascii="Times New Roman" w:eastAsia="Times New Roman" w:hAnsi="Times New Roman" w:cs="Times New Roman"/>
                <w:bCs/>
                <w:sz w:val="20"/>
                <w:szCs w:val="20"/>
              </w:rPr>
            </w:pPr>
          </w:p>
        </w:tc>
        <w:tc>
          <w:tcPr>
            <w:tcW w:w="562" w:type="dxa"/>
            <w:tcBorders>
              <w:top w:val="nil"/>
              <w:left w:val="nil"/>
              <w:bottom w:val="nil"/>
              <w:right w:val="nil"/>
            </w:tcBorders>
            <w:shd w:val="clear" w:color="auto" w:fill="auto"/>
            <w:vAlign w:val="center"/>
          </w:tcPr>
          <w:p w14:paraId="2E4D2797" w14:textId="77777777" w:rsidR="000F0348" w:rsidRPr="003D25DC" w:rsidRDefault="000F0348" w:rsidP="00E84F44">
            <w:pPr>
              <w:spacing w:after="0" w:line="240" w:lineRule="auto"/>
              <w:jc w:val="center"/>
              <w:rPr>
                <w:rFonts w:ascii="Times New Roman" w:eastAsia="Times New Roman" w:hAnsi="Times New Roman" w:cs="Times New Roman"/>
                <w:bCs/>
                <w:sz w:val="20"/>
                <w:szCs w:val="20"/>
              </w:rPr>
            </w:pPr>
          </w:p>
        </w:tc>
        <w:tc>
          <w:tcPr>
            <w:tcW w:w="1261" w:type="dxa"/>
            <w:tcBorders>
              <w:top w:val="nil"/>
              <w:left w:val="nil"/>
              <w:bottom w:val="nil"/>
              <w:right w:val="nil"/>
            </w:tcBorders>
            <w:shd w:val="clear" w:color="auto" w:fill="auto"/>
            <w:vAlign w:val="center"/>
          </w:tcPr>
          <w:p w14:paraId="60F48A7E" w14:textId="77777777" w:rsidR="000F0348" w:rsidRPr="003D25DC" w:rsidRDefault="000F0348" w:rsidP="00E84F44">
            <w:pPr>
              <w:spacing w:after="0" w:line="240" w:lineRule="auto"/>
              <w:jc w:val="center"/>
              <w:rPr>
                <w:rFonts w:ascii="Times New Roman" w:eastAsia="Times New Roman" w:hAnsi="Times New Roman" w:cs="Times New Roman"/>
                <w:bCs/>
                <w:sz w:val="20"/>
                <w:szCs w:val="20"/>
              </w:rPr>
            </w:pPr>
          </w:p>
        </w:tc>
        <w:tc>
          <w:tcPr>
            <w:tcW w:w="702" w:type="dxa"/>
            <w:tcBorders>
              <w:top w:val="nil"/>
              <w:left w:val="nil"/>
              <w:bottom w:val="nil"/>
              <w:right w:val="nil"/>
            </w:tcBorders>
            <w:shd w:val="clear" w:color="auto" w:fill="auto"/>
            <w:vAlign w:val="center"/>
          </w:tcPr>
          <w:p w14:paraId="2071FE49" w14:textId="77777777" w:rsidR="000F0348" w:rsidRPr="003D25DC" w:rsidRDefault="000F0348" w:rsidP="00E84F44">
            <w:pPr>
              <w:spacing w:after="0" w:line="240" w:lineRule="auto"/>
              <w:rPr>
                <w:rFonts w:ascii="Times New Roman" w:eastAsia="Times New Roman" w:hAnsi="Times New Roman" w:cs="Times New Roman"/>
                <w:bCs/>
                <w:sz w:val="20"/>
                <w:szCs w:val="20"/>
              </w:rPr>
            </w:pPr>
          </w:p>
        </w:tc>
        <w:tc>
          <w:tcPr>
            <w:tcW w:w="701" w:type="dxa"/>
            <w:tcBorders>
              <w:top w:val="nil"/>
              <w:left w:val="nil"/>
              <w:bottom w:val="nil"/>
              <w:right w:val="nil"/>
            </w:tcBorders>
            <w:shd w:val="clear" w:color="auto" w:fill="auto"/>
            <w:vAlign w:val="center"/>
          </w:tcPr>
          <w:p w14:paraId="5034E952" w14:textId="77777777" w:rsidR="000F0348" w:rsidRPr="003D25DC" w:rsidRDefault="000F0348" w:rsidP="00E84F44">
            <w:pPr>
              <w:spacing w:after="0" w:line="240" w:lineRule="auto"/>
              <w:jc w:val="center"/>
              <w:rPr>
                <w:rFonts w:ascii="Times New Roman" w:eastAsia="Times New Roman" w:hAnsi="Times New Roman" w:cs="Times New Roman"/>
                <w:bCs/>
                <w:sz w:val="20"/>
                <w:szCs w:val="20"/>
              </w:rPr>
            </w:pPr>
          </w:p>
        </w:tc>
        <w:tc>
          <w:tcPr>
            <w:tcW w:w="702" w:type="dxa"/>
            <w:tcBorders>
              <w:top w:val="nil"/>
              <w:left w:val="nil"/>
              <w:bottom w:val="nil"/>
              <w:right w:val="nil"/>
            </w:tcBorders>
            <w:shd w:val="clear" w:color="auto" w:fill="auto"/>
            <w:vAlign w:val="center"/>
          </w:tcPr>
          <w:p w14:paraId="18E7CE7A" w14:textId="77777777" w:rsidR="000F0348" w:rsidRPr="003D25DC" w:rsidRDefault="000F0348" w:rsidP="00E84F44">
            <w:pPr>
              <w:spacing w:after="0" w:line="240" w:lineRule="auto"/>
              <w:jc w:val="center"/>
              <w:rPr>
                <w:rFonts w:ascii="Times New Roman" w:eastAsia="Times New Roman" w:hAnsi="Times New Roman" w:cs="Times New Roman"/>
                <w:bCs/>
                <w:sz w:val="20"/>
                <w:szCs w:val="20"/>
              </w:rPr>
            </w:pPr>
          </w:p>
        </w:tc>
        <w:tc>
          <w:tcPr>
            <w:tcW w:w="1121" w:type="dxa"/>
            <w:tcBorders>
              <w:top w:val="nil"/>
              <w:left w:val="nil"/>
              <w:bottom w:val="nil"/>
              <w:right w:val="nil"/>
            </w:tcBorders>
            <w:shd w:val="clear" w:color="auto" w:fill="auto"/>
            <w:vAlign w:val="center"/>
          </w:tcPr>
          <w:p w14:paraId="0FE8D013" w14:textId="77777777" w:rsidR="000F0348" w:rsidRPr="003D25DC" w:rsidRDefault="000F0348" w:rsidP="00E84F44">
            <w:pPr>
              <w:spacing w:after="0" w:line="240" w:lineRule="auto"/>
              <w:jc w:val="center"/>
              <w:rPr>
                <w:rFonts w:ascii="Times New Roman" w:eastAsia="Times New Roman" w:hAnsi="Times New Roman" w:cs="Times New Roman"/>
                <w:bCs/>
                <w:sz w:val="20"/>
                <w:szCs w:val="20"/>
              </w:rPr>
            </w:pPr>
          </w:p>
        </w:tc>
        <w:tc>
          <w:tcPr>
            <w:tcW w:w="3463" w:type="dxa"/>
            <w:tcBorders>
              <w:top w:val="nil"/>
              <w:left w:val="nil"/>
              <w:bottom w:val="nil"/>
              <w:right w:val="nil"/>
            </w:tcBorders>
            <w:shd w:val="clear" w:color="auto" w:fill="auto"/>
            <w:vAlign w:val="center"/>
          </w:tcPr>
          <w:p w14:paraId="718333C1" w14:textId="77777777" w:rsidR="000F0348" w:rsidRPr="003D25DC" w:rsidRDefault="000F0348" w:rsidP="00E84F44">
            <w:pPr>
              <w:spacing w:after="0" w:line="240" w:lineRule="auto"/>
              <w:jc w:val="center"/>
              <w:rPr>
                <w:rFonts w:ascii="Times New Roman" w:eastAsia="Times New Roman" w:hAnsi="Times New Roman" w:cs="Times New Roman"/>
                <w:bCs/>
                <w:sz w:val="20"/>
                <w:szCs w:val="20"/>
              </w:rPr>
            </w:pPr>
          </w:p>
        </w:tc>
        <w:tc>
          <w:tcPr>
            <w:tcW w:w="2673" w:type="dxa"/>
            <w:tcBorders>
              <w:top w:val="nil"/>
              <w:left w:val="nil"/>
              <w:bottom w:val="nil"/>
              <w:right w:val="nil"/>
            </w:tcBorders>
            <w:shd w:val="clear" w:color="auto" w:fill="auto"/>
            <w:vAlign w:val="center"/>
          </w:tcPr>
          <w:p w14:paraId="51655E8F" w14:textId="77777777" w:rsidR="000F0348" w:rsidRPr="003D25DC" w:rsidRDefault="000F0348" w:rsidP="00E84F44">
            <w:pPr>
              <w:spacing w:after="0" w:line="240" w:lineRule="auto"/>
              <w:rPr>
                <w:rFonts w:ascii="Times New Roman" w:eastAsia="Times New Roman" w:hAnsi="Times New Roman" w:cs="Times New Roman"/>
                <w:bCs/>
                <w:sz w:val="20"/>
                <w:szCs w:val="20"/>
              </w:rPr>
            </w:pPr>
          </w:p>
        </w:tc>
        <w:tc>
          <w:tcPr>
            <w:tcW w:w="4080" w:type="dxa"/>
            <w:gridSpan w:val="3"/>
            <w:tcBorders>
              <w:top w:val="nil"/>
              <w:left w:val="nil"/>
              <w:bottom w:val="nil"/>
              <w:right w:val="nil"/>
            </w:tcBorders>
            <w:shd w:val="clear" w:color="auto" w:fill="auto"/>
            <w:vAlign w:val="center"/>
          </w:tcPr>
          <w:p w14:paraId="38E98012" w14:textId="77777777" w:rsidR="000F0348" w:rsidRPr="003D25DC" w:rsidRDefault="000F0348"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Д</w:t>
            </w:r>
            <w:r w:rsidRPr="003D25DC">
              <w:rPr>
                <w:rFonts w:ascii="Times New Roman" w:eastAsia="Times New Roman" w:hAnsi="Times New Roman" w:cs="Times New Roman"/>
                <w:b/>
                <w:sz w:val="20"/>
                <w:szCs w:val="20"/>
              </w:rPr>
              <w:t>одаток 1 до Порядку подання інформації про здійснені господарсько-торговельні операції, пов'язані з оптовими енергетичними продуктами</w:t>
            </w:r>
          </w:p>
        </w:tc>
      </w:tr>
      <w:tr w:rsidR="000F0348" w14:paraId="6ABCA218" w14:textId="77777777" w:rsidTr="1E02E6FE">
        <w:trPr>
          <w:trHeight w:val="578"/>
        </w:trPr>
        <w:tc>
          <w:tcPr>
            <w:tcW w:w="15831" w:type="dxa"/>
            <w:gridSpan w:val="12"/>
            <w:tcBorders>
              <w:top w:val="nil"/>
              <w:left w:val="nil"/>
              <w:bottom w:val="single" w:sz="4" w:space="0" w:color="000000" w:themeColor="text1"/>
              <w:right w:val="nil"/>
            </w:tcBorders>
            <w:shd w:val="clear" w:color="auto" w:fill="auto"/>
            <w:vAlign w:val="center"/>
          </w:tcPr>
          <w:p w14:paraId="51FCCFCC" w14:textId="77777777" w:rsidR="000F0348" w:rsidRPr="003D25DC" w:rsidRDefault="000F0348" w:rsidP="00E84F44">
            <w:pPr>
              <w:spacing w:after="0" w:line="240" w:lineRule="auto"/>
              <w:jc w:val="center"/>
              <w:rPr>
                <w:rFonts w:ascii="Times New Roman" w:eastAsia="Times New Roman" w:hAnsi="Times New Roman" w:cs="Times New Roman"/>
                <w:b/>
                <w:sz w:val="20"/>
                <w:szCs w:val="20"/>
              </w:rPr>
            </w:pPr>
            <w:r w:rsidRPr="003D25DC">
              <w:rPr>
                <w:rFonts w:ascii="Times New Roman" w:eastAsia="Times New Roman" w:hAnsi="Times New Roman" w:cs="Times New Roman"/>
                <w:b/>
                <w:sz w:val="20"/>
                <w:szCs w:val="20"/>
              </w:rPr>
              <w:t>Інформація про стандартні договори купівлі-продажу електричної енергії або природного газу та деривативні контракти, базовим активом яких є електрична енергія або природний газ</w:t>
            </w:r>
          </w:p>
        </w:tc>
      </w:tr>
      <w:tr w:rsidR="000F0348" w14:paraId="35EA7CCC" w14:textId="77777777" w:rsidTr="1E02E6FE">
        <w:trPr>
          <w:trHeight w:val="20"/>
        </w:trPr>
        <w:tc>
          <w:tcPr>
            <w:tcW w:w="566" w:type="dxa"/>
            <w:vMerge w:val="restart"/>
            <w:tcBorders>
              <w:top w:val="single" w:sz="4" w:space="0" w:color="000000" w:themeColor="text1"/>
            </w:tcBorders>
            <w:shd w:val="clear" w:color="auto" w:fill="FFFFD5"/>
            <w:vAlign w:val="center"/>
          </w:tcPr>
          <w:p w14:paraId="61A35C84" w14:textId="77777777" w:rsidR="000F0348" w:rsidRDefault="000F0348"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w:t>
            </w:r>
          </w:p>
        </w:tc>
        <w:tc>
          <w:tcPr>
            <w:tcW w:w="562" w:type="dxa"/>
            <w:vMerge w:val="restart"/>
            <w:tcBorders>
              <w:top w:val="single" w:sz="4" w:space="0" w:color="000000" w:themeColor="text1"/>
            </w:tcBorders>
            <w:shd w:val="clear" w:color="auto" w:fill="FFFFD5"/>
            <w:vAlign w:val="center"/>
          </w:tcPr>
          <w:p w14:paraId="53212013" w14:textId="77777777" w:rsidR="000F0348" w:rsidRDefault="000F0348"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Поле №</w:t>
            </w:r>
          </w:p>
        </w:tc>
        <w:tc>
          <w:tcPr>
            <w:tcW w:w="1261" w:type="dxa"/>
            <w:vMerge w:val="restart"/>
            <w:tcBorders>
              <w:top w:val="single" w:sz="4" w:space="0" w:color="000000" w:themeColor="text1"/>
            </w:tcBorders>
            <w:shd w:val="clear" w:color="auto" w:fill="FFFFD5"/>
            <w:vAlign w:val="center"/>
          </w:tcPr>
          <w:p w14:paraId="38D856DD" w14:textId="77777777" w:rsidR="000F0348" w:rsidRDefault="000F0348"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Назва поля</w:t>
            </w:r>
          </w:p>
        </w:tc>
        <w:tc>
          <w:tcPr>
            <w:tcW w:w="1403" w:type="dxa"/>
            <w:gridSpan w:val="2"/>
            <w:tcBorders>
              <w:top w:val="single" w:sz="4" w:space="0" w:color="000000" w:themeColor="text1"/>
            </w:tcBorders>
            <w:shd w:val="clear" w:color="auto" w:fill="FFFFD5"/>
            <w:vAlign w:val="center"/>
          </w:tcPr>
          <w:p w14:paraId="5E892D95" w14:textId="77777777" w:rsidR="000F0348" w:rsidRDefault="000F0348"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Торгується на системах ОПООП</w:t>
            </w:r>
          </w:p>
        </w:tc>
        <w:tc>
          <w:tcPr>
            <w:tcW w:w="1823" w:type="dxa"/>
            <w:gridSpan w:val="2"/>
            <w:tcBorders>
              <w:top w:val="single" w:sz="4" w:space="0" w:color="000000" w:themeColor="text1"/>
            </w:tcBorders>
            <w:shd w:val="clear" w:color="auto" w:fill="FFFFD5"/>
            <w:vAlign w:val="center"/>
          </w:tcPr>
          <w:p w14:paraId="4FA68A0A" w14:textId="77777777" w:rsidR="000F0348" w:rsidRDefault="000F0348"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Торгується поза ОПООП</w:t>
            </w:r>
          </w:p>
        </w:tc>
        <w:tc>
          <w:tcPr>
            <w:tcW w:w="3463" w:type="dxa"/>
            <w:vMerge w:val="restart"/>
            <w:tcBorders>
              <w:top w:val="single" w:sz="4" w:space="0" w:color="000000" w:themeColor="text1"/>
            </w:tcBorders>
            <w:shd w:val="clear" w:color="auto" w:fill="FFFFD5"/>
            <w:vAlign w:val="center"/>
          </w:tcPr>
          <w:p w14:paraId="430A8477" w14:textId="77777777" w:rsidR="000F0348" w:rsidRDefault="000F0348"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Опис</w:t>
            </w:r>
          </w:p>
        </w:tc>
        <w:tc>
          <w:tcPr>
            <w:tcW w:w="2673" w:type="dxa"/>
            <w:vMerge w:val="restart"/>
            <w:tcBorders>
              <w:top w:val="single" w:sz="4" w:space="0" w:color="000000" w:themeColor="text1"/>
            </w:tcBorders>
            <w:shd w:val="clear" w:color="auto" w:fill="FFFFD5"/>
            <w:vAlign w:val="center"/>
          </w:tcPr>
          <w:p w14:paraId="0588931D" w14:textId="77777777" w:rsidR="000F0348" w:rsidRDefault="000F0348"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Допустимі значення</w:t>
            </w:r>
          </w:p>
        </w:tc>
        <w:tc>
          <w:tcPr>
            <w:tcW w:w="1070" w:type="dxa"/>
            <w:vMerge w:val="restart"/>
            <w:tcBorders>
              <w:top w:val="single" w:sz="4" w:space="0" w:color="000000" w:themeColor="text1"/>
            </w:tcBorders>
            <w:shd w:val="clear" w:color="auto" w:fill="FFFFD5"/>
            <w:vAlign w:val="center"/>
          </w:tcPr>
          <w:p w14:paraId="638076C1" w14:textId="77777777" w:rsidR="000F0348" w:rsidRDefault="000F0348"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Тип</w:t>
            </w:r>
          </w:p>
        </w:tc>
        <w:tc>
          <w:tcPr>
            <w:tcW w:w="923" w:type="dxa"/>
            <w:vMerge w:val="restart"/>
            <w:tcBorders>
              <w:top w:val="single" w:sz="4" w:space="0" w:color="000000" w:themeColor="text1"/>
            </w:tcBorders>
            <w:shd w:val="clear" w:color="auto" w:fill="FFFFD5"/>
            <w:vAlign w:val="center"/>
          </w:tcPr>
          <w:p w14:paraId="5258C54B" w14:textId="77777777" w:rsidR="000F0348" w:rsidRDefault="000F0348"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Довжина</w:t>
            </w:r>
          </w:p>
        </w:tc>
        <w:tc>
          <w:tcPr>
            <w:tcW w:w="2087" w:type="dxa"/>
            <w:vMerge w:val="restart"/>
            <w:tcBorders>
              <w:top w:val="single" w:sz="4" w:space="0" w:color="000000" w:themeColor="text1"/>
            </w:tcBorders>
            <w:shd w:val="clear" w:color="auto" w:fill="FFFFD5"/>
            <w:vAlign w:val="center"/>
          </w:tcPr>
          <w:p w14:paraId="3295BFC3" w14:textId="77777777" w:rsidR="000F0348" w:rsidRDefault="000F0348"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Приклади</w:t>
            </w:r>
          </w:p>
        </w:tc>
      </w:tr>
      <w:tr w:rsidR="000F0348" w14:paraId="72527C84" w14:textId="77777777" w:rsidTr="1E02E6FE">
        <w:trPr>
          <w:trHeight w:val="20"/>
        </w:trPr>
        <w:tc>
          <w:tcPr>
            <w:tcW w:w="566" w:type="dxa"/>
            <w:vMerge/>
            <w:vAlign w:val="center"/>
          </w:tcPr>
          <w:p w14:paraId="7FC27998" w14:textId="77777777" w:rsidR="000F0348" w:rsidRDefault="000F0348"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2" w:type="dxa"/>
            <w:vMerge/>
            <w:vAlign w:val="center"/>
          </w:tcPr>
          <w:p w14:paraId="62BFB41A" w14:textId="77777777" w:rsidR="000F0348" w:rsidRDefault="000F0348"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261" w:type="dxa"/>
            <w:vMerge/>
            <w:vAlign w:val="center"/>
          </w:tcPr>
          <w:p w14:paraId="6F6D3B42" w14:textId="77777777" w:rsidR="000F0348" w:rsidRDefault="000F0348"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702" w:type="dxa"/>
            <w:shd w:val="clear" w:color="auto" w:fill="FFFFD5"/>
            <w:vAlign w:val="center"/>
          </w:tcPr>
          <w:p w14:paraId="4C874FCF" w14:textId="77777777" w:rsidR="000F0348" w:rsidRDefault="000F0348"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Заявки</w:t>
            </w:r>
          </w:p>
        </w:tc>
        <w:tc>
          <w:tcPr>
            <w:tcW w:w="701" w:type="dxa"/>
            <w:shd w:val="clear" w:color="auto" w:fill="FFFFD5"/>
            <w:vAlign w:val="center"/>
          </w:tcPr>
          <w:p w14:paraId="7E0D8359" w14:textId="77777777" w:rsidR="000F0348" w:rsidRDefault="000F0348"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Торги</w:t>
            </w:r>
          </w:p>
        </w:tc>
        <w:tc>
          <w:tcPr>
            <w:tcW w:w="702" w:type="dxa"/>
            <w:shd w:val="clear" w:color="auto" w:fill="FFFFD5"/>
            <w:vAlign w:val="center"/>
          </w:tcPr>
          <w:p w14:paraId="6774F4A7" w14:textId="77777777" w:rsidR="000F0348" w:rsidRDefault="000F0348"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Двосторонні договори</w:t>
            </w:r>
          </w:p>
        </w:tc>
        <w:tc>
          <w:tcPr>
            <w:tcW w:w="1121" w:type="dxa"/>
            <w:shd w:val="clear" w:color="auto" w:fill="FFFFD5"/>
            <w:vAlign w:val="center"/>
          </w:tcPr>
          <w:p w14:paraId="0CDA864F" w14:textId="77777777" w:rsidR="000F0348" w:rsidRDefault="000F0348"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Виконання двосторонніх договорів</w:t>
            </w:r>
          </w:p>
        </w:tc>
        <w:tc>
          <w:tcPr>
            <w:tcW w:w="3463" w:type="dxa"/>
            <w:vMerge/>
            <w:vAlign w:val="center"/>
          </w:tcPr>
          <w:p w14:paraId="365F3DCC" w14:textId="77777777" w:rsidR="000F0348" w:rsidRDefault="000F0348"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2673" w:type="dxa"/>
            <w:vMerge/>
            <w:vAlign w:val="center"/>
          </w:tcPr>
          <w:p w14:paraId="7ED27E51" w14:textId="77777777" w:rsidR="000F0348" w:rsidRDefault="000F0348"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070" w:type="dxa"/>
            <w:vMerge/>
            <w:vAlign w:val="center"/>
          </w:tcPr>
          <w:p w14:paraId="6C44E701" w14:textId="77777777" w:rsidR="000F0348" w:rsidRDefault="000F0348"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923" w:type="dxa"/>
            <w:vMerge/>
            <w:vAlign w:val="center"/>
          </w:tcPr>
          <w:p w14:paraId="2A5EFBB0" w14:textId="77777777" w:rsidR="000F0348" w:rsidRDefault="000F0348"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2087" w:type="dxa"/>
            <w:vMerge/>
            <w:vAlign w:val="center"/>
          </w:tcPr>
          <w:p w14:paraId="18EA5F30" w14:textId="77777777" w:rsidR="000F0348" w:rsidRDefault="000F0348"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r>
      <w:tr w:rsidR="00806F19" w14:paraId="1BD31ACE" w14:textId="77777777" w:rsidTr="1E02E6FE">
        <w:trPr>
          <w:trHeight w:val="20"/>
        </w:trPr>
        <w:tc>
          <w:tcPr>
            <w:tcW w:w="566" w:type="dxa"/>
            <w:vMerge w:val="restart"/>
            <w:shd w:val="clear" w:color="auto" w:fill="auto"/>
            <w:vAlign w:val="center"/>
          </w:tcPr>
          <w:p w14:paraId="617FCA1D" w14:textId="77777777" w:rsidR="00806F19" w:rsidRDefault="00806F19" w:rsidP="00E84F44">
            <w:pPr>
              <w:spacing w:after="0" w:line="240" w:lineRule="auto"/>
              <w:ind w:left="113" w:right="11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Поля даних, що стосуються деталей оп</w:t>
            </w:r>
            <w:r>
              <w:rPr>
                <w:rFonts w:ascii="Times New Roman" w:eastAsia="Times New Roman" w:hAnsi="Times New Roman" w:cs="Times New Roman"/>
                <w:sz w:val="20"/>
                <w:szCs w:val="20"/>
              </w:rPr>
              <w:lastRenderedPageBreak/>
              <w:t>ерації</w:t>
            </w:r>
          </w:p>
        </w:tc>
        <w:tc>
          <w:tcPr>
            <w:tcW w:w="15265" w:type="dxa"/>
            <w:gridSpan w:val="11"/>
            <w:shd w:val="clear" w:color="auto" w:fill="auto"/>
            <w:vAlign w:val="center"/>
          </w:tcPr>
          <w:p w14:paraId="7E79A59B" w14:textId="77777777" w:rsidR="00806F19" w:rsidRDefault="00806F19"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lastRenderedPageBreak/>
              <w:t>Поточна редакція:</w:t>
            </w:r>
          </w:p>
        </w:tc>
      </w:tr>
      <w:tr w:rsidR="00806F19" w14:paraId="5680AC46" w14:textId="77777777" w:rsidTr="1E02E6FE">
        <w:trPr>
          <w:trHeight w:val="20"/>
        </w:trPr>
        <w:tc>
          <w:tcPr>
            <w:tcW w:w="566" w:type="dxa"/>
            <w:vMerge/>
            <w:vAlign w:val="center"/>
          </w:tcPr>
          <w:p w14:paraId="0CB80F1B" w14:textId="77777777" w:rsidR="00806F19" w:rsidRDefault="00806F19"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2" w:type="dxa"/>
            <w:shd w:val="clear" w:color="auto" w:fill="auto"/>
            <w:vAlign w:val="center"/>
          </w:tcPr>
          <w:p w14:paraId="0C28301D" w14:textId="77777777" w:rsidR="00806F19" w:rsidRDefault="00806F19"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p>
        </w:tc>
        <w:tc>
          <w:tcPr>
            <w:tcW w:w="1261" w:type="dxa"/>
            <w:shd w:val="clear" w:color="auto" w:fill="auto"/>
            <w:vAlign w:val="center"/>
          </w:tcPr>
          <w:p w14:paraId="7CCA8FF0" w14:textId="77777777" w:rsidR="00806F19" w:rsidRDefault="00806F19"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Унікальний ідентифікатор операції</w:t>
            </w:r>
          </w:p>
        </w:tc>
        <w:tc>
          <w:tcPr>
            <w:tcW w:w="702" w:type="dxa"/>
            <w:shd w:val="clear" w:color="auto" w:fill="auto"/>
            <w:vAlign w:val="center"/>
          </w:tcPr>
          <w:p w14:paraId="0200EE5D" w14:textId="77777777" w:rsidR="00806F19" w:rsidRDefault="00806F19"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01" w:type="dxa"/>
            <w:shd w:val="clear" w:color="auto" w:fill="auto"/>
            <w:vAlign w:val="center"/>
          </w:tcPr>
          <w:p w14:paraId="78C52924" w14:textId="77777777" w:rsidR="00806F19" w:rsidRDefault="00806F19"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02" w:type="dxa"/>
            <w:shd w:val="clear" w:color="auto" w:fill="auto"/>
            <w:vAlign w:val="center"/>
          </w:tcPr>
          <w:p w14:paraId="3EC85599" w14:textId="77777777" w:rsidR="00806F19" w:rsidRDefault="00806F19"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1121" w:type="dxa"/>
            <w:shd w:val="clear" w:color="auto" w:fill="auto"/>
            <w:vAlign w:val="center"/>
          </w:tcPr>
          <w:p w14:paraId="2688A161" w14:textId="77777777" w:rsidR="00806F19" w:rsidRDefault="00806F19"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3463" w:type="dxa"/>
            <w:shd w:val="clear" w:color="auto" w:fill="auto"/>
            <w:vAlign w:val="center"/>
          </w:tcPr>
          <w:p w14:paraId="62A3D510" w14:textId="77777777" w:rsidR="00806F19" w:rsidRDefault="00806F19"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Унікальний ідентифікатор операції, призначений ОПООП або спільно двома сторонами договору у випадку двосторонніх договорів. Для двосторонніх договорів можуть використовуватися ідентифікатори, визначені у власних системах реєстрації однієї із сторін.</w:t>
            </w:r>
          </w:p>
        </w:tc>
        <w:tc>
          <w:tcPr>
            <w:tcW w:w="2673" w:type="dxa"/>
            <w:shd w:val="clear" w:color="auto" w:fill="auto"/>
            <w:vAlign w:val="center"/>
          </w:tcPr>
          <w:p w14:paraId="4231A3F3" w14:textId="77777777" w:rsidR="00806F19" w:rsidRDefault="00806F19"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До 100 буквено-цифрових символів без пробілів</w:t>
            </w:r>
          </w:p>
        </w:tc>
        <w:tc>
          <w:tcPr>
            <w:tcW w:w="1070" w:type="dxa"/>
            <w:shd w:val="clear" w:color="auto" w:fill="auto"/>
            <w:vAlign w:val="center"/>
          </w:tcPr>
          <w:p w14:paraId="056B72A7" w14:textId="77777777" w:rsidR="00806F19" w:rsidRDefault="00806F19"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923" w:type="dxa"/>
            <w:shd w:val="clear" w:color="auto" w:fill="auto"/>
            <w:vAlign w:val="center"/>
          </w:tcPr>
          <w:p w14:paraId="061A2E30" w14:textId="77777777" w:rsidR="00806F19" w:rsidRDefault="00806F19"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2087" w:type="dxa"/>
            <w:shd w:val="clear" w:color="auto" w:fill="auto"/>
            <w:vAlign w:val="center"/>
          </w:tcPr>
          <w:p w14:paraId="356A9FC9" w14:textId="77777777" w:rsidR="00806F19" w:rsidRDefault="00806F19"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1234567890abcdefrgf</w:t>
            </w:r>
          </w:p>
        </w:tc>
      </w:tr>
      <w:tr w:rsidR="00806F19" w14:paraId="11C79CBA" w14:textId="77777777" w:rsidTr="1E02E6FE">
        <w:trPr>
          <w:trHeight w:val="20"/>
        </w:trPr>
        <w:tc>
          <w:tcPr>
            <w:tcW w:w="566" w:type="dxa"/>
            <w:vMerge/>
            <w:vAlign w:val="center"/>
          </w:tcPr>
          <w:p w14:paraId="215DD37F" w14:textId="77777777" w:rsidR="00806F19" w:rsidRDefault="00806F19"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265" w:type="dxa"/>
            <w:gridSpan w:val="11"/>
            <w:shd w:val="clear" w:color="auto" w:fill="auto"/>
            <w:vAlign w:val="center"/>
          </w:tcPr>
          <w:p w14:paraId="27876F5A" w14:textId="77777777" w:rsidR="00806F19" w:rsidRDefault="00806F19"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Запропонована редакція:</w:t>
            </w:r>
          </w:p>
        </w:tc>
      </w:tr>
      <w:tr w:rsidR="00806F19" w14:paraId="0F8DC42B" w14:textId="77777777" w:rsidTr="1E02E6FE">
        <w:trPr>
          <w:trHeight w:val="20"/>
        </w:trPr>
        <w:tc>
          <w:tcPr>
            <w:tcW w:w="566" w:type="dxa"/>
            <w:vMerge/>
            <w:vAlign w:val="center"/>
          </w:tcPr>
          <w:p w14:paraId="31D4348F" w14:textId="77777777" w:rsidR="00806F19" w:rsidRDefault="00806F19"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2" w:type="dxa"/>
            <w:shd w:val="clear" w:color="auto" w:fill="auto"/>
            <w:vAlign w:val="center"/>
          </w:tcPr>
          <w:p w14:paraId="34F11323" w14:textId="77777777" w:rsidR="00806F19" w:rsidRDefault="00806F19"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p>
        </w:tc>
        <w:tc>
          <w:tcPr>
            <w:tcW w:w="1261" w:type="dxa"/>
            <w:shd w:val="clear" w:color="auto" w:fill="auto"/>
            <w:vAlign w:val="center"/>
          </w:tcPr>
          <w:p w14:paraId="1F78009B" w14:textId="77777777" w:rsidR="00806F19" w:rsidRDefault="00806F19"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Унікальний ідентифікатор операції</w:t>
            </w:r>
          </w:p>
        </w:tc>
        <w:tc>
          <w:tcPr>
            <w:tcW w:w="702" w:type="dxa"/>
            <w:shd w:val="clear" w:color="auto" w:fill="auto"/>
            <w:vAlign w:val="center"/>
          </w:tcPr>
          <w:p w14:paraId="59BBFA72" w14:textId="77777777" w:rsidR="00806F19" w:rsidRDefault="00806F19"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01" w:type="dxa"/>
            <w:shd w:val="clear" w:color="auto" w:fill="auto"/>
            <w:vAlign w:val="center"/>
          </w:tcPr>
          <w:p w14:paraId="1B83D3D6" w14:textId="77777777" w:rsidR="00806F19" w:rsidRDefault="00806F19"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02" w:type="dxa"/>
            <w:shd w:val="clear" w:color="auto" w:fill="auto"/>
            <w:vAlign w:val="center"/>
          </w:tcPr>
          <w:p w14:paraId="2B628C37" w14:textId="77777777" w:rsidR="00806F19" w:rsidRDefault="00806F19"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1121" w:type="dxa"/>
            <w:shd w:val="clear" w:color="auto" w:fill="auto"/>
            <w:vAlign w:val="center"/>
          </w:tcPr>
          <w:p w14:paraId="7EA9DACA" w14:textId="77777777" w:rsidR="00806F19" w:rsidRDefault="00806F19"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3463" w:type="dxa"/>
            <w:shd w:val="clear" w:color="auto" w:fill="auto"/>
            <w:vAlign w:val="center"/>
          </w:tcPr>
          <w:p w14:paraId="553B7C28" w14:textId="77777777" w:rsidR="00806F19" w:rsidRDefault="00806F19" w:rsidP="00E84F44">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Унікальний ідентифікатор операції, призначений ОПООП або спільно двома сторонами договору у випадку двосторонніх договорів. Для двосторонніх договорів можуть використовуватися ідентифікатори, визначені у власних системах реєстрації однієї із сторін.</w:t>
            </w:r>
            <w:r>
              <w:rPr>
                <w:rFonts w:ascii="Times New Roman" w:eastAsia="Times New Roman" w:hAnsi="Times New Roman" w:cs="Times New Roman"/>
                <w:b/>
                <w:sz w:val="20"/>
                <w:szCs w:val="20"/>
              </w:rPr>
              <w:t xml:space="preserve"> </w:t>
            </w:r>
          </w:p>
        </w:tc>
        <w:tc>
          <w:tcPr>
            <w:tcW w:w="2673" w:type="dxa"/>
            <w:shd w:val="clear" w:color="auto" w:fill="auto"/>
            <w:vAlign w:val="center"/>
          </w:tcPr>
          <w:p w14:paraId="6616DF46" w14:textId="77777777" w:rsidR="00806F19" w:rsidRDefault="00806F19"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До 100 символів </w:t>
            </w:r>
          </w:p>
        </w:tc>
        <w:tc>
          <w:tcPr>
            <w:tcW w:w="1070" w:type="dxa"/>
            <w:shd w:val="clear" w:color="auto" w:fill="auto"/>
            <w:vAlign w:val="center"/>
          </w:tcPr>
          <w:p w14:paraId="16806AFB" w14:textId="77777777" w:rsidR="00806F19" w:rsidRDefault="00806F19" w:rsidP="00E84F44">
            <w:pPr>
              <w:spacing w:after="0" w:line="240" w:lineRule="auto"/>
              <w:rPr>
                <w:rFonts w:ascii="Times New Roman" w:eastAsia="Times New Roman" w:hAnsi="Times New Roman" w:cs="Times New Roman"/>
                <w:b/>
                <w:strike/>
                <w:sz w:val="20"/>
                <w:szCs w:val="20"/>
              </w:rPr>
            </w:pPr>
            <w:r>
              <w:rPr>
                <w:rFonts w:ascii="Times New Roman" w:eastAsia="Times New Roman" w:hAnsi="Times New Roman" w:cs="Times New Roman"/>
                <w:b/>
                <w:sz w:val="20"/>
                <w:szCs w:val="20"/>
              </w:rPr>
              <w:t>Текст</w:t>
            </w:r>
          </w:p>
        </w:tc>
        <w:tc>
          <w:tcPr>
            <w:tcW w:w="923" w:type="dxa"/>
            <w:shd w:val="clear" w:color="auto" w:fill="auto"/>
            <w:vAlign w:val="center"/>
          </w:tcPr>
          <w:p w14:paraId="5794DDE6" w14:textId="77777777" w:rsidR="00806F19" w:rsidRDefault="00806F19"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2087" w:type="dxa"/>
            <w:shd w:val="clear" w:color="auto" w:fill="auto"/>
            <w:vAlign w:val="center"/>
          </w:tcPr>
          <w:p w14:paraId="05119BAC" w14:textId="77777777" w:rsidR="00806F19" w:rsidRDefault="00806F19"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1234567890abcdefrgf</w:t>
            </w:r>
          </w:p>
        </w:tc>
      </w:tr>
      <w:tr w:rsidR="00806F19" w14:paraId="40A04B6E" w14:textId="77777777" w:rsidTr="1E02E6FE">
        <w:trPr>
          <w:trHeight w:val="20"/>
        </w:trPr>
        <w:tc>
          <w:tcPr>
            <w:tcW w:w="566" w:type="dxa"/>
            <w:vMerge/>
            <w:vAlign w:val="center"/>
          </w:tcPr>
          <w:p w14:paraId="4CAB5F51" w14:textId="77777777" w:rsidR="00806F19" w:rsidRDefault="00806F19"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265" w:type="dxa"/>
            <w:gridSpan w:val="11"/>
            <w:shd w:val="clear" w:color="auto" w:fill="auto"/>
            <w:vAlign w:val="center"/>
          </w:tcPr>
          <w:p w14:paraId="65747B05" w14:textId="77777777" w:rsidR="00806F19" w:rsidRPr="00E67D2D" w:rsidRDefault="00806F19" w:rsidP="00E84F44">
            <w:pPr>
              <w:spacing w:after="0" w:line="240" w:lineRule="auto"/>
              <w:rPr>
                <w:rFonts w:ascii="Times New Roman" w:eastAsia="Times New Roman" w:hAnsi="Times New Roman" w:cs="Times New Roman"/>
                <w:sz w:val="20"/>
                <w:szCs w:val="20"/>
              </w:rPr>
            </w:pPr>
            <w:r w:rsidRPr="00E67D2D">
              <w:rPr>
                <w:rFonts w:ascii="Times New Roman" w:eastAsia="Times New Roman" w:hAnsi="Times New Roman" w:cs="Times New Roman"/>
                <w:b/>
                <w:sz w:val="20"/>
                <w:szCs w:val="20"/>
              </w:rPr>
              <w:t>Редакція АТ «ЕКУ»:</w:t>
            </w:r>
          </w:p>
        </w:tc>
      </w:tr>
      <w:tr w:rsidR="00806F19" w14:paraId="0C06490B" w14:textId="77777777" w:rsidTr="1E02E6FE">
        <w:trPr>
          <w:trHeight w:val="20"/>
        </w:trPr>
        <w:tc>
          <w:tcPr>
            <w:tcW w:w="566" w:type="dxa"/>
            <w:vMerge/>
            <w:vAlign w:val="center"/>
          </w:tcPr>
          <w:p w14:paraId="607A81EB" w14:textId="77777777" w:rsidR="00806F19" w:rsidRDefault="00806F19"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2" w:type="dxa"/>
            <w:shd w:val="clear" w:color="auto" w:fill="auto"/>
            <w:vAlign w:val="center"/>
          </w:tcPr>
          <w:p w14:paraId="56D6EEBC" w14:textId="77777777" w:rsidR="00806F19" w:rsidRDefault="00806F19" w:rsidP="00E84F44">
            <w:pPr>
              <w:spacing w:after="0" w:line="240" w:lineRule="auto"/>
              <w:jc w:val="center"/>
              <w:rPr>
                <w:rFonts w:ascii="Times New Roman" w:eastAsia="Times New Roman" w:hAnsi="Times New Roman" w:cs="Times New Roman"/>
                <w:sz w:val="20"/>
                <w:szCs w:val="20"/>
              </w:rPr>
            </w:pPr>
          </w:p>
        </w:tc>
        <w:tc>
          <w:tcPr>
            <w:tcW w:w="1261" w:type="dxa"/>
            <w:shd w:val="clear" w:color="auto" w:fill="auto"/>
            <w:vAlign w:val="center"/>
          </w:tcPr>
          <w:p w14:paraId="0E917E63" w14:textId="77777777" w:rsidR="00806F19" w:rsidRDefault="00806F19" w:rsidP="00E84F44">
            <w:pPr>
              <w:spacing w:after="0" w:line="240" w:lineRule="auto"/>
              <w:rPr>
                <w:rFonts w:ascii="Times New Roman" w:eastAsia="Times New Roman" w:hAnsi="Times New Roman" w:cs="Times New Roman"/>
                <w:sz w:val="20"/>
                <w:szCs w:val="20"/>
              </w:rPr>
            </w:pPr>
          </w:p>
        </w:tc>
        <w:tc>
          <w:tcPr>
            <w:tcW w:w="702" w:type="dxa"/>
            <w:shd w:val="clear" w:color="auto" w:fill="auto"/>
            <w:vAlign w:val="center"/>
          </w:tcPr>
          <w:p w14:paraId="7EAA5881" w14:textId="77777777" w:rsidR="00806F19" w:rsidRDefault="00806F19" w:rsidP="00E84F44">
            <w:pPr>
              <w:spacing w:after="0" w:line="240" w:lineRule="auto"/>
              <w:jc w:val="center"/>
              <w:rPr>
                <w:rFonts w:ascii="Times New Roman" w:eastAsia="Times New Roman" w:hAnsi="Times New Roman" w:cs="Times New Roman"/>
                <w:sz w:val="20"/>
                <w:szCs w:val="20"/>
              </w:rPr>
            </w:pPr>
          </w:p>
        </w:tc>
        <w:tc>
          <w:tcPr>
            <w:tcW w:w="701" w:type="dxa"/>
            <w:shd w:val="clear" w:color="auto" w:fill="auto"/>
            <w:vAlign w:val="center"/>
          </w:tcPr>
          <w:p w14:paraId="68124412" w14:textId="77777777" w:rsidR="00806F19" w:rsidRPr="00E67D2D" w:rsidRDefault="00806F19" w:rsidP="00E84F44">
            <w:pPr>
              <w:spacing w:after="0" w:line="240" w:lineRule="auto"/>
              <w:jc w:val="center"/>
              <w:rPr>
                <w:rFonts w:ascii="Times New Roman" w:eastAsia="Times New Roman" w:hAnsi="Times New Roman" w:cs="Times New Roman"/>
                <w:sz w:val="20"/>
                <w:szCs w:val="20"/>
              </w:rPr>
            </w:pPr>
          </w:p>
        </w:tc>
        <w:tc>
          <w:tcPr>
            <w:tcW w:w="702" w:type="dxa"/>
            <w:shd w:val="clear" w:color="auto" w:fill="auto"/>
            <w:vAlign w:val="center"/>
          </w:tcPr>
          <w:p w14:paraId="1FCA6672" w14:textId="77777777" w:rsidR="00806F19" w:rsidRPr="00E67D2D" w:rsidRDefault="00806F19" w:rsidP="00E84F44">
            <w:pPr>
              <w:spacing w:after="0" w:line="240" w:lineRule="auto"/>
              <w:jc w:val="center"/>
              <w:rPr>
                <w:rFonts w:ascii="Times New Roman" w:eastAsia="Times New Roman" w:hAnsi="Times New Roman" w:cs="Times New Roman"/>
                <w:sz w:val="20"/>
                <w:szCs w:val="20"/>
              </w:rPr>
            </w:pPr>
          </w:p>
        </w:tc>
        <w:tc>
          <w:tcPr>
            <w:tcW w:w="1121" w:type="dxa"/>
            <w:shd w:val="clear" w:color="auto" w:fill="auto"/>
            <w:vAlign w:val="center"/>
          </w:tcPr>
          <w:p w14:paraId="32C8D937" w14:textId="77777777" w:rsidR="00806F19" w:rsidRPr="00E67D2D" w:rsidRDefault="00806F19" w:rsidP="00E84F44">
            <w:pPr>
              <w:spacing w:after="0" w:line="240" w:lineRule="auto"/>
              <w:jc w:val="center"/>
              <w:rPr>
                <w:rFonts w:ascii="Times New Roman" w:eastAsia="Times New Roman" w:hAnsi="Times New Roman" w:cs="Times New Roman"/>
                <w:sz w:val="20"/>
                <w:szCs w:val="20"/>
              </w:rPr>
            </w:pPr>
          </w:p>
        </w:tc>
        <w:tc>
          <w:tcPr>
            <w:tcW w:w="3463" w:type="dxa"/>
            <w:shd w:val="clear" w:color="auto" w:fill="auto"/>
            <w:vAlign w:val="center"/>
          </w:tcPr>
          <w:p w14:paraId="5E41D67D" w14:textId="77777777" w:rsidR="00806F19" w:rsidRPr="00E67D2D" w:rsidRDefault="00806F19" w:rsidP="00E84F44">
            <w:pPr>
              <w:spacing w:after="0" w:line="240" w:lineRule="auto"/>
              <w:jc w:val="both"/>
              <w:rPr>
                <w:rFonts w:ascii="Times New Roman" w:eastAsia="Times New Roman" w:hAnsi="Times New Roman" w:cs="Times New Roman"/>
                <w:sz w:val="20"/>
                <w:szCs w:val="20"/>
              </w:rPr>
            </w:pPr>
          </w:p>
        </w:tc>
        <w:tc>
          <w:tcPr>
            <w:tcW w:w="2673" w:type="dxa"/>
            <w:shd w:val="clear" w:color="auto" w:fill="auto"/>
            <w:vAlign w:val="center"/>
          </w:tcPr>
          <w:p w14:paraId="1ECE6C81" w14:textId="77777777" w:rsidR="00806F19" w:rsidRPr="00E67D2D" w:rsidRDefault="00806F19" w:rsidP="00E84F44">
            <w:pPr>
              <w:spacing w:after="0" w:line="240" w:lineRule="auto"/>
              <w:rPr>
                <w:rFonts w:ascii="Times New Roman" w:eastAsia="Times New Roman" w:hAnsi="Times New Roman" w:cs="Times New Roman"/>
                <w:b/>
                <w:sz w:val="20"/>
                <w:szCs w:val="20"/>
              </w:rPr>
            </w:pPr>
            <w:r w:rsidRPr="00E67D2D">
              <w:rPr>
                <w:rFonts w:ascii="Times New Roman" w:eastAsia="Times New Roman" w:hAnsi="Times New Roman" w:cs="Times New Roman"/>
                <w:b/>
                <w:sz w:val="20"/>
                <w:szCs w:val="20"/>
              </w:rPr>
              <w:t>До 100 символів: букви латинського алфавіту, цифри та знаки «_», «-», «/».</w:t>
            </w:r>
          </w:p>
        </w:tc>
        <w:tc>
          <w:tcPr>
            <w:tcW w:w="1070" w:type="dxa"/>
            <w:shd w:val="clear" w:color="auto" w:fill="auto"/>
            <w:vAlign w:val="center"/>
          </w:tcPr>
          <w:p w14:paraId="70254456" w14:textId="77777777" w:rsidR="00806F19" w:rsidRDefault="00806F19" w:rsidP="00E84F44">
            <w:pPr>
              <w:spacing w:after="0" w:line="240" w:lineRule="auto"/>
              <w:rPr>
                <w:rFonts w:ascii="Times New Roman" w:eastAsia="Times New Roman" w:hAnsi="Times New Roman" w:cs="Times New Roman"/>
                <w:b/>
                <w:sz w:val="20"/>
                <w:szCs w:val="20"/>
              </w:rPr>
            </w:pPr>
          </w:p>
        </w:tc>
        <w:tc>
          <w:tcPr>
            <w:tcW w:w="923" w:type="dxa"/>
            <w:shd w:val="clear" w:color="auto" w:fill="auto"/>
            <w:vAlign w:val="center"/>
          </w:tcPr>
          <w:p w14:paraId="60BB8F47" w14:textId="77777777" w:rsidR="00806F19" w:rsidRDefault="00806F19" w:rsidP="00E84F44">
            <w:pPr>
              <w:spacing w:after="0" w:line="240" w:lineRule="auto"/>
              <w:rPr>
                <w:rFonts w:ascii="Times New Roman" w:eastAsia="Times New Roman" w:hAnsi="Times New Roman" w:cs="Times New Roman"/>
                <w:sz w:val="20"/>
                <w:szCs w:val="20"/>
              </w:rPr>
            </w:pPr>
          </w:p>
        </w:tc>
        <w:tc>
          <w:tcPr>
            <w:tcW w:w="2087" w:type="dxa"/>
            <w:shd w:val="clear" w:color="auto" w:fill="auto"/>
            <w:vAlign w:val="center"/>
          </w:tcPr>
          <w:p w14:paraId="16747056" w14:textId="77777777" w:rsidR="00232532" w:rsidRPr="00232532" w:rsidRDefault="00232532" w:rsidP="00E84F44">
            <w:pPr>
              <w:spacing w:after="0" w:line="240" w:lineRule="auto"/>
              <w:rPr>
                <w:rFonts w:ascii="Times New Roman" w:eastAsia="Times New Roman" w:hAnsi="Times New Roman" w:cs="Times New Roman"/>
                <w:sz w:val="20"/>
                <w:szCs w:val="20"/>
                <w:highlight w:val="green"/>
              </w:rPr>
            </w:pPr>
          </w:p>
        </w:tc>
      </w:tr>
      <w:tr w:rsidR="00806F19" w14:paraId="4972137B" w14:textId="77777777" w:rsidTr="1E02E6FE">
        <w:trPr>
          <w:trHeight w:val="20"/>
        </w:trPr>
        <w:tc>
          <w:tcPr>
            <w:tcW w:w="566" w:type="dxa"/>
            <w:vMerge/>
            <w:vAlign w:val="center"/>
          </w:tcPr>
          <w:p w14:paraId="682CEE81" w14:textId="77777777" w:rsidR="00806F19" w:rsidRDefault="00806F19"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265" w:type="dxa"/>
            <w:gridSpan w:val="11"/>
            <w:shd w:val="clear" w:color="auto" w:fill="auto"/>
            <w:vAlign w:val="center"/>
          </w:tcPr>
          <w:p w14:paraId="1EC6BDF5" w14:textId="77777777" w:rsidR="00806F19" w:rsidRPr="00E67D2D" w:rsidRDefault="00806F19" w:rsidP="00E84F44">
            <w:pPr>
              <w:spacing w:after="0" w:line="240" w:lineRule="auto"/>
              <w:rPr>
                <w:rFonts w:ascii="Times New Roman" w:eastAsia="Times New Roman" w:hAnsi="Times New Roman" w:cs="Times New Roman"/>
                <w:b/>
                <w:bCs/>
                <w:sz w:val="20"/>
                <w:szCs w:val="20"/>
              </w:rPr>
            </w:pPr>
            <w:proofErr w:type="spellStart"/>
            <w:r w:rsidRPr="00E67D2D">
              <w:rPr>
                <w:rFonts w:ascii="Times New Roman" w:eastAsia="Times New Roman" w:hAnsi="Times New Roman" w:cs="Times New Roman"/>
                <w:b/>
                <w:bCs/>
                <w:sz w:val="20"/>
                <w:szCs w:val="20"/>
              </w:rPr>
              <w:t>Обгрунтування</w:t>
            </w:r>
            <w:proofErr w:type="spellEnd"/>
            <w:r w:rsidRPr="00E67D2D">
              <w:rPr>
                <w:rFonts w:ascii="Times New Roman" w:eastAsia="Times New Roman" w:hAnsi="Times New Roman" w:cs="Times New Roman"/>
                <w:b/>
                <w:bCs/>
                <w:sz w:val="20"/>
                <w:szCs w:val="20"/>
              </w:rPr>
              <w:t>:</w:t>
            </w:r>
          </w:p>
        </w:tc>
      </w:tr>
      <w:tr w:rsidR="00806F19" w14:paraId="368161B1" w14:textId="77777777" w:rsidTr="1E02E6FE">
        <w:trPr>
          <w:trHeight w:val="20"/>
        </w:trPr>
        <w:tc>
          <w:tcPr>
            <w:tcW w:w="566" w:type="dxa"/>
            <w:vMerge/>
            <w:vAlign w:val="center"/>
          </w:tcPr>
          <w:p w14:paraId="3862275B" w14:textId="77777777" w:rsidR="00806F19" w:rsidRDefault="00806F19"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2" w:type="dxa"/>
            <w:shd w:val="clear" w:color="auto" w:fill="auto"/>
            <w:vAlign w:val="center"/>
          </w:tcPr>
          <w:p w14:paraId="288CA773" w14:textId="77777777" w:rsidR="00806F19" w:rsidRDefault="00806F19" w:rsidP="00E84F44">
            <w:pPr>
              <w:spacing w:after="0" w:line="240" w:lineRule="auto"/>
              <w:jc w:val="center"/>
              <w:rPr>
                <w:rFonts w:ascii="Times New Roman" w:eastAsia="Times New Roman" w:hAnsi="Times New Roman" w:cs="Times New Roman"/>
                <w:sz w:val="20"/>
                <w:szCs w:val="20"/>
              </w:rPr>
            </w:pPr>
          </w:p>
        </w:tc>
        <w:tc>
          <w:tcPr>
            <w:tcW w:w="1261" w:type="dxa"/>
            <w:shd w:val="clear" w:color="auto" w:fill="auto"/>
            <w:vAlign w:val="center"/>
          </w:tcPr>
          <w:p w14:paraId="3700B501" w14:textId="77777777" w:rsidR="00806F19" w:rsidRDefault="00806F19" w:rsidP="00E84F44">
            <w:pPr>
              <w:spacing w:after="0" w:line="240" w:lineRule="auto"/>
              <w:rPr>
                <w:rFonts w:ascii="Times New Roman" w:eastAsia="Times New Roman" w:hAnsi="Times New Roman" w:cs="Times New Roman"/>
                <w:sz w:val="20"/>
                <w:szCs w:val="20"/>
              </w:rPr>
            </w:pPr>
          </w:p>
        </w:tc>
        <w:tc>
          <w:tcPr>
            <w:tcW w:w="702" w:type="dxa"/>
            <w:shd w:val="clear" w:color="auto" w:fill="auto"/>
            <w:vAlign w:val="center"/>
          </w:tcPr>
          <w:p w14:paraId="312CB31E" w14:textId="77777777" w:rsidR="00806F19" w:rsidRDefault="00806F19" w:rsidP="00E84F44">
            <w:pPr>
              <w:spacing w:after="0" w:line="240" w:lineRule="auto"/>
              <w:jc w:val="center"/>
              <w:rPr>
                <w:rFonts w:ascii="Times New Roman" w:eastAsia="Times New Roman" w:hAnsi="Times New Roman" w:cs="Times New Roman"/>
                <w:sz w:val="20"/>
                <w:szCs w:val="20"/>
              </w:rPr>
            </w:pPr>
          </w:p>
        </w:tc>
        <w:tc>
          <w:tcPr>
            <w:tcW w:w="701" w:type="dxa"/>
            <w:shd w:val="clear" w:color="auto" w:fill="auto"/>
            <w:vAlign w:val="center"/>
          </w:tcPr>
          <w:p w14:paraId="1AE051E1" w14:textId="77777777" w:rsidR="00806F19" w:rsidRDefault="00806F19" w:rsidP="00E84F44">
            <w:pPr>
              <w:spacing w:after="0" w:line="240" w:lineRule="auto"/>
              <w:jc w:val="center"/>
              <w:rPr>
                <w:rFonts w:ascii="Times New Roman" w:eastAsia="Times New Roman" w:hAnsi="Times New Roman" w:cs="Times New Roman"/>
                <w:sz w:val="20"/>
                <w:szCs w:val="20"/>
              </w:rPr>
            </w:pPr>
          </w:p>
        </w:tc>
        <w:tc>
          <w:tcPr>
            <w:tcW w:w="702" w:type="dxa"/>
            <w:shd w:val="clear" w:color="auto" w:fill="auto"/>
            <w:vAlign w:val="center"/>
          </w:tcPr>
          <w:p w14:paraId="2AB1DF42" w14:textId="77777777" w:rsidR="00806F19" w:rsidRDefault="00806F19" w:rsidP="00E84F44">
            <w:pPr>
              <w:spacing w:after="0" w:line="240" w:lineRule="auto"/>
              <w:jc w:val="center"/>
              <w:rPr>
                <w:rFonts w:ascii="Times New Roman" w:eastAsia="Times New Roman" w:hAnsi="Times New Roman" w:cs="Times New Roman"/>
                <w:sz w:val="20"/>
                <w:szCs w:val="20"/>
              </w:rPr>
            </w:pPr>
          </w:p>
        </w:tc>
        <w:tc>
          <w:tcPr>
            <w:tcW w:w="1121" w:type="dxa"/>
            <w:shd w:val="clear" w:color="auto" w:fill="auto"/>
            <w:vAlign w:val="center"/>
          </w:tcPr>
          <w:p w14:paraId="04CEBB80" w14:textId="77777777" w:rsidR="00806F19" w:rsidRDefault="00806F19" w:rsidP="00E84F44">
            <w:pPr>
              <w:spacing w:after="0" w:line="240" w:lineRule="auto"/>
              <w:jc w:val="center"/>
              <w:rPr>
                <w:rFonts w:ascii="Times New Roman" w:eastAsia="Times New Roman" w:hAnsi="Times New Roman" w:cs="Times New Roman"/>
                <w:sz w:val="20"/>
                <w:szCs w:val="20"/>
              </w:rPr>
            </w:pPr>
          </w:p>
        </w:tc>
        <w:tc>
          <w:tcPr>
            <w:tcW w:w="3463" w:type="dxa"/>
            <w:shd w:val="clear" w:color="auto" w:fill="auto"/>
            <w:vAlign w:val="center"/>
          </w:tcPr>
          <w:p w14:paraId="09FBCCC9" w14:textId="77777777" w:rsidR="00806F19" w:rsidRDefault="00806F19" w:rsidP="00E84F44">
            <w:pPr>
              <w:spacing w:after="0" w:line="240" w:lineRule="auto"/>
              <w:jc w:val="both"/>
              <w:rPr>
                <w:rFonts w:ascii="Times New Roman" w:eastAsia="Times New Roman" w:hAnsi="Times New Roman" w:cs="Times New Roman"/>
                <w:sz w:val="20"/>
                <w:szCs w:val="20"/>
              </w:rPr>
            </w:pPr>
          </w:p>
        </w:tc>
        <w:tc>
          <w:tcPr>
            <w:tcW w:w="2673" w:type="dxa"/>
            <w:shd w:val="clear" w:color="auto" w:fill="auto"/>
            <w:vAlign w:val="center"/>
          </w:tcPr>
          <w:p w14:paraId="1BEBDFBD" w14:textId="77777777" w:rsidR="00806F19" w:rsidRPr="00B90482" w:rsidRDefault="00806F19" w:rsidP="00E84F44">
            <w:pPr>
              <w:spacing w:after="0" w:line="240" w:lineRule="auto"/>
              <w:rPr>
                <w:rFonts w:ascii="Times New Roman" w:eastAsia="Times New Roman" w:hAnsi="Times New Roman" w:cs="Times New Roman"/>
                <w:bCs/>
                <w:sz w:val="20"/>
                <w:szCs w:val="20"/>
                <w:highlight w:val="yellow"/>
              </w:rPr>
            </w:pPr>
            <w:r w:rsidRPr="00B90482">
              <w:rPr>
                <w:rFonts w:ascii="Times New Roman" w:eastAsia="Times New Roman" w:hAnsi="Times New Roman" w:cs="Times New Roman"/>
                <w:bCs/>
                <w:sz w:val="20"/>
                <w:szCs w:val="20"/>
              </w:rPr>
              <w:t xml:space="preserve">Ідентифікатор операції може містити номер договору, ЕІС-коду та ін., які в своїй структурі можуть мати вищезазначені символи. </w:t>
            </w:r>
          </w:p>
        </w:tc>
        <w:tc>
          <w:tcPr>
            <w:tcW w:w="1070" w:type="dxa"/>
            <w:shd w:val="clear" w:color="auto" w:fill="auto"/>
            <w:vAlign w:val="center"/>
          </w:tcPr>
          <w:p w14:paraId="42F30949" w14:textId="77777777" w:rsidR="00806F19" w:rsidRDefault="00806F19" w:rsidP="00E84F44">
            <w:pPr>
              <w:spacing w:after="0" w:line="240" w:lineRule="auto"/>
              <w:rPr>
                <w:rFonts w:ascii="Times New Roman" w:eastAsia="Times New Roman" w:hAnsi="Times New Roman" w:cs="Times New Roman"/>
                <w:b/>
                <w:sz w:val="20"/>
                <w:szCs w:val="20"/>
              </w:rPr>
            </w:pPr>
          </w:p>
        </w:tc>
        <w:tc>
          <w:tcPr>
            <w:tcW w:w="923" w:type="dxa"/>
            <w:shd w:val="clear" w:color="auto" w:fill="auto"/>
            <w:vAlign w:val="center"/>
          </w:tcPr>
          <w:p w14:paraId="00B81522" w14:textId="77777777" w:rsidR="00806F19" w:rsidRDefault="00806F19" w:rsidP="00E84F44">
            <w:pPr>
              <w:spacing w:after="0" w:line="240" w:lineRule="auto"/>
              <w:rPr>
                <w:rFonts w:ascii="Times New Roman" w:eastAsia="Times New Roman" w:hAnsi="Times New Roman" w:cs="Times New Roman"/>
                <w:sz w:val="20"/>
                <w:szCs w:val="20"/>
              </w:rPr>
            </w:pPr>
          </w:p>
        </w:tc>
        <w:tc>
          <w:tcPr>
            <w:tcW w:w="2087" w:type="dxa"/>
            <w:shd w:val="clear" w:color="auto" w:fill="auto"/>
            <w:vAlign w:val="center"/>
          </w:tcPr>
          <w:p w14:paraId="310F6423" w14:textId="77777777" w:rsidR="00806F19" w:rsidRDefault="00806F19" w:rsidP="00E84F44">
            <w:pPr>
              <w:spacing w:after="0" w:line="240" w:lineRule="auto"/>
              <w:rPr>
                <w:rFonts w:ascii="Times New Roman" w:eastAsia="Times New Roman" w:hAnsi="Times New Roman" w:cs="Times New Roman"/>
                <w:sz w:val="20"/>
                <w:szCs w:val="20"/>
              </w:rPr>
            </w:pPr>
          </w:p>
        </w:tc>
      </w:tr>
      <w:tr w:rsidR="00806F19" w14:paraId="658DCB1F" w14:textId="77777777" w:rsidTr="1E02E6FE">
        <w:trPr>
          <w:trHeight w:val="20"/>
        </w:trPr>
        <w:tc>
          <w:tcPr>
            <w:tcW w:w="566" w:type="dxa"/>
            <w:vMerge/>
            <w:vAlign w:val="center"/>
          </w:tcPr>
          <w:p w14:paraId="1C8D9384" w14:textId="77777777" w:rsidR="00806F19" w:rsidRDefault="00806F19"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265" w:type="dxa"/>
            <w:gridSpan w:val="11"/>
            <w:shd w:val="clear" w:color="auto" w:fill="auto"/>
            <w:vAlign w:val="center"/>
          </w:tcPr>
          <w:p w14:paraId="7E60E067" w14:textId="77777777" w:rsidR="00806F19" w:rsidRDefault="00806F19"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Поточна редакція:</w:t>
            </w:r>
          </w:p>
        </w:tc>
      </w:tr>
      <w:tr w:rsidR="00806F19" w14:paraId="109C3F9F" w14:textId="77777777" w:rsidTr="1E02E6FE">
        <w:trPr>
          <w:trHeight w:val="20"/>
        </w:trPr>
        <w:tc>
          <w:tcPr>
            <w:tcW w:w="566" w:type="dxa"/>
            <w:vMerge/>
            <w:vAlign w:val="center"/>
          </w:tcPr>
          <w:p w14:paraId="0BB66046" w14:textId="77777777" w:rsidR="00806F19" w:rsidRDefault="00806F19"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2" w:type="dxa"/>
            <w:shd w:val="clear" w:color="auto" w:fill="auto"/>
            <w:vAlign w:val="center"/>
          </w:tcPr>
          <w:p w14:paraId="6E980224" w14:textId="77777777" w:rsidR="00806F19" w:rsidRDefault="00806F19"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1261" w:type="dxa"/>
            <w:shd w:val="clear" w:color="auto" w:fill="auto"/>
            <w:vAlign w:val="center"/>
          </w:tcPr>
          <w:p w14:paraId="58971F6E" w14:textId="77777777" w:rsidR="00806F19" w:rsidRDefault="00806F19"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Ідентифікатор пов'язаної операції</w:t>
            </w:r>
          </w:p>
        </w:tc>
        <w:tc>
          <w:tcPr>
            <w:tcW w:w="702" w:type="dxa"/>
            <w:shd w:val="clear" w:color="auto" w:fill="auto"/>
            <w:vAlign w:val="center"/>
          </w:tcPr>
          <w:p w14:paraId="389D9EA5" w14:textId="77777777" w:rsidR="00806F19" w:rsidRDefault="00806F19"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01" w:type="dxa"/>
            <w:shd w:val="clear" w:color="auto" w:fill="auto"/>
            <w:vAlign w:val="center"/>
          </w:tcPr>
          <w:p w14:paraId="11DBF80F" w14:textId="77777777" w:rsidR="00806F19" w:rsidRDefault="00806F19"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02" w:type="dxa"/>
            <w:shd w:val="clear" w:color="auto" w:fill="auto"/>
            <w:vAlign w:val="center"/>
          </w:tcPr>
          <w:p w14:paraId="3EC8224E" w14:textId="77777777" w:rsidR="00806F19" w:rsidRDefault="00806F19"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1121" w:type="dxa"/>
            <w:shd w:val="clear" w:color="auto" w:fill="auto"/>
            <w:vAlign w:val="center"/>
          </w:tcPr>
          <w:p w14:paraId="1ED8CF6C" w14:textId="77777777" w:rsidR="00806F19" w:rsidRDefault="00806F19"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3463" w:type="dxa"/>
            <w:shd w:val="clear" w:color="auto" w:fill="auto"/>
            <w:vAlign w:val="center"/>
          </w:tcPr>
          <w:p w14:paraId="7E9A27D7" w14:textId="77777777" w:rsidR="00806F19" w:rsidRDefault="00806F19"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Ідентифікатор пов'язаної операції, що ідентифікує договір/торги, пов'язані із даною операцією. Зазначається значення поля 31 пов'язаної операції для стандартних договорів або поля 11 Додатку 2 цього Порядку для пов'язаних нестандартних договорів.</w:t>
            </w:r>
          </w:p>
        </w:tc>
        <w:tc>
          <w:tcPr>
            <w:tcW w:w="2673" w:type="dxa"/>
            <w:shd w:val="clear" w:color="auto" w:fill="auto"/>
            <w:vAlign w:val="center"/>
          </w:tcPr>
          <w:p w14:paraId="7AF7597D" w14:textId="77777777" w:rsidR="00806F19" w:rsidRDefault="00806F19"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До 100 буквено-цифрових символів</w:t>
            </w:r>
          </w:p>
        </w:tc>
        <w:tc>
          <w:tcPr>
            <w:tcW w:w="1070" w:type="dxa"/>
            <w:shd w:val="clear" w:color="auto" w:fill="auto"/>
            <w:vAlign w:val="center"/>
          </w:tcPr>
          <w:p w14:paraId="7E31104F" w14:textId="77777777" w:rsidR="00806F19" w:rsidRDefault="00806F19"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923" w:type="dxa"/>
            <w:shd w:val="clear" w:color="auto" w:fill="auto"/>
            <w:vAlign w:val="center"/>
          </w:tcPr>
          <w:p w14:paraId="3B4BA94D" w14:textId="77777777" w:rsidR="00806F19" w:rsidRDefault="00806F19"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2087" w:type="dxa"/>
            <w:shd w:val="clear" w:color="auto" w:fill="auto"/>
            <w:vAlign w:val="center"/>
          </w:tcPr>
          <w:p w14:paraId="60AAB986" w14:textId="77777777" w:rsidR="00806F19" w:rsidRDefault="00806F19"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1234567890abcdefrgf</w:t>
            </w:r>
          </w:p>
        </w:tc>
      </w:tr>
      <w:tr w:rsidR="00806F19" w14:paraId="7C62513B" w14:textId="77777777" w:rsidTr="1E02E6FE">
        <w:trPr>
          <w:trHeight w:val="20"/>
        </w:trPr>
        <w:tc>
          <w:tcPr>
            <w:tcW w:w="566" w:type="dxa"/>
            <w:vMerge/>
            <w:vAlign w:val="center"/>
          </w:tcPr>
          <w:p w14:paraId="5541667D" w14:textId="77777777" w:rsidR="00806F19" w:rsidRDefault="00806F19"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265" w:type="dxa"/>
            <w:gridSpan w:val="11"/>
            <w:shd w:val="clear" w:color="auto" w:fill="auto"/>
            <w:vAlign w:val="center"/>
          </w:tcPr>
          <w:p w14:paraId="4905BE4C" w14:textId="77777777" w:rsidR="00806F19" w:rsidRDefault="00806F19"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Запропонована редакція:</w:t>
            </w:r>
          </w:p>
        </w:tc>
      </w:tr>
      <w:tr w:rsidR="00806F19" w14:paraId="45BC30F1" w14:textId="77777777" w:rsidTr="1E02E6FE">
        <w:trPr>
          <w:trHeight w:val="20"/>
        </w:trPr>
        <w:tc>
          <w:tcPr>
            <w:tcW w:w="566" w:type="dxa"/>
            <w:vMerge/>
            <w:vAlign w:val="center"/>
          </w:tcPr>
          <w:p w14:paraId="62D34CA7" w14:textId="77777777" w:rsidR="00806F19" w:rsidRDefault="00806F19"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2" w:type="dxa"/>
            <w:shd w:val="clear" w:color="auto" w:fill="auto"/>
            <w:vAlign w:val="center"/>
          </w:tcPr>
          <w:p w14:paraId="5F308532" w14:textId="77777777" w:rsidR="00806F19" w:rsidRDefault="00806F19"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1261" w:type="dxa"/>
            <w:shd w:val="clear" w:color="auto" w:fill="auto"/>
            <w:vAlign w:val="center"/>
          </w:tcPr>
          <w:p w14:paraId="6372C9E5" w14:textId="77777777" w:rsidR="00806F19" w:rsidRDefault="00806F19"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Ідентифікатор пов'язаної операції</w:t>
            </w:r>
          </w:p>
        </w:tc>
        <w:tc>
          <w:tcPr>
            <w:tcW w:w="702" w:type="dxa"/>
            <w:shd w:val="clear" w:color="auto" w:fill="auto"/>
            <w:vAlign w:val="center"/>
          </w:tcPr>
          <w:p w14:paraId="45B84443" w14:textId="77777777" w:rsidR="00806F19" w:rsidRDefault="00806F19"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01" w:type="dxa"/>
            <w:shd w:val="clear" w:color="auto" w:fill="auto"/>
            <w:vAlign w:val="center"/>
          </w:tcPr>
          <w:p w14:paraId="491F91A9" w14:textId="77777777" w:rsidR="00806F19" w:rsidRDefault="00806F19"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02" w:type="dxa"/>
            <w:shd w:val="clear" w:color="auto" w:fill="auto"/>
            <w:vAlign w:val="center"/>
          </w:tcPr>
          <w:p w14:paraId="5B23D9A2" w14:textId="77777777" w:rsidR="00806F19" w:rsidRDefault="00806F19"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1121" w:type="dxa"/>
            <w:shd w:val="clear" w:color="auto" w:fill="auto"/>
            <w:vAlign w:val="center"/>
          </w:tcPr>
          <w:p w14:paraId="09610282" w14:textId="77777777" w:rsidR="00806F19" w:rsidRDefault="00806F19"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M</w:t>
            </w:r>
          </w:p>
        </w:tc>
        <w:tc>
          <w:tcPr>
            <w:tcW w:w="3463" w:type="dxa"/>
            <w:shd w:val="clear" w:color="auto" w:fill="auto"/>
            <w:vAlign w:val="center"/>
          </w:tcPr>
          <w:p w14:paraId="69A9E2DB" w14:textId="77777777" w:rsidR="00806F19" w:rsidRDefault="00806F19" w:rsidP="00E84F44">
            <w:pPr>
              <w:spacing w:after="0" w:line="240" w:lineRule="auto"/>
              <w:rPr>
                <w:rFonts w:ascii="Times New Roman" w:eastAsia="Times New Roman" w:hAnsi="Times New Roman" w:cs="Times New Roman"/>
                <w:b/>
                <w:sz w:val="20"/>
                <w:szCs w:val="20"/>
              </w:rPr>
            </w:pPr>
            <w:r w:rsidRPr="00FB2ACD">
              <w:rPr>
                <w:rFonts w:ascii="Times New Roman" w:eastAsia="Times New Roman" w:hAnsi="Times New Roman" w:cs="Times New Roman"/>
                <w:bCs/>
                <w:sz w:val="20"/>
                <w:szCs w:val="20"/>
              </w:rPr>
              <w:t>Ідентифікатор пов'язаної операції, що ідентифікує договір/торги, пов'язані із даною операцією. Зазначається значення поля 31 пов'язаної операції для стандартних договорів або</w:t>
            </w:r>
            <w:r>
              <w:rPr>
                <w:rFonts w:ascii="Times New Roman" w:eastAsia="Times New Roman" w:hAnsi="Times New Roman" w:cs="Times New Roman"/>
                <w:b/>
                <w:sz w:val="20"/>
                <w:szCs w:val="20"/>
              </w:rPr>
              <w:t xml:space="preserve"> нестандартних договорів, які звітуються за формою додатку 1 цього Порядку, </w:t>
            </w:r>
            <w:r w:rsidRPr="001301E4">
              <w:rPr>
                <w:rFonts w:ascii="Times New Roman" w:eastAsia="Times New Roman" w:hAnsi="Times New Roman" w:cs="Times New Roman"/>
                <w:bCs/>
                <w:sz w:val="20"/>
                <w:szCs w:val="20"/>
              </w:rPr>
              <w:t>або поля 11</w:t>
            </w:r>
            <w:r>
              <w:rPr>
                <w:rFonts w:ascii="Times New Roman" w:eastAsia="Times New Roman" w:hAnsi="Times New Roman" w:cs="Times New Roman"/>
                <w:b/>
                <w:sz w:val="20"/>
                <w:szCs w:val="20"/>
              </w:rPr>
              <w:t xml:space="preserve"> </w:t>
            </w:r>
            <w:r w:rsidRPr="001301E4">
              <w:rPr>
                <w:rFonts w:ascii="Times New Roman" w:eastAsia="Times New Roman" w:hAnsi="Times New Roman" w:cs="Times New Roman"/>
                <w:b/>
                <w:strike/>
                <w:sz w:val="20"/>
                <w:szCs w:val="20"/>
              </w:rPr>
              <w:t>Додатку</w:t>
            </w:r>
            <w:r>
              <w:rPr>
                <w:rFonts w:ascii="Times New Roman" w:eastAsia="Times New Roman" w:hAnsi="Times New Roman" w:cs="Times New Roman"/>
                <w:b/>
                <w:sz w:val="20"/>
                <w:szCs w:val="20"/>
              </w:rPr>
              <w:t xml:space="preserve"> додатка</w:t>
            </w:r>
            <w:r w:rsidRPr="00C71ACC">
              <w:rPr>
                <w:rFonts w:ascii="Times New Roman" w:eastAsia="Times New Roman" w:hAnsi="Times New Roman" w:cs="Times New Roman"/>
                <w:bCs/>
                <w:sz w:val="20"/>
                <w:szCs w:val="20"/>
              </w:rPr>
              <w:t xml:space="preserve"> 2 цього Порядку для пов'язаних нестандартних договорів.</w:t>
            </w:r>
            <w:r>
              <w:rPr>
                <w:rFonts w:ascii="Times New Roman" w:eastAsia="Times New Roman" w:hAnsi="Times New Roman" w:cs="Times New Roman"/>
                <w:b/>
                <w:sz w:val="20"/>
                <w:szCs w:val="20"/>
              </w:rPr>
              <w:t xml:space="preserve"> </w:t>
            </w:r>
          </w:p>
        </w:tc>
        <w:tc>
          <w:tcPr>
            <w:tcW w:w="2673" w:type="dxa"/>
            <w:shd w:val="clear" w:color="auto" w:fill="auto"/>
            <w:vAlign w:val="center"/>
          </w:tcPr>
          <w:p w14:paraId="3570DD27" w14:textId="77777777" w:rsidR="00806F19" w:rsidRDefault="00806F19"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До 100 символів</w:t>
            </w:r>
          </w:p>
        </w:tc>
        <w:tc>
          <w:tcPr>
            <w:tcW w:w="1070" w:type="dxa"/>
            <w:shd w:val="clear" w:color="auto" w:fill="auto"/>
            <w:vAlign w:val="center"/>
          </w:tcPr>
          <w:p w14:paraId="45E0E2BB" w14:textId="77777777" w:rsidR="00806F19" w:rsidRDefault="00806F19"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Текст</w:t>
            </w:r>
          </w:p>
        </w:tc>
        <w:tc>
          <w:tcPr>
            <w:tcW w:w="923" w:type="dxa"/>
            <w:shd w:val="clear" w:color="auto" w:fill="auto"/>
            <w:vAlign w:val="center"/>
          </w:tcPr>
          <w:p w14:paraId="5F66F74C" w14:textId="77777777" w:rsidR="00806F19" w:rsidRDefault="00806F19"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2087" w:type="dxa"/>
            <w:shd w:val="clear" w:color="auto" w:fill="auto"/>
            <w:vAlign w:val="center"/>
          </w:tcPr>
          <w:p w14:paraId="0C2A16DF" w14:textId="77777777" w:rsidR="00806F19" w:rsidRDefault="00806F19"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1234567890abcdefrgf</w:t>
            </w:r>
          </w:p>
        </w:tc>
      </w:tr>
      <w:tr w:rsidR="00806F19" w14:paraId="0483F967" w14:textId="77777777" w:rsidTr="1E02E6FE">
        <w:trPr>
          <w:trHeight w:val="20"/>
        </w:trPr>
        <w:tc>
          <w:tcPr>
            <w:tcW w:w="566" w:type="dxa"/>
            <w:vMerge/>
            <w:vAlign w:val="center"/>
          </w:tcPr>
          <w:p w14:paraId="5FAE75C6" w14:textId="77777777" w:rsidR="00806F19" w:rsidRDefault="00806F19"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265" w:type="dxa"/>
            <w:gridSpan w:val="11"/>
            <w:shd w:val="clear" w:color="auto" w:fill="auto"/>
            <w:vAlign w:val="center"/>
          </w:tcPr>
          <w:p w14:paraId="42E9202B" w14:textId="77777777" w:rsidR="00806F19" w:rsidRPr="00606CB8" w:rsidRDefault="00806F19" w:rsidP="00E84F44">
            <w:pPr>
              <w:spacing w:after="0" w:line="240" w:lineRule="auto"/>
              <w:rPr>
                <w:rFonts w:ascii="Times New Roman" w:eastAsia="Times New Roman" w:hAnsi="Times New Roman" w:cs="Times New Roman"/>
                <w:sz w:val="20"/>
                <w:szCs w:val="20"/>
              </w:rPr>
            </w:pPr>
            <w:r w:rsidRPr="00606CB8">
              <w:rPr>
                <w:rFonts w:ascii="Times New Roman" w:eastAsia="Times New Roman" w:hAnsi="Times New Roman" w:cs="Times New Roman"/>
                <w:b/>
                <w:sz w:val="20"/>
                <w:szCs w:val="20"/>
              </w:rPr>
              <w:t>Редакція АТ «ЕКУ»:</w:t>
            </w:r>
          </w:p>
        </w:tc>
      </w:tr>
      <w:tr w:rsidR="00232532" w14:paraId="4D07F226" w14:textId="77777777" w:rsidTr="1E02E6FE">
        <w:trPr>
          <w:trHeight w:val="20"/>
        </w:trPr>
        <w:tc>
          <w:tcPr>
            <w:tcW w:w="566" w:type="dxa"/>
            <w:vMerge/>
            <w:vAlign w:val="center"/>
          </w:tcPr>
          <w:p w14:paraId="5603877C" w14:textId="77777777" w:rsidR="00232532" w:rsidRDefault="00232532" w:rsidP="00232532">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2" w:type="dxa"/>
            <w:shd w:val="clear" w:color="auto" w:fill="auto"/>
            <w:vAlign w:val="center"/>
          </w:tcPr>
          <w:p w14:paraId="60717A2F" w14:textId="77777777" w:rsidR="00232532" w:rsidRDefault="00232532" w:rsidP="00232532">
            <w:pPr>
              <w:spacing w:after="0" w:line="240" w:lineRule="auto"/>
              <w:jc w:val="center"/>
              <w:rPr>
                <w:rFonts w:ascii="Times New Roman" w:eastAsia="Times New Roman" w:hAnsi="Times New Roman" w:cs="Times New Roman"/>
                <w:sz w:val="20"/>
                <w:szCs w:val="20"/>
              </w:rPr>
            </w:pPr>
          </w:p>
        </w:tc>
        <w:tc>
          <w:tcPr>
            <w:tcW w:w="1261" w:type="dxa"/>
            <w:shd w:val="clear" w:color="auto" w:fill="auto"/>
            <w:vAlign w:val="center"/>
          </w:tcPr>
          <w:p w14:paraId="7C694A9E" w14:textId="77777777" w:rsidR="00232532" w:rsidRDefault="00232532" w:rsidP="00232532">
            <w:pPr>
              <w:spacing w:after="0" w:line="240" w:lineRule="auto"/>
              <w:rPr>
                <w:rFonts w:ascii="Times New Roman" w:eastAsia="Times New Roman" w:hAnsi="Times New Roman" w:cs="Times New Roman"/>
                <w:sz w:val="20"/>
                <w:szCs w:val="20"/>
              </w:rPr>
            </w:pPr>
          </w:p>
        </w:tc>
        <w:tc>
          <w:tcPr>
            <w:tcW w:w="702" w:type="dxa"/>
            <w:shd w:val="clear" w:color="auto" w:fill="auto"/>
            <w:vAlign w:val="center"/>
          </w:tcPr>
          <w:p w14:paraId="6E607EAA" w14:textId="77777777" w:rsidR="00232532" w:rsidRDefault="00232532" w:rsidP="00232532">
            <w:pPr>
              <w:spacing w:after="0" w:line="240" w:lineRule="auto"/>
              <w:jc w:val="center"/>
              <w:rPr>
                <w:rFonts w:ascii="Times New Roman" w:eastAsia="Times New Roman" w:hAnsi="Times New Roman" w:cs="Times New Roman"/>
                <w:sz w:val="20"/>
                <w:szCs w:val="20"/>
              </w:rPr>
            </w:pPr>
          </w:p>
        </w:tc>
        <w:tc>
          <w:tcPr>
            <w:tcW w:w="701" w:type="dxa"/>
            <w:shd w:val="clear" w:color="auto" w:fill="auto"/>
            <w:vAlign w:val="center"/>
          </w:tcPr>
          <w:p w14:paraId="06E835EC" w14:textId="77777777" w:rsidR="00232532" w:rsidRDefault="00232532" w:rsidP="00232532">
            <w:pPr>
              <w:spacing w:after="0" w:line="240" w:lineRule="auto"/>
              <w:jc w:val="center"/>
              <w:rPr>
                <w:rFonts w:ascii="Times New Roman" w:eastAsia="Times New Roman" w:hAnsi="Times New Roman" w:cs="Times New Roman"/>
                <w:sz w:val="20"/>
                <w:szCs w:val="20"/>
              </w:rPr>
            </w:pPr>
          </w:p>
        </w:tc>
        <w:tc>
          <w:tcPr>
            <w:tcW w:w="702" w:type="dxa"/>
            <w:shd w:val="clear" w:color="auto" w:fill="auto"/>
            <w:vAlign w:val="center"/>
          </w:tcPr>
          <w:p w14:paraId="15696372" w14:textId="77777777" w:rsidR="00232532" w:rsidRDefault="00232532" w:rsidP="00232532">
            <w:pPr>
              <w:spacing w:after="0" w:line="240" w:lineRule="auto"/>
              <w:jc w:val="center"/>
              <w:rPr>
                <w:rFonts w:ascii="Times New Roman" w:eastAsia="Times New Roman" w:hAnsi="Times New Roman" w:cs="Times New Roman"/>
                <w:sz w:val="20"/>
                <w:szCs w:val="20"/>
              </w:rPr>
            </w:pPr>
          </w:p>
        </w:tc>
        <w:tc>
          <w:tcPr>
            <w:tcW w:w="1121" w:type="dxa"/>
            <w:shd w:val="clear" w:color="auto" w:fill="auto"/>
            <w:vAlign w:val="center"/>
          </w:tcPr>
          <w:p w14:paraId="0718D58C" w14:textId="77777777" w:rsidR="00232532" w:rsidRPr="00606CB8" w:rsidRDefault="00232532" w:rsidP="00232532">
            <w:pPr>
              <w:spacing w:after="0" w:line="240" w:lineRule="auto"/>
              <w:jc w:val="center"/>
              <w:rPr>
                <w:rFonts w:ascii="Times New Roman" w:eastAsia="Times New Roman" w:hAnsi="Times New Roman" w:cs="Times New Roman"/>
                <w:sz w:val="20"/>
                <w:szCs w:val="20"/>
              </w:rPr>
            </w:pPr>
          </w:p>
        </w:tc>
        <w:tc>
          <w:tcPr>
            <w:tcW w:w="3463" w:type="dxa"/>
            <w:shd w:val="clear" w:color="auto" w:fill="auto"/>
            <w:vAlign w:val="center"/>
          </w:tcPr>
          <w:p w14:paraId="5EC51A20" w14:textId="77777777" w:rsidR="00232532" w:rsidRPr="00606CB8" w:rsidRDefault="00232532" w:rsidP="00232532">
            <w:pPr>
              <w:spacing w:after="0" w:line="240" w:lineRule="auto"/>
              <w:rPr>
                <w:rFonts w:ascii="Times New Roman" w:eastAsia="Times New Roman" w:hAnsi="Times New Roman" w:cs="Times New Roman"/>
                <w:bCs/>
                <w:sz w:val="20"/>
                <w:szCs w:val="20"/>
              </w:rPr>
            </w:pPr>
          </w:p>
        </w:tc>
        <w:tc>
          <w:tcPr>
            <w:tcW w:w="2673" w:type="dxa"/>
            <w:shd w:val="clear" w:color="auto" w:fill="auto"/>
            <w:vAlign w:val="center"/>
          </w:tcPr>
          <w:p w14:paraId="4A88154A" w14:textId="77777777" w:rsidR="00232532" w:rsidRPr="00606CB8" w:rsidRDefault="00232532" w:rsidP="00232532">
            <w:pPr>
              <w:spacing w:after="0" w:line="240" w:lineRule="auto"/>
              <w:rPr>
                <w:rFonts w:ascii="Times New Roman" w:eastAsia="Times New Roman" w:hAnsi="Times New Roman" w:cs="Times New Roman"/>
                <w:b/>
                <w:sz w:val="20"/>
                <w:szCs w:val="20"/>
              </w:rPr>
            </w:pPr>
            <w:r w:rsidRPr="00606CB8">
              <w:rPr>
                <w:rFonts w:ascii="Times New Roman" w:eastAsia="Times New Roman" w:hAnsi="Times New Roman" w:cs="Times New Roman"/>
                <w:b/>
                <w:sz w:val="20"/>
                <w:szCs w:val="20"/>
              </w:rPr>
              <w:t>До 100 символів: букви латинського алфавіту, цифри та знаки «_», «-»,«/».</w:t>
            </w:r>
          </w:p>
        </w:tc>
        <w:tc>
          <w:tcPr>
            <w:tcW w:w="1070" w:type="dxa"/>
            <w:shd w:val="clear" w:color="auto" w:fill="auto"/>
            <w:vAlign w:val="center"/>
          </w:tcPr>
          <w:p w14:paraId="61A5A5A7" w14:textId="77777777" w:rsidR="00232532" w:rsidRDefault="00232532" w:rsidP="00232532">
            <w:pPr>
              <w:spacing w:after="0" w:line="240" w:lineRule="auto"/>
              <w:rPr>
                <w:rFonts w:ascii="Times New Roman" w:eastAsia="Times New Roman" w:hAnsi="Times New Roman" w:cs="Times New Roman"/>
                <w:b/>
                <w:sz w:val="20"/>
                <w:szCs w:val="20"/>
              </w:rPr>
            </w:pPr>
          </w:p>
        </w:tc>
        <w:tc>
          <w:tcPr>
            <w:tcW w:w="923" w:type="dxa"/>
            <w:shd w:val="clear" w:color="auto" w:fill="auto"/>
            <w:vAlign w:val="center"/>
          </w:tcPr>
          <w:p w14:paraId="2AD0D57B" w14:textId="77777777" w:rsidR="00232532" w:rsidRDefault="00232532" w:rsidP="00232532">
            <w:pPr>
              <w:spacing w:after="0" w:line="240" w:lineRule="auto"/>
              <w:rPr>
                <w:rFonts w:ascii="Times New Roman" w:eastAsia="Times New Roman" w:hAnsi="Times New Roman" w:cs="Times New Roman"/>
                <w:sz w:val="20"/>
                <w:szCs w:val="20"/>
              </w:rPr>
            </w:pPr>
          </w:p>
        </w:tc>
        <w:tc>
          <w:tcPr>
            <w:tcW w:w="2087" w:type="dxa"/>
            <w:shd w:val="clear" w:color="auto" w:fill="auto"/>
            <w:vAlign w:val="center"/>
          </w:tcPr>
          <w:p w14:paraId="289A930C" w14:textId="77777777" w:rsidR="00232532" w:rsidRDefault="00232532" w:rsidP="00232532">
            <w:pPr>
              <w:spacing w:after="0" w:line="240" w:lineRule="auto"/>
              <w:rPr>
                <w:rFonts w:ascii="Times New Roman" w:eastAsia="Times New Roman" w:hAnsi="Times New Roman" w:cs="Times New Roman"/>
                <w:sz w:val="20"/>
                <w:szCs w:val="20"/>
              </w:rPr>
            </w:pPr>
          </w:p>
        </w:tc>
      </w:tr>
      <w:tr w:rsidR="00232532" w14:paraId="40113C66" w14:textId="77777777" w:rsidTr="1E02E6FE">
        <w:trPr>
          <w:trHeight w:val="20"/>
        </w:trPr>
        <w:tc>
          <w:tcPr>
            <w:tcW w:w="566" w:type="dxa"/>
            <w:vMerge/>
            <w:vAlign w:val="center"/>
          </w:tcPr>
          <w:p w14:paraId="44E17DE3" w14:textId="77777777" w:rsidR="00232532" w:rsidRDefault="00232532" w:rsidP="00232532">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265" w:type="dxa"/>
            <w:gridSpan w:val="11"/>
            <w:shd w:val="clear" w:color="auto" w:fill="auto"/>
            <w:vAlign w:val="center"/>
          </w:tcPr>
          <w:p w14:paraId="19A73E64" w14:textId="77777777" w:rsidR="00232532" w:rsidRPr="00606CB8" w:rsidRDefault="00232532" w:rsidP="00232532">
            <w:pPr>
              <w:spacing w:after="0" w:line="240" w:lineRule="auto"/>
              <w:rPr>
                <w:rFonts w:ascii="Times New Roman" w:eastAsia="Times New Roman" w:hAnsi="Times New Roman" w:cs="Times New Roman"/>
                <w:b/>
                <w:bCs/>
                <w:sz w:val="20"/>
                <w:szCs w:val="20"/>
              </w:rPr>
            </w:pPr>
            <w:proofErr w:type="spellStart"/>
            <w:r w:rsidRPr="00606CB8">
              <w:rPr>
                <w:rFonts w:ascii="Times New Roman" w:eastAsia="Times New Roman" w:hAnsi="Times New Roman" w:cs="Times New Roman"/>
                <w:b/>
                <w:bCs/>
                <w:sz w:val="20"/>
                <w:szCs w:val="20"/>
              </w:rPr>
              <w:t>Обгрунтування</w:t>
            </w:r>
            <w:proofErr w:type="spellEnd"/>
            <w:r w:rsidRPr="00606CB8">
              <w:rPr>
                <w:rFonts w:ascii="Times New Roman" w:eastAsia="Times New Roman" w:hAnsi="Times New Roman" w:cs="Times New Roman"/>
                <w:b/>
                <w:bCs/>
                <w:sz w:val="20"/>
                <w:szCs w:val="20"/>
              </w:rPr>
              <w:t>:</w:t>
            </w:r>
          </w:p>
        </w:tc>
      </w:tr>
      <w:tr w:rsidR="00232532" w14:paraId="1064933E" w14:textId="77777777" w:rsidTr="1E02E6FE">
        <w:trPr>
          <w:trHeight w:val="20"/>
        </w:trPr>
        <w:tc>
          <w:tcPr>
            <w:tcW w:w="566" w:type="dxa"/>
            <w:vMerge/>
            <w:vAlign w:val="center"/>
          </w:tcPr>
          <w:p w14:paraId="7046E620" w14:textId="77777777" w:rsidR="00232532" w:rsidRDefault="00232532" w:rsidP="00232532">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2" w:type="dxa"/>
            <w:shd w:val="clear" w:color="auto" w:fill="auto"/>
            <w:vAlign w:val="center"/>
          </w:tcPr>
          <w:p w14:paraId="6AF747FE" w14:textId="77777777" w:rsidR="00232532" w:rsidRDefault="00232532" w:rsidP="00232532">
            <w:pPr>
              <w:spacing w:after="0" w:line="240" w:lineRule="auto"/>
              <w:jc w:val="center"/>
              <w:rPr>
                <w:rFonts w:ascii="Times New Roman" w:eastAsia="Times New Roman" w:hAnsi="Times New Roman" w:cs="Times New Roman"/>
                <w:sz w:val="20"/>
                <w:szCs w:val="20"/>
              </w:rPr>
            </w:pPr>
          </w:p>
        </w:tc>
        <w:tc>
          <w:tcPr>
            <w:tcW w:w="1261" w:type="dxa"/>
            <w:shd w:val="clear" w:color="auto" w:fill="auto"/>
            <w:vAlign w:val="center"/>
          </w:tcPr>
          <w:p w14:paraId="2B91CA8B" w14:textId="77777777" w:rsidR="00232532" w:rsidRDefault="00232532" w:rsidP="00232532">
            <w:pPr>
              <w:spacing w:after="0" w:line="240" w:lineRule="auto"/>
              <w:rPr>
                <w:rFonts w:ascii="Times New Roman" w:eastAsia="Times New Roman" w:hAnsi="Times New Roman" w:cs="Times New Roman"/>
                <w:sz w:val="20"/>
                <w:szCs w:val="20"/>
              </w:rPr>
            </w:pPr>
          </w:p>
        </w:tc>
        <w:tc>
          <w:tcPr>
            <w:tcW w:w="702" w:type="dxa"/>
            <w:shd w:val="clear" w:color="auto" w:fill="auto"/>
            <w:vAlign w:val="center"/>
          </w:tcPr>
          <w:p w14:paraId="1314064C" w14:textId="77777777" w:rsidR="00232532" w:rsidRDefault="00232532" w:rsidP="00232532">
            <w:pPr>
              <w:spacing w:after="0" w:line="240" w:lineRule="auto"/>
              <w:jc w:val="center"/>
              <w:rPr>
                <w:rFonts w:ascii="Times New Roman" w:eastAsia="Times New Roman" w:hAnsi="Times New Roman" w:cs="Times New Roman"/>
                <w:sz w:val="20"/>
                <w:szCs w:val="20"/>
              </w:rPr>
            </w:pPr>
          </w:p>
        </w:tc>
        <w:tc>
          <w:tcPr>
            <w:tcW w:w="701" w:type="dxa"/>
            <w:shd w:val="clear" w:color="auto" w:fill="auto"/>
            <w:vAlign w:val="center"/>
          </w:tcPr>
          <w:p w14:paraId="0242563F" w14:textId="77777777" w:rsidR="00232532" w:rsidRDefault="00232532" w:rsidP="00232532">
            <w:pPr>
              <w:spacing w:after="0" w:line="240" w:lineRule="auto"/>
              <w:jc w:val="center"/>
              <w:rPr>
                <w:rFonts w:ascii="Times New Roman" w:eastAsia="Times New Roman" w:hAnsi="Times New Roman" w:cs="Times New Roman"/>
                <w:sz w:val="20"/>
                <w:szCs w:val="20"/>
              </w:rPr>
            </w:pPr>
          </w:p>
        </w:tc>
        <w:tc>
          <w:tcPr>
            <w:tcW w:w="702" w:type="dxa"/>
            <w:shd w:val="clear" w:color="auto" w:fill="auto"/>
            <w:vAlign w:val="center"/>
          </w:tcPr>
          <w:p w14:paraId="45F3710C" w14:textId="77777777" w:rsidR="00232532" w:rsidRDefault="00232532" w:rsidP="00232532">
            <w:pPr>
              <w:spacing w:after="0" w:line="240" w:lineRule="auto"/>
              <w:jc w:val="center"/>
              <w:rPr>
                <w:rFonts w:ascii="Times New Roman" w:eastAsia="Times New Roman" w:hAnsi="Times New Roman" w:cs="Times New Roman"/>
                <w:sz w:val="20"/>
                <w:szCs w:val="20"/>
              </w:rPr>
            </w:pPr>
          </w:p>
        </w:tc>
        <w:tc>
          <w:tcPr>
            <w:tcW w:w="1121" w:type="dxa"/>
            <w:shd w:val="clear" w:color="auto" w:fill="auto"/>
            <w:vAlign w:val="center"/>
          </w:tcPr>
          <w:p w14:paraId="2744C21D" w14:textId="77777777" w:rsidR="00232532" w:rsidRDefault="00232532" w:rsidP="00232532">
            <w:pPr>
              <w:spacing w:after="0" w:line="240" w:lineRule="auto"/>
              <w:jc w:val="center"/>
              <w:rPr>
                <w:rFonts w:ascii="Times New Roman" w:eastAsia="Times New Roman" w:hAnsi="Times New Roman" w:cs="Times New Roman"/>
                <w:sz w:val="20"/>
                <w:szCs w:val="20"/>
              </w:rPr>
            </w:pPr>
          </w:p>
        </w:tc>
        <w:tc>
          <w:tcPr>
            <w:tcW w:w="3463" w:type="dxa"/>
            <w:shd w:val="clear" w:color="auto" w:fill="auto"/>
            <w:vAlign w:val="center"/>
          </w:tcPr>
          <w:p w14:paraId="13D79A78" w14:textId="77777777" w:rsidR="00232532" w:rsidRPr="00FB2ACD" w:rsidRDefault="00232532" w:rsidP="00232532">
            <w:pPr>
              <w:spacing w:after="0" w:line="240" w:lineRule="auto"/>
              <w:rPr>
                <w:rFonts w:ascii="Times New Roman" w:eastAsia="Times New Roman" w:hAnsi="Times New Roman" w:cs="Times New Roman"/>
                <w:bCs/>
                <w:sz w:val="20"/>
                <w:szCs w:val="20"/>
              </w:rPr>
            </w:pPr>
          </w:p>
        </w:tc>
        <w:tc>
          <w:tcPr>
            <w:tcW w:w="2673" w:type="dxa"/>
            <w:shd w:val="clear" w:color="auto" w:fill="auto"/>
            <w:vAlign w:val="center"/>
          </w:tcPr>
          <w:p w14:paraId="514DAF74" w14:textId="77777777" w:rsidR="00232532" w:rsidRPr="00E67D2D" w:rsidRDefault="00232532" w:rsidP="00232532">
            <w:pPr>
              <w:spacing w:after="0" w:line="240" w:lineRule="auto"/>
              <w:rPr>
                <w:rFonts w:ascii="Times New Roman" w:eastAsia="Times New Roman" w:hAnsi="Times New Roman" w:cs="Times New Roman"/>
                <w:bCs/>
                <w:sz w:val="20"/>
                <w:szCs w:val="20"/>
                <w:highlight w:val="yellow"/>
              </w:rPr>
            </w:pPr>
            <w:r w:rsidRPr="00E67D2D">
              <w:rPr>
                <w:rFonts w:ascii="Times New Roman" w:eastAsia="Times New Roman" w:hAnsi="Times New Roman" w:cs="Times New Roman"/>
                <w:bCs/>
                <w:sz w:val="20"/>
                <w:szCs w:val="20"/>
              </w:rPr>
              <w:t>Ідентифікатор операції може містити номер договору, ЕІС-коду та ін., які в своїй структурі можуть мати вищезазначені символи.</w:t>
            </w:r>
          </w:p>
        </w:tc>
        <w:tc>
          <w:tcPr>
            <w:tcW w:w="1070" w:type="dxa"/>
            <w:shd w:val="clear" w:color="auto" w:fill="auto"/>
            <w:vAlign w:val="center"/>
          </w:tcPr>
          <w:p w14:paraId="2C50E862" w14:textId="77777777" w:rsidR="00232532" w:rsidRDefault="00232532" w:rsidP="00232532">
            <w:pPr>
              <w:spacing w:after="0" w:line="240" w:lineRule="auto"/>
              <w:rPr>
                <w:rFonts w:ascii="Times New Roman" w:eastAsia="Times New Roman" w:hAnsi="Times New Roman" w:cs="Times New Roman"/>
                <w:b/>
                <w:sz w:val="20"/>
                <w:szCs w:val="20"/>
              </w:rPr>
            </w:pPr>
          </w:p>
        </w:tc>
        <w:tc>
          <w:tcPr>
            <w:tcW w:w="923" w:type="dxa"/>
            <w:shd w:val="clear" w:color="auto" w:fill="auto"/>
            <w:vAlign w:val="center"/>
          </w:tcPr>
          <w:p w14:paraId="36EFB904" w14:textId="77777777" w:rsidR="00232532" w:rsidRDefault="00232532" w:rsidP="00232532">
            <w:pPr>
              <w:spacing w:after="0" w:line="240" w:lineRule="auto"/>
              <w:rPr>
                <w:rFonts w:ascii="Times New Roman" w:eastAsia="Times New Roman" w:hAnsi="Times New Roman" w:cs="Times New Roman"/>
                <w:sz w:val="20"/>
                <w:szCs w:val="20"/>
              </w:rPr>
            </w:pPr>
          </w:p>
        </w:tc>
        <w:tc>
          <w:tcPr>
            <w:tcW w:w="2087" w:type="dxa"/>
            <w:shd w:val="clear" w:color="auto" w:fill="auto"/>
            <w:vAlign w:val="center"/>
          </w:tcPr>
          <w:p w14:paraId="259997E3" w14:textId="77777777" w:rsidR="00232532" w:rsidRDefault="00232532" w:rsidP="00232532">
            <w:pPr>
              <w:spacing w:after="0" w:line="240" w:lineRule="auto"/>
              <w:rPr>
                <w:rFonts w:ascii="Times New Roman" w:eastAsia="Times New Roman" w:hAnsi="Times New Roman" w:cs="Times New Roman"/>
                <w:sz w:val="20"/>
                <w:szCs w:val="20"/>
              </w:rPr>
            </w:pPr>
          </w:p>
        </w:tc>
      </w:tr>
      <w:tr w:rsidR="00232532" w14:paraId="30C4A332" w14:textId="77777777" w:rsidTr="1E02E6FE">
        <w:trPr>
          <w:trHeight w:val="20"/>
        </w:trPr>
        <w:tc>
          <w:tcPr>
            <w:tcW w:w="566" w:type="dxa"/>
            <w:vMerge/>
            <w:vAlign w:val="center"/>
          </w:tcPr>
          <w:p w14:paraId="7D7178B4" w14:textId="77777777" w:rsidR="00232532" w:rsidRDefault="00232532" w:rsidP="00232532">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265" w:type="dxa"/>
            <w:gridSpan w:val="11"/>
            <w:shd w:val="clear" w:color="auto" w:fill="auto"/>
            <w:vAlign w:val="center"/>
          </w:tcPr>
          <w:p w14:paraId="053080AA" w14:textId="77777777" w:rsidR="00232532" w:rsidRDefault="00232532" w:rsidP="00232532">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Поточна редакція:</w:t>
            </w:r>
          </w:p>
        </w:tc>
      </w:tr>
      <w:tr w:rsidR="00232532" w14:paraId="6DB85308" w14:textId="77777777" w:rsidTr="1E02E6FE">
        <w:trPr>
          <w:trHeight w:val="20"/>
        </w:trPr>
        <w:tc>
          <w:tcPr>
            <w:tcW w:w="566" w:type="dxa"/>
            <w:vMerge/>
            <w:vAlign w:val="center"/>
          </w:tcPr>
          <w:p w14:paraId="02B579CD" w14:textId="77777777" w:rsidR="00232532" w:rsidRDefault="00232532" w:rsidP="00232532">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2" w:type="dxa"/>
            <w:shd w:val="clear" w:color="auto" w:fill="auto"/>
            <w:vAlign w:val="center"/>
          </w:tcPr>
          <w:p w14:paraId="070E6FA3" w14:textId="77777777" w:rsidR="00232532" w:rsidRDefault="00232532" w:rsidP="0023253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w:t>
            </w:r>
          </w:p>
        </w:tc>
        <w:tc>
          <w:tcPr>
            <w:tcW w:w="1261" w:type="dxa"/>
            <w:shd w:val="clear" w:color="auto" w:fill="auto"/>
            <w:vAlign w:val="center"/>
          </w:tcPr>
          <w:p w14:paraId="4FDD829A" w14:textId="77777777" w:rsidR="00232532" w:rsidRDefault="00232532" w:rsidP="002325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Ціна</w:t>
            </w:r>
          </w:p>
        </w:tc>
        <w:tc>
          <w:tcPr>
            <w:tcW w:w="702" w:type="dxa"/>
            <w:shd w:val="clear" w:color="auto" w:fill="auto"/>
            <w:vAlign w:val="center"/>
          </w:tcPr>
          <w:p w14:paraId="7FE83C3A" w14:textId="77777777" w:rsidR="00232532" w:rsidRDefault="00232532" w:rsidP="0023253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01" w:type="dxa"/>
            <w:shd w:val="clear" w:color="auto" w:fill="auto"/>
            <w:vAlign w:val="center"/>
          </w:tcPr>
          <w:p w14:paraId="0B5B7C61" w14:textId="77777777" w:rsidR="00232532" w:rsidRDefault="00232532" w:rsidP="0023253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02" w:type="dxa"/>
            <w:shd w:val="clear" w:color="auto" w:fill="auto"/>
            <w:vAlign w:val="center"/>
          </w:tcPr>
          <w:p w14:paraId="4FBF39BA" w14:textId="77777777" w:rsidR="00232532" w:rsidRDefault="00232532" w:rsidP="0023253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1121" w:type="dxa"/>
            <w:shd w:val="clear" w:color="auto" w:fill="auto"/>
            <w:vAlign w:val="center"/>
          </w:tcPr>
          <w:p w14:paraId="76168004" w14:textId="77777777" w:rsidR="00232532" w:rsidRDefault="00232532" w:rsidP="0023253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463" w:type="dxa"/>
            <w:shd w:val="clear" w:color="auto" w:fill="auto"/>
            <w:vAlign w:val="center"/>
          </w:tcPr>
          <w:p w14:paraId="583A056C" w14:textId="77777777" w:rsidR="00232532" w:rsidRDefault="00232532" w:rsidP="002325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Ціна за одиницю. Поле не заповнюється, якщо заповнене поле 25 або поле 57, або поле 14 = MAR/MTL.</w:t>
            </w:r>
          </w:p>
          <w:p w14:paraId="44EEF6B2" w14:textId="77777777" w:rsidR="00232532" w:rsidRDefault="00232532" w:rsidP="00232532">
            <w:pPr>
              <w:spacing w:after="0" w:line="240" w:lineRule="auto"/>
              <w:rPr>
                <w:rFonts w:ascii="Times New Roman" w:eastAsia="Times New Roman" w:hAnsi="Times New Roman" w:cs="Times New Roman"/>
                <w:sz w:val="20"/>
                <w:szCs w:val="20"/>
              </w:rPr>
            </w:pPr>
          </w:p>
          <w:p w14:paraId="1E7AEB2D" w14:textId="77777777" w:rsidR="00232532" w:rsidRDefault="00232532" w:rsidP="00232532">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Ціна зазначається без врахування ПДВ.</w:t>
            </w:r>
          </w:p>
        </w:tc>
        <w:tc>
          <w:tcPr>
            <w:tcW w:w="2673" w:type="dxa"/>
            <w:shd w:val="clear" w:color="auto" w:fill="auto"/>
            <w:vAlign w:val="center"/>
          </w:tcPr>
          <w:p w14:paraId="6C9CCF06" w14:textId="77777777" w:rsidR="00232532" w:rsidRDefault="00232532" w:rsidP="002325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До 20 цифрових символів у форматі </w:t>
            </w:r>
            <w:proofErr w:type="spellStart"/>
            <w:r>
              <w:rPr>
                <w:rFonts w:ascii="Times New Roman" w:eastAsia="Times New Roman" w:hAnsi="Times New Roman" w:cs="Times New Roman"/>
                <w:sz w:val="20"/>
                <w:szCs w:val="20"/>
              </w:rPr>
              <w:t>xxxxx.yyyyy</w:t>
            </w:r>
            <w:proofErr w:type="spellEnd"/>
            <w:r>
              <w:rPr>
                <w:rFonts w:ascii="Times New Roman" w:eastAsia="Times New Roman" w:hAnsi="Times New Roman" w:cs="Times New Roman"/>
                <w:sz w:val="20"/>
                <w:szCs w:val="20"/>
              </w:rPr>
              <w:t>, максимум із 5 десятковими знаками.</w:t>
            </w:r>
          </w:p>
        </w:tc>
        <w:tc>
          <w:tcPr>
            <w:tcW w:w="1070" w:type="dxa"/>
            <w:shd w:val="clear" w:color="auto" w:fill="auto"/>
            <w:vAlign w:val="center"/>
          </w:tcPr>
          <w:p w14:paraId="56BF036D" w14:textId="77777777" w:rsidR="00232532" w:rsidRDefault="00232532" w:rsidP="002325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Число</w:t>
            </w:r>
          </w:p>
        </w:tc>
        <w:tc>
          <w:tcPr>
            <w:tcW w:w="923" w:type="dxa"/>
            <w:shd w:val="clear" w:color="auto" w:fill="auto"/>
            <w:vAlign w:val="center"/>
          </w:tcPr>
          <w:p w14:paraId="78F35C50" w14:textId="77777777" w:rsidR="00232532" w:rsidRDefault="00232532" w:rsidP="002325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2087" w:type="dxa"/>
            <w:shd w:val="clear" w:color="auto" w:fill="auto"/>
            <w:vAlign w:val="center"/>
          </w:tcPr>
          <w:p w14:paraId="2B296299" w14:textId="77777777" w:rsidR="00232532" w:rsidRDefault="00232532" w:rsidP="002325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+/- 0.02</w:t>
            </w:r>
          </w:p>
        </w:tc>
      </w:tr>
      <w:tr w:rsidR="00232532" w14:paraId="69B11B84" w14:textId="77777777" w:rsidTr="1E02E6FE">
        <w:trPr>
          <w:trHeight w:val="20"/>
        </w:trPr>
        <w:tc>
          <w:tcPr>
            <w:tcW w:w="566" w:type="dxa"/>
            <w:vMerge/>
            <w:vAlign w:val="center"/>
          </w:tcPr>
          <w:p w14:paraId="535656BC" w14:textId="77777777" w:rsidR="00232532" w:rsidRDefault="00232532" w:rsidP="00232532">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265" w:type="dxa"/>
            <w:gridSpan w:val="11"/>
            <w:shd w:val="clear" w:color="auto" w:fill="auto"/>
            <w:vAlign w:val="center"/>
          </w:tcPr>
          <w:p w14:paraId="324A5BD0" w14:textId="77777777" w:rsidR="00232532" w:rsidRDefault="00232532" w:rsidP="00232532">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Запропонована редакція:</w:t>
            </w:r>
          </w:p>
        </w:tc>
      </w:tr>
      <w:tr w:rsidR="00232532" w14:paraId="0E75CAEF" w14:textId="77777777" w:rsidTr="1E02E6FE">
        <w:trPr>
          <w:trHeight w:val="20"/>
        </w:trPr>
        <w:tc>
          <w:tcPr>
            <w:tcW w:w="566" w:type="dxa"/>
            <w:vMerge/>
            <w:vAlign w:val="center"/>
          </w:tcPr>
          <w:p w14:paraId="4A7998CE" w14:textId="77777777" w:rsidR="00232532" w:rsidRDefault="00232532" w:rsidP="00232532">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2" w:type="dxa"/>
            <w:shd w:val="clear" w:color="auto" w:fill="auto"/>
            <w:vAlign w:val="center"/>
          </w:tcPr>
          <w:p w14:paraId="35E7E85C" w14:textId="77777777" w:rsidR="00232532" w:rsidRDefault="00232532" w:rsidP="0023253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w:t>
            </w:r>
          </w:p>
        </w:tc>
        <w:tc>
          <w:tcPr>
            <w:tcW w:w="1261" w:type="dxa"/>
            <w:shd w:val="clear" w:color="auto" w:fill="auto"/>
            <w:vAlign w:val="center"/>
          </w:tcPr>
          <w:p w14:paraId="1CC9DCE1" w14:textId="77777777" w:rsidR="00232532" w:rsidRDefault="00232532" w:rsidP="002325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Ціна</w:t>
            </w:r>
          </w:p>
        </w:tc>
        <w:tc>
          <w:tcPr>
            <w:tcW w:w="702" w:type="dxa"/>
            <w:shd w:val="clear" w:color="auto" w:fill="auto"/>
            <w:vAlign w:val="center"/>
          </w:tcPr>
          <w:p w14:paraId="072B53D9" w14:textId="77777777" w:rsidR="00232532" w:rsidRDefault="00232532" w:rsidP="0023253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01" w:type="dxa"/>
            <w:shd w:val="clear" w:color="auto" w:fill="auto"/>
            <w:vAlign w:val="center"/>
          </w:tcPr>
          <w:p w14:paraId="243C5079" w14:textId="77777777" w:rsidR="00232532" w:rsidRDefault="00232532" w:rsidP="0023253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02" w:type="dxa"/>
            <w:shd w:val="clear" w:color="auto" w:fill="auto"/>
            <w:vAlign w:val="center"/>
          </w:tcPr>
          <w:p w14:paraId="38E804FA" w14:textId="77777777" w:rsidR="00232532" w:rsidRDefault="00232532" w:rsidP="0023253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1121" w:type="dxa"/>
            <w:shd w:val="clear" w:color="auto" w:fill="auto"/>
            <w:vAlign w:val="center"/>
          </w:tcPr>
          <w:p w14:paraId="3813CE8D" w14:textId="77777777" w:rsidR="00232532" w:rsidRDefault="2D690F27" w:rsidP="1E02E6FE">
            <w:pPr>
              <w:spacing w:after="0" w:line="240" w:lineRule="auto"/>
              <w:jc w:val="center"/>
              <w:rPr>
                <w:rFonts w:ascii="Times New Roman" w:eastAsia="Times New Roman" w:hAnsi="Times New Roman" w:cs="Times New Roman"/>
                <w:b/>
                <w:bCs/>
                <w:sz w:val="20"/>
                <w:szCs w:val="20"/>
              </w:rPr>
            </w:pPr>
            <w:r w:rsidRPr="1E02E6FE">
              <w:rPr>
                <w:rFonts w:ascii="Times New Roman" w:eastAsia="Times New Roman" w:hAnsi="Times New Roman" w:cs="Times New Roman"/>
                <w:b/>
                <w:bCs/>
                <w:sz w:val="20"/>
                <w:szCs w:val="20"/>
              </w:rPr>
              <w:t>М*</w:t>
            </w:r>
          </w:p>
        </w:tc>
        <w:tc>
          <w:tcPr>
            <w:tcW w:w="3463" w:type="dxa"/>
            <w:shd w:val="clear" w:color="auto" w:fill="auto"/>
            <w:vAlign w:val="center"/>
          </w:tcPr>
          <w:p w14:paraId="6AE7C7FE" w14:textId="77777777" w:rsidR="00232532" w:rsidRDefault="00232532" w:rsidP="002325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Ціна за одиницю. Поле не заповнюється, якщо заповнене поле 25 або поле 57, або поле 14 = MAR/MTL.</w:t>
            </w:r>
          </w:p>
          <w:p w14:paraId="58F05422" w14:textId="77777777" w:rsidR="00232532" w:rsidRDefault="00232532" w:rsidP="00232532">
            <w:pPr>
              <w:spacing w:after="0" w:line="240" w:lineRule="auto"/>
              <w:rPr>
                <w:rFonts w:ascii="Times New Roman" w:eastAsia="Times New Roman" w:hAnsi="Times New Roman" w:cs="Times New Roman"/>
                <w:sz w:val="20"/>
                <w:szCs w:val="20"/>
              </w:rPr>
            </w:pPr>
          </w:p>
          <w:p w14:paraId="16D875BE" w14:textId="77777777" w:rsidR="00232532" w:rsidRDefault="00232532" w:rsidP="00232532">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Ціна зазначається без врахування ПДВ.</w:t>
            </w:r>
          </w:p>
        </w:tc>
        <w:tc>
          <w:tcPr>
            <w:tcW w:w="2673" w:type="dxa"/>
            <w:shd w:val="clear" w:color="auto" w:fill="auto"/>
            <w:vAlign w:val="center"/>
          </w:tcPr>
          <w:p w14:paraId="0929C841" w14:textId="77777777" w:rsidR="00232532" w:rsidRDefault="00232532" w:rsidP="00232532">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До 20 цифрових символів у форматі </w:t>
            </w:r>
            <w:proofErr w:type="spellStart"/>
            <w:r>
              <w:rPr>
                <w:rFonts w:ascii="Times New Roman" w:eastAsia="Times New Roman" w:hAnsi="Times New Roman" w:cs="Times New Roman"/>
                <w:sz w:val="20"/>
                <w:szCs w:val="20"/>
              </w:rPr>
              <w:t>xxxxx.yyyyy</w:t>
            </w:r>
            <w:proofErr w:type="spellEnd"/>
            <w:r>
              <w:rPr>
                <w:rFonts w:ascii="Times New Roman" w:eastAsia="Times New Roman" w:hAnsi="Times New Roman" w:cs="Times New Roman"/>
                <w:sz w:val="20"/>
                <w:szCs w:val="20"/>
              </w:rPr>
              <w:t>, максимум із 5 десятковими знаками.</w:t>
            </w:r>
          </w:p>
        </w:tc>
        <w:tc>
          <w:tcPr>
            <w:tcW w:w="1070" w:type="dxa"/>
            <w:shd w:val="clear" w:color="auto" w:fill="auto"/>
            <w:vAlign w:val="center"/>
          </w:tcPr>
          <w:p w14:paraId="22F40B01" w14:textId="77777777" w:rsidR="00232532" w:rsidRDefault="00232532" w:rsidP="002325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Число</w:t>
            </w:r>
          </w:p>
        </w:tc>
        <w:tc>
          <w:tcPr>
            <w:tcW w:w="923" w:type="dxa"/>
            <w:shd w:val="clear" w:color="auto" w:fill="auto"/>
            <w:vAlign w:val="center"/>
          </w:tcPr>
          <w:p w14:paraId="0756F158" w14:textId="77777777" w:rsidR="00232532" w:rsidRDefault="00232532" w:rsidP="002325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2087" w:type="dxa"/>
            <w:shd w:val="clear" w:color="auto" w:fill="auto"/>
            <w:vAlign w:val="center"/>
          </w:tcPr>
          <w:p w14:paraId="2D75777D" w14:textId="77777777" w:rsidR="00232532" w:rsidRDefault="00232532" w:rsidP="00232532">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+/- 0.02</w:t>
            </w:r>
          </w:p>
        </w:tc>
      </w:tr>
      <w:tr w:rsidR="00232532" w14:paraId="63C20E74" w14:textId="77777777" w:rsidTr="1E02E6FE">
        <w:trPr>
          <w:trHeight w:val="20"/>
        </w:trPr>
        <w:tc>
          <w:tcPr>
            <w:tcW w:w="566" w:type="dxa"/>
            <w:vMerge/>
            <w:vAlign w:val="center"/>
          </w:tcPr>
          <w:p w14:paraId="57F6E21A" w14:textId="77777777" w:rsidR="00232532" w:rsidRDefault="00232532" w:rsidP="00232532">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265" w:type="dxa"/>
            <w:gridSpan w:val="11"/>
            <w:shd w:val="clear" w:color="auto" w:fill="auto"/>
            <w:vAlign w:val="center"/>
          </w:tcPr>
          <w:p w14:paraId="354CF0E3" w14:textId="77777777" w:rsidR="00232532" w:rsidRPr="00E67D2D" w:rsidRDefault="00232532" w:rsidP="00232532">
            <w:pPr>
              <w:spacing w:after="0" w:line="240" w:lineRule="auto"/>
              <w:rPr>
                <w:rFonts w:ascii="Times New Roman" w:eastAsia="Times New Roman" w:hAnsi="Times New Roman" w:cs="Times New Roman"/>
                <w:sz w:val="20"/>
                <w:szCs w:val="20"/>
              </w:rPr>
            </w:pPr>
            <w:r w:rsidRPr="00E67D2D">
              <w:rPr>
                <w:rFonts w:ascii="Times New Roman" w:eastAsia="Times New Roman" w:hAnsi="Times New Roman" w:cs="Times New Roman"/>
                <w:b/>
                <w:sz w:val="20"/>
                <w:szCs w:val="20"/>
              </w:rPr>
              <w:t>Редакція АТ «ЕКУ»:</w:t>
            </w:r>
          </w:p>
        </w:tc>
      </w:tr>
      <w:tr w:rsidR="00232532" w14:paraId="46875063" w14:textId="77777777" w:rsidTr="1E02E6FE">
        <w:trPr>
          <w:trHeight w:val="20"/>
        </w:trPr>
        <w:tc>
          <w:tcPr>
            <w:tcW w:w="566" w:type="dxa"/>
            <w:vMerge/>
            <w:vAlign w:val="center"/>
          </w:tcPr>
          <w:p w14:paraId="26B157C0" w14:textId="77777777" w:rsidR="00232532" w:rsidRDefault="00232532" w:rsidP="00232532">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2" w:type="dxa"/>
            <w:shd w:val="clear" w:color="auto" w:fill="auto"/>
            <w:vAlign w:val="center"/>
          </w:tcPr>
          <w:p w14:paraId="7C8031E5" w14:textId="77777777" w:rsidR="00232532" w:rsidRDefault="00232532" w:rsidP="00232532">
            <w:pPr>
              <w:spacing w:after="0" w:line="240" w:lineRule="auto"/>
              <w:jc w:val="center"/>
              <w:rPr>
                <w:rFonts w:ascii="Times New Roman" w:eastAsia="Times New Roman" w:hAnsi="Times New Roman" w:cs="Times New Roman"/>
                <w:sz w:val="20"/>
                <w:szCs w:val="20"/>
              </w:rPr>
            </w:pPr>
          </w:p>
        </w:tc>
        <w:tc>
          <w:tcPr>
            <w:tcW w:w="1261" w:type="dxa"/>
            <w:shd w:val="clear" w:color="auto" w:fill="auto"/>
            <w:vAlign w:val="center"/>
          </w:tcPr>
          <w:p w14:paraId="5D071387" w14:textId="77777777" w:rsidR="00232532" w:rsidRDefault="00232532" w:rsidP="00232532">
            <w:pPr>
              <w:spacing w:after="0" w:line="240" w:lineRule="auto"/>
              <w:rPr>
                <w:rFonts w:ascii="Times New Roman" w:eastAsia="Times New Roman" w:hAnsi="Times New Roman" w:cs="Times New Roman"/>
                <w:sz w:val="20"/>
                <w:szCs w:val="20"/>
              </w:rPr>
            </w:pPr>
          </w:p>
        </w:tc>
        <w:tc>
          <w:tcPr>
            <w:tcW w:w="702" w:type="dxa"/>
            <w:shd w:val="clear" w:color="auto" w:fill="auto"/>
            <w:vAlign w:val="center"/>
          </w:tcPr>
          <w:p w14:paraId="73850D43" w14:textId="77777777" w:rsidR="00232532" w:rsidRDefault="00232532" w:rsidP="00232532">
            <w:pPr>
              <w:spacing w:after="0" w:line="240" w:lineRule="auto"/>
              <w:jc w:val="center"/>
              <w:rPr>
                <w:rFonts w:ascii="Times New Roman" w:eastAsia="Times New Roman" w:hAnsi="Times New Roman" w:cs="Times New Roman"/>
                <w:sz w:val="20"/>
                <w:szCs w:val="20"/>
              </w:rPr>
            </w:pPr>
          </w:p>
        </w:tc>
        <w:tc>
          <w:tcPr>
            <w:tcW w:w="701" w:type="dxa"/>
            <w:shd w:val="clear" w:color="auto" w:fill="auto"/>
            <w:vAlign w:val="center"/>
          </w:tcPr>
          <w:p w14:paraId="525AC0C5" w14:textId="77777777" w:rsidR="00232532" w:rsidRDefault="00232532" w:rsidP="00232532">
            <w:pPr>
              <w:spacing w:after="0" w:line="240" w:lineRule="auto"/>
              <w:jc w:val="center"/>
              <w:rPr>
                <w:rFonts w:ascii="Times New Roman" w:eastAsia="Times New Roman" w:hAnsi="Times New Roman" w:cs="Times New Roman"/>
                <w:sz w:val="20"/>
                <w:szCs w:val="20"/>
              </w:rPr>
            </w:pPr>
          </w:p>
        </w:tc>
        <w:tc>
          <w:tcPr>
            <w:tcW w:w="702" w:type="dxa"/>
            <w:shd w:val="clear" w:color="auto" w:fill="auto"/>
            <w:vAlign w:val="center"/>
          </w:tcPr>
          <w:p w14:paraId="7EA22219" w14:textId="77777777" w:rsidR="00232532" w:rsidRDefault="00232532" w:rsidP="00232532">
            <w:pPr>
              <w:spacing w:after="0" w:line="240" w:lineRule="auto"/>
              <w:jc w:val="center"/>
              <w:rPr>
                <w:rFonts w:ascii="Times New Roman" w:eastAsia="Times New Roman" w:hAnsi="Times New Roman" w:cs="Times New Roman"/>
                <w:sz w:val="20"/>
                <w:szCs w:val="20"/>
              </w:rPr>
            </w:pPr>
          </w:p>
        </w:tc>
        <w:tc>
          <w:tcPr>
            <w:tcW w:w="1121" w:type="dxa"/>
            <w:shd w:val="clear" w:color="auto" w:fill="auto"/>
            <w:vAlign w:val="center"/>
          </w:tcPr>
          <w:p w14:paraId="2D0325CD" w14:textId="77777777" w:rsidR="00232532" w:rsidRDefault="00232532" w:rsidP="00232532">
            <w:pPr>
              <w:spacing w:after="0" w:line="240" w:lineRule="auto"/>
              <w:jc w:val="center"/>
              <w:rPr>
                <w:rFonts w:ascii="Times New Roman" w:eastAsia="Times New Roman" w:hAnsi="Times New Roman" w:cs="Times New Roman"/>
                <w:b/>
                <w:sz w:val="20"/>
                <w:szCs w:val="20"/>
              </w:rPr>
            </w:pPr>
          </w:p>
        </w:tc>
        <w:tc>
          <w:tcPr>
            <w:tcW w:w="3463" w:type="dxa"/>
            <w:shd w:val="clear" w:color="auto" w:fill="auto"/>
            <w:vAlign w:val="center"/>
          </w:tcPr>
          <w:p w14:paraId="6CCDE1BE" w14:textId="77777777" w:rsidR="00232532" w:rsidRPr="00E67D2D" w:rsidRDefault="00232532" w:rsidP="00232532">
            <w:pPr>
              <w:spacing w:after="0" w:line="240" w:lineRule="auto"/>
              <w:rPr>
                <w:rFonts w:ascii="Times New Roman" w:eastAsia="Times New Roman" w:hAnsi="Times New Roman" w:cs="Times New Roman"/>
                <w:sz w:val="20"/>
                <w:szCs w:val="20"/>
              </w:rPr>
            </w:pPr>
          </w:p>
        </w:tc>
        <w:tc>
          <w:tcPr>
            <w:tcW w:w="2673" w:type="dxa"/>
            <w:shd w:val="clear" w:color="auto" w:fill="auto"/>
            <w:vAlign w:val="center"/>
          </w:tcPr>
          <w:p w14:paraId="315A1FAC" w14:textId="77777777" w:rsidR="00232532" w:rsidRPr="00E67D2D" w:rsidRDefault="00232532" w:rsidP="00232532">
            <w:pPr>
              <w:spacing w:after="0" w:line="240" w:lineRule="auto"/>
              <w:rPr>
                <w:rFonts w:ascii="Times New Roman" w:eastAsia="Times New Roman" w:hAnsi="Times New Roman" w:cs="Times New Roman"/>
                <w:b/>
                <w:bCs/>
                <w:sz w:val="20"/>
                <w:szCs w:val="20"/>
              </w:rPr>
            </w:pPr>
            <w:r w:rsidRPr="00E67D2D">
              <w:rPr>
                <w:rFonts w:ascii="Times New Roman" w:eastAsia="Times New Roman" w:hAnsi="Times New Roman" w:cs="Times New Roman"/>
                <w:b/>
                <w:bCs/>
                <w:sz w:val="20"/>
                <w:szCs w:val="20"/>
              </w:rPr>
              <w:t xml:space="preserve">До 20 цифрових символів у форматі </w:t>
            </w:r>
            <w:proofErr w:type="spellStart"/>
            <w:r w:rsidRPr="00E67D2D">
              <w:rPr>
                <w:rFonts w:ascii="Times New Roman" w:eastAsia="Times New Roman" w:hAnsi="Times New Roman" w:cs="Times New Roman"/>
                <w:b/>
                <w:bCs/>
                <w:sz w:val="20"/>
                <w:szCs w:val="20"/>
              </w:rPr>
              <w:t>xxxxx.yyyyy</w:t>
            </w:r>
            <w:proofErr w:type="spellEnd"/>
            <w:r w:rsidRPr="00E67D2D">
              <w:rPr>
                <w:rFonts w:ascii="Times New Roman" w:eastAsia="Times New Roman" w:hAnsi="Times New Roman" w:cs="Times New Roman"/>
                <w:b/>
                <w:bCs/>
                <w:sz w:val="20"/>
                <w:szCs w:val="20"/>
              </w:rPr>
              <w:t>, максимум із 10 десятковими знаками.</w:t>
            </w:r>
          </w:p>
        </w:tc>
        <w:tc>
          <w:tcPr>
            <w:tcW w:w="1070" w:type="dxa"/>
            <w:shd w:val="clear" w:color="auto" w:fill="auto"/>
            <w:vAlign w:val="center"/>
          </w:tcPr>
          <w:p w14:paraId="697DE7D1" w14:textId="77777777" w:rsidR="00232532" w:rsidRDefault="00232532" w:rsidP="00232532">
            <w:pPr>
              <w:spacing w:after="0" w:line="240" w:lineRule="auto"/>
              <w:rPr>
                <w:rFonts w:ascii="Times New Roman" w:eastAsia="Times New Roman" w:hAnsi="Times New Roman" w:cs="Times New Roman"/>
                <w:sz w:val="20"/>
                <w:szCs w:val="20"/>
              </w:rPr>
            </w:pPr>
          </w:p>
        </w:tc>
        <w:tc>
          <w:tcPr>
            <w:tcW w:w="923" w:type="dxa"/>
            <w:shd w:val="clear" w:color="auto" w:fill="auto"/>
            <w:vAlign w:val="center"/>
          </w:tcPr>
          <w:p w14:paraId="1E333111" w14:textId="77777777" w:rsidR="00232532" w:rsidRDefault="00232532" w:rsidP="00232532">
            <w:pPr>
              <w:spacing w:after="0" w:line="240" w:lineRule="auto"/>
              <w:rPr>
                <w:rFonts w:ascii="Times New Roman" w:eastAsia="Times New Roman" w:hAnsi="Times New Roman" w:cs="Times New Roman"/>
                <w:sz w:val="20"/>
                <w:szCs w:val="20"/>
              </w:rPr>
            </w:pPr>
          </w:p>
        </w:tc>
        <w:tc>
          <w:tcPr>
            <w:tcW w:w="2087" w:type="dxa"/>
            <w:shd w:val="clear" w:color="auto" w:fill="auto"/>
            <w:vAlign w:val="center"/>
          </w:tcPr>
          <w:p w14:paraId="2CEE217C" w14:textId="77777777" w:rsidR="00232532" w:rsidRDefault="00232532" w:rsidP="00232532">
            <w:pPr>
              <w:spacing w:after="0" w:line="240" w:lineRule="auto"/>
              <w:rPr>
                <w:rFonts w:ascii="Times New Roman" w:eastAsia="Times New Roman" w:hAnsi="Times New Roman" w:cs="Times New Roman"/>
                <w:sz w:val="20"/>
                <w:szCs w:val="20"/>
              </w:rPr>
            </w:pPr>
          </w:p>
        </w:tc>
      </w:tr>
      <w:tr w:rsidR="00232532" w14:paraId="58CDB49E" w14:textId="77777777" w:rsidTr="1E02E6FE">
        <w:trPr>
          <w:trHeight w:val="20"/>
        </w:trPr>
        <w:tc>
          <w:tcPr>
            <w:tcW w:w="566" w:type="dxa"/>
            <w:vMerge/>
            <w:vAlign w:val="center"/>
          </w:tcPr>
          <w:p w14:paraId="5023C499" w14:textId="77777777" w:rsidR="00232532" w:rsidRDefault="00232532" w:rsidP="00232532">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265" w:type="dxa"/>
            <w:gridSpan w:val="11"/>
            <w:shd w:val="clear" w:color="auto" w:fill="auto"/>
            <w:vAlign w:val="center"/>
          </w:tcPr>
          <w:p w14:paraId="073A0B3C" w14:textId="77777777" w:rsidR="00232532" w:rsidRPr="00E67D2D" w:rsidRDefault="00232532" w:rsidP="00232532">
            <w:pPr>
              <w:spacing w:after="0" w:line="240" w:lineRule="auto"/>
              <w:rPr>
                <w:rFonts w:ascii="Times New Roman" w:eastAsia="Times New Roman" w:hAnsi="Times New Roman" w:cs="Times New Roman"/>
                <w:b/>
                <w:bCs/>
                <w:sz w:val="20"/>
                <w:szCs w:val="20"/>
              </w:rPr>
            </w:pPr>
            <w:proofErr w:type="spellStart"/>
            <w:r w:rsidRPr="00E67D2D">
              <w:rPr>
                <w:rFonts w:ascii="Times New Roman" w:eastAsia="Times New Roman" w:hAnsi="Times New Roman" w:cs="Times New Roman"/>
                <w:b/>
                <w:bCs/>
                <w:sz w:val="20"/>
                <w:szCs w:val="20"/>
              </w:rPr>
              <w:t>Обгрунтування</w:t>
            </w:r>
            <w:proofErr w:type="spellEnd"/>
            <w:r w:rsidRPr="00E67D2D">
              <w:rPr>
                <w:rFonts w:ascii="Times New Roman" w:eastAsia="Times New Roman" w:hAnsi="Times New Roman" w:cs="Times New Roman"/>
                <w:b/>
                <w:bCs/>
                <w:sz w:val="20"/>
                <w:szCs w:val="20"/>
              </w:rPr>
              <w:t>:</w:t>
            </w:r>
          </w:p>
        </w:tc>
      </w:tr>
      <w:tr w:rsidR="00232532" w14:paraId="6D77076D" w14:textId="77777777" w:rsidTr="1E02E6FE">
        <w:trPr>
          <w:trHeight w:val="20"/>
        </w:trPr>
        <w:tc>
          <w:tcPr>
            <w:tcW w:w="566" w:type="dxa"/>
            <w:vMerge/>
            <w:vAlign w:val="center"/>
          </w:tcPr>
          <w:p w14:paraId="6696F799" w14:textId="77777777" w:rsidR="00232532" w:rsidRDefault="00232532" w:rsidP="00232532">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2" w:type="dxa"/>
            <w:shd w:val="clear" w:color="auto" w:fill="auto"/>
            <w:vAlign w:val="center"/>
          </w:tcPr>
          <w:p w14:paraId="48A59F7E" w14:textId="77777777" w:rsidR="00232532" w:rsidRDefault="00232532" w:rsidP="00232532">
            <w:pPr>
              <w:spacing w:after="0" w:line="240" w:lineRule="auto"/>
              <w:jc w:val="center"/>
              <w:rPr>
                <w:rFonts w:ascii="Times New Roman" w:eastAsia="Times New Roman" w:hAnsi="Times New Roman" w:cs="Times New Roman"/>
                <w:sz w:val="20"/>
                <w:szCs w:val="20"/>
              </w:rPr>
            </w:pPr>
          </w:p>
        </w:tc>
        <w:tc>
          <w:tcPr>
            <w:tcW w:w="1261" w:type="dxa"/>
            <w:shd w:val="clear" w:color="auto" w:fill="auto"/>
            <w:vAlign w:val="center"/>
          </w:tcPr>
          <w:p w14:paraId="14E488BB" w14:textId="77777777" w:rsidR="00232532" w:rsidRDefault="00232532" w:rsidP="00232532">
            <w:pPr>
              <w:spacing w:after="0" w:line="240" w:lineRule="auto"/>
              <w:rPr>
                <w:rFonts w:ascii="Times New Roman" w:eastAsia="Times New Roman" w:hAnsi="Times New Roman" w:cs="Times New Roman"/>
                <w:sz w:val="20"/>
                <w:szCs w:val="20"/>
              </w:rPr>
            </w:pPr>
          </w:p>
        </w:tc>
        <w:tc>
          <w:tcPr>
            <w:tcW w:w="702" w:type="dxa"/>
            <w:shd w:val="clear" w:color="auto" w:fill="auto"/>
            <w:vAlign w:val="center"/>
          </w:tcPr>
          <w:p w14:paraId="1E5E2D40" w14:textId="77777777" w:rsidR="00232532" w:rsidRDefault="00232532" w:rsidP="00232532">
            <w:pPr>
              <w:spacing w:after="0" w:line="240" w:lineRule="auto"/>
              <w:jc w:val="center"/>
              <w:rPr>
                <w:rFonts w:ascii="Times New Roman" w:eastAsia="Times New Roman" w:hAnsi="Times New Roman" w:cs="Times New Roman"/>
                <w:sz w:val="20"/>
                <w:szCs w:val="20"/>
              </w:rPr>
            </w:pPr>
          </w:p>
        </w:tc>
        <w:tc>
          <w:tcPr>
            <w:tcW w:w="701" w:type="dxa"/>
            <w:shd w:val="clear" w:color="auto" w:fill="auto"/>
            <w:vAlign w:val="center"/>
          </w:tcPr>
          <w:p w14:paraId="1DFAB663" w14:textId="77777777" w:rsidR="00232532" w:rsidRDefault="00232532" w:rsidP="00232532">
            <w:pPr>
              <w:spacing w:after="0" w:line="240" w:lineRule="auto"/>
              <w:jc w:val="center"/>
              <w:rPr>
                <w:rFonts w:ascii="Times New Roman" w:eastAsia="Times New Roman" w:hAnsi="Times New Roman" w:cs="Times New Roman"/>
                <w:sz w:val="20"/>
                <w:szCs w:val="20"/>
              </w:rPr>
            </w:pPr>
          </w:p>
        </w:tc>
        <w:tc>
          <w:tcPr>
            <w:tcW w:w="702" w:type="dxa"/>
            <w:shd w:val="clear" w:color="auto" w:fill="auto"/>
            <w:vAlign w:val="center"/>
          </w:tcPr>
          <w:p w14:paraId="3633A80A" w14:textId="77777777" w:rsidR="00232532" w:rsidRDefault="00232532" w:rsidP="00232532">
            <w:pPr>
              <w:spacing w:after="0" w:line="240" w:lineRule="auto"/>
              <w:jc w:val="center"/>
              <w:rPr>
                <w:rFonts w:ascii="Times New Roman" w:eastAsia="Times New Roman" w:hAnsi="Times New Roman" w:cs="Times New Roman"/>
                <w:sz w:val="20"/>
                <w:szCs w:val="20"/>
              </w:rPr>
            </w:pPr>
          </w:p>
        </w:tc>
        <w:tc>
          <w:tcPr>
            <w:tcW w:w="1121" w:type="dxa"/>
            <w:shd w:val="clear" w:color="auto" w:fill="auto"/>
            <w:vAlign w:val="center"/>
          </w:tcPr>
          <w:p w14:paraId="76C26AAF" w14:textId="77777777" w:rsidR="00232532" w:rsidRDefault="00232532" w:rsidP="00232532">
            <w:pPr>
              <w:spacing w:after="0" w:line="240" w:lineRule="auto"/>
              <w:jc w:val="center"/>
              <w:rPr>
                <w:rFonts w:ascii="Times New Roman" w:eastAsia="Times New Roman" w:hAnsi="Times New Roman" w:cs="Times New Roman"/>
                <w:b/>
                <w:sz w:val="20"/>
                <w:szCs w:val="20"/>
              </w:rPr>
            </w:pPr>
          </w:p>
        </w:tc>
        <w:tc>
          <w:tcPr>
            <w:tcW w:w="3463" w:type="dxa"/>
            <w:shd w:val="clear" w:color="auto" w:fill="auto"/>
            <w:vAlign w:val="center"/>
          </w:tcPr>
          <w:p w14:paraId="1B83C0B9" w14:textId="77777777" w:rsidR="00232532" w:rsidRDefault="00232532" w:rsidP="00232532">
            <w:pPr>
              <w:spacing w:after="0" w:line="240" w:lineRule="auto"/>
              <w:rPr>
                <w:rFonts w:ascii="Times New Roman" w:eastAsia="Times New Roman" w:hAnsi="Times New Roman" w:cs="Times New Roman"/>
                <w:sz w:val="20"/>
                <w:szCs w:val="20"/>
              </w:rPr>
            </w:pPr>
          </w:p>
        </w:tc>
        <w:tc>
          <w:tcPr>
            <w:tcW w:w="2673" w:type="dxa"/>
            <w:shd w:val="clear" w:color="auto" w:fill="auto"/>
            <w:vAlign w:val="center"/>
          </w:tcPr>
          <w:p w14:paraId="28854A82" w14:textId="77777777" w:rsidR="00232532" w:rsidRPr="00E67D2D" w:rsidRDefault="00232532" w:rsidP="00232532">
            <w:pPr>
              <w:spacing w:after="0" w:line="240" w:lineRule="auto"/>
              <w:rPr>
                <w:rFonts w:ascii="Times New Roman" w:eastAsia="Times New Roman" w:hAnsi="Times New Roman" w:cs="Times New Roman"/>
                <w:sz w:val="20"/>
                <w:szCs w:val="20"/>
                <w:highlight w:val="yellow"/>
              </w:rPr>
            </w:pPr>
            <w:r w:rsidRPr="00E67D2D">
              <w:rPr>
                <w:rFonts w:ascii="Times New Roman" w:eastAsia="Times New Roman" w:hAnsi="Times New Roman" w:cs="Times New Roman"/>
                <w:sz w:val="20"/>
                <w:szCs w:val="20"/>
              </w:rPr>
              <w:t>З метою формування максимально точного значення ціни бухгалтерські програми дозволяють проводити ціну за 1 МВт електроенергії в форматі до 10 знаків після коми.</w:t>
            </w:r>
          </w:p>
        </w:tc>
        <w:tc>
          <w:tcPr>
            <w:tcW w:w="1070" w:type="dxa"/>
            <w:shd w:val="clear" w:color="auto" w:fill="auto"/>
            <w:vAlign w:val="center"/>
          </w:tcPr>
          <w:p w14:paraId="1C8813C7" w14:textId="77777777" w:rsidR="00232532" w:rsidRDefault="00232532" w:rsidP="00232532">
            <w:pPr>
              <w:spacing w:after="0" w:line="240" w:lineRule="auto"/>
              <w:rPr>
                <w:rFonts w:ascii="Times New Roman" w:eastAsia="Times New Roman" w:hAnsi="Times New Roman" w:cs="Times New Roman"/>
                <w:sz w:val="20"/>
                <w:szCs w:val="20"/>
              </w:rPr>
            </w:pPr>
          </w:p>
        </w:tc>
        <w:tc>
          <w:tcPr>
            <w:tcW w:w="923" w:type="dxa"/>
            <w:shd w:val="clear" w:color="auto" w:fill="auto"/>
            <w:vAlign w:val="center"/>
          </w:tcPr>
          <w:p w14:paraId="2B6B75C3" w14:textId="77777777" w:rsidR="00232532" w:rsidRDefault="00232532" w:rsidP="00232532">
            <w:pPr>
              <w:spacing w:after="0" w:line="240" w:lineRule="auto"/>
              <w:rPr>
                <w:rFonts w:ascii="Times New Roman" w:eastAsia="Times New Roman" w:hAnsi="Times New Roman" w:cs="Times New Roman"/>
                <w:sz w:val="20"/>
                <w:szCs w:val="20"/>
              </w:rPr>
            </w:pPr>
          </w:p>
        </w:tc>
        <w:tc>
          <w:tcPr>
            <w:tcW w:w="2087" w:type="dxa"/>
            <w:shd w:val="clear" w:color="auto" w:fill="auto"/>
            <w:vAlign w:val="center"/>
          </w:tcPr>
          <w:p w14:paraId="549183B8" w14:textId="77777777" w:rsidR="00232532" w:rsidRDefault="00232532" w:rsidP="00232532">
            <w:pPr>
              <w:spacing w:after="0" w:line="240" w:lineRule="auto"/>
              <w:rPr>
                <w:rFonts w:ascii="Times New Roman" w:eastAsia="Times New Roman" w:hAnsi="Times New Roman" w:cs="Times New Roman"/>
                <w:sz w:val="20"/>
                <w:szCs w:val="20"/>
              </w:rPr>
            </w:pPr>
          </w:p>
        </w:tc>
      </w:tr>
    </w:tbl>
    <w:p w14:paraId="0A64DBC9" w14:textId="77777777" w:rsidR="00693FE7" w:rsidRDefault="00693FE7">
      <w:pPr>
        <w:rPr>
          <w:rFonts w:ascii="Times New Roman" w:eastAsia="Times New Roman" w:hAnsi="Times New Roman" w:cs="Times New Roman"/>
          <w:sz w:val="17"/>
          <w:szCs w:val="17"/>
        </w:rPr>
      </w:pPr>
    </w:p>
    <w:p w14:paraId="5A5052CF" w14:textId="77777777" w:rsidR="00A91D64" w:rsidRDefault="00A91D64">
      <w:pPr>
        <w:rPr>
          <w:rFonts w:ascii="Times New Roman" w:eastAsia="Times New Roman" w:hAnsi="Times New Roman" w:cs="Times New Roman"/>
          <w:sz w:val="17"/>
          <w:szCs w:val="17"/>
        </w:rPr>
      </w:pPr>
      <w:r>
        <w:rPr>
          <w:rFonts w:ascii="Times New Roman" w:eastAsia="Times New Roman" w:hAnsi="Times New Roman" w:cs="Times New Roman"/>
          <w:sz w:val="17"/>
          <w:szCs w:val="17"/>
        </w:rPr>
        <w:br w:type="page"/>
      </w:r>
    </w:p>
    <w:tbl>
      <w:tblPr>
        <w:tblW w:w="15735" w:type="dxa"/>
        <w:tblInd w:w="-426" w:type="dxa"/>
        <w:tblLayout w:type="fixed"/>
        <w:tblLook w:val="0400" w:firstRow="0" w:lastRow="0" w:firstColumn="0" w:lastColumn="0" w:noHBand="0" w:noVBand="1"/>
      </w:tblPr>
      <w:tblGrid>
        <w:gridCol w:w="852"/>
        <w:gridCol w:w="992"/>
        <w:gridCol w:w="2492"/>
        <w:gridCol w:w="1335"/>
        <w:gridCol w:w="3551"/>
        <w:gridCol w:w="2282"/>
        <w:gridCol w:w="1069"/>
        <w:gridCol w:w="1038"/>
        <w:gridCol w:w="2124"/>
      </w:tblGrid>
      <w:tr w:rsidR="00D90B60" w14:paraId="61C3CA04" w14:textId="77777777" w:rsidTr="00D90B60">
        <w:trPr>
          <w:trHeight w:val="315"/>
        </w:trPr>
        <w:tc>
          <w:tcPr>
            <w:tcW w:w="15735" w:type="dxa"/>
            <w:gridSpan w:val="9"/>
            <w:tcBorders>
              <w:top w:val="nil"/>
              <w:left w:val="nil"/>
              <w:bottom w:val="nil"/>
              <w:right w:val="nil"/>
            </w:tcBorders>
            <w:shd w:val="clear" w:color="auto" w:fill="auto"/>
            <w:vAlign w:val="center"/>
          </w:tcPr>
          <w:p w14:paraId="5685B028" w14:textId="77777777" w:rsidR="00D90B60" w:rsidRDefault="00D90B60" w:rsidP="00D90B60">
            <w:pPr>
              <w:spacing w:after="0" w:line="240" w:lineRule="auto"/>
              <w:jc w:val="center"/>
              <w:rPr>
                <w:rFonts w:ascii="Times New Roman" w:eastAsia="Times New Roman" w:hAnsi="Times New Roman" w:cs="Times New Roman"/>
                <w:b/>
                <w:sz w:val="20"/>
                <w:szCs w:val="20"/>
              </w:rPr>
            </w:pPr>
            <w:r w:rsidRPr="000F0348">
              <w:rPr>
                <w:rFonts w:ascii="Times New Roman" w:eastAsia="Times New Roman" w:hAnsi="Times New Roman" w:cs="Times New Roman"/>
                <w:b/>
                <w:sz w:val="24"/>
                <w:szCs w:val="24"/>
              </w:rPr>
              <w:lastRenderedPageBreak/>
              <w:t>Редакція АТ «ЕКУ»</w:t>
            </w:r>
          </w:p>
        </w:tc>
      </w:tr>
      <w:tr w:rsidR="00D90B60" w14:paraId="105F7BFD" w14:textId="77777777" w:rsidTr="00D90B60">
        <w:trPr>
          <w:trHeight w:val="315"/>
        </w:trPr>
        <w:tc>
          <w:tcPr>
            <w:tcW w:w="852" w:type="dxa"/>
            <w:tcBorders>
              <w:top w:val="nil"/>
              <w:left w:val="nil"/>
              <w:bottom w:val="nil"/>
              <w:right w:val="nil"/>
            </w:tcBorders>
            <w:shd w:val="clear" w:color="auto" w:fill="auto"/>
            <w:vAlign w:val="center"/>
          </w:tcPr>
          <w:p w14:paraId="2F29F357" w14:textId="77777777" w:rsidR="00D90B60" w:rsidRDefault="00D90B60" w:rsidP="00E84F44">
            <w:pPr>
              <w:spacing w:after="0" w:line="240" w:lineRule="auto"/>
              <w:rPr>
                <w:rFonts w:ascii="Times New Roman" w:eastAsia="Times New Roman" w:hAnsi="Times New Roman" w:cs="Times New Roman"/>
              </w:rPr>
            </w:pPr>
          </w:p>
        </w:tc>
        <w:tc>
          <w:tcPr>
            <w:tcW w:w="992" w:type="dxa"/>
            <w:tcBorders>
              <w:top w:val="nil"/>
              <w:left w:val="nil"/>
              <w:bottom w:val="nil"/>
              <w:right w:val="nil"/>
            </w:tcBorders>
            <w:shd w:val="clear" w:color="auto" w:fill="auto"/>
            <w:vAlign w:val="center"/>
          </w:tcPr>
          <w:p w14:paraId="77691C0E" w14:textId="77777777" w:rsidR="00D90B60" w:rsidRDefault="00D90B60" w:rsidP="00E84F44">
            <w:pPr>
              <w:spacing w:after="0" w:line="240" w:lineRule="auto"/>
              <w:jc w:val="center"/>
              <w:rPr>
                <w:rFonts w:ascii="Times New Roman" w:eastAsia="Times New Roman" w:hAnsi="Times New Roman" w:cs="Times New Roman"/>
                <w:sz w:val="20"/>
                <w:szCs w:val="20"/>
              </w:rPr>
            </w:pPr>
          </w:p>
        </w:tc>
        <w:tc>
          <w:tcPr>
            <w:tcW w:w="2492" w:type="dxa"/>
            <w:tcBorders>
              <w:top w:val="nil"/>
              <w:left w:val="nil"/>
              <w:bottom w:val="nil"/>
              <w:right w:val="nil"/>
            </w:tcBorders>
            <w:shd w:val="clear" w:color="auto" w:fill="auto"/>
            <w:vAlign w:val="center"/>
          </w:tcPr>
          <w:p w14:paraId="166641EB" w14:textId="77777777" w:rsidR="00D90B60" w:rsidRDefault="00D90B60" w:rsidP="00E84F44">
            <w:pPr>
              <w:spacing w:after="0" w:line="240" w:lineRule="auto"/>
              <w:jc w:val="center"/>
              <w:rPr>
                <w:rFonts w:ascii="Times New Roman" w:eastAsia="Times New Roman" w:hAnsi="Times New Roman" w:cs="Times New Roman"/>
                <w:sz w:val="20"/>
                <w:szCs w:val="20"/>
              </w:rPr>
            </w:pPr>
          </w:p>
        </w:tc>
        <w:tc>
          <w:tcPr>
            <w:tcW w:w="1335" w:type="dxa"/>
            <w:tcBorders>
              <w:top w:val="nil"/>
              <w:left w:val="nil"/>
              <w:bottom w:val="nil"/>
              <w:right w:val="nil"/>
            </w:tcBorders>
            <w:shd w:val="clear" w:color="auto" w:fill="auto"/>
            <w:vAlign w:val="center"/>
          </w:tcPr>
          <w:p w14:paraId="6BFB9F86" w14:textId="77777777" w:rsidR="00D90B60" w:rsidRDefault="00D90B60" w:rsidP="00E84F44">
            <w:pPr>
              <w:spacing w:after="0" w:line="240" w:lineRule="auto"/>
              <w:rPr>
                <w:rFonts w:ascii="Times New Roman" w:eastAsia="Times New Roman" w:hAnsi="Times New Roman" w:cs="Times New Roman"/>
                <w:sz w:val="20"/>
                <w:szCs w:val="20"/>
              </w:rPr>
            </w:pPr>
          </w:p>
        </w:tc>
        <w:tc>
          <w:tcPr>
            <w:tcW w:w="3551" w:type="dxa"/>
            <w:tcBorders>
              <w:top w:val="nil"/>
              <w:left w:val="nil"/>
              <w:bottom w:val="nil"/>
              <w:right w:val="nil"/>
            </w:tcBorders>
            <w:shd w:val="clear" w:color="auto" w:fill="auto"/>
            <w:vAlign w:val="center"/>
          </w:tcPr>
          <w:p w14:paraId="2F23B8A3" w14:textId="77777777" w:rsidR="00D90B60" w:rsidRDefault="00D90B60" w:rsidP="00E84F44">
            <w:pPr>
              <w:spacing w:after="0" w:line="240" w:lineRule="auto"/>
              <w:jc w:val="center"/>
              <w:rPr>
                <w:rFonts w:ascii="Times New Roman" w:eastAsia="Times New Roman" w:hAnsi="Times New Roman" w:cs="Times New Roman"/>
                <w:sz w:val="20"/>
                <w:szCs w:val="20"/>
              </w:rPr>
            </w:pPr>
          </w:p>
        </w:tc>
        <w:tc>
          <w:tcPr>
            <w:tcW w:w="2282" w:type="dxa"/>
            <w:tcBorders>
              <w:top w:val="nil"/>
              <w:left w:val="nil"/>
              <w:bottom w:val="nil"/>
              <w:right w:val="nil"/>
            </w:tcBorders>
            <w:shd w:val="clear" w:color="auto" w:fill="auto"/>
            <w:vAlign w:val="center"/>
          </w:tcPr>
          <w:p w14:paraId="086F20DB" w14:textId="77777777" w:rsidR="00D90B60" w:rsidRDefault="00D90B60" w:rsidP="00E84F44">
            <w:pPr>
              <w:spacing w:after="0" w:line="240" w:lineRule="auto"/>
              <w:jc w:val="center"/>
              <w:rPr>
                <w:rFonts w:ascii="Times New Roman" w:eastAsia="Times New Roman" w:hAnsi="Times New Roman" w:cs="Times New Roman"/>
                <w:sz w:val="20"/>
                <w:szCs w:val="20"/>
              </w:rPr>
            </w:pPr>
          </w:p>
          <w:p w14:paraId="2A4C2AA8" w14:textId="77777777" w:rsidR="00D90B60" w:rsidRDefault="00D90B60" w:rsidP="00E84F44">
            <w:pPr>
              <w:spacing w:after="0" w:line="240" w:lineRule="auto"/>
              <w:jc w:val="center"/>
              <w:rPr>
                <w:rFonts w:ascii="Times New Roman" w:eastAsia="Times New Roman" w:hAnsi="Times New Roman" w:cs="Times New Roman"/>
                <w:sz w:val="20"/>
                <w:szCs w:val="20"/>
              </w:rPr>
            </w:pPr>
          </w:p>
        </w:tc>
        <w:tc>
          <w:tcPr>
            <w:tcW w:w="4231" w:type="dxa"/>
            <w:gridSpan w:val="3"/>
            <w:vMerge w:val="restart"/>
            <w:tcBorders>
              <w:top w:val="nil"/>
              <w:left w:val="nil"/>
              <w:right w:val="nil"/>
            </w:tcBorders>
            <w:shd w:val="clear" w:color="auto" w:fill="auto"/>
            <w:vAlign w:val="center"/>
          </w:tcPr>
          <w:p w14:paraId="470D323E" w14:textId="77777777" w:rsidR="00D90B60" w:rsidRDefault="00D90B60"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Додаток 2</w:t>
            </w:r>
          </w:p>
          <w:p w14:paraId="604D4BBD" w14:textId="77777777" w:rsidR="00D90B60" w:rsidRDefault="00D90B60"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до Порядку подання інформації про здійснені господарсько-торговельні операції, пов'язані з оптовими енергетичними продуктами </w:t>
            </w:r>
          </w:p>
        </w:tc>
      </w:tr>
      <w:tr w:rsidR="00D90B60" w14:paraId="0C16DB73" w14:textId="77777777" w:rsidTr="00D90B60">
        <w:trPr>
          <w:trHeight w:val="395"/>
        </w:trPr>
        <w:tc>
          <w:tcPr>
            <w:tcW w:w="852" w:type="dxa"/>
            <w:tcBorders>
              <w:top w:val="nil"/>
              <w:left w:val="nil"/>
              <w:bottom w:val="nil"/>
              <w:right w:val="nil"/>
            </w:tcBorders>
            <w:shd w:val="clear" w:color="auto" w:fill="auto"/>
            <w:vAlign w:val="center"/>
          </w:tcPr>
          <w:p w14:paraId="3A2442B9" w14:textId="77777777" w:rsidR="00D90B60" w:rsidRDefault="00D90B60" w:rsidP="00E84F44">
            <w:pPr>
              <w:spacing w:after="0" w:line="240" w:lineRule="auto"/>
              <w:rPr>
                <w:rFonts w:ascii="Times New Roman" w:eastAsia="Times New Roman" w:hAnsi="Times New Roman" w:cs="Times New Roman"/>
                <w:b/>
              </w:rPr>
            </w:pPr>
          </w:p>
        </w:tc>
        <w:tc>
          <w:tcPr>
            <w:tcW w:w="992" w:type="dxa"/>
            <w:tcBorders>
              <w:top w:val="nil"/>
              <w:left w:val="nil"/>
              <w:bottom w:val="nil"/>
              <w:right w:val="nil"/>
            </w:tcBorders>
            <w:shd w:val="clear" w:color="auto" w:fill="auto"/>
            <w:vAlign w:val="center"/>
          </w:tcPr>
          <w:p w14:paraId="1C207452" w14:textId="77777777" w:rsidR="00D90B60" w:rsidRDefault="00D90B60" w:rsidP="00E84F44">
            <w:pPr>
              <w:spacing w:after="0" w:line="240" w:lineRule="auto"/>
              <w:jc w:val="center"/>
              <w:rPr>
                <w:rFonts w:ascii="Times New Roman" w:eastAsia="Times New Roman" w:hAnsi="Times New Roman" w:cs="Times New Roman"/>
                <w:sz w:val="20"/>
                <w:szCs w:val="20"/>
              </w:rPr>
            </w:pPr>
          </w:p>
        </w:tc>
        <w:tc>
          <w:tcPr>
            <w:tcW w:w="2492" w:type="dxa"/>
            <w:tcBorders>
              <w:top w:val="nil"/>
              <w:left w:val="nil"/>
              <w:bottom w:val="nil"/>
              <w:right w:val="nil"/>
            </w:tcBorders>
            <w:shd w:val="clear" w:color="auto" w:fill="auto"/>
            <w:vAlign w:val="center"/>
          </w:tcPr>
          <w:p w14:paraId="241B41B6" w14:textId="77777777" w:rsidR="00D90B60" w:rsidRDefault="00D90B60" w:rsidP="00E84F44">
            <w:pPr>
              <w:spacing w:after="0" w:line="240" w:lineRule="auto"/>
              <w:jc w:val="center"/>
              <w:rPr>
                <w:rFonts w:ascii="Times New Roman" w:eastAsia="Times New Roman" w:hAnsi="Times New Roman" w:cs="Times New Roman"/>
                <w:sz w:val="20"/>
                <w:szCs w:val="20"/>
              </w:rPr>
            </w:pPr>
          </w:p>
        </w:tc>
        <w:tc>
          <w:tcPr>
            <w:tcW w:w="1335" w:type="dxa"/>
            <w:tcBorders>
              <w:top w:val="nil"/>
              <w:left w:val="nil"/>
              <w:bottom w:val="nil"/>
              <w:right w:val="nil"/>
            </w:tcBorders>
            <w:shd w:val="clear" w:color="auto" w:fill="auto"/>
            <w:vAlign w:val="center"/>
          </w:tcPr>
          <w:p w14:paraId="44B4A760" w14:textId="77777777" w:rsidR="00D90B60" w:rsidRDefault="00D90B60" w:rsidP="00E84F44">
            <w:pPr>
              <w:spacing w:after="0" w:line="240" w:lineRule="auto"/>
              <w:rPr>
                <w:rFonts w:ascii="Times New Roman" w:eastAsia="Times New Roman" w:hAnsi="Times New Roman" w:cs="Times New Roman"/>
                <w:sz w:val="20"/>
                <w:szCs w:val="20"/>
              </w:rPr>
            </w:pPr>
          </w:p>
        </w:tc>
        <w:tc>
          <w:tcPr>
            <w:tcW w:w="3551" w:type="dxa"/>
            <w:tcBorders>
              <w:top w:val="nil"/>
              <w:left w:val="nil"/>
              <w:bottom w:val="nil"/>
              <w:right w:val="nil"/>
            </w:tcBorders>
            <w:shd w:val="clear" w:color="auto" w:fill="auto"/>
            <w:vAlign w:val="center"/>
          </w:tcPr>
          <w:p w14:paraId="6185F9EB" w14:textId="77777777" w:rsidR="00D90B60" w:rsidRDefault="00D90B60" w:rsidP="00E84F44">
            <w:pPr>
              <w:spacing w:after="0" w:line="240" w:lineRule="auto"/>
              <w:jc w:val="center"/>
              <w:rPr>
                <w:rFonts w:ascii="Times New Roman" w:eastAsia="Times New Roman" w:hAnsi="Times New Roman" w:cs="Times New Roman"/>
                <w:sz w:val="20"/>
                <w:szCs w:val="20"/>
              </w:rPr>
            </w:pPr>
          </w:p>
        </w:tc>
        <w:tc>
          <w:tcPr>
            <w:tcW w:w="2282" w:type="dxa"/>
            <w:tcBorders>
              <w:top w:val="nil"/>
              <w:left w:val="nil"/>
              <w:bottom w:val="nil"/>
              <w:right w:val="nil"/>
            </w:tcBorders>
            <w:shd w:val="clear" w:color="auto" w:fill="auto"/>
            <w:vAlign w:val="center"/>
          </w:tcPr>
          <w:p w14:paraId="6BD1A9B9" w14:textId="77777777" w:rsidR="00D90B60" w:rsidRDefault="00D90B60" w:rsidP="00E84F44">
            <w:pPr>
              <w:spacing w:after="0" w:line="240" w:lineRule="auto"/>
              <w:jc w:val="center"/>
              <w:rPr>
                <w:rFonts w:ascii="Times New Roman" w:eastAsia="Times New Roman" w:hAnsi="Times New Roman" w:cs="Times New Roman"/>
                <w:sz w:val="20"/>
                <w:szCs w:val="20"/>
              </w:rPr>
            </w:pPr>
          </w:p>
        </w:tc>
        <w:tc>
          <w:tcPr>
            <w:tcW w:w="4231" w:type="dxa"/>
            <w:gridSpan w:val="3"/>
            <w:vMerge/>
            <w:tcBorders>
              <w:top w:val="nil"/>
              <w:left w:val="nil"/>
              <w:right w:val="nil"/>
            </w:tcBorders>
            <w:shd w:val="clear" w:color="auto" w:fill="auto"/>
            <w:vAlign w:val="center"/>
          </w:tcPr>
          <w:p w14:paraId="656919FD" w14:textId="77777777" w:rsidR="00D90B60" w:rsidRDefault="00D90B60"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r>
      <w:tr w:rsidR="00D90B60" w14:paraId="2AF15FB0" w14:textId="77777777" w:rsidTr="00D90B60">
        <w:trPr>
          <w:trHeight w:val="818"/>
        </w:trPr>
        <w:tc>
          <w:tcPr>
            <w:tcW w:w="15735" w:type="dxa"/>
            <w:gridSpan w:val="9"/>
            <w:tcBorders>
              <w:top w:val="nil"/>
              <w:left w:val="nil"/>
              <w:bottom w:val="single" w:sz="8" w:space="0" w:color="000000"/>
              <w:right w:val="nil"/>
            </w:tcBorders>
            <w:shd w:val="clear" w:color="auto" w:fill="auto"/>
            <w:vAlign w:val="center"/>
          </w:tcPr>
          <w:p w14:paraId="63ED8AC4" w14:textId="77777777" w:rsidR="00D90B60" w:rsidRDefault="00D90B60"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Інформація про нестандартні договори купівлі-продажу електричної енергії або природного газу та деривативні контракти, базовим активом яких є електрична енергія або природний газ</w:t>
            </w:r>
          </w:p>
        </w:tc>
      </w:tr>
      <w:tr w:rsidR="00D90B60" w14:paraId="7D04A1BA" w14:textId="77777777" w:rsidTr="00D90B60">
        <w:trPr>
          <w:trHeight w:val="20"/>
        </w:trPr>
        <w:tc>
          <w:tcPr>
            <w:tcW w:w="852" w:type="dxa"/>
            <w:tcBorders>
              <w:top w:val="single" w:sz="8" w:space="0" w:color="000000"/>
              <w:left w:val="single" w:sz="8" w:space="0" w:color="000000"/>
              <w:bottom w:val="single" w:sz="8" w:space="0" w:color="000000"/>
              <w:right w:val="single" w:sz="8" w:space="0" w:color="000000"/>
            </w:tcBorders>
            <w:shd w:val="clear" w:color="auto" w:fill="FFFFD5"/>
            <w:vAlign w:val="center"/>
          </w:tcPr>
          <w:p w14:paraId="08F0BEA7" w14:textId="77777777" w:rsidR="00D90B60" w:rsidRDefault="00D90B60"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w:t>
            </w:r>
          </w:p>
        </w:tc>
        <w:tc>
          <w:tcPr>
            <w:tcW w:w="992" w:type="dxa"/>
            <w:tcBorders>
              <w:top w:val="single" w:sz="8" w:space="0" w:color="000000"/>
              <w:left w:val="single" w:sz="8" w:space="0" w:color="000000"/>
              <w:bottom w:val="single" w:sz="8" w:space="0" w:color="000000"/>
              <w:right w:val="single" w:sz="8" w:space="0" w:color="000000"/>
            </w:tcBorders>
            <w:shd w:val="clear" w:color="auto" w:fill="FFFFD5"/>
            <w:vAlign w:val="center"/>
          </w:tcPr>
          <w:p w14:paraId="16CECCBC" w14:textId="77777777" w:rsidR="00D90B60" w:rsidRDefault="00D90B60"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Поле №</w:t>
            </w:r>
          </w:p>
        </w:tc>
        <w:tc>
          <w:tcPr>
            <w:tcW w:w="2492" w:type="dxa"/>
            <w:tcBorders>
              <w:top w:val="single" w:sz="8" w:space="0" w:color="000000"/>
              <w:left w:val="single" w:sz="8" w:space="0" w:color="000000"/>
              <w:bottom w:val="single" w:sz="8" w:space="0" w:color="000000"/>
              <w:right w:val="single" w:sz="8" w:space="0" w:color="000000"/>
            </w:tcBorders>
            <w:shd w:val="clear" w:color="auto" w:fill="FFFFD5"/>
            <w:vAlign w:val="center"/>
          </w:tcPr>
          <w:p w14:paraId="16910764" w14:textId="77777777" w:rsidR="00D90B60" w:rsidRDefault="00D90B60"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Назва поля</w:t>
            </w:r>
          </w:p>
        </w:tc>
        <w:tc>
          <w:tcPr>
            <w:tcW w:w="1335" w:type="dxa"/>
            <w:tcBorders>
              <w:top w:val="single" w:sz="8" w:space="0" w:color="000000"/>
              <w:left w:val="single" w:sz="8" w:space="0" w:color="000000"/>
              <w:bottom w:val="single" w:sz="8" w:space="0" w:color="000000"/>
              <w:right w:val="single" w:sz="8" w:space="0" w:color="000000"/>
            </w:tcBorders>
            <w:shd w:val="clear" w:color="auto" w:fill="FFFFD5"/>
            <w:vAlign w:val="center"/>
          </w:tcPr>
          <w:p w14:paraId="54D5388E" w14:textId="77777777" w:rsidR="00D90B60" w:rsidRDefault="00D90B60"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Нестандартний договір</w:t>
            </w:r>
          </w:p>
        </w:tc>
        <w:tc>
          <w:tcPr>
            <w:tcW w:w="3551" w:type="dxa"/>
            <w:tcBorders>
              <w:top w:val="single" w:sz="8" w:space="0" w:color="000000"/>
              <w:left w:val="single" w:sz="8" w:space="0" w:color="000000"/>
              <w:bottom w:val="single" w:sz="8" w:space="0" w:color="000000"/>
              <w:right w:val="single" w:sz="8" w:space="0" w:color="000000"/>
            </w:tcBorders>
            <w:shd w:val="clear" w:color="auto" w:fill="FFFFD5"/>
            <w:vAlign w:val="center"/>
          </w:tcPr>
          <w:p w14:paraId="12E78664" w14:textId="77777777" w:rsidR="00D90B60" w:rsidRDefault="00D90B60"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Опис</w:t>
            </w:r>
          </w:p>
        </w:tc>
        <w:tc>
          <w:tcPr>
            <w:tcW w:w="2282" w:type="dxa"/>
            <w:tcBorders>
              <w:top w:val="single" w:sz="8" w:space="0" w:color="000000"/>
              <w:left w:val="single" w:sz="8" w:space="0" w:color="000000"/>
              <w:bottom w:val="single" w:sz="8" w:space="0" w:color="000000"/>
              <w:right w:val="single" w:sz="8" w:space="0" w:color="000000"/>
            </w:tcBorders>
            <w:shd w:val="clear" w:color="auto" w:fill="FFFFD5"/>
            <w:vAlign w:val="center"/>
          </w:tcPr>
          <w:p w14:paraId="571B65E5" w14:textId="77777777" w:rsidR="00D90B60" w:rsidRDefault="00D90B60"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Допустимі значення</w:t>
            </w:r>
          </w:p>
        </w:tc>
        <w:tc>
          <w:tcPr>
            <w:tcW w:w="1069" w:type="dxa"/>
            <w:tcBorders>
              <w:top w:val="single" w:sz="8" w:space="0" w:color="000000"/>
              <w:left w:val="single" w:sz="8" w:space="0" w:color="000000"/>
              <w:bottom w:val="single" w:sz="8" w:space="0" w:color="000000"/>
              <w:right w:val="single" w:sz="8" w:space="0" w:color="000000"/>
            </w:tcBorders>
            <w:shd w:val="clear" w:color="auto" w:fill="FFFFD5"/>
            <w:vAlign w:val="center"/>
          </w:tcPr>
          <w:p w14:paraId="5120EB8A" w14:textId="77777777" w:rsidR="00D90B60" w:rsidRDefault="00D90B60"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Тип</w:t>
            </w:r>
          </w:p>
        </w:tc>
        <w:tc>
          <w:tcPr>
            <w:tcW w:w="1038" w:type="dxa"/>
            <w:tcBorders>
              <w:top w:val="single" w:sz="8" w:space="0" w:color="000000"/>
              <w:left w:val="single" w:sz="8" w:space="0" w:color="000000"/>
              <w:bottom w:val="single" w:sz="8" w:space="0" w:color="000000"/>
              <w:right w:val="single" w:sz="8" w:space="0" w:color="000000"/>
            </w:tcBorders>
            <w:shd w:val="clear" w:color="auto" w:fill="FFFFD5"/>
            <w:vAlign w:val="center"/>
          </w:tcPr>
          <w:p w14:paraId="76F8F5CE" w14:textId="77777777" w:rsidR="00D90B60" w:rsidRDefault="00D90B60"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Довжина</w:t>
            </w:r>
          </w:p>
        </w:tc>
        <w:tc>
          <w:tcPr>
            <w:tcW w:w="2124" w:type="dxa"/>
            <w:tcBorders>
              <w:top w:val="single" w:sz="8" w:space="0" w:color="000000"/>
              <w:left w:val="single" w:sz="8" w:space="0" w:color="000000"/>
              <w:bottom w:val="single" w:sz="8" w:space="0" w:color="000000"/>
              <w:right w:val="single" w:sz="8" w:space="0" w:color="000000"/>
            </w:tcBorders>
            <w:shd w:val="clear" w:color="auto" w:fill="FFFFD5"/>
            <w:vAlign w:val="center"/>
          </w:tcPr>
          <w:p w14:paraId="47FAD686" w14:textId="77777777" w:rsidR="00D90B60" w:rsidRDefault="00D90B60"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Приклади</w:t>
            </w:r>
          </w:p>
        </w:tc>
      </w:tr>
      <w:tr w:rsidR="00D90B60" w14:paraId="00C424BF" w14:textId="77777777" w:rsidTr="00E84F44">
        <w:trPr>
          <w:trHeight w:val="20"/>
        </w:trPr>
        <w:tc>
          <w:tcPr>
            <w:tcW w:w="852" w:type="dxa"/>
            <w:vMerge w:val="restart"/>
            <w:tcBorders>
              <w:top w:val="single" w:sz="8" w:space="0" w:color="000000"/>
              <w:left w:val="single" w:sz="8" w:space="0" w:color="000000"/>
              <w:right w:val="single" w:sz="8" w:space="0" w:color="000000"/>
            </w:tcBorders>
            <w:shd w:val="clear" w:color="auto" w:fill="auto"/>
            <w:vAlign w:val="center"/>
          </w:tcPr>
          <w:p w14:paraId="35BD4E9D" w14:textId="77777777" w:rsidR="00D90B60" w:rsidRDefault="00D90B60" w:rsidP="00E84F44">
            <w:pPr>
              <w:spacing w:after="0" w:line="240" w:lineRule="auto"/>
              <w:ind w:left="338" w:right="11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Поля даних, що стосуються деталей договору</w:t>
            </w: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3A7DA232" w14:textId="77777777" w:rsidR="00D90B60" w:rsidRDefault="00D90B60"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Поточна редакція:</w:t>
            </w:r>
          </w:p>
        </w:tc>
      </w:tr>
      <w:tr w:rsidR="00D90B60" w14:paraId="63B913AF" w14:textId="77777777" w:rsidTr="00E84F44">
        <w:trPr>
          <w:trHeight w:val="20"/>
        </w:trPr>
        <w:tc>
          <w:tcPr>
            <w:tcW w:w="852" w:type="dxa"/>
            <w:vMerge/>
            <w:tcBorders>
              <w:left w:val="single" w:sz="8" w:space="0" w:color="000000"/>
              <w:right w:val="single" w:sz="8" w:space="0" w:color="000000"/>
            </w:tcBorders>
            <w:shd w:val="clear" w:color="auto" w:fill="auto"/>
            <w:vAlign w:val="center"/>
          </w:tcPr>
          <w:p w14:paraId="7FC258EC" w14:textId="77777777" w:rsidR="00D90B60" w:rsidRDefault="00D90B60"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DDA5603" w14:textId="77777777" w:rsidR="00D90B60" w:rsidRDefault="00D90B60"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24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C229545" w14:textId="77777777" w:rsidR="00D90B60" w:rsidRDefault="00D90B60"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Ідентифікатор договору</w:t>
            </w:r>
          </w:p>
        </w:tc>
        <w:tc>
          <w:tcPr>
            <w:tcW w:w="13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5C54C48" w14:textId="77777777" w:rsidR="00D90B60" w:rsidRDefault="00D90B60"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355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D0C6CA7" w14:textId="77777777" w:rsidR="00D90B60" w:rsidRDefault="00D90B60"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Унікальний ідентифікатор договору, призначений спільно двома сторонами договору. Можуть використовуватися ідентифікатори, визначені у власних системах реєстрації однієї із сторін.</w:t>
            </w:r>
          </w:p>
        </w:tc>
        <w:tc>
          <w:tcPr>
            <w:tcW w:w="22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B11E4E" w14:textId="77777777" w:rsidR="00D90B60" w:rsidRDefault="00D90B60"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До 100 буквено-цифрових символів.</w:t>
            </w:r>
          </w:p>
        </w:tc>
        <w:tc>
          <w:tcPr>
            <w:tcW w:w="106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E475CC" w14:textId="77777777" w:rsidR="00D90B60" w:rsidRDefault="00D90B60"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103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887D653" w14:textId="77777777" w:rsidR="00D90B60" w:rsidRDefault="00D90B60"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21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E35DF02" w14:textId="77777777" w:rsidR="00D90B60" w:rsidRDefault="00D90B60"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AGHDN15832839</w:t>
            </w:r>
          </w:p>
        </w:tc>
      </w:tr>
      <w:tr w:rsidR="00D90B60" w14:paraId="3CBBD83A" w14:textId="77777777" w:rsidTr="00E84F44">
        <w:trPr>
          <w:trHeight w:val="20"/>
        </w:trPr>
        <w:tc>
          <w:tcPr>
            <w:tcW w:w="852" w:type="dxa"/>
            <w:vMerge/>
            <w:tcBorders>
              <w:left w:val="single" w:sz="8" w:space="0" w:color="000000"/>
              <w:right w:val="single" w:sz="8" w:space="0" w:color="000000"/>
            </w:tcBorders>
            <w:shd w:val="clear" w:color="auto" w:fill="auto"/>
            <w:vAlign w:val="center"/>
          </w:tcPr>
          <w:p w14:paraId="4E35171C" w14:textId="77777777" w:rsidR="00D90B60" w:rsidRDefault="00D90B60"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65C474A5" w14:textId="77777777" w:rsidR="00D90B60" w:rsidRDefault="00D90B60"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Запропонована редакція:</w:t>
            </w:r>
          </w:p>
        </w:tc>
      </w:tr>
      <w:tr w:rsidR="00D90B60" w14:paraId="059685A3" w14:textId="77777777" w:rsidTr="00E84F44">
        <w:trPr>
          <w:trHeight w:val="20"/>
        </w:trPr>
        <w:tc>
          <w:tcPr>
            <w:tcW w:w="852" w:type="dxa"/>
            <w:vMerge/>
            <w:tcBorders>
              <w:left w:val="single" w:sz="8" w:space="0" w:color="000000"/>
              <w:right w:val="single" w:sz="8" w:space="0" w:color="000000"/>
            </w:tcBorders>
            <w:shd w:val="clear" w:color="auto" w:fill="auto"/>
            <w:vAlign w:val="center"/>
          </w:tcPr>
          <w:p w14:paraId="0D62ED55" w14:textId="77777777" w:rsidR="00D90B60" w:rsidRDefault="00D90B60"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7379B90" w14:textId="77777777" w:rsidR="00D90B60" w:rsidRDefault="00D90B60"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11</w:t>
            </w:r>
          </w:p>
        </w:tc>
        <w:tc>
          <w:tcPr>
            <w:tcW w:w="24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57BA4F" w14:textId="77777777" w:rsidR="00D90B60" w:rsidRDefault="00D90B60"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Ідентифікатор договору</w:t>
            </w:r>
          </w:p>
        </w:tc>
        <w:tc>
          <w:tcPr>
            <w:tcW w:w="13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9317C2" w14:textId="77777777" w:rsidR="00D90B60" w:rsidRDefault="00D90B60"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M</w:t>
            </w:r>
          </w:p>
        </w:tc>
        <w:tc>
          <w:tcPr>
            <w:tcW w:w="355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90323A7" w14:textId="77777777" w:rsidR="00D90B60" w:rsidRDefault="00D90B60"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Унікальний ідентифікатор договору, призначений спільно двома сторонами договору.</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 xml:space="preserve">Можуть використовуватися ідентифікатори, визначені у власних системах </w:t>
            </w:r>
          </w:p>
          <w:p w14:paraId="287B7DA9" w14:textId="77777777" w:rsidR="00D90B60" w:rsidRDefault="00D90B60"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реєстрації однієї із сторін.</w:t>
            </w:r>
            <w:r>
              <w:rPr>
                <w:rFonts w:ascii="Times New Roman" w:eastAsia="Times New Roman" w:hAnsi="Times New Roman" w:cs="Times New Roman"/>
                <w:b/>
                <w:sz w:val="20"/>
                <w:szCs w:val="20"/>
              </w:rPr>
              <w:t xml:space="preserve"> </w:t>
            </w:r>
          </w:p>
        </w:tc>
        <w:tc>
          <w:tcPr>
            <w:tcW w:w="22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4907485" w14:textId="77777777" w:rsidR="00D90B60" w:rsidRDefault="00D90B60" w:rsidP="00E84F44">
            <w:pPr>
              <w:spacing w:after="0" w:line="240" w:lineRule="auto"/>
              <w:rPr>
                <w:rFonts w:ascii="Times New Roman" w:eastAsia="Times New Roman" w:hAnsi="Times New Roman" w:cs="Times New Roman"/>
                <w:b/>
                <w:sz w:val="20"/>
                <w:szCs w:val="20"/>
              </w:rPr>
            </w:pPr>
            <w:r w:rsidRPr="00FC6E09">
              <w:rPr>
                <w:rFonts w:ascii="Times New Roman" w:eastAsia="Times New Roman" w:hAnsi="Times New Roman" w:cs="Times New Roman"/>
                <w:bCs/>
                <w:sz w:val="20"/>
                <w:szCs w:val="20"/>
              </w:rPr>
              <w:t>До 100</w:t>
            </w:r>
            <w:r>
              <w:rPr>
                <w:rFonts w:ascii="Times New Roman" w:eastAsia="Times New Roman" w:hAnsi="Times New Roman" w:cs="Times New Roman"/>
                <w:b/>
                <w:sz w:val="20"/>
                <w:szCs w:val="20"/>
              </w:rPr>
              <w:t xml:space="preserve"> </w:t>
            </w:r>
            <w:r>
              <w:rPr>
                <w:rFonts w:ascii="Times New Roman" w:eastAsia="Times New Roman" w:hAnsi="Times New Roman" w:cs="Times New Roman"/>
                <w:b/>
                <w:strike/>
                <w:sz w:val="20"/>
                <w:szCs w:val="20"/>
              </w:rPr>
              <w:t>буквено-цифрових</w:t>
            </w:r>
            <w:r>
              <w:rPr>
                <w:rFonts w:ascii="Times New Roman" w:eastAsia="Times New Roman" w:hAnsi="Times New Roman" w:cs="Times New Roman"/>
                <w:b/>
                <w:sz w:val="20"/>
                <w:szCs w:val="20"/>
              </w:rPr>
              <w:t xml:space="preserve"> </w:t>
            </w:r>
            <w:r w:rsidRPr="00FC6E09">
              <w:rPr>
                <w:rFonts w:ascii="Times New Roman" w:eastAsia="Times New Roman" w:hAnsi="Times New Roman" w:cs="Times New Roman"/>
                <w:bCs/>
                <w:sz w:val="20"/>
                <w:szCs w:val="20"/>
              </w:rPr>
              <w:t>символів</w:t>
            </w:r>
          </w:p>
        </w:tc>
        <w:tc>
          <w:tcPr>
            <w:tcW w:w="106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4D2C7AA" w14:textId="77777777" w:rsidR="00D90B60" w:rsidRDefault="00D90B60"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Текст</w:t>
            </w:r>
          </w:p>
        </w:tc>
        <w:tc>
          <w:tcPr>
            <w:tcW w:w="103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42AB30" w14:textId="77777777" w:rsidR="00D90B60" w:rsidRDefault="00D90B60"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100</w:t>
            </w:r>
          </w:p>
        </w:tc>
        <w:tc>
          <w:tcPr>
            <w:tcW w:w="21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AE0F87" w14:textId="77777777" w:rsidR="00D90B60" w:rsidRDefault="00D90B60"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AGHDN15832839</w:t>
            </w:r>
          </w:p>
        </w:tc>
      </w:tr>
      <w:tr w:rsidR="00D90B60" w14:paraId="409B0D02" w14:textId="77777777" w:rsidTr="00E84F44">
        <w:trPr>
          <w:trHeight w:val="20"/>
        </w:trPr>
        <w:tc>
          <w:tcPr>
            <w:tcW w:w="852" w:type="dxa"/>
            <w:vMerge/>
            <w:tcBorders>
              <w:left w:val="single" w:sz="8" w:space="0" w:color="000000"/>
              <w:right w:val="single" w:sz="8" w:space="0" w:color="000000"/>
            </w:tcBorders>
            <w:shd w:val="clear" w:color="auto" w:fill="auto"/>
            <w:vAlign w:val="center"/>
          </w:tcPr>
          <w:p w14:paraId="7A917EA6" w14:textId="77777777" w:rsidR="00D90B60" w:rsidRDefault="00D90B60"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3AB4AE9A" w14:textId="77777777" w:rsidR="00D90B60" w:rsidRPr="00606CB8" w:rsidRDefault="00D90B60" w:rsidP="00E84F44">
            <w:pPr>
              <w:spacing w:after="0" w:line="240" w:lineRule="auto"/>
              <w:rPr>
                <w:rFonts w:ascii="Times New Roman" w:eastAsia="Times New Roman" w:hAnsi="Times New Roman" w:cs="Times New Roman"/>
                <w:b/>
                <w:bCs/>
                <w:sz w:val="20"/>
                <w:szCs w:val="20"/>
              </w:rPr>
            </w:pPr>
            <w:r w:rsidRPr="00606CB8">
              <w:rPr>
                <w:rFonts w:ascii="Times New Roman" w:eastAsia="Times New Roman" w:hAnsi="Times New Roman" w:cs="Times New Roman"/>
                <w:b/>
                <w:bCs/>
                <w:sz w:val="20"/>
                <w:szCs w:val="20"/>
              </w:rPr>
              <w:t xml:space="preserve">Редакція АТ «ЕКУ»: </w:t>
            </w:r>
          </w:p>
        </w:tc>
      </w:tr>
      <w:tr w:rsidR="00232532" w14:paraId="03E7619E" w14:textId="77777777" w:rsidTr="00E84F44">
        <w:trPr>
          <w:trHeight w:val="20"/>
        </w:trPr>
        <w:tc>
          <w:tcPr>
            <w:tcW w:w="852" w:type="dxa"/>
            <w:vMerge/>
            <w:tcBorders>
              <w:left w:val="single" w:sz="8" w:space="0" w:color="000000"/>
              <w:right w:val="single" w:sz="8" w:space="0" w:color="000000"/>
            </w:tcBorders>
            <w:shd w:val="clear" w:color="auto" w:fill="auto"/>
            <w:vAlign w:val="center"/>
          </w:tcPr>
          <w:p w14:paraId="174ECF02" w14:textId="77777777" w:rsidR="00232532" w:rsidRDefault="00232532" w:rsidP="00232532">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684BEE" w14:textId="77777777" w:rsidR="00232532" w:rsidRDefault="00232532" w:rsidP="00232532">
            <w:pPr>
              <w:spacing w:after="0" w:line="240" w:lineRule="auto"/>
              <w:jc w:val="center"/>
              <w:rPr>
                <w:rFonts w:ascii="Times New Roman" w:eastAsia="Times New Roman" w:hAnsi="Times New Roman" w:cs="Times New Roman"/>
                <w:sz w:val="20"/>
                <w:szCs w:val="20"/>
              </w:rPr>
            </w:pPr>
          </w:p>
        </w:tc>
        <w:tc>
          <w:tcPr>
            <w:tcW w:w="24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D35B8E2" w14:textId="77777777" w:rsidR="00232532" w:rsidRDefault="00232532" w:rsidP="00232532">
            <w:pPr>
              <w:spacing w:after="0" w:line="240" w:lineRule="auto"/>
              <w:jc w:val="center"/>
              <w:rPr>
                <w:rFonts w:ascii="Times New Roman" w:eastAsia="Times New Roman" w:hAnsi="Times New Roman" w:cs="Times New Roman"/>
                <w:sz w:val="20"/>
                <w:szCs w:val="20"/>
              </w:rPr>
            </w:pPr>
          </w:p>
        </w:tc>
        <w:tc>
          <w:tcPr>
            <w:tcW w:w="13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102A49F" w14:textId="77777777" w:rsidR="00232532" w:rsidRPr="00606CB8" w:rsidRDefault="00232532" w:rsidP="00232532">
            <w:pPr>
              <w:spacing w:after="0" w:line="240" w:lineRule="auto"/>
              <w:jc w:val="center"/>
              <w:rPr>
                <w:rFonts w:ascii="Times New Roman" w:eastAsia="Times New Roman" w:hAnsi="Times New Roman" w:cs="Times New Roman"/>
                <w:b/>
                <w:bCs/>
                <w:sz w:val="20"/>
                <w:szCs w:val="20"/>
              </w:rPr>
            </w:pPr>
          </w:p>
        </w:tc>
        <w:tc>
          <w:tcPr>
            <w:tcW w:w="355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723E86" w14:textId="77777777" w:rsidR="00232532" w:rsidRPr="00606CB8" w:rsidRDefault="00232532" w:rsidP="00232532">
            <w:pPr>
              <w:spacing w:after="0" w:line="240" w:lineRule="auto"/>
              <w:rPr>
                <w:rFonts w:ascii="Times New Roman" w:eastAsia="Times New Roman" w:hAnsi="Times New Roman" w:cs="Times New Roman"/>
                <w:b/>
                <w:bCs/>
                <w:sz w:val="20"/>
                <w:szCs w:val="20"/>
              </w:rPr>
            </w:pPr>
          </w:p>
        </w:tc>
        <w:tc>
          <w:tcPr>
            <w:tcW w:w="22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2D5A7EC" w14:textId="77777777" w:rsidR="00232532" w:rsidRPr="00606CB8" w:rsidRDefault="00232532" w:rsidP="00232532">
            <w:pPr>
              <w:spacing w:after="0" w:line="240" w:lineRule="auto"/>
              <w:rPr>
                <w:rFonts w:ascii="Times New Roman" w:eastAsia="Times New Roman" w:hAnsi="Times New Roman" w:cs="Times New Roman"/>
                <w:b/>
                <w:bCs/>
                <w:sz w:val="20"/>
                <w:szCs w:val="20"/>
              </w:rPr>
            </w:pPr>
            <w:r w:rsidRPr="00606CB8">
              <w:rPr>
                <w:rFonts w:ascii="Times New Roman" w:eastAsia="Times New Roman" w:hAnsi="Times New Roman" w:cs="Times New Roman"/>
                <w:b/>
                <w:bCs/>
                <w:sz w:val="20"/>
                <w:szCs w:val="20"/>
              </w:rPr>
              <w:t>До 100 символів: букви латинського алфавіту, цифри та знаки «_», «-», «/».</w:t>
            </w:r>
          </w:p>
        </w:tc>
        <w:tc>
          <w:tcPr>
            <w:tcW w:w="106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997CB58" w14:textId="77777777" w:rsidR="00232532" w:rsidRDefault="00232532" w:rsidP="00232532">
            <w:pPr>
              <w:spacing w:after="0" w:line="240" w:lineRule="auto"/>
              <w:rPr>
                <w:rFonts w:ascii="Times New Roman" w:eastAsia="Times New Roman" w:hAnsi="Times New Roman" w:cs="Times New Roman"/>
                <w:b/>
                <w:sz w:val="20"/>
                <w:szCs w:val="20"/>
              </w:rPr>
            </w:pPr>
          </w:p>
        </w:tc>
        <w:tc>
          <w:tcPr>
            <w:tcW w:w="103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60DB2A" w14:textId="77777777" w:rsidR="00232532" w:rsidRDefault="00232532" w:rsidP="00232532">
            <w:pPr>
              <w:spacing w:after="0" w:line="240" w:lineRule="auto"/>
              <w:jc w:val="center"/>
              <w:rPr>
                <w:rFonts w:ascii="Times New Roman" w:eastAsia="Times New Roman" w:hAnsi="Times New Roman" w:cs="Times New Roman"/>
                <w:sz w:val="20"/>
                <w:szCs w:val="20"/>
              </w:rPr>
            </w:pPr>
          </w:p>
        </w:tc>
        <w:tc>
          <w:tcPr>
            <w:tcW w:w="21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1C4BF2F" w14:textId="77777777" w:rsidR="00232532" w:rsidRDefault="00232532" w:rsidP="00232532">
            <w:pPr>
              <w:spacing w:after="0" w:line="240" w:lineRule="auto"/>
              <w:jc w:val="both"/>
              <w:rPr>
                <w:rFonts w:ascii="Times New Roman" w:eastAsia="Times New Roman" w:hAnsi="Times New Roman" w:cs="Times New Roman"/>
                <w:sz w:val="20"/>
                <w:szCs w:val="20"/>
              </w:rPr>
            </w:pPr>
          </w:p>
        </w:tc>
      </w:tr>
      <w:tr w:rsidR="00232532" w14:paraId="42FDE8B8" w14:textId="77777777" w:rsidTr="00E84F44">
        <w:trPr>
          <w:trHeight w:val="20"/>
        </w:trPr>
        <w:tc>
          <w:tcPr>
            <w:tcW w:w="852" w:type="dxa"/>
            <w:vMerge/>
            <w:tcBorders>
              <w:left w:val="single" w:sz="8" w:space="0" w:color="000000"/>
              <w:right w:val="single" w:sz="8" w:space="0" w:color="000000"/>
            </w:tcBorders>
            <w:shd w:val="clear" w:color="auto" w:fill="auto"/>
            <w:vAlign w:val="center"/>
          </w:tcPr>
          <w:p w14:paraId="5E98A152" w14:textId="77777777" w:rsidR="00232532" w:rsidRDefault="00232532" w:rsidP="00232532">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2071A61A" w14:textId="77777777" w:rsidR="00232532" w:rsidRPr="00606CB8" w:rsidRDefault="00232532" w:rsidP="00232532">
            <w:pPr>
              <w:spacing w:after="0" w:line="240" w:lineRule="auto"/>
              <w:rPr>
                <w:rFonts w:ascii="Times New Roman" w:eastAsia="Times New Roman" w:hAnsi="Times New Roman" w:cs="Times New Roman"/>
                <w:b/>
                <w:bCs/>
                <w:sz w:val="20"/>
                <w:szCs w:val="20"/>
              </w:rPr>
            </w:pPr>
            <w:proofErr w:type="spellStart"/>
            <w:r w:rsidRPr="00606CB8">
              <w:rPr>
                <w:rFonts w:ascii="Times New Roman" w:eastAsia="Times New Roman" w:hAnsi="Times New Roman" w:cs="Times New Roman"/>
                <w:b/>
                <w:bCs/>
                <w:sz w:val="20"/>
                <w:szCs w:val="20"/>
              </w:rPr>
              <w:t>Обгрунтування</w:t>
            </w:r>
            <w:proofErr w:type="spellEnd"/>
            <w:r w:rsidRPr="00606CB8">
              <w:rPr>
                <w:rFonts w:ascii="Times New Roman" w:eastAsia="Times New Roman" w:hAnsi="Times New Roman" w:cs="Times New Roman"/>
                <w:b/>
                <w:bCs/>
                <w:sz w:val="20"/>
                <w:szCs w:val="20"/>
              </w:rPr>
              <w:t>:</w:t>
            </w:r>
          </w:p>
        </w:tc>
      </w:tr>
      <w:tr w:rsidR="00232532" w14:paraId="14601A09" w14:textId="77777777" w:rsidTr="00E84F44">
        <w:trPr>
          <w:trHeight w:val="20"/>
        </w:trPr>
        <w:tc>
          <w:tcPr>
            <w:tcW w:w="852" w:type="dxa"/>
            <w:vMerge/>
            <w:tcBorders>
              <w:left w:val="single" w:sz="8" w:space="0" w:color="000000"/>
              <w:right w:val="single" w:sz="8" w:space="0" w:color="000000"/>
            </w:tcBorders>
            <w:shd w:val="clear" w:color="auto" w:fill="auto"/>
            <w:vAlign w:val="center"/>
          </w:tcPr>
          <w:p w14:paraId="21D5BA4E" w14:textId="77777777" w:rsidR="00232532" w:rsidRDefault="00232532" w:rsidP="00232532">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F59058D" w14:textId="77777777" w:rsidR="00232532" w:rsidRDefault="00232532" w:rsidP="00232532">
            <w:pPr>
              <w:spacing w:after="0" w:line="240" w:lineRule="auto"/>
              <w:jc w:val="center"/>
              <w:rPr>
                <w:rFonts w:ascii="Times New Roman" w:eastAsia="Times New Roman" w:hAnsi="Times New Roman" w:cs="Times New Roman"/>
                <w:sz w:val="20"/>
                <w:szCs w:val="20"/>
              </w:rPr>
            </w:pPr>
          </w:p>
        </w:tc>
        <w:tc>
          <w:tcPr>
            <w:tcW w:w="24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36A314" w14:textId="77777777" w:rsidR="00232532" w:rsidRDefault="00232532" w:rsidP="00232532">
            <w:pPr>
              <w:spacing w:after="0" w:line="240" w:lineRule="auto"/>
              <w:jc w:val="center"/>
              <w:rPr>
                <w:rFonts w:ascii="Times New Roman" w:eastAsia="Times New Roman" w:hAnsi="Times New Roman" w:cs="Times New Roman"/>
                <w:sz w:val="20"/>
                <w:szCs w:val="20"/>
              </w:rPr>
            </w:pPr>
          </w:p>
        </w:tc>
        <w:tc>
          <w:tcPr>
            <w:tcW w:w="13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C1AFA3B" w14:textId="77777777" w:rsidR="00232532" w:rsidRDefault="00232532" w:rsidP="00232532">
            <w:pPr>
              <w:spacing w:after="0" w:line="240" w:lineRule="auto"/>
              <w:jc w:val="center"/>
              <w:rPr>
                <w:rFonts w:ascii="Times New Roman" w:eastAsia="Times New Roman" w:hAnsi="Times New Roman" w:cs="Times New Roman"/>
                <w:sz w:val="20"/>
                <w:szCs w:val="20"/>
              </w:rPr>
            </w:pPr>
          </w:p>
        </w:tc>
        <w:tc>
          <w:tcPr>
            <w:tcW w:w="355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FE533F" w14:textId="77777777" w:rsidR="00232532" w:rsidRDefault="00232532" w:rsidP="00232532">
            <w:pPr>
              <w:spacing w:after="0" w:line="240" w:lineRule="auto"/>
              <w:rPr>
                <w:rFonts w:ascii="Times New Roman" w:eastAsia="Times New Roman" w:hAnsi="Times New Roman" w:cs="Times New Roman"/>
                <w:sz w:val="20"/>
                <w:szCs w:val="20"/>
              </w:rPr>
            </w:pPr>
          </w:p>
        </w:tc>
        <w:tc>
          <w:tcPr>
            <w:tcW w:w="22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4CC5901" w14:textId="77777777" w:rsidR="00232532" w:rsidRPr="00D779FE" w:rsidRDefault="00232532" w:rsidP="00232532">
            <w:pPr>
              <w:spacing w:after="0" w:line="240" w:lineRule="auto"/>
              <w:rPr>
                <w:rFonts w:ascii="Times New Roman" w:eastAsia="Times New Roman" w:hAnsi="Times New Roman" w:cs="Times New Roman"/>
                <w:b/>
                <w:sz w:val="20"/>
                <w:szCs w:val="20"/>
                <w:highlight w:val="yellow"/>
              </w:rPr>
            </w:pPr>
            <w:r w:rsidRPr="00E67D2D">
              <w:rPr>
                <w:rFonts w:ascii="Times New Roman" w:eastAsia="Times New Roman" w:hAnsi="Times New Roman" w:cs="Times New Roman"/>
                <w:bCs/>
                <w:sz w:val="20"/>
                <w:szCs w:val="20"/>
              </w:rPr>
              <w:t xml:space="preserve">Ідентифікатор </w:t>
            </w:r>
            <w:r>
              <w:rPr>
                <w:rFonts w:ascii="Times New Roman" w:eastAsia="Times New Roman" w:hAnsi="Times New Roman" w:cs="Times New Roman"/>
                <w:bCs/>
                <w:sz w:val="20"/>
                <w:szCs w:val="20"/>
              </w:rPr>
              <w:t>договору</w:t>
            </w:r>
            <w:r w:rsidRPr="00E67D2D">
              <w:rPr>
                <w:rFonts w:ascii="Times New Roman" w:eastAsia="Times New Roman" w:hAnsi="Times New Roman" w:cs="Times New Roman"/>
                <w:bCs/>
                <w:sz w:val="20"/>
                <w:szCs w:val="20"/>
              </w:rPr>
              <w:t xml:space="preserve"> може містити номер договору, ЕІС-коду та ін., які в своїй структурі можуть мати вищезазначені символи.</w:t>
            </w:r>
          </w:p>
        </w:tc>
        <w:tc>
          <w:tcPr>
            <w:tcW w:w="106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E7F28EB" w14:textId="77777777" w:rsidR="00232532" w:rsidRDefault="00232532" w:rsidP="00232532">
            <w:pPr>
              <w:spacing w:after="0" w:line="240" w:lineRule="auto"/>
              <w:rPr>
                <w:rFonts w:ascii="Times New Roman" w:eastAsia="Times New Roman" w:hAnsi="Times New Roman" w:cs="Times New Roman"/>
                <w:b/>
                <w:sz w:val="20"/>
                <w:szCs w:val="20"/>
              </w:rPr>
            </w:pPr>
          </w:p>
        </w:tc>
        <w:tc>
          <w:tcPr>
            <w:tcW w:w="103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51C0FF" w14:textId="77777777" w:rsidR="00232532" w:rsidRDefault="00232532" w:rsidP="00232532">
            <w:pPr>
              <w:spacing w:after="0" w:line="240" w:lineRule="auto"/>
              <w:jc w:val="center"/>
              <w:rPr>
                <w:rFonts w:ascii="Times New Roman" w:eastAsia="Times New Roman" w:hAnsi="Times New Roman" w:cs="Times New Roman"/>
                <w:sz w:val="20"/>
                <w:szCs w:val="20"/>
              </w:rPr>
            </w:pPr>
          </w:p>
        </w:tc>
        <w:tc>
          <w:tcPr>
            <w:tcW w:w="21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E65D9C5" w14:textId="77777777" w:rsidR="00232532" w:rsidRDefault="00232532" w:rsidP="00232532">
            <w:pPr>
              <w:spacing w:after="0" w:line="240" w:lineRule="auto"/>
              <w:jc w:val="center"/>
              <w:rPr>
                <w:rFonts w:ascii="Times New Roman" w:eastAsia="Times New Roman" w:hAnsi="Times New Roman" w:cs="Times New Roman"/>
                <w:sz w:val="20"/>
                <w:szCs w:val="20"/>
              </w:rPr>
            </w:pPr>
          </w:p>
        </w:tc>
      </w:tr>
      <w:tr w:rsidR="00232532" w14:paraId="6DC93A41" w14:textId="77777777" w:rsidTr="00E84F44">
        <w:trPr>
          <w:trHeight w:val="20"/>
        </w:trPr>
        <w:tc>
          <w:tcPr>
            <w:tcW w:w="852" w:type="dxa"/>
            <w:vMerge/>
            <w:tcBorders>
              <w:left w:val="single" w:sz="8" w:space="0" w:color="000000"/>
              <w:right w:val="single" w:sz="8" w:space="0" w:color="000000"/>
            </w:tcBorders>
            <w:shd w:val="clear" w:color="auto" w:fill="auto"/>
            <w:vAlign w:val="center"/>
          </w:tcPr>
          <w:p w14:paraId="45D378FA" w14:textId="77777777" w:rsidR="00232532" w:rsidRDefault="00232532" w:rsidP="00232532">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5CD4E104" w14:textId="77777777" w:rsidR="00232532" w:rsidRDefault="00232532" w:rsidP="002325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Поточна редакція:</w:t>
            </w:r>
          </w:p>
        </w:tc>
      </w:tr>
      <w:tr w:rsidR="00232532" w14:paraId="1C916E37" w14:textId="77777777" w:rsidTr="00E84F44">
        <w:trPr>
          <w:trHeight w:val="20"/>
        </w:trPr>
        <w:tc>
          <w:tcPr>
            <w:tcW w:w="852" w:type="dxa"/>
            <w:vMerge/>
            <w:tcBorders>
              <w:left w:val="single" w:sz="8" w:space="0" w:color="000000"/>
              <w:right w:val="single" w:sz="8" w:space="0" w:color="000000"/>
            </w:tcBorders>
            <w:shd w:val="clear" w:color="auto" w:fill="auto"/>
            <w:vAlign w:val="center"/>
          </w:tcPr>
          <w:p w14:paraId="5BCCCDB7" w14:textId="77777777" w:rsidR="00232532" w:rsidRDefault="00232532" w:rsidP="00232532">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AFCDA4B" w14:textId="77777777" w:rsidR="00232532" w:rsidRDefault="00232532" w:rsidP="0023253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24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14F4FE8" w14:textId="77777777" w:rsidR="00232532" w:rsidRDefault="00232532" w:rsidP="0023253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Ціна або формула ціни</w:t>
            </w:r>
          </w:p>
        </w:tc>
        <w:tc>
          <w:tcPr>
            <w:tcW w:w="13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AB936E5" w14:textId="77777777" w:rsidR="00232532" w:rsidRDefault="00232532" w:rsidP="0023253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55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E7BD133" w14:textId="77777777" w:rsidR="00232532" w:rsidRDefault="00232532" w:rsidP="002325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Фіксована ціна або формула ціни, яка використовується в договорі. Якщо ціна визначається за індексом (заповнене поле 25) без застосування формули, дане поле не заповнюється.</w:t>
            </w:r>
            <w:r>
              <w:rPr>
                <w:rFonts w:ascii="Times New Roman" w:eastAsia="Times New Roman" w:hAnsi="Times New Roman" w:cs="Times New Roman"/>
                <w:sz w:val="20"/>
                <w:szCs w:val="20"/>
              </w:rPr>
              <w:br/>
            </w:r>
            <w:r>
              <w:rPr>
                <w:rFonts w:ascii="Times New Roman" w:eastAsia="Times New Roman" w:hAnsi="Times New Roman" w:cs="Times New Roman"/>
                <w:sz w:val="20"/>
                <w:szCs w:val="20"/>
              </w:rPr>
              <w:br/>
              <w:t>Ціна зазначається без врахування ПДВ.</w:t>
            </w:r>
          </w:p>
        </w:tc>
        <w:tc>
          <w:tcPr>
            <w:tcW w:w="22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F155B7C" w14:textId="77777777" w:rsidR="00232532" w:rsidRDefault="00232532" w:rsidP="002325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За ціною - до 20 цифрових символів у форматі </w:t>
            </w:r>
            <w:proofErr w:type="spellStart"/>
            <w:r>
              <w:rPr>
                <w:rFonts w:ascii="Times New Roman" w:eastAsia="Times New Roman" w:hAnsi="Times New Roman" w:cs="Times New Roman"/>
                <w:sz w:val="20"/>
                <w:szCs w:val="20"/>
              </w:rPr>
              <w:t>xxxxx.yyyyy</w:t>
            </w:r>
            <w:proofErr w:type="spellEnd"/>
            <w:r>
              <w:rPr>
                <w:rFonts w:ascii="Times New Roman" w:eastAsia="Times New Roman" w:hAnsi="Times New Roman" w:cs="Times New Roman"/>
                <w:sz w:val="20"/>
                <w:szCs w:val="20"/>
              </w:rPr>
              <w:t>, максимум із 5 десятковими знаками.</w:t>
            </w:r>
            <w:r>
              <w:br/>
            </w:r>
            <w:r>
              <w:rPr>
                <w:rFonts w:ascii="Times New Roman" w:eastAsia="Times New Roman" w:hAnsi="Times New Roman" w:cs="Times New Roman"/>
                <w:sz w:val="20"/>
                <w:szCs w:val="20"/>
              </w:rPr>
              <w:t>Для формули - до 1000 буквено-цифрових цифр.</w:t>
            </w:r>
          </w:p>
        </w:tc>
        <w:tc>
          <w:tcPr>
            <w:tcW w:w="106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63623C" w14:textId="77777777" w:rsidR="00232532" w:rsidRDefault="00232532" w:rsidP="002325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Число. Буквено-цифровий</w:t>
            </w:r>
          </w:p>
        </w:tc>
        <w:tc>
          <w:tcPr>
            <w:tcW w:w="103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BC8EDC" w14:textId="77777777" w:rsidR="00232532" w:rsidRDefault="00232532" w:rsidP="0023253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20           1000</w:t>
            </w:r>
          </w:p>
        </w:tc>
        <w:tc>
          <w:tcPr>
            <w:tcW w:w="21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8C15974" w14:textId="77777777" w:rsidR="00232532" w:rsidRDefault="00232532" w:rsidP="002325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35.00 HGSG/HBS*+578HSH</w:t>
            </w:r>
          </w:p>
        </w:tc>
      </w:tr>
      <w:tr w:rsidR="00232532" w14:paraId="66D8CA6B" w14:textId="77777777" w:rsidTr="00E84F44">
        <w:trPr>
          <w:trHeight w:val="20"/>
        </w:trPr>
        <w:tc>
          <w:tcPr>
            <w:tcW w:w="852" w:type="dxa"/>
            <w:vMerge/>
            <w:tcBorders>
              <w:left w:val="single" w:sz="8" w:space="0" w:color="000000"/>
              <w:right w:val="single" w:sz="8" w:space="0" w:color="000000"/>
            </w:tcBorders>
            <w:shd w:val="clear" w:color="auto" w:fill="auto"/>
            <w:vAlign w:val="center"/>
          </w:tcPr>
          <w:p w14:paraId="123DFADE" w14:textId="77777777" w:rsidR="00232532" w:rsidRDefault="00232532" w:rsidP="00232532">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6ECDC3AE" w14:textId="77777777" w:rsidR="00232532" w:rsidRDefault="00232532" w:rsidP="002325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Запропонована редакція:</w:t>
            </w:r>
          </w:p>
        </w:tc>
      </w:tr>
      <w:tr w:rsidR="00232532" w14:paraId="72AF0294" w14:textId="77777777" w:rsidTr="00E84F44">
        <w:trPr>
          <w:trHeight w:val="20"/>
        </w:trPr>
        <w:tc>
          <w:tcPr>
            <w:tcW w:w="852" w:type="dxa"/>
            <w:vMerge/>
            <w:tcBorders>
              <w:left w:val="single" w:sz="8" w:space="0" w:color="000000"/>
              <w:right w:val="single" w:sz="8" w:space="0" w:color="000000"/>
            </w:tcBorders>
            <w:shd w:val="clear" w:color="auto" w:fill="auto"/>
            <w:vAlign w:val="center"/>
          </w:tcPr>
          <w:p w14:paraId="25DA4D67" w14:textId="77777777" w:rsidR="00232532" w:rsidRDefault="00232532" w:rsidP="00232532">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2D83CCA" w14:textId="77777777" w:rsidR="00232532" w:rsidRDefault="00232532" w:rsidP="0023253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24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CA0D916" w14:textId="77777777" w:rsidR="00232532" w:rsidRDefault="00232532" w:rsidP="0023253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Ціна або формула ціни</w:t>
            </w:r>
          </w:p>
        </w:tc>
        <w:tc>
          <w:tcPr>
            <w:tcW w:w="13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B51AAD" w14:textId="77777777" w:rsidR="00232532" w:rsidRDefault="00232532" w:rsidP="0023253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55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BCD3816" w14:textId="77777777" w:rsidR="00232532" w:rsidRDefault="00232532" w:rsidP="002325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Фіксована ціна або формула ціни, яка використовується в договорі. Якщо ціна визначається за індексом (заповнене поле 25) без застосування формули, дане поле не заповнюється.</w:t>
            </w:r>
            <w:r>
              <w:rPr>
                <w:rFonts w:ascii="Times New Roman" w:eastAsia="Times New Roman" w:hAnsi="Times New Roman" w:cs="Times New Roman"/>
                <w:sz w:val="20"/>
                <w:szCs w:val="20"/>
              </w:rPr>
              <w:br/>
            </w:r>
            <w:r>
              <w:rPr>
                <w:rFonts w:ascii="Times New Roman" w:eastAsia="Times New Roman" w:hAnsi="Times New Roman" w:cs="Times New Roman"/>
                <w:sz w:val="20"/>
                <w:szCs w:val="20"/>
              </w:rPr>
              <w:br/>
              <w:t>Ціна зазначається без врахування ПДВ.</w:t>
            </w:r>
          </w:p>
        </w:tc>
        <w:tc>
          <w:tcPr>
            <w:tcW w:w="22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AED8AA4" w14:textId="77777777" w:rsidR="00232532" w:rsidRDefault="00232532" w:rsidP="00232532">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За ціною - до 20 цифрових символів у форматі </w:t>
            </w:r>
            <w:proofErr w:type="spellStart"/>
            <w:r>
              <w:rPr>
                <w:rFonts w:ascii="Times New Roman" w:eastAsia="Times New Roman" w:hAnsi="Times New Roman" w:cs="Times New Roman"/>
                <w:sz w:val="20"/>
                <w:szCs w:val="20"/>
              </w:rPr>
              <w:t>xxxxx.yyyyy</w:t>
            </w:r>
            <w:proofErr w:type="spellEnd"/>
            <w:r>
              <w:rPr>
                <w:rFonts w:ascii="Times New Roman" w:eastAsia="Times New Roman" w:hAnsi="Times New Roman" w:cs="Times New Roman"/>
                <w:sz w:val="20"/>
                <w:szCs w:val="20"/>
              </w:rPr>
              <w:t>, максимум із 5 десятковими знаками. Для формули - до 1000 буквено-цифрових</w:t>
            </w:r>
            <w:r>
              <w:rPr>
                <w:rFonts w:ascii="Times New Roman" w:eastAsia="Times New Roman" w:hAnsi="Times New Roman" w:cs="Times New Roman"/>
                <w:b/>
                <w:sz w:val="20"/>
                <w:szCs w:val="20"/>
              </w:rPr>
              <w:t xml:space="preserve"> </w:t>
            </w:r>
            <w:r>
              <w:rPr>
                <w:rFonts w:ascii="Times New Roman" w:eastAsia="Times New Roman" w:hAnsi="Times New Roman" w:cs="Times New Roman"/>
                <w:b/>
                <w:strike/>
                <w:sz w:val="20"/>
                <w:szCs w:val="20"/>
              </w:rPr>
              <w:t>цифр</w:t>
            </w:r>
            <w:r>
              <w:rPr>
                <w:rFonts w:ascii="Times New Roman" w:eastAsia="Times New Roman" w:hAnsi="Times New Roman" w:cs="Times New Roman"/>
                <w:b/>
                <w:sz w:val="20"/>
                <w:szCs w:val="20"/>
              </w:rPr>
              <w:t xml:space="preserve"> символів. </w:t>
            </w:r>
          </w:p>
        </w:tc>
        <w:tc>
          <w:tcPr>
            <w:tcW w:w="106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ECAFF0" w14:textId="77777777" w:rsidR="00232532" w:rsidRDefault="00232532" w:rsidP="002325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Число. Буквено-цифровий</w:t>
            </w:r>
          </w:p>
        </w:tc>
        <w:tc>
          <w:tcPr>
            <w:tcW w:w="103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426557D" w14:textId="77777777" w:rsidR="00232532" w:rsidRDefault="00232532" w:rsidP="0023253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20           1000</w:t>
            </w:r>
          </w:p>
        </w:tc>
        <w:tc>
          <w:tcPr>
            <w:tcW w:w="21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DAA8B4D" w14:textId="77777777" w:rsidR="00232532" w:rsidRDefault="00232532" w:rsidP="002325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35.00 HGSG/HBS*+578HSH</w:t>
            </w:r>
          </w:p>
        </w:tc>
      </w:tr>
      <w:tr w:rsidR="00232532" w14:paraId="5CA4BF60" w14:textId="77777777" w:rsidTr="00E84F44">
        <w:trPr>
          <w:trHeight w:val="20"/>
        </w:trPr>
        <w:tc>
          <w:tcPr>
            <w:tcW w:w="852" w:type="dxa"/>
            <w:vMerge/>
            <w:tcBorders>
              <w:left w:val="single" w:sz="8" w:space="0" w:color="000000"/>
              <w:right w:val="single" w:sz="8" w:space="0" w:color="000000"/>
            </w:tcBorders>
            <w:shd w:val="clear" w:color="auto" w:fill="auto"/>
            <w:vAlign w:val="center"/>
          </w:tcPr>
          <w:p w14:paraId="3F02E067" w14:textId="77777777" w:rsidR="00232532" w:rsidRDefault="00232532" w:rsidP="00232532">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6C6793FA" w14:textId="77777777" w:rsidR="00232532" w:rsidRPr="00606CB8" w:rsidRDefault="00232532" w:rsidP="00232532">
            <w:pPr>
              <w:spacing w:after="0" w:line="240" w:lineRule="auto"/>
              <w:rPr>
                <w:rFonts w:ascii="Times New Roman" w:eastAsia="Times New Roman" w:hAnsi="Times New Roman" w:cs="Times New Roman"/>
                <w:sz w:val="20"/>
                <w:szCs w:val="20"/>
              </w:rPr>
            </w:pPr>
            <w:r w:rsidRPr="00606CB8">
              <w:rPr>
                <w:rFonts w:ascii="Times New Roman" w:eastAsia="Times New Roman" w:hAnsi="Times New Roman" w:cs="Times New Roman"/>
                <w:b/>
                <w:bCs/>
                <w:sz w:val="20"/>
                <w:szCs w:val="20"/>
              </w:rPr>
              <w:t>Редакція АТ «ЕКУ»:</w:t>
            </w:r>
          </w:p>
        </w:tc>
      </w:tr>
      <w:tr w:rsidR="00232532" w14:paraId="1F4072BD" w14:textId="77777777" w:rsidTr="00E84F44">
        <w:trPr>
          <w:trHeight w:val="20"/>
        </w:trPr>
        <w:tc>
          <w:tcPr>
            <w:tcW w:w="852" w:type="dxa"/>
            <w:vMerge/>
            <w:tcBorders>
              <w:left w:val="single" w:sz="8" w:space="0" w:color="000000"/>
              <w:right w:val="single" w:sz="8" w:space="0" w:color="000000"/>
            </w:tcBorders>
            <w:shd w:val="clear" w:color="auto" w:fill="auto"/>
            <w:vAlign w:val="center"/>
          </w:tcPr>
          <w:p w14:paraId="374EB2E6" w14:textId="77777777" w:rsidR="00232532" w:rsidRDefault="00232532" w:rsidP="00232532">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31E00B" w14:textId="77777777" w:rsidR="00232532" w:rsidRDefault="00232532" w:rsidP="00232532">
            <w:pPr>
              <w:spacing w:after="0" w:line="240" w:lineRule="auto"/>
              <w:jc w:val="center"/>
              <w:rPr>
                <w:rFonts w:ascii="Times New Roman" w:eastAsia="Times New Roman" w:hAnsi="Times New Roman" w:cs="Times New Roman"/>
                <w:sz w:val="20"/>
                <w:szCs w:val="20"/>
              </w:rPr>
            </w:pPr>
          </w:p>
        </w:tc>
        <w:tc>
          <w:tcPr>
            <w:tcW w:w="24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16CF291" w14:textId="77777777" w:rsidR="00232532" w:rsidRPr="00606CB8" w:rsidRDefault="00232532" w:rsidP="00232532">
            <w:pPr>
              <w:spacing w:after="0" w:line="240" w:lineRule="auto"/>
              <w:jc w:val="center"/>
              <w:rPr>
                <w:rFonts w:ascii="Times New Roman" w:eastAsia="Times New Roman" w:hAnsi="Times New Roman" w:cs="Times New Roman"/>
                <w:sz w:val="20"/>
                <w:szCs w:val="20"/>
              </w:rPr>
            </w:pPr>
          </w:p>
        </w:tc>
        <w:tc>
          <w:tcPr>
            <w:tcW w:w="13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BA28615" w14:textId="77777777" w:rsidR="00232532" w:rsidRPr="00606CB8" w:rsidRDefault="00232532" w:rsidP="00232532">
            <w:pPr>
              <w:spacing w:after="0" w:line="240" w:lineRule="auto"/>
              <w:jc w:val="center"/>
              <w:rPr>
                <w:rFonts w:ascii="Times New Roman" w:eastAsia="Times New Roman" w:hAnsi="Times New Roman" w:cs="Times New Roman"/>
                <w:sz w:val="20"/>
                <w:szCs w:val="20"/>
              </w:rPr>
            </w:pPr>
          </w:p>
        </w:tc>
        <w:tc>
          <w:tcPr>
            <w:tcW w:w="355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4FEB291" w14:textId="77777777" w:rsidR="00232532" w:rsidRPr="00606CB8" w:rsidRDefault="00232532" w:rsidP="00232532">
            <w:pPr>
              <w:spacing w:after="0" w:line="240" w:lineRule="auto"/>
              <w:rPr>
                <w:rFonts w:ascii="Times New Roman" w:eastAsia="Times New Roman" w:hAnsi="Times New Roman" w:cs="Times New Roman"/>
                <w:sz w:val="20"/>
                <w:szCs w:val="20"/>
              </w:rPr>
            </w:pPr>
          </w:p>
        </w:tc>
        <w:tc>
          <w:tcPr>
            <w:tcW w:w="22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A151D79" w14:textId="77777777" w:rsidR="00232532" w:rsidRPr="00606CB8" w:rsidRDefault="00232532" w:rsidP="00232532">
            <w:pPr>
              <w:spacing w:after="0" w:line="240" w:lineRule="auto"/>
              <w:rPr>
                <w:rFonts w:ascii="Times New Roman" w:eastAsia="Times New Roman" w:hAnsi="Times New Roman" w:cs="Times New Roman"/>
                <w:b/>
                <w:bCs/>
                <w:sz w:val="20"/>
                <w:szCs w:val="20"/>
              </w:rPr>
            </w:pPr>
            <w:r w:rsidRPr="00606CB8">
              <w:rPr>
                <w:rFonts w:ascii="Times New Roman" w:eastAsia="Times New Roman" w:hAnsi="Times New Roman" w:cs="Times New Roman"/>
                <w:b/>
                <w:bCs/>
                <w:sz w:val="20"/>
                <w:szCs w:val="20"/>
              </w:rPr>
              <w:t xml:space="preserve">За ціною - до 20 цифрових символів у форматі </w:t>
            </w:r>
            <w:proofErr w:type="spellStart"/>
            <w:r w:rsidRPr="00606CB8">
              <w:rPr>
                <w:rFonts w:ascii="Times New Roman" w:eastAsia="Times New Roman" w:hAnsi="Times New Roman" w:cs="Times New Roman"/>
                <w:b/>
                <w:bCs/>
                <w:sz w:val="20"/>
                <w:szCs w:val="20"/>
              </w:rPr>
              <w:t>xxxxx.yyyyy</w:t>
            </w:r>
            <w:proofErr w:type="spellEnd"/>
            <w:r w:rsidRPr="00606CB8">
              <w:rPr>
                <w:rFonts w:ascii="Times New Roman" w:eastAsia="Times New Roman" w:hAnsi="Times New Roman" w:cs="Times New Roman"/>
                <w:b/>
                <w:bCs/>
                <w:sz w:val="20"/>
                <w:szCs w:val="20"/>
              </w:rPr>
              <w:t>, максимум із 10 десятковими знаками. Для формули - до 1000 буквено-цифрових символів.</w:t>
            </w:r>
          </w:p>
        </w:tc>
        <w:tc>
          <w:tcPr>
            <w:tcW w:w="106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71878A8" w14:textId="77777777" w:rsidR="00232532" w:rsidRDefault="00232532" w:rsidP="00232532">
            <w:pPr>
              <w:spacing w:after="0" w:line="240" w:lineRule="auto"/>
              <w:rPr>
                <w:rFonts w:ascii="Times New Roman" w:eastAsia="Times New Roman" w:hAnsi="Times New Roman" w:cs="Times New Roman"/>
                <w:sz w:val="20"/>
                <w:szCs w:val="20"/>
              </w:rPr>
            </w:pPr>
          </w:p>
        </w:tc>
        <w:tc>
          <w:tcPr>
            <w:tcW w:w="103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0D9ACBB" w14:textId="77777777" w:rsidR="00232532" w:rsidRDefault="00232532" w:rsidP="00232532">
            <w:pPr>
              <w:spacing w:after="0" w:line="240" w:lineRule="auto"/>
              <w:jc w:val="center"/>
              <w:rPr>
                <w:rFonts w:ascii="Times New Roman" w:eastAsia="Times New Roman" w:hAnsi="Times New Roman" w:cs="Times New Roman"/>
                <w:sz w:val="20"/>
                <w:szCs w:val="20"/>
              </w:rPr>
            </w:pPr>
          </w:p>
        </w:tc>
        <w:tc>
          <w:tcPr>
            <w:tcW w:w="21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9C46AC3" w14:textId="77777777" w:rsidR="00232532" w:rsidRDefault="00232532" w:rsidP="00232532">
            <w:pPr>
              <w:spacing w:after="0" w:line="240" w:lineRule="auto"/>
              <w:rPr>
                <w:rFonts w:ascii="Times New Roman" w:eastAsia="Times New Roman" w:hAnsi="Times New Roman" w:cs="Times New Roman"/>
                <w:sz w:val="20"/>
                <w:szCs w:val="20"/>
              </w:rPr>
            </w:pPr>
          </w:p>
        </w:tc>
      </w:tr>
      <w:tr w:rsidR="00232532" w14:paraId="43F82725" w14:textId="77777777" w:rsidTr="00E84F44">
        <w:trPr>
          <w:trHeight w:val="20"/>
        </w:trPr>
        <w:tc>
          <w:tcPr>
            <w:tcW w:w="852" w:type="dxa"/>
            <w:vMerge/>
            <w:tcBorders>
              <w:left w:val="single" w:sz="8" w:space="0" w:color="000000"/>
              <w:right w:val="single" w:sz="8" w:space="0" w:color="000000"/>
            </w:tcBorders>
            <w:shd w:val="clear" w:color="auto" w:fill="auto"/>
            <w:vAlign w:val="center"/>
          </w:tcPr>
          <w:p w14:paraId="067E8379" w14:textId="77777777" w:rsidR="00232532" w:rsidRDefault="00232532" w:rsidP="00232532">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3E865F05" w14:textId="77777777" w:rsidR="00232532" w:rsidRPr="00606CB8" w:rsidRDefault="00232532" w:rsidP="00232532">
            <w:pPr>
              <w:spacing w:after="0" w:line="240" w:lineRule="auto"/>
              <w:rPr>
                <w:rFonts w:ascii="Times New Roman" w:eastAsia="Times New Roman" w:hAnsi="Times New Roman" w:cs="Times New Roman"/>
                <w:b/>
                <w:bCs/>
                <w:sz w:val="20"/>
                <w:szCs w:val="20"/>
              </w:rPr>
            </w:pPr>
            <w:proofErr w:type="spellStart"/>
            <w:r w:rsidRPr="00606CB8">
              <w:rPr>
                <w:rFonts w:ascii="Times New Roman" w:eastAsia="Times New Roman" w:hAnsi="Times New Roman" w:cs="Times New Roman"/>
                <w:b/>
                <w:bCs/>
                <w:sz w:val="20"/>
                <w:szCs w:val="20"/>
              </w:rPr>
              <w:t>Обгрунтування</w:t>
            </w:r>
            <w:proofErr w:type="spellEnd"/>
            <w:r w:rsidRPr="00606CB8">
              <w:rPr>
                <w:rFonts w:ascii="Times New Roman" w:eastAsia="Times New Roman" w:hAnsi="Times New Roman" w:cs="Times New Roman"/>
                <w:b/>
                <w:bCs/>
                <w:sz w:val="20"/>
                <w:szCs w:val="20"/>
              </w:rPr>
              <w:t>:</w:t>
            </w:r>
          </w:p>
        </w:tc>
      </w:tr>
      <w:tr w:rsidR="00232532" w14:paraId="4C6F309A" w14:textId="77777777" w:rsidTr="00E84F44">
        <w:trPr>
          <w:trHeight w:val="20"/>
        </w:trPr>
        <w:tc>
          <w:tcPr>
            <w:tcW w:w="852" w:type="dxa"/>
            <w:vMerge/>
            <w:tcBorders>
              <w:left w:val="single" w:sz="8" w:space="0" w:color="000000"/>
              <w:bottom w:val="single" w:sz="8" w:space="0" w:color="000000"/>
              <w:right w:val="single" w:sz="8" w:space="0" w:color="000000"/>
            </w:tcBorders>
            <w:shd w:val="clear" w:color="auto" w:fill="auto"/>
            <w:vAlign w:val="center"/>
          </w:tcPr>
          <w:p w14:paraId="2202989A" w14:textId="77777777" w:rsidR="00232532" w:rsidRDefault="00232532" w:rsidP="00232532">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8A4FD79" w14:textId="77777777" w:rsidR="00232532" w:rsidRDefault="00232532" w:rsidP="00232532">
            <w:pPr>
              <w:spacing w:after="0" w:line="240" w:lineRule="auto"/>
              <w:jc w:val="center"/>
              <w:rPr>
                <w:rFonts w:ascii="Times New Roman" w:eastAsia="Times New Roman" w:hAnsi="Times New Roman" w:cs="Times New Roman"/>
                <w:sz w:val="20"/>
                <w:szCs w:val="20"/>
              </w:rPr>
            </w:pPr>
          </w:p>
        </w:tc>
        <w:tc>
          <w:tcPr>
            <w:tcW w:w="24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C9CE745" w14:textId="77777777" w:rsidR="00232532" w:rsidRPr="00606CB8" w:rsidRDefault="00232532" w:rsidP="00232532">
            <w:pPr>
              <w:spacing w:after="0" w:line="240" w:lineRule="auto"/>
              <w:jc w:val="center"/>
              <w:rPr>
                <w:rFonts w:ascii="Times New Roman" w:eastAsia="Times New Roman" w:hAnsi="Times New Roman" w:cs="Times New Roman"/>
                <w:sz w:val="20"/>
                <w:szCs w:val="20"/>
              </w:rPr>
            </w:pPr>
          </w:p>
        </w:tc>
        <w:tc>
          <w:tcPr>
            <w:tcW w:w="133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A611384" w14:textId="77777777" w:rsidR="00232532" w:rsidRPr="00606CB8" w:rsidRDefault="00232532" w:rsidP="00232532">
            <w:pPr>
              <w:spacing w:after="0" w:line="240" w:lineRule="auto"/>
              <w:jc w:val="center"/>
              <w:rPr>
                <w:rFonts w:ascii="Times New Roman" w:eastAsia="Times New Roman" w:hAnsi="Times New Roman" w:cs="Times New Roman"/>
                <w:sz w:val="20"/>
                <w:szCs w:val="20"/>
              </w:rPr>
            </w:pPr>
          </w:p>
        </w:tc>
        <w:tc>
          <w:tcPr>
            <w:tcW w:w="355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9367370" w14:textId="77777777" w:rsidR="00232532" w:rsidRPr="00606CB8" w:rsidRDefault="00232532" w:rsidP="00232532">
            <w:pPr>
              <w:spacing w:after="0" w:line="240" w:lineRule="auto"/>
              <w:rPr>
                <w:rFonts w:ascii="Times New Roman" w:eastAsia="Times New Roman" w:hAnsi="Times New Roman" w:cs="Times New Roman"/>
                <w:sz w:val="20"/>
                <w:szCs w:val="20"/>
              </w:rPr>
            </w:pPr>
          </w:p>
        </w:tc>
        <w:tc>
          <w:tcPr>
            <w:tcW w:w="22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F76A46" w14:textId="77777777" w:rsidR="00232532" w:rsidRPr="00606CB8" w:rsidRDefault="00232532" w:rsidP="00232532">
            <w:pPr>
              <w:spacing w:after="0" w:line="240" w:lineRule="auto"/>
              <w:rPr>
                <w:rFonts w:ascii="Times New Roman" w:eastAsia="Times New Roman" w:hAnsi="Times New Roman" w:cs="Times New Roman"/>
                <w:b/>
                <w:bCs/>
                <w:sz w:val="20"/>
                <w:szCs w:val="20"/>
              </w:rPr>
            </w:pPr>
            <w:r w:rsidRPr="00E67D2D">
              <w:rPr>
                <w:rFonts w:ascii="Times New Roman" w:eastAsia="Times New Roman" w:hAnsi="Times New Roman" w:cs="Times New Roman"/>
                <w:sz w:val="20"/>
                <w:szCs w:val="20"/>
              </w:rPr>
              <w:t>З метою формування максимально точного значення ціни бухгалтерські програми дозволяють проводити ціну за 1 МВт електроенергії в форматі до 10 знаків після коми.</w:t>
            </w:r>
          </w:p>
        </w:tc>
        <w:tc>
          <w:tcPr>
            <w:tcW w:w="106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6B4F06C" w14:textId="77777777" w:rsidR="00232532" w:rsidRDefault="00232532" w:rsidP="00232532">
            <w:pPr>
              <w:spacing w:after="0" w:line="240" w:lineRule="auto"/>
              <w:rPr>
                <w:rFonts w:ascii="Times New Roman" w:eastAsia="Times New Roman" w:hAnsi="Times New Roman" w:cs="Times New Roman"/>
                <w:sz w:val="20"/>
                <w:szCs w:val="20"/>
              </w:rPr>
            </w:pPr>
          </w:p>
        </w:tc>
        <w:tc>
          <w:tcPr>
            <w:tcW w:w="103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67835C7" w14:textId="77777777" w:rsidR="00232532" w:rsidRDefault="00232532" w:rsidP="00232532">
            <w:pPr>
              <w:spacing w:after="0" w:line="240" w:lineRule="auto"/>
              <w:jc w:val="center"/>
              <w:rPr>
                <w:rFonts w:ascii="Times New Roman" w:eastAsia="Times New Roman" w:hAnsi="Times New Roman" w:cs="Times New Roman"/>
                <w:sz w:val="20"/>
                <w:szCs w:val="20"/>
              </w:rPr>
            </w:pPr>
          </w:p>
        </w:tc>
        <w:tc>
          <w:tcPr>
            <w:tcW w:w="21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B3E543" w14:textId="77777777" w:rsidR="00232532" w:rsidRDefault="00232532" w:rsidP="00232532">
            <w:pPr>
              <w:spacing w:after="0" w:line="240" w:lineRule="auto"/>
              <w:rPr>
                <w:rFonts w:ascii="Times New Roman" w:eastAsia="Times New Roman" w:hAnsi="Times New Roman" w:cs="Times New Roman"/>
                <w:sz w:val="20"/>
                <w:szCs w:val="20"/>
              </w:rPr>
            </w:pPr>
          </w:p>
        </w:tc>
      </w:tr>
    </w:tbl>
    <w:p w14:paraId="60A8681F" w14:textId="77777777" w:rsidR="00D90B60" w:rsidRDefault="00D90B60" w:rsidP="00D90B60"/>
    <w:p w14:paraId="37AF67D8" w14:textId="77777777" w:rsidR="00D90B60" w:rsidRDefault="00D90B60">
      <w:pPr>
        <w:rPr>
          <w:rFonts w:ascii="Times New Roman" w:eastAsia="Times New Roman" w:hAnsi="Times New Roman" w:cs="Times New Roman"/>
          <w:sz w:val="17"/>
          <w:szCs w:val="17"/>
        </w:rPr>
      </w:pPr>
      <w:r>
        <w:rPr>
          <w:rFonts w:ascii="Times New Roman" w:eastAsia="Times New Roman" w:hAnsi="Times New Roman" w:cs="Times New Roman"/>
          <w:sz w:val="17"/>
          <w:szCs w:val="17"/>
        </w:rPr>
        <w:br w:type="page"/>
      </w:r>
    </w:p>
    <w:tbl>
      <w:tblPr>
        <w:tblW w:w="15735"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567"/>
        <w:gridCol w:w="1276"/>
        <w:gridCol w:w="709"/>
        <w:gridCol w:w="708"/>
        <w:gridCol w:w="567"/>
        <w:gridCol w:w="1276"/>
        <w:gridCol w:w="3807"/>
        <w:gridCol w:w="2288"/>
        <w:gridCol w:w="993"/>
        <w:gridCol w:w="992"/>
        <w:gridCol w:w="1984"/>
      </w:tblGrid>
      <w:tr w:rsidR="00A91D64" w14:paraId="428A5482" w14:textId="77777777" w:rsidTr="00E84F44">
        <w:trPr>
          <w:trHeight w:val="315"/>
        </w:trPr>
        <w:tc>
          <w:tcPr>
            <w:tcW w:w="15735" w:type="dxa"/>
            <w:gridSpan w:val="12"/>
            <w:tcBorders>
              <w:top w:val="nil"/>
              <w:left w:val="nil"/>
              <w:bottom w:val="nil"/>
              <w:right w:val="nil"/>
            </w:tcBorders>
            <w:shd w:val="clear" w:color="auto" w:fill="auto"/>
            <w:vAlign w:val="center"/>
          </w:tcPr>
          <w:p w14:paraId="5F2FA99A" w14:textId="77777777" w:rsidR="00A91D64" w:rsidRPr="00A91D64" w:rsidRDefault="00A91D64" w:rsidP="00A91D64">
            <w:pPr>
              <w:spacing w:after="0" w:line="240" w:lineRule="auto"/>
              <w:jc w:val="center"/>
              <w:rPr>
                <w:rFonts w:ascii="Times New Roman" w:eastAsia="Times New Roman" w:hAnsi="Times New Roman" w:cs="Times New Roman"/>
                <w:b/>
                <w:sz w:val="24"/>
                <w:szCs w:val="24"/>
              </w:rPr>
            </w:pPr>
            <w:r w:rsidRPr="00A91D64">
              <w:rPr>
                <w:rFonts w:ascii="Times New Roman" w:eastAsia="Times New Roman" w:hAnsi="Times New Roman" w:cs="Times New Roman"/>
                <w:b/>
                <w:sz w:val="24"/>
                <w:szCs w:val="24"/>
              </w:rPr>
              <w:lastRenderedPageBreak/>
              <w:t>Редакція ПрАТ «НЕК «УКРЕНЕРГО»</w:t>
            </w:r>
          </w:p>
        </w:tc>
      </w:tr>
      <w:tr w:rsidR="00A91D64" w14:paraId="3A1B33B3" w14:textId="77777777" w:rsidTr="00A91D64">
        <w:trPr>
          <w:trHeight w:val="315"/>
        </w:trPr>
        <w:tc>
          <w:tcPr>
            <w:tcW w:w="568" w:type="dxa"/>
            <w:tcBorders>
              <w:top w:val="nil"/>
              <w:left w:val="nil"/>
              <w:bottom w:val="nil"/>
              <w:right w:val="nil"/>
            </w:tcBorders>
            <w:shd w:val="clear" w:color="auto" w:fill="auto"/>
            <w:vAlign w:val="center"/>
          </w:tcPr>
          <w:p w14:paraId="4FD8D7B7" w14:textId="77777777" w:rsidR="00A91D64" w:rsidRPr="003D25DC" w:rsidRDefault="00A91D64" w:rsidP="00E84F44">
            <w:pPr>
              <w:spacing w:after="0" w:line="240" w:lineRule="auto"/>
              <w:rPr>
                <w:rFonts w:ascii="Times New Roman" w:eastAsia="Times New Roman" w:hAnsi="Times New Roman" w:cs="Times New Roman"/>
                <w:bCs/>
                <w:sz w:val="20"/>
                <w:szCs w:val="20"/>
              </w:rPr>
            </w:pPr>
          </w:p>
        </w:tc>
        <w:tc>
          <w:tcPr>
            <w:tcW w:w="567" w:type="dxa"/>
            <w:tcBorders>
              <w:top w:val="nil"/>
              <w:left w:val="nil"/>
              <w:bottom w:val="nil"/>
              <w:right w:val="nil"/>
            </w:tcBorders>
            <w:shd w:val="clear" w:color="auto" w:fill="auto"/>
            <w:vAlign w:val="center"/>
          </w:tcPr>
          <w:p w14:paraId="4CD8752D" w14:textId="77777777" w:rsidR="00A91D64" w:rsidRPr="003D25DC" w:rsidRDefault="00A91D64" w:rsidP="00E84F44">
            <w:pPr>
              <w:spacing w:after="0" w:line="240" w:lineRule="auto"/>
              <w:jc w:val="center"/>
              <w:rPr>
                <w:rFonts w:ascii="Times New Roman" w:eastAsia="Times New Roman" w:hAnsi="Times New Roman" w:cs="Times New Roman"/>
                <w:bCs/>
                <w:sz w:val="20"/>
                <w:szCs w:val="20"/>
              </w:rPr>
            </w:pPr>
          </w:p>
        </w:tc>
        <w:tc>
          <w:tcPr>
            <w:tcW w:w="1276" w:type="dxa"/>
            <w:tcBorders>
              <w:top w:val="nil"/>
              <w:left w:val="nil"/>
              <w:bottom w:val="nil"/>
              <w:right w:val="nil"/>
            </w:tcBorders>
            <w:shd w:val="clear" w:color="auto" w:fill="auto"/>
            <w:vAlign w:val="center"/>
          </w:tcPr>
          <w:p w14:paraId="27141631" w14:textId="77777777" w:rsidR="00A91D64" w:rsidRPr="003D25DC" w:rsidRDefault="00A91D64" w:rsidP="00E84F44">
            <w:pPr>
              <w:spacing w:after="0" w:line="240" w:lineRule="auto"/>
              <w:jc w:val="center"/>
              <w:rPr>
                <w:rFonts w:ascii="Times New Roman" w:eastAsia="Times New Roman" w:hAnsi="Times New Roman" w:cs="Times New Roman"/>
                <w:bCs/>
                <w:sz w:val="20"/>
                <w:szCs w:val="20"/>
              </w:rPr>
            </w:pPr>
          </w:p>
        </w:tc>
        <w:tc>
          <w:tcPr>
            <w:tcW w:w="709" w:type="dxa"/>
            <w:tcBorders>
              <w:top w:val="nil"/>
              <w:left w:val="nil"/>
              <w:bottom w:val="nil"/>
              <w:right w:val="nil"/>
            </w:tcBorders>
            <w:shd w:val="clear" w:color="auto" w:fill="auto"/>
            <w:vAlign w:val="center"/>
          </w:tcPr>
          <w:p w14:paraId="48A41D48" w14:textId="77777777" w:rsidR="00A91D64" w:rsidRPr="003D25DC" w:rsidRDefault="00A91D64" w:rsidP="00E84F44">
            <w:pPr>
              <w:spacing w:after="0" w:line="240" w:lineRule="auto"/>
              <w:rPr>
                <w:rFonts w:ascii="Times New Roman" w:eastAsia="Times New Roman" w:hAnsi="Times New Roman" w:cs="Times New Roman"/>
                <w:bCs/>
                <w:sz w:val="20"/>
                <w:szCs w:val="20"/>
              </w:rPr>
            </w:pPr>
          </w:p>
        </w:tc>
        <w:tc>
          <w:tcPr>
            <w:tcW w:w="708" w:type="dxa"/>
            <w:tcBorders>
              <w:top w:val="nil"/>
              <w:left w:val="nil"/>
              <w:bottom w:val="nil"/>
              <w:right w:val="nil"/>
            </w:tcBorders>
            <w:shd w:val="clear" w:color="auto" w:fill="auto"/>
            <w:vAlign w:val="center"/>
          </w:tcPr>
          <w:p w14:paraId="5B0437EF" w14:textId="77777777" w:rsidR="00A91D64" w:rsidRPr="003D25DC" w:rsidRDefault="00A91D64" w:rsidP="00E84F44">
            <w:pPr>
              <w:spacing w:after="0" w:line="240" w:lineRule="auto"/>
              <w:jc w:val="center"/>
              <w:rPr>
                <w:rFonts w:ascii="Times New Roman" w:eastAsia="Times New Roman" w:hAnsi="Times New Roman" w:cs="Times New Roman"/>
                <w:bCs/>
                <w:sz w:val="20"/>
                <w:szCs w:val="20"/>
              </w:rPr>
            </w:pPr>
          </w:p>
        </w:tc>
        <w:tc>
          <w:tcPr>
            <w:tcW w:w="567" w:type="dxa"/>
            <w:tcBorders>
              <w:top w:val="nil"/>
              <w:left w:val="nil"/>
              <w:bottom w:val="nil"/>
              <w:right w:val="nil"/>
            </w:tcBorders>
            <w:shd w:val="clear" w:color="auto" w:fill="auto"/>
            <w:vAlign w:val="center"/>
          </w:tcPr>
          <w:p w14:paraId="4BE2B16D" w14:textId="77777777" w:rsidR="00A91D64" w:rsidRPr="003D25DC" w:rsidRDefault="00A91D64" w:rsidP="00E84F44">
            <w:pPr>
              <w:spacing w:after="0" w:line="240" w:lineRule="auto"/>
              <w:jc w:val="center"/>
              <w:rPr>
                <w:rFonts w:ascii="Times New Roman" w:eastAsia="Times New Roman" w:hAnsi="Times New Roman" w:cs="Times New Roman"/>
                <w:bCs/>
                <w:sz w:val="20"/>
                <w:szCs w:val="20"/>
              </w:rPr>
            </w:pPr>
          </w:p>
        </w:tc>
        <w:tc>
          <w:tcPr>
            <w:tcW w:w="1276" w:type="dxa"/>
            <w:tcBorders>
              <w:top w:val="nil"/>
              <w:left w:val="nil"/>
              <w:bottom w:val="nil"/>
              <w:right w:val="nil"/>
            </w:tcBorders>
            <w:shd w:val="clear" w:color="auto" w:fill="auto"/>
            <w:vAlign w:val="center"/>
          </w:tcPr>
          <w:p w14:paraId="52BD8820" w14:textId="77777777" w:rsidR="00A91D64" w:rsidRPr="003D25DC" w:rsidRDefault="00A91D64" w:rsidP="00E84F44">
            <w:pPr>
              <w:spacing w:after="0" w:line="240" w:lineRule="auto"/>
              <w:jc w:val="center"/>
              <w:rPr>
                <w:rFonts w:ascii="Times New Roman" w:eastAsia="Times New Roman" w:hAnsi="Times New Roman" w:cs="Times New Roman"/>
                <w:bCs/>
                <w:sz w:val="20"/>
                <w:szCs w:val="20"/>
              </w:rPr>
            </w:pPr>
          </w:p>
        </w:tc>
        <w:tc>
          <w:tcPr>
            <w:tcW w:w="3807" w:type="dxa"/>
            <w:tcBorders>
              <w:top w:val="nil"/>
              <w:left w:val="nil"/>
              <w:bottom w:val="nil"/>
              <w:right w:val="nil"/>
            </w:tcBorders>
            <w:shd w:val="clear" w:color="auto" w:fill="auto"/>
            <w:vAlign w:val="center"/>
          </w:tcPr>
          <w:p w14:paraId="4C1C122F" w14:textId="77777777" w:rsidR="00A91D64" w:rsidRPr="003D25DC" w:rsidRDefault="00A91D64" w:rsidP="00E84F44">
            <w:pPr>
              <w:spacing w:after="0" w:line="240" w:lineRule="auto"/>
              <w:jc w:val="center"/>
              <w:rPr>
                <w:rFonts w:ascii="Times New Roman" w:eastAsia="Times New Roman" w:hAnsi="Times New Roman" w:cs="Times New Roman"/>
                <w:bCs/>
                <w:sz w:val="20"/>
                <w:szCs w:val="20"/>
              </w:rPr>
            </w:pPr>
          </w:p>
        </w:tc>
        <w:tc>
          <w:tcPr>
            <w:tcW w:w="2288" w:type="dxa"/>
            <w:tcBorders>
              <w:top w:val="nil"/>
              <w:left w:val="nil"/>
              <w:bottom w:val="nil"/>
              <w:right w:val="nil"/>
            </w:tcBorders>
            <w:shd w:val="clear" w:color="auto" w:fill="auto"/>
            <w:vAlign w:val="center"/>
          </w:tcPr>
          <w:p w14:paraId="6BF277C1" w14:textId="77777777" w:rsidR="00A91D64" w:rsidRPr="003D25DC" w:rsidRDefault="00A91D64" w:rsidP="00E84F44">
            <w:pPr>
              <w:spacing w:after="0" w:line="240" w:lineRule="auto"/>
              <w:rPr>
                <w:rFonts w:ascii="Times New Roman" w:eastAsia="Times New Roman" w:hAnsi="Times New Roman" w:cs="Times New Roman"/>
                <w:bCs/>
                <w:sz w:val="20"/>
                <w:szCs w:val="20"/>
              </w:rPr>
            </w:pPr>
          </w:p>
        </w:tc>
        <w:tc>
          <w:tcPr>
            <w:tcW w:w="3969" w:type="dxa"/>
            <w:gridSpan w:val="3"/>
            <w:tcBorders>
              <w:top w:val="nil"/>
              <w:left w:val="nil"/>
              <w:bottom w:val="nil"/>
              <w:right w:val="nil"/>
            </w:tcBorders>
            <w:shd w:val="clear" w:color="auto" w:fill="auto"/>
            <w:vAlign w:val="center"/>
          </w:tcPr>
          <w:p w14:paraId="4FE9096B" w14:textId="77777777" w:rsidR="00A91D64" w:rsidRPr="003D25DC" w:rsidRDefault="00A91D64" w:rsidP="00E84F44">
            <w:pPr>
              <w:spacing w:after="0" w:line="240" w:lineRule="auto"/>
              <w:rPr>
                <w:rFonts w:ascii="Times New Roman" w:eastAsia="Times New Roman" w:hAnsi="Times New Roman" w:cs="Times New Roman"/>
                <w:b/>
                <w:sz w:val="20"/>
                <w:szCs w:val="20"/>
              </w:rPr>
            </w:pPr>
            <w:r w:rsidRPr="003D25DC">
              <w:rPr>
                <w:rFonts w:ascii="Times New Roman" w:eastAsia="Times New Roman" w:hAnsi="Times New Roman" w:cs="Times New Roman"/>
                <w:b/>
                <w:sz w:val="20"/>
                <w:szCs w:val="20"/>
              </w:rPr>
              <w:t>Додаток 1 до Порядку подання інформації про здійснені господарсько-торговельні операції, пов'язані з оптовими енергетичними продуктами</w:t>
            </w:r>
          </w:p>
        </w:tc>
      </w:tr>
      <w:tr w:rsidR="00A91D64" w14:paraId="1C444748" w14:textId="77777777" w:rsidTr="00A91D64">
        <w:trPr>
          <w:trHeight w:val="578"/>
        </w:trPr>
        <w:tc>
          <w:tcPr>
            <w:tcW w:w="15735" w:type="dxa"/>
            <w:gridSpan w:val="12"/>
            <w:tcBorders>
              <w:top w:val="nil"/>
              <w:left w:val="nil"/>
              <w:bottom w:val="single" w:sz="4" w:space="0" w:color="000000"/>
              <w:right w:val="nil"/>
            </w:tcBorders>
            <w:shd w:val="clear" w:color="auto" w:fill="auto"/>
            <w:vAlign w:val="center"/>
          </w:tcPr>
          <w:p w14:paraId="409B2E19" w14:textId="77777777" w:rsidR="00A91D64" w:rsidRPr="003D25DC" w:rsidRDefault="00A91D64" w:rsidP="00E84F44">
            <w:pPr>
              <w:spacing w:after="0" w:line="240" w:lineRule="auto"/>
              <w:jc w:val="center"/>
              <w:rPr>
                <w:rFonts w:ascii="Times New Roman" w:eastAsia="Times New Roman" w:hAnsi="Times New Roman" w:cs="Times New Roman"/>
                <w:b/>
                <w:sz w:val="20"/>
                <w:szCs w:val="20"/>
              </w:rPr>
            </w:pPr>
            <w:r w:rsidRPr="003D25DC">
              <w:rPr>
                <w:rFonts w:ascii="Times New Roman" w:eastAsia="Times New Roman" w:hAnsi="Times New Roman" w:cs="Times New Roman"/>
                <w:b/>
                <w:sz w:val="20"/>
                <w:szCs w:val="20"/>
              </w:rPr>
              <w:t>Інформація про стандартні договори купівлі-продажу електричної енергії або природного газу та деривативні контракти, базовим активом яких є електрична енергія або природний газ</w:t>
            </w:r>
          </w:p>
        </w:tc>
      </w:tr>
      <w:tr w:rsidR="00A43821" w14:paraId="042F229D" w14:textId="77777777" w:rsidTr="00A91D64">
        <w:trPr>
          <w:trHeight w:val="20"/>
        </w:trPr>
        <w:tc>
          <w:tcPr>
            <w:tcW w:w="568" w:type="dxa"/>
            <w:vMerge w:val="restart"/>
            <w:tcBorders>
              <w:top w:val="single" w:sz="4" w:space="0" w:color="000000"/>
            </w:tcBorders>
            <w:shd w:val="clear" w:color="auto" w:fill="auto"/>
            <w:vAlign w:val="center"/>
          </w:tcPr>
          <w:p w14:paraId="026F529A" w14:textId="77777777" w:rsidR="00A43821" w:rsidRDefault="00A43821"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w:t>
            </w:r>
          </w:p>
        </w:tc>
        <w:tc>
          <w:tcPr>
            <w:tcW w:w="567" w:type="dxa"/>
            <w:vMerge w:val="restart"/>
            <w:tcBorders>
              <w:top w:val="single" w:sz="4" w:space="0" w:color="000000"/>
            </w:tcBorders>
            <w:shd w:val="clear" w:color="auto" w:fill="auto"/>
            <w:vAlign w:val="center"/>
          </w:tcPr>
          <w:p w14:paraId="03C08F54" w14:textId="77777777" w:rsidR="00A43821" w:rsidRDefault="00A43821"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Поле №</w:t>
            </w:r>
          </w:p>
        </w:tc>
        <w:tc>
          <w:tcPr>
            <w:tcW w:w="1276" w:type="dxa"/>
            <w:vMerge w:val="restart"/>
            <w:tcBorders>
              <w:top w:val="single" w:sz="4" w:space="0" w:color="000000"/>
            </w:tcBorders>
            <w:shd w:val="clear" w:color="auto" w:fill="auto"/>
            <w:vAlign w:val="center"/>
          </w:tcPr>
          <w:p w14:paraId="0D473188" w14:textId="77777777" w:rsidR="00A43821" w:rsidRDefault="00A43821"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Назва поля</w:t>
            </w:r>
          </w:p>
        </w:tc>
        <w:tc>
          <w:tcPr>
            <w:tcW w:w="1417" w:type="dxa"/>
            <w:gridSpan w:val="2"/>
            <w:tcBorders>
              <w:top w:val="single" w:sz="4" w:space="0" w:color="000000"/>
            </w:tcBorders>
            <w:shd w:val="clear" w:color="auto" w:fill="auto"/>
            <w:vAlign w:val="center"/>
          </w:tcPr>
          <w:p w14:paraId="7F43F8B9" w14:textId="77777777" w:rsidR="00A43821" w:rsidRDefault="00A43821"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Торгується на системах ОПООП</w:t>
            </w:r>
          </w:p>
        </w:tc>
        <w:tc>
          <w:tcPr>
            <w:tcW w:w="1843" w:type="dxa"/>
            <w:gridSpan w:val="2"/>
            <w:tcBorders>
              <w:top w:val="single" w:sz="4" w:space="0" w:color="000000"/>
            </w:tcBorders>
            <w:shd w:val="clear" w:color="auto" w:fill="auto"/>
            <w:vAlign w:val="center"/>
          </w:tcPr>
          <w:p w14:paraId="6DA9C958" w14:textId="77777777" w:rsidR="00A43821" w:rsidRDefault="00A43821"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Торгується поза ОПООП</w:t>
            </w:r>
          </w:p>
        </w:tc>
        <w:tc>
          <w:tcPr>
            <w:tcW w:w="3807" w:type="dxa"/>
            <w:vMerge w:val="restart"/>
            <w:tcBorders>
              <w:top w:val="single" w:sz="4" w:space="0" w:color="000000"/>
            </w:tcBorders>
            <w:shd w:val="clear" w:color="auto" w:fill="auto"/>
            <w:vAlign w:val="center"/>
          </w:tcPr>
          <w:p w14:paraId="259E1CBF" w14:textId="77777777" w:rsidR="00A43821" w:rsidRDefault="00A43821"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Опис</w:t>
            </w:r>
          </w:p>
        </w:tc>
        <w:tc>
          <w:tcPr>
            <w:tcW w:w="2288" w:type="dxa"/>
            <w:vMerge w:val="restart"/>
            <w:tcBorders>
              <w:top w:val="single" w:sz="4" w:space="0" w:color="000000"/>
            </w:tcBorders>
            <w:shd w:val="clear" w:color="auto" w:fill="auto"/>
            <w:vAlign w:val="center"/>
          </w:tcPr>
          <w:p w14:paraId="3DC194E4" w14:textId="77777777" w:rsidR="00A43821" w:rsidRDefault="00A43821"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Допустимі значення</w:t>
            </w:r>
          </w:p>
        </w:tc>
        <w:tc>
          <w:tcPr>
            <w:tcW w:w="993" w:type="dxa"/>
            <w:vMerge w:val="restart"/>
            <w:tcBorders>
              <w:top w:val="single" w:sz="4" w:space="0" w:color="000000"/>
            </w:tcBorders>
            <w:shd w:val="clear" w:color="auto" w:fill="auto"/>
            <w:vAlign w:val="center"/>
          </w:tcPr>
          <w:p w14:paraId="4679CFEF" w14:textId="77777777" w:rsidR="00A43821" w:rsidRDefault="00A43821"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Тип</w:t>
            </w:r>
          </w:p>
        </w:tc>
        <w:tc>
          <w:tcPr>
            <w:tcW w:w="992" w:type="dxa"/>
            <w:vMerge w:val="restart"/>
            <w:tcBorders>
              <w:top w:val="single" w:sz="4" w:space="0" w:color="000000"/>
            </w:tcBorders>
            <w:shd w:val="clear" w:color="auto" w:fill="auto"/>
            <w:vAlign w:val="center"/>
          </w:tcPr>
          <w:p w14:paraId="4A2AED3F" w14:textId="77777777" w:rsidR="00A43821" w:rsidRDefault="00A43821"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Довжина</w:t>
            </w:r>
          </w:p>
        </w:tc>
        <w:tc>
          <w:tcPr>
            <w:tcW w:w="1984" w:type="dxa"/>
            <w:vMerge w:val="restart"/>
            <w:tcBorders>
              <w:top w:val="single" w:sz="4" w:space="0" w:color="000000"/>
            </w:tcBorders>
            <w:shd w:val="clear" w:color="auto" w:fill="auto"/>
            <w:vAlign w:val="center"/>
          </w:tcPr>
          <w:p w14:paraId="6BDC7987" w14:textId="77777777" w:rsidR="00A43821" w:rsidRDefault="00A43821"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Приклади</w:t>
            </w:r>
          </w:p>
        </w:tc>
      </w:tr>
      <w:tr w:rsidR="00A43821" w14:paraId="3E67C076" w14:textId="77777777" w:rsidTr="004A401E">
        <w:trPr>
          <w:trHeight w:val="20"/>
        </w:trPr>
        <w:tc>
          <w:tcPr>
            <w:tcW w:w="568" w:type="dxa"/>
            <w:vMerge/>
            <w:shd w:val="clear" w:color="auto" w:fill="auto"/>
            <w:vAlign w:val="center"/>
          </w:tcPr>
          <w:p w14:paraId="1F4F8A2C" w14:textId="77777777" w:rsidR="00A43821" w:rsidRDefault="00A43821"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vMerge/>
            <w:tcBorders>
              <w:top w:val="single" w:sz="4" w:space="0" w:color="000000"/>
            </w:tcBorders>
            <w:shd w:val="clear" w:color="auto" w:fill="auto"/>
            <w:vAlign w:val="center"/>
          </w:tcPr>
          <w:p w14:paraId="4974891C" w14:textId="77777777" w:rsidR="00A43821" w:rsidRDefault="00A43821"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276" w:type="dxa"/>
            <w:vMerge/>
            <w:tcBorders>
              <w:top w:val="single" w:sz="4" w:space="0" w:color="000000"/>
            </w:tcBorders>
            <w:shd w:val="clear" w:color="auto" w:fill="auto"/>
            <w:vAlign w:val="center"/>
          </w:tcPr>
          <w:p w14:paraId="16BCC9D2" w14:textId="77777777" w:rsidR="00A43821" w:rsidRDefault="00A43821"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709" w:type="dxa"/>
            <w:shd w:val="clear" w:color="auto" w:fill="auto"/>
            <w:vAlign w:val="center"/>
          </w:tcPr>
          <w:p w14:paraId="63973E2D" w14:textId="77777777" w:rsidR="00A43821" w:rsidRDefault="00A43821"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Заявки</w:t>
            </w:r>
          </w:p>
        </w:tc>
        <w:tc>
          <w:tcPr>
            <w:tcW w:w="708" w:type="dxa"/>
            <w:shd w:val="clear" w:color="auto" w:fill="auto"/>
            <w:vAlign w:val="center"/>
          </w:tcPr>
          <w:p w14:paraId="3C3929BA" w14:textId="77777777" w:rsidR="00A43821" w:rsidRDefault="00A43821"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Торги</w:t>
            </w:r>
          </w:p>
        </w:tc>
        <w:tc>
          <w:tcPr>
            <w:tcW w:w="567" w:type="dxa"/>
            <w:shd w:val="clear" w:color="auto" w:fill="auto"/>
            <w:vAlign w:val="center"/>
          </w:tcPr>
          <w:p w14:paraId="78029531" w14:textId="77777777" w:rsidR="00A43821" w:rsidRDefault="00A43821"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Двосторонні договори</w:t>
            </w:r>
          </w:p>
        </w:tc>
        <w:tc>
          <w:tcPr>
            <w:tcW w:w="1276" w:type="dxa"/>
            <w:shd w:val="clear" w:color="auto" w:fill="auto"/>
            <w:vAlign w:val="center"/>
          </w:tcPr>
          <w:p w14:paraId="162263BA" w14:textId="77777777" w:rsidR="00A43821" w:rsidRDefault="00A43821"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Виконання двосторонніх договорів</w:t>
            </w:r>
          </w:p>
        </w:tc>
        <w:tc>
          <w:tcPr>
            <w:tcW w:w="3807" w:type="dxa"/>
            <w:vMerge/>
            <w:tcBorders>
              <w:top w:val="single" w:sz="4" w:space="0" w:color="000000"/>
            </w:tcBorders>
            <w:shd w:val="clear" w:color="auto" w:fill="auto"/>
            <w:vAlign w:val="center"/>
          </w:tcPr>
          <w:p w14:paraId="405891D7" w14:textId="77777777" w:rsidR="00A43821" w:rsidRDefault="00A43821"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2288" w:type="dxa"/>
            <w:vMerge/>
            <w:tcBorders>
              <w:top w:val="single" w:sz="4" w:space="0" w:color="000000"/>
            </w:tcBorders>
            <w:shd w:val="clear" w:color="auto" w:fill="auto"/>
            <w:vAlign w:val="center"/>
          </w:tcPr>
          <w:p w14:paraId="20DFB295" w14:textId="77777777" w:rsidR="00A43821" w:rsidRDefault="00A43821"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993" w:type="dxa"/>
            <w:vMerge/>
            <w:tcBorders>
              <w:top w:val="single" w:sz="4" w:space="0" w:color="000000"/>
            </w:tcBorders>
            <w:shd w:val="clear" w:color="auto" w:fill="auto"/>
            <w:vAlign w:val="center"/>
          </w:tcPr>
          <w:p w14:paraId="40D2D0ED" w14:textId="77777777" w:rsidR="00A43821" w:rsidRDefault="00A43821"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992" w:type="dxa"/>
            <w:vMerge/>
            <w:tcBorders>
              <w:top w:val="single" w:sz="4" w:space="0" w:color="000000"/>
            </w:tcBorders>
            <w:shd w:val="clear" w:color="auto" w:fill="auto"/>
            <w:vAlign w:val="center"/>
          </w:tcPr>
          <w:p w14:paraId="72A5E2EB" w14:textId="77777777" w:rsidR="00A43821" w:rsidRDefault="00A43821"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984" w:type="dxa"/>
            <w:vMerge/>
            <w:tcBorders>
              <w:top w:val="single" w:sz="4" w:space="0" w:color="000000"/>
            </w:tcBorders>
            <w:shd w:val="clear" w:color="auto" w:fill="auto"/>
            <w:vAlign w:val="center"/>
          </w:tcPr>
          <w:p w14:paraId="60FF54DE" w14:textId="77777777" w:rsidR="00A43821" w:rsidRDefault="00A43821"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r>
      <w:tr w:rsidR="00A43821" w14:paraId="75696125" w14:textId="77777777" w:rsidTr="00A91D64">
        <w:trPr>
          <w:trHeight w:val="20"/>
        </w:trPr>
        <w:tc>
          <w:tcPr>
            <w:tcW w:w="568" w:type="dxa"/>
            <w:vMerge w:val="restart"/>
            <w:shd w:val="clear" w:color="auto" w:fill="auto"/>
            <w:vAlign w:val="center"/>
          </w:tcPr>
          <w:p w14:paraId="2D4F335A" w14:textId="77777777" w:rsidR="00A43821" w:rsidRDefault="00A43821"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167" w:type="dxa"/>
            <w:gridSpan w:val="11"/>
            <w:shd w:val="clear" w:color="auto" w:fill="auto"/>
            <w:vAlign w:val="center"/>
          </w:tcPr>
          <w:p w14:paraId="5271DE48" w14:textId="77777777" w:rsidR="00A43821" w:rsidRPr="002D680A" w:rsidRDefault="00A43821" w:rsidP="00E84F44">
            <w:pPr>
              <w:spacing w:after="0" w:line="240" w:lineRule="auto"/>
              <w:rPr>
                <w:rFonts w:ascii="Times New Roman" w:eastAsia="Times New Roman" w:hAnsi="Times New Roman" w:cs="Times New Roman"/>
                <w:b/>
                <w:sz w:val="20"/>
                <w:szCs w:val="20"/>
                <w:lang w:val="en-US"/>
              </w:rPr>
            </w:pPr>
            <w:r>
              <w:rPr>
                <w:rFonts w:ascii="Times New Roman" w:eastAsia="Times New Roman" w:hAnsi="Times New Roman" w:cs="Times New Roman"/>
                <w:b/>
                <w:sz w:val="20"/>
                <w:szCs w:val="20"/>
              </w:rPr>
              <w:t>Поточна редакція:</w:t>
            </w:r>
          </w:p>
        </w:tc>
      </w:tr>
      <w:tr w:rsidR="00A43821" w14:paraId="17F6BF88" w14:textId="77777777" w:rsidTr="00A91D64">
        <w:trPr>
          <w:trHeight w:val="20"/>
        </w:trPr>
        <w:tc>
          <w:tcPr>
            <w:tcW w:w="568" w:type="dxa"/>
            <w:vMerge/>
            <w:shd w:val="clear" w:color="auto" w:fill="auto"/>
            <w:vAlign w:val="center"/>
          </w:tcPr>
          <w:p w14:paraId="66C0C558" w14:textId="77777777" w:rsidR="00A43821" w:rsidRDefault="00A43821"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shd w:val="clear" w:color="auto" w:fill="auto"/>
            <w:vAlign w:val="center"/>
          </w:tcPr>
          <w:p w14:paraId="0C5FB962" w14:textId="77777777" w:rsidR="00A43821" w:rsidRDefault="00A43821"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276" w:type="dxa"/>
            <w:shd w:val="clear" w:color="auto" w:fill="auto"/>
            <w:vAlign w:val="center"/>
          </w:tcPr>
          <w:p w14:paraId="4F57941B" w14:textId="77777777" w:rsidR="00A43821" w:rsidRDefault="00A43821"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Ідентифікатор уповноваженої особи, визначеного ОПООП</w:t>
            </w:r>
          </w:p>
        </w:tc>
        <w:tc>
          <w:tcPr>
            <w:tcW w:w="709" w:type="dxa"/>
            <w:shd w:val="clear" w:color="auto" w:fill="auto"/>
            <w:vAlign w:val="center"/>
          </w:tcPr>
          <w:p w14:paraId="6DD9AFCA" w14:textId="77777777" w:rsidR="00A43821" w:rsidRDefault="00A43821"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08" w:type="dxa"/>
            <w:shd w:val="clear" w:color="auto" w:fill="auto"/>
            <w:vAlign w:val="center"/>
          </w:tcPr>
          <w:p w14:paraId="5339CC5F" w14:textId="77777777" w:rsidR="00A43821" w:rsidRDefault="00A43821"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567" w:type="dxa"/>
            <w:shd w:val="clear" w:color="auto" w:fill="auto"/>
            <w:vAlign w:val="center"/>
          </w:tcPr>
          <w:p w14:paraId="6B62393E" w14:textId="77777777" w:rsidR="00A43821" w:rsidRDefault="00A43821"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1276" w:type="dxa"/>
            <w:shd w:val="clear" w:color="auto" w:fill="auto"/>
            <w:vAlign w:val="center"/>
          </w:tcPr>
          <w:p w14:paraId="323AEC78" w14:textId="77777777" w:rsidR="00A43821" w:rsidRDefault="00A43821"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3807" w:type="dxa"/>
            <w:shd w:val="clear" w:color="auto" w:fill="auto"/>
            <w:vAlign w:val="center"/>
          </w:tcPr>
          <w:p w14:paraId="198E95A2" w14:textId="77777777" w:rsidR="00A43821" w:rsidRDefault="00A43821"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Логін або торговельний обліковий запис уповноваженої особи учасника оптового енергетичного ринку, визначені технічною системою організованого торговельного майданчика. Для двосторонніх договорів вказується ідентифікатор уповноваженої особи учасника оптового енергетичного ринку, відповідальної за укладання/внесення змін/скасування такого договору.</w:t>
            </w:r>
          </w:p>
        </w:tc>
        <w:tc>
          <w:tcPr>
            <w:tcW w:w="2288" w:type="dxa"/>
            <w:shd w:val="clear" w:color="auto" w:fill="auto"/>
            <w:vAlign w:val="center"/>
          </w:tcPr>
          <w:p w14:paraId="0E0F19C2" w14:textId="77777777" w:rsidR="00A43821" w:rsidRDefault="00A43821"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До 100 буквено-цифрових символів.</w:t>
            </w:r>
          </w:p>
        </w:tc>
        <w:tc>
          <w:tcPr>
            <w:tcW w:w="993" w:type="dxa"/>
            <w:shd w:val="clear" w:color="auto" w:fill="auto"/>
            <w:vAlign w:val="center"/>
          </w:tcPr>
          <w:p w14:paraId="745BD9E7" w14:textId="77777777" w:rsidR="00A43821" w:rsidRDefault="00A43821"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992" w:type="dxa"/>
            <w:shd w:val="clear" w:color="auto" w:fill="auto"/>
            <w:vAlign w:val="center"/>
          </w:tcPr>
          <w:p w14:paraId="02C35621" w14:textId="77777777" w:rsidR="00A43821" w:rsidRDefault="00A43821"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984" w:type="dxa"/>
            <w:shd w:val="clear" w:color="auto" w:fill="auto"/>
            <w:vAlign w:val="center"/>
          </w:tcPr>
          <w:p w14:paraId="1ACBCFFC" w14:textId="77777777" w:rsidR="00A43821" w:rsidRDefault="00A43821"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1234567890abcdefghi</w:t>
            </w:r>
          </w:p>
        </w:tc>
      </w:tr>
      <w:tr w:rsidR="00A43821" w14:paraId="5EC4246B" w14:textId="77777777" w:rsidTr="00A91D64">
        <w:trPr>
          <w:cantSplit/>
          <w:trHeight w:val="20"/>
        </w:trPr>
        <w:tc>
          <w:tcPr>
            <w:tcW w:w="568" w:type="dxa"/>
            <w:vMerge/>
            <w:shd w:val="clear" w:color="auto" w:fill="auto"/>
            <w:vAlign w:val="center"/>
          </w:tcPr>
          <w:p w14:paraId="701E8BBC" w14:textId="77777777" w:rsidR="00A43821" w:rsidRDefault="00A43821"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67" w:type="dxa"/>
            <w:gridSpan w:val="11"/>
            <w:shd w:val="clear" w:color="auto" w:fill="auto"/>
            <w:vAlign w:val="center"/>
          </w:tcPr>
          <w:p w14:paraId="5EE3A880" w14:textId="77777777" w:rsidR="00A43821" w:rsidRDefault="00A43821"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Запропонована редакція:</w:t>
            </w:r>
          </w:p>
        </w:tc>
      </w:tr>
      <w:tr w:rsidR="00A43821" w:rsidRPr="00780905" w14:paraId="68B013D2" w14:textId="77777777" w:rsidTr="00A91D64">
        <w:trPr>
          <w:trHeight w:val="20"/>
        </w:trPr>
        <w:tc>
          <w:tcPr>
            <w:tcW w:w="568" w:type="dxa"/>
            <w:vMerge/>
            <w:shd w:val="clear" w:color="auto" w:fill="auto"/>
            <w:vAlign w:val="center"/>
          </w:tcPr>
          <w:p w14:paraId="25B6089F" w14:textId="77777777" w:rsidR="00A43821" w:rsidRDefault="00A43821"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537576E1" w14:textId="77777777" w:rsidR="00A43821" w:rsidRPr="00780905" w:rsidRDefault="00A43821" w:rsidP="00E84F44">
            <w:pPr>
              <w:spacing w:after="0" w:line="240" w:lineRule="auto"/>
              <w:jc w:val="center"/>
              <w:rPr>
                <w:rFonts w:ascii="Times New Roman" w:eastAsia="Times New Roman" w:hAnsi="Times New Roman" w:cs="Times New Roman"/>
                <w:sz w:val="20"/>
                <w:szCs w:val="20"/>
              </w:rPr>
            </w:pPr>
            <w:r w:rsidRPr="00780905">
              <w:rPr>
                <w:rFonts w:ascii="Times New Roman" w:eastAsia="Times New Roman" w:hAnsi="Times New Roman" w:cs="Times New Roman"/>
                <w:sz w:val="20"/>
                <w:szCs w:val="20"/>
              </w:rPr>
              <w:t>3</w:t>
            </w:r>
          </w:p>
        </w:tc>
        <w:tc>
          <w:tcPr>
            <w:tcW w:w="1276" w:type="dxa"/>
            <w:shd w:val="clear" w:color="auto" w:fill="auto"/>
            <w:vAlign w:val="center"/>
          </w:tcPr>
          <w:p w14:paraId="5C5E7BA4" w14:textId="77777777" w:rsidR="00A43821" w:rsidRPr="00780905" w:rsidRDefault="00A43821" w:rsidP="00E84F44">
            <w:pPr>
              <w:spacing w:after="0" w:line="240" w:lineRule="auto"/>
              <w:rPr>
                <w:rFonts w:ascii="Times New Roman" w:eastAsia="Times New Roman" w:hAnsi="Times New Roman" w:cs="Times New Roman"/>
                <w:sz w:val="20"/>
                <w:szCs w:val="20"/>
              </w:rPr>
            </w:pPr>
            <w:r w:rsidRPr="00780905">
              <w:rPr>
                <w:rFonts w:ascii="Times New Roman" w:eastAsia="Times New Roman" w:hAnsi="Times New Roman" w:cs="Times New Roman"/>
                <w:sz w:val="20"/>
                <w:szCs w:val="20"/>
              </w:rPr>
              <w:t xml:space="preserve">Ідентифікатор уповноваженої особи, </w:t>
            </w:r>
            <w:r w:rsidRPr="00780905">
              <w:rPr>
                <w:rFonts w:ascii="Times New Roman" w:eastAsia="Times New Roman" w:hAnsi="Times New Roman" w:cs="Times New Roman"/>
                <w:b/>
                <w:strike/>
                <w:sz w:val="20"/>
                <w:szCs w:val="20"/>
              </w:rPr>
              <w:t>визначеного</w:t>
            </w:r>
            <w:r w:rsidRPr="00780905">
              <w:rPr>
                <w:rFonts w:ascii="Times New Roman" w:eastAsia="Times New Roman" w:hAnsi="Times New Roman" w:cs="Times New Roman"/>
                <w:sz w:val="20"/>
                <w:szCs w:val="20"/>
              </w:rPr>
              <w:t xml:space="preserve"> </w:t>
            </w:r>
            <w:r w:rsidRPr="00780905">
              <w:rPr>
                <w:rFonts w:ascii="Times New Roman" w:eastAsia="Times New Roman" w:hAnsi="Times New Roman" w:cs="Times New Roman"/>
                <w:b/>
                <w:sz w:val="20"/>
                <w:szCs w:val="20"/>
              </w:rPr>
              <w:t>визначений</w:t>
            </w:r>
            <w:r w:rsidRPr="00780905">
              <w:rPr>
                <w:rFonts w:ascii="Times New Roman" w:eastAsia="Times New Roman" w:hAnsi="Times New Roman" w:cs="Times New Roman"/>
                <w:sz w:val="20"/>
                <w:szCs w:val="20"/>
              </w:rPr>
              <w:t xml:space="preserve"> ОПООП</w:t>
            </w:r>
          </w:p>
        </w:tc>
        <w:tc>
          <w:tcPr>
            <w:tcW w:w="709" w:type="dxa"/>
            <w:shd w:val="clear" w:color="auto" w:fill="auto"/>
            <w:vAlign w:val="center"/>
          </w:tcPr>
          <w:p w14:paraId="2FBA1D9E" w14:textId="77777777" w:rsidR="00A43821" w:rsidRPr="00780905" w:rsidRDefault="00A43821" w:rsidP="00E84F44">
            <w:pPr>
              <w:spacing w:after="0" w:line="240" w:lineRule="auto"/>
              <w:jc w:val="center"/>
              <w:rPr>
                <w:rFonts w:ascii="Times New Roman" w:eastAsia="Times New Roman" w:hAnsi="Times New Roman" w:cs="Times New Roman"/>
                <w:sz w:val="20"/>
                <w:szCs w:val="20"/>
              </w:rPr>
            </w:pPr>
            <w:r w:rsidRPr="00780905">
              <w:rPr>
                <w:rFonts w:ascii="Times New Roman" w:eastAsia="Times New Roman" w:hAnsi="Times New Roman" w:cs="Times New Roman"/>
                <w:sz w:val="20"/>
                <w:szCs w:val="20"/>
              </w:rPr>
              <w:t>M</w:t>
            </w:r>
          </w:p>
        </w:tc>
        <w:tc>
          <w:tcPr>
            <w:tcW w:w="708" w:type="dxa"/>
            <w:shd w:val="clear" w:color="auto" w:fill="auto"/>
            <w:vAlign w:val="center"/>
          </w:tcPr>
          <w:p w14:paraId="120F047A" w14:textId="77777777" w:rsidR="00A43821" w:rsidRPr="00780905" w:rsidRDefault="00A43821" w:rsidP="00E84F44">
            <w:pPr>
              <w:spacing w:after="0" w:line="240" w:lineRule="auto"/>
              <w:jc w:val="center"/>
              <w:rPr>
                <w:rFonts w:ascii="Times New Roman" w:eastAsia="Times New Roman" w:hAnsi="Times New Roman" w:cs="Times New Roman"/>
                <w:sz w:val="20"/>
                <w:szCs w:val="20"/>
              </w:rPr>
            </w:pPr>
            <w:r w:rsidRPr="00780905">
              <w:rPr>
                <w:rFonts w:ascii="Times New Roman" w:eastAsia="Times New Roman" w:hAnsi="Times New Roman" w:cs="Times New Roman"/>
                <w:sz w:val="20"/>
                <w:szCs w:val="20"/>
              </w:rPr>
              <w:t>M</w:t>
            </w:r>
          </w:p>
        </w:tc>
        <w:tc>
          <w:tcPr>
            <w:tcW w:w="567" w:type="dxa"/>
            <w:shd w:val="clear" w:color="auto" w:fill="auto"/>
            <w:vAlign w:val="center"/>
          </w:tcPr>
          <w:p w14:paraId="652B7A22" w14:textId="77777777" w:rsidR="00A43821" w:rsidRPr="00780905" w:rsidRDefault="00A43821" w:rsidP="00E84F44">
            <w:pPr>
              <w:spacing w:after="0" w:line="240" w:lineRule="auto"/>
              <w:jc w:val="center"/>
              <w:rPr>
                <w:rFonts w:ascii="Times New Roman" w:eastAsia="Times New Roman" w:hAnsi="Times New Roman" w:cs="Times New Roman"/>
                <w:sz w:val="20"/>
                <w:szCs w:val="20"/>
              </w:rPr>
            </w:pPr>
            <w:r w:rsidRPr="00780905">
              <w:rPr>
                <w:rFonts w:ascii="Times New Roman" w:eastAsia="Times New Roman" w:hAnsi="Times New Roman" w:cs="Times New Roman"/>
                <w:sz w:val="20"/>
                <w:szCs w:val="20"/>
              </w:rPr>
              <w:t>M</w:t>
            </w:r>
          </w:p>
        </w:tc>
        <w:tc>
          <w:tcPr>
            <w:tcW w:w="1276" w:type="dxa"/>
            <w:shd w:val="clear" w:color="auto" w:fill="auto"/>
            <w:vAlign w:val="center"/>
          </w:tcPr>
          <w:p w14:paraId="4FF964EF" w14:textId="77777777" w:rsidR="00A43821" w:rsidRPr="00780905" w:rsidRDefault="00A43821" w:rsidP="00E84F44">
            <w:pPr>
              <w:spacing w:after="0" w:line="240" w:lineRule="auto"/>
              <w:jc w:val="center"/>
              <w:rPr>
                <w:rFonts w:ascii="Times New Roman" w:eastAsia="Times New Roman" w:hAnsi="Times New Roman" w:cs="Times New Roman"/>
                <w:sz w:val="20"/>
                <w:szCs w:val="20"/>
              </w:rPr>
            </w:pPr>
            <w:r w:rsidRPr="00780905">
              <w:rPr>
                <w:rFonts w:ascii="Times New Roman" w:eastAsia="Times New Roman" w:hAnsi="Times New Roman" w:cs="Times New Roman"/>
                <w:sz w:val="20"/>
                <w:szCs w:val="20"/>
              </w:rPr>
              <w:t>-</w:t>
            </w:r>
          </w:p>
        </w:tc>
        <w:tc>
          <w:tcPr>
            <w:tcW w:w="3807" w:type="dxa"/>
            <w:shd w:val="clear" w:color="auto" w:fill="auto"/>
            <w:vAlign w:val="center"/>
          </w:tcPr>
          <w:p w14:paraId="2DA204F5" w14:textId="77777777" w:rsidR="00A43821" w:rsidRPr="00780905" w:rsidRDefault="00A43821" w:rsidP="00E84F44">
            <w:pPr>
              <w:spacing w:after="0" w:line="240" w:lineRule="auto"/>
              <w:rPr>
                <w:rFonts w:ascii="Times New Roman" w:eastAsia="Times New Roman" w:hAnsi="Times New Roman" w:cs="Times New Roman"/>
                <w:sz w:val="20"/>
                <w:szCs w:val="20"/>
              </w:rPr>
            </w:pPr>
            <w:r w:rsidRPr="00780905">
              <w:rPr>
                <w:rFonts w:ascii="Times New Roman" w:eastAsia="Times New Roman" w:hAnsi="Times New Roman" w:cs="Times New Roman"/>
                <w:sz w:val="20"/>
                <w:szCs w:val="20"/>
              </w:rPr>
              <w:t xml:space="preserve">Логін або торговельний обліковий запис уповноваженої особи учасника оптового енергетичного ринку, визначені технічною системою організованого торговельного майданчика. Для двосторонніх договорів вказується </w:t>
            </w:r>
            <w:r w:rsidRPr="00780905">
              <w:rPr>
                <w:rFonts w:ascii="Times New Roman" w:eastAsia="Times New Roman" w:hAnsi="Times New Roman" w:cs="Times New Roman"/>
                <w:b/>
                <w:strike/>
                <w:sz w:val="20"/>
                <w:szCs w:val="20"/>
              </w:rPr>
              <w:t>ідентифікатор</w:t>
            </w:r>
            <w:r w:rsidRPr="00780905">
              <w:rPr>
                <w:rFonts w:ascii="Times New Roman" w:eastAsia="Times New Roman" w:hAnsi="Times New Roman" w:cs="Times New Roman"/>
                <w:sz w:val="20"/>
                <w:szCs w:val="20"/>
              </w:rPr>
              <w:t xml:space="preserve"> </w:t>
            </w:r>
            <w:r w:rsidRPr="00780905">
              <w:rPr>
                <w:rFonts w:ascii="Times New Roman" w:eastAsia="Times New Roman" w:hAnsi="Times New Roman" w:cs="Times New Roman"/>
                <w:b/>
                <w:sz w:val="20"/>
                <w:szCs w:val="20"/>
              </w:rPr>
              <w:t>ПІБ</w:t>
            </w:r>
            <w:r w:rsidRPr="00780905">
              <w:rPr>
                <w:rFonts w:ascii="Times New Roman" w:eastAsia="Times New Roman" w:hAnsi="Times New Roman" w:cs="Times New Roman"/>
                <w:sz w:val="20"/>
                <w:szCs w:val="20"/>
              </w:rPr>
              <w:t xml:space="preserve"> уповноваженої особи учасника оптового енергетичного ринку, відповідальної за укладання/внесення змін/скасування такого договору. </w:t>
            </w:r>
          </w:p>
          <w:p w14:paraId="3BA50691" w14:textId="77777777" w:rsidR="00A43821" w:rsidRPr="00780905" w:rsidRDefault="00A43821" w:rsidP="00E84F44">
            <w:pPr>
              <w:spacing w:after="0" w:line="240" w:lineRule="auto"/>
              <w:ind w:left="43"/>
              <w:rPr>
                <w:rFonts w:ascii="Times New Roman" w:eastAsia="Times New Roman" w:hAnsi="Times New Roman" w:cs="Times New Roman"/>
                <w:sz w:val="20"/>
                <w:szCs w:val="20"/>
              </w:rPr>
            </w:pPr>
          </w:p>
        </w:tc>
        <w:tc>
          <w:tcPr>
            <w:tcW w:w="2288" w:type="dxa"/>
            <w:shd w:val="clear" w:color="auto" w:fill="auto"/>
            <w:vAlign w:val="center"/>
          </w:tcPr>
          <w:p w14:paraId="44F9C12B" w14:textId="77777777" w:rsidR="00A43821" w:rsidRPr="00780905" w:rsidRDefault="00A43821" w:rsidP="00E84F44">
            <w:pPr>
              <w:spacing w:after="0" w:line="240" w:lineRule="auto"/>
              <w:rPr>
                <w:rFonts w:ascii="Times New Roman" w:eastAsia="Times New Roman" w:hAnsi="Times New Roman" w:cs="Times New Roman"/>
                <w:b/>
                <w:sz w:val="20"/>
                <w:szCs w:val="20"/>
              </w:rPr>
            </w:pPr>
            <w:r w:rsidRPr="00780905">
              <w:rPr>
                <w:rFonts w:ascii="Times New Roman" w:eastAsia="Times New Roman" w:hAnsi="Times New Roman" w:cs="Times New Roman"/>
                <w:b/>
                <w:sz w:val="20"/>
                <w:szCs w:val="20"/>
              </w:rPr>
              <w:t xml:space="preserve">До 100 символів: букви латинського алфавіту, цифри та знаки «_», «-». </w:t>
            </w:r>
          </w:p>
        </w:tc>
        <w:tc>
          <w:tcPr>
            <w:tcW w:w="993" w:type="dxa"/>
            <w:shd w:val="clear" w:color="auto" w:fill="auto"/>
            <w:vAlign w:val="center"/>
          </w:tcPr>
          <w:p w14:paraId="3C7455F4" w14:textId="77777777" w:rsidR="00A43821" w:rsidRPr="00780905" w:rsidRDefault="00A43821" w:rsidP="00E84F44">
            <w:pPr>
              <w:spacing w:after="0" w:line="240" w:lineRule="auto"/>
              <w:rPr>
                <w:rFonts w:ascii="Times New Roman" w:eastAsia="Times New Roman" w:hAnsi="Times New Roman" w:cs="Times New Roman"/>
                <w:b/>
                <w:sz w:val="20"/>
                <w:szCs w:val="20"/>
              </w:rPr>
            </w:pPr>
            <w:r w:rsidRPr="00780905">
              <w:rPr>
                <w:rFonts w:ascii="Times New Roman" w:eastAsia="Times New Roman" w:hAnsi="Times New Roman" w:cs="Times New Roman"/>
                <w:b/>
                <w:sz w:val="20"/>
                <w:szCs w:val="20"/>
              </w:rPr>
              <w:t>Текст</w:t>
            </w:r>
          </w:p>
        </w:tc>
        <w:tc>
          <w:tcPr>
            <w:tcW w:w="992" w:type="dxa"/>
            <w:shd w:val="clear" w:color="auto" w:fill="auto"/>
            <w:vAlign w:val="center"/>
          </w:tcPr>
          <w:p w14:paraId="5612487B" w14:textId="77777777" w:rsidR="00A43821" w:rsidRPr="00780905" w:rsidRDefault="00A43821" w:rsidP="00E84F44">
            <w:pPr>
              <w:spacing w:after="0" w:line="240" w:lineRule="auto"/>
              <w:rPr>
                <w:rFonts w:ascii="Times New Roman" w:eastAsia="Times New Roman" w:hAnsi="Times New Roman" w:cs="Times New Roman"/>
                <w:b/>
                <w:sz w:val="20"/>
                <w:szCs w:val="20"/>
              </w:rPr>
            </w:pPr>
            <w:r w:rsidRPr="00780905">
              <w:rPr>
                <w:rFonts w:ascii="Times New Roman" w:eastAsia="Times New Roman" w:hAnsi="Times New Roman" w:cs="Times New Roman"/>
                <w:sz w:val="20"/>
                <w:szCs w:val="20"/>
              </w:rPr>
              <w:t>100</w:t>
            </w:r>
          </w:p>
        </w:tc>
        <w:tc>
          <w:tcPr>
            <w:tcW w:w="1984" w:type="dxa"/>
            <w:shd w:val="clear" w:color="auto" w:fill="auto"/>
            <w:vAlign w:val="center"/>
          </w:tcPr>
          <w:p w14:paraId="16738488" w14:textId="77777777" w:rsidR="00A43821" w:rsidRPr="00780905" w:rsidRDefault="00A43821" w:rsidP="00E84F44">
            <w:pPr>
              <w:spacing w:after="0" w:line="240" w:lineRule="auto"/>
              <w:rPr>
                <w:rFonts w:ascii="Times New Roman" w:eastAsia="Times New Roman" w:hAnsi="Times New Roman" w:cs="Times New Roman"/>
                <w:b/>
                <w:sz w:val="20"/>
                <w:szCs w:val="20"/>
              </w:rPr>
            </w:pPr>
            <w:r w:rsidRPr="00780905">
              <w:rPr>
                <w:rFonts w:ascii="Times New Roman" w:eastAsia="Times New Roman" w:hAnsi="Times New Roman" w:cs="Times New Roman"/>
                <w:b/>
                <w:sz w:val="20"/>
                <w:szCs w:val="20"/>
              </w:rPr>
              <w:t>1234567890abcdefg-_</w:t>
            </w:r>
          </w:p>
        </w:tc>
      </w:tr>
      <w:tr w:rsidR="00A43821" w14:paraId="3459B59F" w14:textId="77777777" w:rsidTr="00A91D64">
        <w:trPr>
          <w:trHeight w:val="20"/>
        </w:trPr>
        <w:tc>
          <w:tcPr>
            <w:tcW w:w="568" w:type="dxa"/>
            <w:vMerge/>
            <w:shd w:val="clear" w:color="auto" w:fill="auto"/>
            <w:vAlign w:val="center"/>
          </w:tcPr>
          <w:p w14:paraId="45F544E4" w14:textId="77777777" w:rsidR="00A43821" w:rsidRDefault="00A43821"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67" w:type="dxa"/>
            <w:gridSpan w:val="11"/>
            <w:shd w:val="clear" w:color="auto" w:fill="auto"/>
            <w:vAlign w:val="center"/>
          </w:tcPr>
          <w:p w14:paraId="6D60C45A" w14:textId="77777777" w:rsidR="00A43821" w:rsidRPr="002D680A" w:rsidRDefault="00A43821" w:rsidP="00E84F44">
            <w:pPr>
              <w:spacing w:after="0" w:line="240" w:lineRule="auto"/>
              <w:rPr>
                <w:rFonts w:ascii="Times New Roman" w:eastAsia="Times New Roman" w:hAnsi="Times New Roman" w:cs="Times New Roman"/>
                <w:b/>
                <w:sz w:val="20"/>
                <w:szCs w:val="20"/>
              </w:rPr>
            </w:pPr>
            <w:r w:rsidRPr="00096EBE">
              <w:rPr>
                <w:rFonts w:ascii="Times New Roman" w:eastAsia="Times New Roman" w:hAnsi="Times New Roman" w:cs="Times New Roman"/>
                <w:b/>
                <w:sz w:val="20"/>
                <w:szCs w:val="20"/>
              </w:rPr>
              <w:t>Зауваження та пропозиції до проекту рішення НКРЕКП</w:t>
            </w:r>
          </w:p>
        </w:tc>
      </w:tr>
      <w:tr w:rsidR="00A43821" w14:paraId="565BAEC6" w14:textId="77777777" w:rsidTr="00A91D64">
        <w:trPr>
          <w:trHeight w:val="20"/>
        </w:trPr>
        <w:tc>
          <w:tcPr>
            <w:tcW w:w="568" w:type="dxa"/>
            <w:vMerge/>
            <w:shd w:val="clear" w:color="auto" w:fill="auto"/>
            <w:vAlign w:val="center"/>
          </w:tcPr>
          <w:p w14:paraId="7099513A" w14:textId="77777777" w:rsidR="00A43821" w:rsidRDefault="00A43821"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44CE0E50" w14:textId="77777777" w:rsidR="00A43821" w:rsidRPr="00CD6D2F" w:rsidRDefault="00A43821" w:rsidP="00E84F44">
            <w:pPr>
              <w:spacing w:after="0" w:line="240" w:lineRule="auto"/>
              <w:jc w:val="center"/>
              <w:rPr>
                <w:rFonts w:ascii="Times New Roman" w:eastAsia="Times New Roman" w:hAnsi="Times New Roman" w:cs="Times New Roman"/>
                <w:sz w:val="20"/>
                <w:szCs w:val="20"/>
                <w:lang w:val="en-US"/>
              </w:rPr>
            </w:pPr>
            <w:r w:rsidRPr="00CD6D2F">
              <w:rPr>
                <w:rFonts w:ascii="Times New Roman" w:eastAsia="Times New Roman" w:hAnsi="Times New Roman" w:cs="Times New Roman"/>
                <w:sz w:val="20"/>
                <w:szCs w:val="20"/>
                <w:lang w:val="en-US"/>
              </w:rPr>
              <w:t>3</w:t>
            </w:r>
          </w:p>
        </w:tc>
        <w:tc>
          <w:tcPr>
            <w:tcW w:w="1276" w:type="dxa"/>
            <w:shd w:val="clear" w:color="auto" w:fill="auto"/>
            <w:vAlign w:val="center"/>
          </w:tcPr>
          <w:p w14:paraId="3007F0CD" w14:textId="77777777" w:rsidR="00A43821" w:rsidRPr="00CD6D2F" w:rsidRDefault="00A43821" w:rsidP="00E84F44">
            <w:pPr>
              <w:spacing w:after="0" w:line="240" w:lineRule="auto"/>
              <w:rPr>
                <w:rFonts w:ascii="Times New Roman" w:eastAsia="Times New Roman" w:hAnsi="Times New Roman" w:cs="Times New Roman"/>
                <w:sz w:val="20"/>
                <w:szCs w:val="20"/>
              </w:rPr>
            </w:pPr>
            <w:r w:rsidRPr="00CD6D2F">
              <w:rPr>
                <w:rFonts w:ascii="Times New Roman" w:eastAsia="Times New Roman" w:hAnsi="Times New Roman" w:cs="Times New Roman"/>
                <w:sz w:val="20"/>
                <w:szCs w:val="20"/>
              </w:rPr>
              <w:t xml:space="preserve">Ідентифікатор уповноваженої особи, </w:t>
            </w:r>
            <w:r w:rsidRPr="00CD6D2F">
              <w:rPr>
                <w:rFonts w:ascii="Times New Roman" w:eastAsia="Times New Roman" w:hAnsi="Times New Roman" w:cs="Times New Roman"/>
                <w:b/>
                <w:strike/>
                <w:sz w:val="20"/>
                <w:szCs w:val="20"/>
              </w:rPr>
              <w:t>визначеног</w:t>
            </w:r>
            <w:r w:rsidRPr="00CD6D2F">
              <w:rPr>
                <w:rFonts w:ascii="Times New Roman" w:eastAsia="Times New Roman" w:hAnsi="Times New Roman" w:cs="Times New Roman"/>
                <w:b/>
                <w:strike/>
                <w:sz w:val="20"/>
                <w:szCs w:val="20"/>
              </w:rPr>
              <w:lastRenderedPageBreak/>
              <w:t>о</w:t>
            </w:r>
            <w:r w:rsidRPr="00CD6D2F">
              <w:rPr>
                <w:rFonts w:ascii="Times New Roman" w:eastAsia="Times New Roman" w:hAnsi="Times New Roman" w:cs="Times New Roman"/>
                <w:sz w:val="20"/>
                <w:szCs w:val="20"/>
              </w:rPr>
              <w:t xml:space="preserve"> </w:t>
            </w:r>
            <w:r w:rsidRPr="00CD6D2F">
              <w:rPr>
                <w:rFonts w:ascii="Times New Roman" w:eastAsia="Times New Roman" w:hAnsi="Times New Roman" w:cs="Times New Roman"/>
                <w:b/>
                <w:sz w:val="20"/>
                <w:szCs w:val="20"/>
              </w:rPr>
              <w:t>визначений</w:t>
            </w:r>
            <w:r w:rsidRPr="00CD6D2F">
              <w:rPr>
                <w:rFonts w:ascii="Times New Roman" w:eastAsia="Times New Roman" w:hAnsi="Times New Roman" w:cs="Times New Roman"/>
                <w:sz w:val="20"/>
                <w:szCs w:val="20"/>
              </w:rPr>
              <w:t xml:space="preserve"> ОПООП</w:t>
            </w:r>
          </w:p>
        </w:tc>
        <w:tc>
          <w:tcPr>
            <w:tcW w:w="709" w:type="dxa"/>
            <w:shd w:val="clear" w:color="auto" w:fill="auto"/>
            <w:vAlign w:val="center"/>
          </w:tcPr>
          <w:p w14:paraId="3BADA4DE" w14:textId="77777777" w:rsidR="00A43821" w:rsidRPr="00CD6D2F" w:rsidRDefault="00A43821" w:rsidP="00E84F44">
            <w:pPr>
              <w:spacing w:after="0" w:line="240" w:lineRule="auto"/>
              <w:jc w:val="center"/>
              <w:rPr>
                <w:rFonts w:ascii="Times New Roman" w:eastAsia="Times New Roman" w:hAnsi="Times New Roman" w:cs="Times New Roman"/>
                <w:sz w:val="20"/>
                <w:szCs w:val="20"/>
                <w:lang w:val="en-US"/>
              </w:rPr>
            </w:pPr>
            <w:r w:rsidRPr="00CD6D2F">
              <w:rPr>
                <w:rFonts w:ascii="Times New Roman" w:eastAsia="Times New Roman" w:hAnsi="Times New Roman" w:cs="Times New Roman"/>
                <w:sz w:val="20"/>
                <w:szCs w:val="20"/>
                <w:lang w:val="en-US"/>
              </w:rPr>
              <w:lastRenderedPageBreak/>
              <w:t>M</w:t>
            </w:r>
          </w:p>
        </w:tc>
        <w:tc>
          <w:tcPr>
            <w:tcW w:w="708" w:type="dxa"/>
            <w:shd w:val="clear" w:color="auto" w:fill="auto"/>
            <w:vAlign w:val="center"/>
          </w:tcPr>
          <w:p w14:paraId="0F9A9B90" w14:textId="77777777" w:rsidR="00A43821" w:rsidRPr="00CD6D2F" w:rsidRDefault="00A43821" w:rsidP="00E84F44">
            <w:pPr>
              <w:spacing w:after="0" w:line="240" w:lineRule="auto"/>
              <w:jc w:val="center"/>
              <w:rPr>
                <w:rFonts w:ascii="Times New Roman" w:eastAsia="Times New Roman" w:hAnsi="Times New Roman" w:cs="Times New Roman"/>
                <w:sz w:val="20"/>
                <w:szCs w:val="20"/>
                <w:lang w:val="en-US"/>
              </w:rPr>
            </w:pPr>
            <w:r w:rsidRPr="00CD6D2F">
              <w:rPr>
                <w:rFonts w:ascii="Times New Roman" w:eastAsia="Times New Roman" w:hAnsi="Times New Roman" w:cs="Times New Roman"/>
                <w:sz w:val="20"/>
                <w:szCs w:val="20"/>
                <w:lang w:val="en-US"/>
              </w:rPr>
              <w:t>M</w:t>
            </w:r>
          </w:p>
        </w:tc>
        <w:tc>
          <w:tcPr>
            <w:tcW w:w="567" w:type="dxa"/>
            <w:shd w:val="clear" w:color="auto" w:fill="auto"/>
            <w:vAlign w:val="center"/>
          </w:tcPr>
          <w:p w14:paraId="394E9EA8" w14:textId="77777777" w:rsidR="00A43821" w:rsidRPr="00CD6D2F" w:rsidRDefault="00A43821" w:rsidP="00E84F44">
            <w:pPr>
              <w:spacing w:after="0" w:line="240" w:lineRule="auto"/>
              <w:jc w:val="center"/>
              <w:rPr>
                <w:rFonts w:ascii="Times New Roman" w:eastAsia="Times New Roman" w:hAnsi="Times New Roman" w:cs="Times New Roman"/>
                <w:sz w:val="20"/>
                <w:szCs w:val="20"/>
                <w:lang w:val="en-US"/>
              </w:rPr>
            </w:pPr>
            <w:r w:rsidRPr="00CD6D2F">
              <w:rPr>
                <w:rFonts w:ascii="Times New Roman" w:eastAsia="Times New Roman" w:hAnsi="Times New Roman" w:cs="Times New Roman"/>
                <w:sz w:val="20"/>
                <w:szCs w:val="20"/>
                <w:lang w:val="en-US"/>
              </w:rPr>
              <w:t>M</w:t>
            </w:r>
          </w:p>
        </w:tc>
        <w:tc>
          <w:tcPr>
            <w:tcW w:w="1276" w:type="dxa"/>
            <w:shd w:val="clear" w:color="auto" w:fill="auto"/>
            <w:vAlign w:val="center"/>
          </w:tcPr>
          <w:p w14:paraId="1829677A" w14:textId="77777777" w:rsidR="00A43821" w:rsidRPr="00CD6D2F" w:rsidRDefault="00A43821" w:rsidP="00E84F44">
            <w:pPr>
              <w:spacing w:after="0" w:line="240" w:lineRule="auto"/>
              <w:jc w:val="center"/>
              <w:rPr>
                <w:rFonts w:ascii="Times New Roman" w:eastAsia="Times New Roman" w:hAnsi="Times New Roman" w:cs="Times New Roman"/>
                <w:sz w:val="20"/>
                <w:szCs w:val="20"/>
                <w:lang w:val="en-US"/>
              </w:rPr>
            </w:pPr>
            <w:r w:rsidRPr="00CD6D2F">
              <w:rPr>
                <w:rFonts w:ascii="Times New Roman" w:eastAsia="Times New Roman" w:hAnsi="Times New Roman" w:cs="Times New Roman"/>
                <w:sz w:val="20"/>
                <w:szCs w:val="20"/>
                <w:lang w:val="en-US"/>
              </w:rPr>
              <w:t>-</w:t>
            </w:r>
          </w:p>
        </w:tc>
        <w:tc>
          <w:tcPr>
            <w:tcW w:w="3807" w:type="dxa"/>
            <w:shd w:val="clear" w:color="auto" w:fill="auto"/>
            <w:vAlign w:val="center"/>
          </w:tcPr>
          <w:p w14:paraId="07738200" w14:textId="77777777" w:rsidR="00A43821" w:rsidRPr="00CD6D2F" w:rsidRDefault="00A43821" w:rsidP="00E84F44">
            <w:pPr>
              <w:spacing w:after="0" w:line="240" w:lineRule="auto"/>
              <w:rPr>
                <w:rFonts w:ascii="Times New Roman" w:eastAsia="Times New Roman" w:hAnsi="Times New Roman" w:cs="Times New Roman"/>
                <w:sz w:val="20"/>
                <w:szCs w:val="20"/>
              </w:rPr>
            </w:pPr>
            <w:r w:rsidRPr="00CD6D2F">
              <w:rPr>
                <w:rFonts w:ascii="Times New Roman" w:eastAsia="Times New Roman" w:hAnsi="Times New Roman" w:cs="Times New Roman"/>
                <w:sz w:val="20"/>
                <w:szCs w:val="20"/>
              </w:rPr>
              <w:t xml:space="preserve">Логін або торговельний обліковий запис уповноваженої особи учасника оптового енергетичного ринку, визначені технічною системою організованого торговельного майданчика. Для </w:t>
            </w:r>
            <w:r w:rsidRPr="00CD6D2F">
              <w:rPr>
                <w:rFonts w:ascii="Times New Roman" w:eastAsia="Times New Roman" w:hAnsi="Times New Roman" w:cs="Times New Roman"/>
                <w:sz w:val="20"/>
                <w:szCs w:val="20"/>
              </w:rPr>
              <w:lastRenderedPageBreak/>
              <w:t xml:space="preserve">двосторонніх договорів вказується </w:t>
            </w:r>
            <w:r w:rsidRPr="00CD6D2F">
              <w:rPr>
                <w:rFonts w:ascii="Times New Roman" w:eastAsia="Times New Roman" w:hAnsi="Times New Roman" w:cs="Times New Roman"/>
                <w:b/>
                <w:strike/>
                <w:sz w:val="20"/>
                <w:szCs w:val="20"/>
              </w:rPr>
              <w:t>ідентифікатор</w:t>
            </w:r>
            <w:r w:rsidRPr="00CD6D2F">
              <w:rPr>
                <w:rFonts w:ascii="Times New Roman" w:eastAsia="Times New Roman" w:hAnsi="Times New Roman" w:cs="Times New Roman"/>
                <w:sz w:val="20"/>
                <w:szCs w:val="20"/>
              </w:rPr>
              <w:t xml:space="preserve"> </w:t>
            </w:r>
            <w:r w:rsidRPr="00CD6D2F">
              <w:rPr>
                <w:rFonts w:ascii="Times New Roman" w:eastAsia="Times New Roman" w:hAnsi="Times New Roman" w:cs="Times New Roman"/>
                <w:b/>
                <w:sz w:val="20"/>
                <w:szCs w:val="20"/>
              </w:rPr>
              <w:t>ПІБ</w:t>
            </w:r>
            <w:r w:rsidRPr="00CD6D2F">
              <w:rPr>
                <w:rFonts w:ascii="Times New Roman" w:eastAsia="Times New Roman" w:hAnsi="Times New Roman" w:cs="Times New Roman"/>
                <w:sz w:val="20"/>
                <w:szCs w:val="20"/>
              </w:rPr>
              <w:t xml:space="preserve"> уповноваженої особи учасника оптового енергетичного ринку, відповідальної за укладання/внесення змін/скасування такого договору.</w:t>
            </w:r>
          </w:p>
        </w:tc>
        <w:tc>
          <w:tcPr>
            <w:tcW w:w="2288" w:type="dxa"/>
            <w:shd w:val="clear" w:color="auto" w:fill="auto"/>
            <w:vAlign w:val="center"/>
          </w:tcPr>
          <w:p w14:paraId="754EE2D5" w14:textId="77777777" w:rsidR="00A43821" w:rsidRPr="00CD6D2F" w:rsidRDefault="00A43821" w:rsidP="00E84F44">
            <w:pPr>
              <w:spacing w:after="0" w:line="240" w:lineRule="auto"/>
              <w:rPr>
                <w:rFonts w:ascii="Times New Roman" w:eastAsia="Times New Roman" w:hAnsi="Times New Roman" w:cs="Times New Roman"/>
                <w:b/>
                <w:sz w:val="20"/>
                <w:szCs w:val="20"/>
              </w:rPr>
            </w:pPr>
            <w:r w:rsidRPr="00CD6D2F">
              <w:rPr>
                <w:rFonts w:ascii="Times New Roman" w:eastAsia="Times New Roman" w:hAnsi="Times New Roman" w:cs="Times New Roman"/>
                <w:b/>
                <w:sz w:val="20"/>
                <w:szCs w:val="20"/>
              </w:rPr>
              <w:lastRenderedPageBreak/>
              <w:t>До 100 буквено-цифрових символів.</w:t>
            </w:r>
          </w:p>
        </w:tc>
        <w:tc>
          <w:tcPr>
            <w:tcW w:w="993" w:type="dxa"/>
            <w:shd w:val="clear" w:color="auto" w:fill="auto"/>
            <w:vAlign w:val="center"/>
          </w:tcPr>
          <w:p w14:paraId="6E61055B" w14:textId="77777777" w:rsidR="00A43821" w:rsidRPr="00CD6D2F" w:rsidRDefault="00A43821" w:rsidP="00E84F44">
            <w:pPr>
              <w:spacing w:after="0" w:line="240" w:lineRule="auto"/>
              <w:rPr>
                <w:rFonts w:ascii="Times New Roman" w:eastAsia="Times New Roman" w:hAnsi="Times New Roman" w:cs="Times New Roman"/>
                <w:b/>
                <w:sz w:val="20"/>
                <w:szCs w:val="20"/>
              </w:rPr>
            </w:pPr>
            <w:r w:rsidRPr="00CD6D2F">
              <w:rPr>
                <w:rFonts w:ascii="Times New Roman" w:eastAsia="Times New Roman" w:hAnsi="Times New Roman" w:cs="Times New Roman"/>
                <w:b/>
                <w:sz w:val="20"/>
                <w:szCs w:val="20"/>
              </w:rPr>
              <w:t>Буквено-цифровий</w:t>
            </w:r>
          </w:p>
        </w:tc>
        <w:tc>
          <w:tcPr>
            <w:tcW w:w="992" w:type="dxa"/>
            <w:shd w:val="clear" w:color="auto" w:fill="auto"/>
            <w:vAlign w:val="center"/>
          </w:tcPr>
          <w:p w14:paraId="1B175731" w14:textId="77777777" w:rsidR="00A43821" w:rsidRPr="00CD6D2F" w:rsidRDefault="00A43821" w:rsidP="00E84F44">
            <w:pPr>
              <w:spacing w:after="0" w:line="240" w:lineRule="auto"/>
              <w:rPr>
                <w:rFonts w:ascii="Times New Roman" w:eastAsia="Times New Roman" w:hAnsi="Times New Roman" w:cs="Times New Roman"/>
                <w:sz w:val="20"/>
                <w:szCs w:val="20"/>
                <w:lang w:val="en-US"/>
              </w:rPr>
            </w:pPr>
            <w:r w:rsidRPr="00CD6D2F">
              <w:rPr>
                <w:rFonts w:ascii="Times New Roman" w:eastAsia="Times New Roman" w:hAnsi="Times New Roman" w:cs="Times New Roman"/>
                <w:sz w:val="20"/>
                <w:szCs w:val="20"/>
                <w:lang w:val="en-US"/>
              </w:rPr>
              <w:t>100</w:t>
            </w:r>
          </w:p>
        </w:tc>
        <w:tc>
          <w:tcPr>
            <w:tcW w:w="1984" w:type="dxa"/>
            <w:shd w:val="clear" w:color="auto" w:fill="auto"/>
            <w:vAlign w:val="center"/>
          </w:tcPr>
          <w:p w14:paraId="6978B243" w14:textId="77777777" w:rsidR="00A43821" w:rsidRPr="00CD6D2F" w:rsidRDefault="00A43821" w:rsidP="00E84F44">
            <w:pPr>
              <w:spacing w:after="0" w:line="240" w:lineRule="auto"/>
              <w:rPr>
                <w:rFonts w:ascii="Times New Roman" w:eastAsia="Times New Roman" w:hAnsi="Times New Roman" w:cs="Times New Roman"/>
                <w:b/>
                <w:sz w:val="20"/>
                <w:szCs w:val="20"/>
              </w:rPr>
            </w:pPr>
            <w:r w:rsidRPr="00CD6D2F">
              <w:rPr>
                <w:rFonts w:ascii="Times New Roman" w:eastAsia="Times New Roman" w:hAnsi="Times New Roman" w:cs="Times New Roman"/>
                <w:sz w:val="20"/>
                <w:szCs w:val="20"/>
              </w:rPr>
              <w:t>1234567890abcdefghi</w:t>
            </w:r>
          </w:p>
        </w:tc>
      </w:tr>
      <w:tr w:rsidR="00A43821" w14:paraId="63900E0A" w14:textId="77777777" w:rsidTr="00A91D64">
        <w:trPr>
          <w:trHeight w:val="20"/>
        </w:trPr>
        <w:tc>
          <w:tcPr>
            <w:tcW w:w="568" w:type="dxa"/>
            <w:vMerge/>
            <w:shd w:val="clear" w:color="auto" w:fill="auto"/>
            <w:vAlign w:val="center"/>
          </w:tcPr>
          <w:p w14:paraId="164CB421" w14:textId="77777777" w:rsidR="00A43821" w:rsidRDefault="00A43821"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67" w:type="dxa"/>
            <w:gridSpan w:val="11"/>
            <w:shd w:val="clear" w:color="auto" w:fill="auto"/>
            <w:vAlign w:val="center"/>
          </w:tcPr>
          <w:p w14:paraId="17A7136F" w14:textId="77777777" w:rsidR="00A43821" w:rsidRDefault="00A43821" w:rsidP="00E84F44">
            <w:pPr>
              <w:spacing w:after="0" w:line="240" w:lineRule="auto"/>
              <w:rPr>
                <w:rFonts w:ascii="Times New Roman" w:eastAsia="Times New Roman" w:hAnsi="Times New Roman" w:cs="Times New Roman"/>
                <w:b/>
                <w:sz w:val="20"/>
                <w:szCs w:val="20"/>
              </w:rPr>
            </w:pPr>
            <w:proofErr w:type="spellStart"/>
            <w:r w:rsidRPr="00CD6D2F">
              <w:rPr>
                <w:rFonts w:ascii="Times New Roman" w:eastAsia="Times New Roman" w:hAnsi="Times New Roman" w:cs="Times New Roman"/>
                <w:b/>
                <w:sz w:val="20"/>
                <w:szCs w:val="20"/>
              </w:rPr>
              <w:t>Обгрунтування</w:t>
            </w:r>
            <w:proofErr w:type="spellEnd"/>
            <w:r w:rsidRPr="00CD6D2F">
              <w:rPr>
                <w:rFonts w:ascii="Times New Roman" w:eastAsia="Times New Roman" w:hAnsi="Times New Roman" w:cs="Times New Roman"/>
                <w:b/>
                <w:sz w:val="20"/>
                <w:szCs w:val="20"/>
              </w:rPr>
              <w:t>:</w:t>
            </w:r>
          </w:p>
          <w:p w14:paraId="7FA13AB3" w14:textId="77777777" w:rsidR="00A43821" w:rsidRPr="00CD6D2F" w:rsidRDefault="00A43821" w:rsidP="00E84F44">
            <w:pPr>
              <w:spacing w:after="0" w:line="240" w:lineRule="auto"/>
              <w:rPr>
                <w:rFonts w:ascii="Times New Roman" w:eastAsia="Times New Roman" w:hAnsi="Times New Roman" w:cs="Times New Roman"/>
                <w:b/>
                <w:sz w:val="20"/>
                <w:szCs w:val="20"/>
              </w:rPr>
            </w:pPr>
            <w:r w:rsidRPr="00CB0D78">
              <w:rPr>
                <w:rFonts w:ascii="Times New Roman" w:eastAsia="Times New Roman" w:hAnsi="Times New Roman" w:cs="Times New Roman"/>
                <w:sz w:val="20"/>
                <w:szCs w:val="20"/>
              </w:rPr>
              <w:t xml:space="preserve">Згідно </w:t>
            </w:r>
            <w:r>
              <w:rPr>
                <w:rFonts w:ascii="Times New Roman" w:eastAsia="Times New Roman" w:hAnsi="Times New Roman" w:cs="Times New Roman"/>
                <w:sz w:val="20"/>
                <w:szCs w:val="20"/>
              </w:rPr>
              <w:t>настанов</w:t>
            </w:r>
            <w:r w:rsidRPr="00CB0D78">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ACER</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rPr>
              <w:t xml:space="preserve">наведених в </w:t>
            </w:r>
            <w:r w:rsidRPr="00CB0D78">
              <w:rPr>
                <w:rFonts w:ascii="Times New Roman" w:eastAsia="Times New Roman" w:hAnsi="Times New Roman" w:cs="Times New Roman"/>
                <w:sz w:val="20"/>
                <w:szCs w:val="20"/>
                <w:lang w:val="en-US"/>
              </w:rPr>
              <w:t>Transaction</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Reporting</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User</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Manual</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TRUM</w:t>
            </w:r>
            <w:r w:rsidRPr="00E84F44">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тип цього </w:t>
            </w:r>
            <w:r w:rsidRPr="00CB0D78">
              <w:rPr>
                <w:rFonts w:ascii="Times New Roman" w:eastAsia="Times New Roman" w:hAnsi="Times New Roman" w:cs="Times New Roman"/>
                <w:sz w:val="20"/>
                <w:szCs w:val="20"/>
              </w:rPr>
              <w:t>пол</w:t>
            </w:r>
            <w:r>
              <w:rPr>
                <w:rFonts w:ascii="Times New Roman" w:eastAsia="Times New Roman" w:hAnsi="Times New Roman" w:cs="Times New Roman"/>
                <w:sz w:val="20"/>
                <w:szCs w:val="20"/>
              </w:rPr>
              <w:t>я визначено як Б</w:t>
            </w:r>
            <w:r w:rsidRPr="00CD6D2F">
              <w:rPr>
                <w:rFonts w:ascii="Times New Roman" w:eastAsia="Times New Roman" w:hAnsi="Times New Roman" w:cs="Times New Roman"/>
                <w:sz w:val="20"/>
                <w:szCs w:val="20"/>
              </w:rPr>
              <w:t xml:space="preserve">уквено-цифровий </w:t>
            </w:r>
            <w:r>
              <w:rPr>
                <w:rFonts w:ascii="Times New Roman" w:eastAsia="Times New Roman" w:hAnsi="Times New Roman" w:cs="Times New Roman"/>
                <w:sz w:val="20"/>
                <w:szCs w:val="20"/>
              </w:rPr>
              <w:t>(</w:t>
            </w:r>
            <w:proofErr w:type="spellStart"/>
            <w:r w:rsidRPr="00CD6D2F">
              <w:rPr>
                <w:rFonts w:ascii="Times New Roman" w:eastAsia="Times New Roman" w:hAnsi="Times New Roman" w:cs="Times New Roman"/>
                <w:b/>
                <w:sz w:val="20"/>
                <w:szCs w:val="20"/>
              </w:rPr>
              <w:t>Alphanumeric</w:t>
            </w:r>
            <w:proofErr w:type="spellEnd"/>
            <w:r>
              <w:rPr>
                <w:rFonts w:ascii="Times New Roman" w:eastAsia="Times New Roman" w:hAnsi="Times New Roman" w:cs="Times New Roman"/>
                <w:sz w:val="20"/>
                <w:szCs w:val="20"/>
              </w:rPr>
              <w:t>)</w:t>
            </w:r>
          </w:p>
          <w:p w14:paraId="6755D9C3" w14:textId="77777777" w:rsidR="00A43821" w:rsidRPr="00A06A45" w:rsidRDefault="00A43821" w:rsidP="00E84F44">
            <w:pPr>
              <w:spacing w:after="0" w:line="240" w:lineRule="auto"/>
              <w:rPr>
                <w:rFonts w:ascii="Times New Roman" w:eastAsia="Times New Roman" w:hAnsi="Times New Roman" w:cs="Times New Roman"/>
                <w:sz w:val="20"/>
                <w:szCs w:val="20"/>
                <w:highlight w:val="yellow"/>
              </w:rPr>
            </w:pPr>
            <w:r w:rsidRPr="00CD6D2F">
              <w:rPr>
                <w:rFonts w:ascii="Times New Roman" w:eastAsia="Times New Roman" w:hAnsi="Times New Roman" w:cs="Times New Roman"/>
                <w:sz w:val="20"/>
                <w:szCs w:val="20"/>
              </w:rPr>
              <w:t xml:space="preserve">З метою уникнення можливих проблем при налаштуванні інформаційного обміну з Системою </w:t>
            </w:r>
            <w:r w:rsidRPr="00CD6D2F">
              <w:rPr>
                <w:rFonts w:ascii="Times New Roman" w:eastAsia="Times New Roman" w:hAnsi="Times New Roman" w:cs="Times New Roman"/>
                <w:sz w:val="20"/>
                <w:szCs w:val="20"/>
                <w:lang w:val="en-US"/>
              </w:rPr>
              <w:t>ARIS</w:t>
            </w:r>
            <w:r w:rsidRPr="00E84F44">
              <w:rPr>
                <w:rFonts w:ascii="Times New Roman" w:eastAsia="Times New Roman" w:hAnsi="Times New Roman" w:cs="Times New Roman"/>
                <w:sz w:val="20"/>
                <w:szCs w:val="20"/>
              </w:rPr>
              <w:t xml:space="preserve"> </w:t>
            </w:r>
            <w:proofErr w:type="spellStart"/>
            <w:r w:rsidRPr="00CD6D2F">
              <w:rPr>
                <w:rFonts w:ascii="Times New Roman" w:eastAsia="Times New Roman" w:hAnsi="Times New Roman" w:cs="Times New Roman"/>
                <w:sz w:val="20"/>
                <w:szCs w:val="20"/>
              </w:rPr>
              <w:t>Агенства</w:t>
            </w:r>
            <w:proofErr w:type="spellEnd"/>
            <w:r w:rsidRPr="00CD6D2F">
              <w:rPr>
                <w:rFonts w:ascii="Times New Roman" w:eastAsia="Times New Roman" w:hAnsi="Times New Roman" w:cs="Times New Roman"/>
                <w:sz w:val="20"/>
                <w:szCs w:val="20"/>
              </w:rPr>
              <w:t xml:space="preserve"> в майбутньому, звертаємо вашу увагу та просимо притримуватись рекомендацій і </w:t>
            </w:r>
            <w:proofErr w:type="spellStart"/>
            <w:r w:rsidRPr="00CD6D2F">
              <w:rPr>
                <w:rFonts w:ascii="Times New Roman" w:eastAsia="Times New Roman" w:hAnsi="Times New Roman" w:cs="Times New Roman"/>
                <w:sz w:val="20"/>
                <w:szCs w:val="20"/>
              </w:rPr>
              <w:t>обмеженнь</w:t>
            </w:r>
            <w:proofErr w:type="spellEnd"/>
            <w:r w:rsidRPr="00CD6D2F">
              <w:rPr>
                <w:rFonts w:ascii="Times New Roman" w:eastAsia="Times New Roman" w:hAnsi="Times New Roman" w:cs="Times New Roman"/>
                <w:sz w:val="20"/>
                <w:szCs w:val="20"/>
              </w:rPr>
              <w:t xml:space="preserve"> форматів для полів Таблиць звітування, які викладені в настановах </w:t>
            </w:r>
            <w:r w:rsidRPr="00CD6D2F">
              <w:rPr>
                <w:rFonts w:ascii="Times New Roman" w:eastAsia="Times New Roman" w:hAnsi="Times New Roman" w:cs="Times New Roman"/>
                <w:sz w:val="20"/>
                <w:szCs w:val="20"/>
                <w:lang w:val="en-US"/>
              </w:rPr>
              <w:t>ACER</w:t>
            </w:r>
            <w:r w:rsidRPr="00E84F44">
              <w:rPr>
                <w:rFonts w:ascii="Times New Roman" w:eastAsia="Times New Roman" w:hAnsi="Times New Roman" w:cs="Times New Roman"/>
                <w:sz w:val="20"/>
                <w:szCs w:val="20"/>
              </w:rPr>
              <w:t xml:space="preserve"> </w:t>
            </w:r>
            <w:r w:rsidRPr="00CD6D2F">
              <w:rPr>
                <w:rFonts w:ascii="Times New Roman" w:eastAsia="Times New Roman" w:hAnsi="Times New Roman" w:cs="Times New Roman"/>
                <w:sz w:val="20"/>
                <w:szCs w:val="20"/>
                <w:lang w:val="en-US"/>
              </w:rPr>
              <w:t>Transaction</w:t>
            </w:r>
            <w:r w:rsidRPr="00E84F44">
              <w:rPr>
                <w:rFonts w:ascii="Times New Roman" w:eastAsia="Times New Roman" w:hAnsi="Times New Roman" w:cs="Times New Roman"/>
                <w:sz w:val="20"/>
                <w:szCs w:val="20"/>
              </w:rPr>
              <w:t xml:space="preserve"> </w:t>
            </w:r>
            <w:r w:rsidRPr="00CD6D2F">
              <w:rPr>
                <w:rFonts w:ascii="Times New Roman" w:eastAsia="Times New Roman" w:hAnsi="Times New Roman" w:cs="Times New Roman"/>
                <w:sz w:val="20"/>
                <w:szCs w:val="20"/>
                <w:lang w:val="en-US"/>
              </w:rPr>
              <w:t>Reporting</w:t>
            </w:r>
            <w:r w:rsidRPr="00E84F44">
              <w:rPr>
                <w:rFonts w:ascii="Times New Roman" w:eastAsia="Times New Roman" w:hAnsi="Times New Roman" w:cs="Times New Roman"/>
                <w:sz w:val="20"/>
                <w:szCs w:val="20"/>
              </w:rPr>
              <w:t xml:space="preserve"> </w:t>
            </w:r>
            <w:r w:rsidRPr="00CD6D2F">
              <w:rPr>
                <w:rFonts w:ascii="Times New Roman" w:eastAsia="Times New Roman" w:hAnsi="Times New Roman" w:cs="Times New Roman"/>
                <w:sz w:val="20"/>
                <w:szCs w:val="20"/>
                <w:lang w:val="en-US"/>
              </w:rPr>
              <w:t>User</w:t>
            </w:r>
            <w:r w:rsidRPr="00E84F44">
              <w:rPr>
                <w:rFonts w:ascii="Times New Roman" w:eastAsia="Times New Roman" w:hAnsi="Times New Roman" w:cs="Times New Roman"/>
                <w:sz w:val="20"/>
                <w:szCs w:val="20"/>
              </w:rPr>
              <w:t xml:space="preserve"> </w:t>
            </w:r>
            <w:r w:rsidRPr="00CD6D2F">
              <w:rPr>
                <w:rFonts w:ascii="Times New Roman" w:eastAsia="Times New Roman" w:hAnsi="Times New Roman" w:cs="Times New Roman"/>
                <w:sz w:val="20"/>
                <w:szCs w:val="20"/>
                <w:lang w:val="en-US"/>
              </w:rPr>
              <w:t>Manual</w:t>
            </w:r>
            <w:r w:rsidRPr="00E84F44">
              <w:rPr>
                <w:rFonts w:ascii="Times New Roman" w:eastAsia="Times New Roman" w:hAnsi="Times New Roman" w:cs="Times New Roman"/>
                <w:sz w:val="20"/>
                <w:szCs w:val="20"/>
              </w:rPr>
              <w:t xml:space="preserve"> (</w:t>
            </w:r>
            <w:r w:rsidRPr="00CD6D2F">
              <w:rPr>
                <w:rFonts w:ascii="Times New Roman" w:eastAsia="Times New Roman" w:hAnsi="Times New Roman" w:cs="Times New Roman"/>
                <w:sz w:val="20"/>
                <w:szCs w:val="20"/>
                <w:lang w:val="en-US"/>
              </w:rPr>
              <w:t>TRUM</w:t>
            </w:r>
            <w:r w:rsidRPr="00E84F44">
              <w:rPr>
                <w:rFonts w:ascii="Times New Roman" w:eastAsia="Times New Roman" w:hAnsi="Times New Roman" w:cs="Times New Roman"/>
                <w:sz w:val="20"/>
                <w:szCs w:val="20"/>
              </w:rPr>
              <w:t>)</w:t>
            </w:r>
            <w:r w:rsidRPr="00CD6D2F">
              <w:rPr>
                <w:rFonts w:ascii="Times New Roman" w:eastAsia="Times New Roman" w:hAnsi="Times New Roman" w:cs="Times New Roman"/>
                <w:sz w:val="20"/>
                <w:szCs w:val="20"/>
              </w:rPr>
              <w:t xml:space="preserve">. </w:t>
            </w:r>
            <w:proofErr w:type="spellStart"/>
            <w:r w:rsidRPr="00CD6D2F">
              <w:rPr>
                <w:rFonts w:ascii="Times New Roman" w:eastAsia="Times New Roman" w:hAnsi="Times New Roman" w:cs="Times New Roman"/>
                <w:sz w:val="20"/>
                <w:szCs w:val="20"/>
              </w:rPr>
              <w:t>Т.я</w:t>
            </w:r>
            <w:proofErr w:type="spellEnd"/>
            <w:r w:rsidRPr="00CD6D2F">
              <w:rPr>
                <w:rFonts w:ascii="Times New Roman" w:eastAsia="Times New Roman" w:hAnsi="Times New Roman" w:cs="Times New Roman"/>
                <w:sz w:val="20"/>
                <w:szCs w:val="20"/>
              </w:rPr>
              <w:t>. це може потягти за собою необхідність з внесення додаткових змін в прийняте в експлуатацію та налаштоване програмне забезпечення та необхідність для учасників ринку адаптуватися до зміненого формату при формуванні звіту</w:t>
            </w:r>
            <w:r>
              <w:rPr>
                <w:rFonts w:ascii="Times New Roman" w:eastAsia="Times New Roman" w:hAnsi="Times New Roman" w:cs="Times New Roman"/>
                <w:sz w:val="20"/>
                <w:szCs w:val="20"/>
              </w:rPr>
              <w:t xml:space="preserve"> </w:t>
            </w:r>
          </w:p>
        </w:tc>
      </w:tr>
      <w:tr w:rsidR="00A43821" w14:paraId="6A0719D0" w14:textId="77777777" w:rsidTr="00A91D64">
        <w:trPr>
          <w:trHeight w:val="20"/>
        </w:trPr>
        <w:tc>
          <w:tcPr>
            <w:tcW w:w="568" w:type="dxa"/>
            <w:vMerge/>
            <w:shd w:val="clear" w:color="auto" w:fill="auto"/>
            <w:vAlign w:val="center"/>
          </w:tcPr>
          <w:p w14:paraId="28778DAB" w14:textId="77777777" w:rsidR="00A43821" w:rsidRDefault="00A43821"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167" w:type="dxa"/>
            <w:gridSpan w:val="11"/>
            <w:shd w:val="clear" w:color="auto" w:fill="auto"/>
            <w:vAlign w:val="center"/>
          </w:tcPr>
          <w:p w14:paraId="0D82B284" w14:textId="77777777" w:rsidR="00A43821" w:rsidRDefault="00A43821"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Поточна редакція:</w:t>
            </w:r>
          </w:p>
        </w:tc>
      </w:tr>
      <w:tr w:rsidR="00A43821" w14:paraId="04F24250" w14:textId="77777777" w:rsidTr="00A91D64">
        <w:trPr>
          <w:trHeight w:val="20"/>
        </w:trPr>
        <w:tc>
          <w:tcPr>
            <w:tcW w:w="568" w:type="dxa"/>
            <w:vMerge/>
            <w:shd w:val="clear" w:color="auto" w:fill="auto"/>
            <w:vAlign w:val="center"/>
          </w:tcPr>
          <w:p w14:paraId="2D7632AE" w14:textId="77777777" w:rsidR="00A43821" w:rsidRDefault="00A43821"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2A830931" w14:textId="77777777" w:rsidR="00A43821" w:rsidRDefault="00A43821"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1276" w:type="dxa"/>
            <w:shd w:val="clear" w:color="auto" w:fill="auto"/>
            <w:vAlign w:val="center"/>
          </w:tcPr>
          <w:p w14:paraId="00045753" w14:textId="77777777" w:rsidR="00A43821" w:rsidRDefault="00A43821"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Ідентифікатор особи, що звітує</w:t>
            </w:r>
          </w:p>
        </w:tc>
        <w:tc>
          <w:tcPr>
            <w:tcW w:w="709" w:type="dxa"/>
            <w:shd w:val="clear" w:color="auto" w:fill="auto"/>
            <w:vAlign w:val="center"/>
          </w:tcPr>
          <w:p w14:paraId="4196B94F" w14:textId="77777777" w:rsidR="00A43821" w:rsidRDefault="00A43821"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08" w:type="dxa"/>
            <w:shd w:val="clear" w:color="auto" w:fill="auto"/>
            <w:vAlign w:val="center"/>
          </w:tcPr>
          <w:p w14:paraId="4E4FE158" w14:textId="77777777" w:rsidR="00A43821" w:rsidRDefault="00A43821"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567" w:type="dxa"/>
            <w:shd w:val="clear" w:color="auto" w:fill="auto"/>
            <w:vAlign w:val="center"/>
          </w:tcPr>
          <w:p w14:paraId="6984C5E8" w14:textId="77777777" w:rsidR="00A43821" w:rsidRDefault="00A43821"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1276" w:type="dxa"/>
            <w:shd w:val="clear" w:color="auto" w:fill="auto"/>
            <w:vAlign w:val="center"/>
          </w:tcPr>
          <w:p w14:paraId="25A9466D" w14:textId="77777777" w:rsidR="00A43821" w:rsidRDefault="00A43821"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3807" w:type="dxa"/>
            <w:shd w:val="clear" w:color="auto" w:fill="auto"/>
            <w:vAlign w:val="center"/>
          </w:tcPr>
          <w:p w14:paraId="69FF81B6" w14:textId="77777777" w:rsidR="00A43821" w:rsidRDefault="00A43821"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Ідентифікатор особи, що звітує. </w:t>
            </w:r>
            <w:r>
              <w:rPr>
                <w:rFonts w:ascii="Times New Roman" w:eastAsia="Times New Roman" w:hAnsi="Times New Roman" w:cs="Times New Roman"/>
                <w:sz w:val="20"/>
                <w:szCs w:val="20"/>
              </w:rPr>
              <w:br/>
            </w:r>
            <w:r>
              <w:rPr>
                <w:rFonts w:ascii="Times New Roman" w:eastAsia="Times New Roman" w:hAnsi="Times New Roman" w:cs="Times New Roman"/>
                <w:sz w:val="20"/>
                <w:szCs w:val="20"/>
              </w:rPr>
              <w:br/>
              <w:t>Код ЄДРПОУ для ОПООП та/або АПД, які не є учасником оптового енергетичного ринку.</w:t>
            </w:r>
          </w:p>
        </w:tc>
        <w:tc>
          <w:tcPr>
            <w:tcW w:w="2288" w:type="dxa"/>
            <w:shd w:val="clear" w:color="auto" w:fill="auto"/>
            <w:vAlign w:val="center"/>
          </w:tcPr>
          <w:p w14:paraId="0A201337" w14:textId="77777777" w:rsidR="00A43821" w:rsidRDefault="00A43821"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ECRB</w:t>
            </w:r>
            <w:r>
              <w:rPr>
                <w:rFonts w:ascii="Times New Roman" w:eastAsia="Times New Roman" w:hAnsi="Times New Roman" w:cs="Times New Roman"/>
                <w:sz w:val="20"/>
                <w:szCs w:val="20"/>
              </w:rPr>
              <w:br/>
              <w:t>LEI</w:t>
            </w:r>
            <w:r>
              <w:rPr>
                <w:rFonts w:ascii="Times New Roman" w:eastAsia="Times New Roman" w:hAnsi="Times New Roman" w:cs="Times New Roman"/>
                <w:sz w:val="20"/>
                <w:szCs w:val="20"/>
              </w:rPr>
              <w:br/>
              <w:t>BIC</w:t>
            </w:r>
            <w:r>
              <w:rPr>
                <w:rFonts w:ascii="Times New Roman" w:eastAsia="Times New Roman" w:hAnsi="Times New Roman" w:cs="Times New Roman"/>
                <w:sz w:val="20"/>
                <w:szCs w:val="20"/>
              </w:rPr>
              <w:br/>
              <w:t>EIC</w:t>
            </w:r>
            <w:r>
              <w:rPr>
                <w:rFonts w:ascii="Times New Roman" w:eastAsia="Times New Roman" w:hAnsi="Times New Roman" w:cs="Times New Roman"/>
                <w:sz w:val="20"/>
                <w:szCs w:val="20"/>
              </w:rPr>
              <w:br/>
              <w:t>GLN/GS1</w:t>
            </w:r>
            <w:r>
              <w:rPr>
                <w:rFonts w:ascii="Times New Roman" w:eastAsia="Times New Roman" w:hAnsi="Times New Roman" w:cs="Times New Roman"/>
                <w:sz w:val="20"/>
                <w:szCs w:val="20"/>
              </w:rPr>
              <w:br/>
              <w:t>код ЄДРПОУ</w:t>
            </w:r>
          </w:p>
        </w:tc>
        <w:tc>
          <w:tcPr>
            <w:tcW w:w="993" w:type="dxa"/>
            <w:shd w:val="clear" w:color="auto" w:fill="auto"/>
            <w:vAlign w:val="center"/>
          </w:tcPr>
          <w:p w14:paraId="0B8DCE45" w14:textId="77777777" w:rsidR="00A43821" w:rsidRDefault="00A43821"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992" w:type="dxa"/>
            <w:shd w:val="clear" w:color="auto" w:fill="auto"/>
            <w:vAlign w:val="center"/>
          </w:tcPr>
          <w:p w14:paraId="5A2EE3C3" w14:textId="77777777" w:rsidR="00A43821" w:rsidRDefault="00A43821"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r>
              <w:rPr>
                <w:rFonts w:ascii="Times New Roman" w:eastAsia="Times New Roman" w:hAnsi="Times New Roman" w:cs="Times New Roman"/>
                <w:sz w:val="20"/>
                <w:szCs w:val="20"/>
              </w:rPr>
              <w:br/>
              <w:t>20</w:t>
            </w:r>
            <w:r>
              <w:rPr>
                <w:rFonts w:ascii="Times New Roman" w:eastAsia="Times New Roman" w:hAnsi="Times New Roman" w:cs="Times New Roman"/>
                <w:sz w:val="20"/>
                <w:szCs w:val="20"/>
              </w:rPr>
              <w:br/>
              <w:t>11</w:t>
            </w:r>
            <w:r>
              <w:rPr>
                <w:rFonts w:ascii="Times New Roman" w:eastAsia="Times New Roman" w:hAnsi="Times New Roman" w:cs="Times New Roman"/>
                <w:sz w:val="20"/>
                <w:szCs w:val="20"/>
              </w:rPr>
              <w:br/>
              <w:t>16</w:t>
            </w:r>
            <w:r>
              <w:rPr>
                <w:rFonts w:ascii="Times New Roman" w:eastAsia="Times New Roman" w:hAnsi="Times New Roman" w:cs="Times New Roman"/>
                <w:sz w:val="20"/>
                <w:szCs w:val="20"/>
              </w:rPr>
              <w:br/>
              <w:t>13</w:t>
            </w:r>
            <w:r>
              <w:rPr>
                <w:rFonts w:ascii="Times New Roman" w:eastAsia="Times New Roman" w:hAnsi="Times New Roman" w:cs="Times New Roman"/>
                <w:sz w:val="20"/>
                <w:szCs w:val="20"/>
              </w:rPr>
              <w:br/>
              <w:t>8</w:t>
            </w:r>
          </w:p>
        </w:tc>
        <w:tc>
          <w:tcPr>
            <w:tcW w:w="1984" w:type="dxa"/>
            <w:shd w:val="clear" w:color="auto" w:fill="auto"/>
            <w:vAlign w:val="center"/>
          </w:tcPr>
          <w:p w14:paraId="53E4A09B" w14:textId="77777777" w:rsidR="00A43821" w:rsidRDefault="00A43821"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ECRB-UA-20230601-001                        1a2b3c4d5e6f7g8e9f0h  </w:t>
            </w:r>
            <w:r>
              <w:rPr>
                <w:rFonts w:ascii="Times New Roman" w:eastAsia="Times New Roman" w:hAnsi="Times New Roman" w:cs="Times New Roman"/>
                <w:sz w:val="20"/>
                <w:szCs w:val="20"/>
              </w:rPr>
              <w:br/>
              <w:t>ACERSILJ500                                                                    21X000EUROPEU--8                               a1b2c3d4e5f6g</w:t>
            </w:r>
            <w:r>
              <w:rPr>
                <w:rFonts w:ascii="Times New Roman" w:eastAsia="Times New Roman" w:hAnsi="Times New Roman" w:cs="Times New Roman"/>
                <w:sz w:val="20"/>
                <w:szCs w:val="20"/>
              </w:rPr>
              <w:br/>
              <w:t>12345678</w:t>
            </w:r>
          </w:p>
        </w:tc>
      </w:tr>
      <w:tr w:rsidR="00A43821" w14:paraId="5A4F26AA" w14:textId="77777777" w:rsidTr="00A91D64">
        <w:trPr>
          <w:cantSplit/>
          <w:trHeight w:val="20"/>
        </w:trPr>
        <w:tc>
          <w:tcPr>
            <w:tcW w:w="568" w:type="dxa"/>
            <w:vMerge/>
            <w:shd w:val="clear" w:color="auto" w:fill="auto"/>
            <w:vAlign w:val="center"/>
          </w:tcPr>
          <w:p w14:paraId="5CE6AF08" w14:textId="77777777" w:rsidR="00A43821" w:rsidRDefault="00A43821"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67" w:type="dxa"/>
            <w:gridSpan w:val="11"/>
            <w:shd w:val="clear" w:color="auto" w:fill="auto"/>
            <w:vAlign w:val="center"/>
          </w:tcPr>
          <w:p w14:paraId="18D5BA0C" w14:textId="77777777" w:rsidR="00A43821" w:rsidRDefault="00A43821"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Запропонована редакція:</w:t>
            </w:r>
          </w:p>
        </w:tc>
      </w:tr>
      <w:tr w:rsidR="00A43821" w14:paraId="16297A1F" w14:textId="77777777" w:rsidTr="00A91D64">
        <w:trPr>
          <w:trHeight w:val="20"/>
        </w:trPr>
        <w:tc>
          <w:tcPr>
            <w:tcW w:w="568" w:type="dxa"/>
            <w:vMerge/>
            <w:shd w:val="clear" w:color="auto" w:fill="auto"/>
            <w:vAlign w:val="center"/>
          </w:tcPr>
          <w:p w14:paraId="298B2C77" w14:textId="77777777" w:rsidR="00A43821" w:rsidRDefault="00A43821"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5B358980" w14:textId="77777777" w:rsidR="00A43821" w:rsidRDefault="00A43821"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1276" w:type="dxa"/>
            <w:shd w:val="clear" w:color="auto" w:fill="auto"/>
            <w:vAlign w:val="center"/>
          </w:tcPr>
          <w:p w14:paraId="2FE8DD26" w14:textId="77777777" w:rsidR="00A43821" w:rsidRDefault="00A43821"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Ідентифікатор особи, що звітує</w:t>
            </w:r>
          </w:p>
        </w:tc>
        <w:tc>
          <w:tcPr>
            <w:tcW w:w="709" w:type="dxa"/>
            <w:shd w:val="clear" w:color="auto" w:fill="auto"/>
            <w:vAlign w:val="center"/>
          </w:tcPr>
          <w:p w14:paraId="1378D8FE" w14:textId="77777777" w:rsidR="00A43821" w:rsidRDefault="00A43821"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08" w:type="dxa"/>
            <w:shd w:val="clear" w:color="auto" w:fill="auto"/>
            <w:vAlign w:val="center"/>
          </w:tcPr>
          <w:p w14:paraId="1E29481D" w14:textId="77777777" w:rsidR="00A43821" w:rsidRDefault="00A43821"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567" w:type="dxa"/>
            <w:shd w:val="clear" w:color="auto" w:fill="auto"/>
            <w:vAlign w:val="center"/>
          </w:tcPr>
          <w:p w14:paraId="30C05116" w14:textId="77777777" w:rsidR="00A43821" w:rsidRDefault="00A43821"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1276" w:type="dxa"/>
            <w:shd w:val="clear" w:color="auto" w:fill="auto"/>
            <w:vAlign w:val="center"/>
          </w:tcPr>
          <w:p w14:paraId="5CF37695" w14:textId="77777777" w:rsidR="00A43821" w:rsidRDefault="00A43821"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3807" w:type="dxa"/>
            <w:shd w:val="clear" w:color="auto" w:fill="auto"/>
            <w:vAlign w:val="center"/>
          </w:tcPr>
          <w:p w14:paraId="031917D0" w14:textId="77777777" w:rsidR="00A43821" w:rsidRDefault="00A43821"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Ідентифікатор </w:t>
            </w:r>
            <w:r>
              <w:rPr>
                <w:rFonts w:ascii="Times New Roman" w:eastAsia="Times New Roman" w:hAnsi="Times New Roman" w:cs="Times New Roman"/>
                <w:b/>
                <w:strike/>
                <w:sz w:val="20"/>
                <w:szCs w:val="20"/>
              </w:rPr>
              <w:t>особи, що звітує</w:t>
            </w:r>
            <w:r>
              <w:rPr>
                <w:rFonts w:ascii="Times New Roman" w:eastAsia="Times New Roman" w:hAnsi="Times New Roman" w:cs="Times New Roman"/>
                <w:b/>
                <w:sz w:val="20"/>
                <w:szCs w:val="20"/>
              </w:rPr>
              <w:t xml:space="preserve"> АПД, через платформу якого здійснюється звітування. </w:t>
            </w:r>
          </w:p>
          <w:p w14:paraId="74B32654" w14:textId="77777777" w:rsidR="00A43821" w:rsidRDefault="00A43821"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Код ЄДРПОУ для</w:t>
            </w:r>
            <w:r w:rsidRPr="00A27D78">
              <w:rPr>
                <w:rFonts w:ascii="Times New Roman" w:eastAsia="Times New Roman" w:hAnsi="Times New Roman" w:cs="Times New Roman"/>
                <w:b/>
                <w:sz w:val="20"/>
                <w:szCs w:val="20"/>
              </w:rPr>
              <w:t xml:space="preserve"> </w:t>
            </w:r>
            <w:r>
              <w:rPr>
                <w:rFonts w:ascii="Times New Roman" w:eastAsia="Times New Roman" w:hAnsi="Times New Roman" w:cs="Times New Roman"/>
                <w:b/>
                <w:strike/>
                <w:sz w:val="20"/>
                <w:szCs w:val="20"/>
              </w:rPr>
              <w:t>ОПООП та/або</w:t>
            </w:r>
            <w:r>
              <w:rPr>
                <w:rFonts w:ascii="Times New Roman" w:eastAsia="Times New Roman" w:hAnsi="Times New Roman" w:cs="Times New Roman"/>
                <w:sz w:val="20"/>
                <w:szCs w:val="20"/>
              </w:rPr>
              <w:t xml:space="preserve"> АПД, які не є учасником оптового енергетичного ринку.</w:t>
            </w:r>
          </w:p>
        </w:tc>
        <w:tc>
          <w:tcPr>
            <w:tcW w:w="2288" w:type="dxa"/>
            <w:shd w:val="clear" w:color="auto" w:fill="auto"/>
            <w:vAlign w:val="center"/>
          </w:tcPr>
          <w:p w14:paraId="17D26553" w14:textId="77777777" w:rsidR="00A43821" w:rsidRDefault="00A43821"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ECRB</w:t>
            </w:r>
            <w:r>
              <w:rPr>
                <w:rFonts w:ascii="Times New Roman" w:eastAsia="Times New Roman" w:hAnsi="Times New Roman" w:cs="Times New Roman"/>
                <w:sz w:val="20"/>
                <w:szCs w:val="20"/>
              </w:rPr>
              <w:br/>
              <w:t>LEI</w:t>
            </w:r>
            <w:r>
              <w:rPr>
                <w:rFonts w:ascii="Times New Roman" w:eastAsia="Times New Roman" w:hAnsi="Times New Roman" w:cs="Times New Roman"/>
                <w:sz w:val="20"/>
                <w:szCs w:val="20"/>
              </w:rPr>
              <w:br/>
              <w:t>BIC</w:t>
            </w:r>
            <w:r>
              <w:rPr>
                <w:rFonts w:ascii="Times New Roman" w:eastAsia="Times New Roman" w:hAnsi="Times New Roman" w:cs="Times New Roman"/>
                <w:sz w:val="20"/>
                <w:szCs w:val="20"/>
              </w:rPr>
              <w:br/>
              <w:t>EIC</w:t>
            </w:r>
            <w:r>
              <w:rPr>
                <w:rFonts w:ascii="Times New Roman" w:eastAsia="Times New Roman" w:hAnsi="Times New Roman" w:cs="Times New Roman"/>
                <w:sz w:val="20"/>
                <w:szCs w:val="20"/>
              </w:rPr>
              <w:br/>
              <w:t>GLN/GS1</w:t>
            </w:r>
            <w:r>
              <w:rPr>
                <w:rFonts w:ascii="Times New Roman" w:eastAsia="Times New Roman" w:hAnsi="Times New Roman" w:cs="Times New Roman"/>
                <w:sz w:val="20"/>
                <w:szCs w:val="20"/>
              </w:rPr>
              <w:br/>
              <w:t>код ЄДРПОУ</w:t>
            </w:r>
          </w:p>
        </w:tc>
        <w:tc>
          <w:tcPr>
            <w:tcW w:w="993" w:type="dxa"/>
            <w:shd w:val="clear" w:color="auto" w:fill="auto"/>
            <w:vAlign w:val="center"/>
          </w:tcPr>
          <w:p w14:paraId="7D85CE7B" w14:textId="77777777" w:rsidR="00A43821" w:rsidRDefault="00A43821" w:rsidP="00E84F44">
            <w:pPr>
              <w:spacing w:after="0" w:line="240" w:lineRule="auto"/>
              <w:rPr>
                <w:rFonts w:ascii="Times New Roman" w:eastAsia="Times New Roman" w:hAnsi="Times New Roman" w:cs="Times New Roman"/>
                <w:sz w:val="20"/>
                <w:szCs w:val="20"/>
              </w:rPr>
            </w:pPr>
            <w:r w:rsidRPr="00780905">
              <w:rPr>
                <w:rFonts w:ascii="Times New Roman" w:eastAsia="Times New Roman" w:hAnsi="Times New Roman" w:cs="Times New Roman"/>
                <w:sz w:val="20"/>
                <w:szCs w:val="20"/>
              </w:rPr>
              <w:t>Буквено-цифровий</w:t>
            </w:r>
          </w:p>
        </w:tc>
        <w:tc>
          <w:tcPr>
            <w:tcW w:w="992" w:type="dxa"/>
            <w:shd w:val="clear" w:color="auto" w:fill="auto"/>
            <w:vAlign w:val="center"/>
          </w:tcPr>
          <w:p w14:paraId="114F40C5" w14:textId="77777777" w:rsidR="00A43821" w:rsidRDefault="00A43821"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r>
              <w:rPr>
                <w:rFonts w:ascii="Times New Roman" w:eastAsia="Times New Roman" w:hAnsi="Times New Roman" w:cs="Times New Roman"/>
                <w:sz w:val="20"/>
                <w:szCs w:val="20"/>
              </w:rPr>
              <w:br/>
              <w:t>20</w:t>
            </w:r>
            <w:r>
              <w:rPr>
                <w:rFonts w:ascii="Times New Roman" w:eastAsia="Times New Roman" w:hAnsi="Times New Roman" w:cs="Times New Roman"/>
                <w:sz w:val="20"/>
                <w:szCs w:val="20"/>
              </w:rPr>
              <w:br/>
              <w:t>11</w:t>
            </w:r>
            <w:r>
              <w:rPr>
                <w:rFonts w:ascii="Times New Roman" w:eastAsia="Times New Roman" w:hAnsi="Times New Roman" w:cs="Times New Roman"/>
                <w:sz w:val="20"/>
                <w:szCs w:val="20"/>
              </w:rPr>
              <w:br/>
              <w:t>16</w:t>
            </w:r>
            <w:r>
              <w:rPr>
                <w:rFonts w:ascii="Times New Roman" w:eastAsia="Times New Roman" w:hAnsi="Times New Roman" w:cs="Times New Roman"/>
                <w:sz w:val="20"/>
                <w:szCs w:val="20"/>
              </w:rPr>
              <w:br/>
              <w:t>13</w:t>
            </w:r>
            <w:r>
              <w:rPr>
                <w:rFonts w:ascii="Times New Roman" w:eastAsia="Times New Roman" w:hAnsi="Times New Roman" w:cs="Times New Roman"/>
                <w:sz w:val="20"/>
                <w:szCs w:val="20"/>
              </w:rPr>
              <w:br/>
              <w:t>8</w:t>
            </w:r>
          </w:p>
        </w:tc>
        <w:tc>
          <w:tcPr>
            <w:tcW w:w="1984" w:type="dxa"/>
            <w:shd w:val="clear" w:color="auto" w:fill="auto"/>
            <w:vAlign w:val="center"/>
          </w:tcPr>
          <w:p w14:paraId="28747140" w14:textId="77777777" w:rsidR="00A43821" w:rsidRDefault="00A43821"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ECRB-UA-20230601-001                        1a2b3c4d5e6f7g8e9f0h  </w:t>
            </w:r>
            <w:r>
              <w:rPr>
                <w:rFonts w:ascii="Times New Roman" w:eastAsia="Times New Roman" w:hAnsi="Times New Roman" w:cs="Times New Roman"/>
                <w:sz w:val="20"/>
                <w:szCs w:val="20"/>
              </w:rPr>
              <w:br/>
              <w:t>ACERSILJ500                                                                    21X000EUROPEU--8                               a1b2c3d4e5f6g</w:t>
            </w:r>
            <w:r>
              <w:rPr>
                <w:rFonts w:ascii="Times New Roman" w:eastAsia="Times New Roman" w:hAnsi="Times New Roman" w:cs="Times New Roman"/>
                <w:sz w:val="20"/>
                <w:szCs w:val="20"/>
              </w:rPr>
              <w:br/>
              <w:t>12345678</w:t>
            </w:r>
          </w:p>
        </w:tc>
      </w:tr>
      <w:tr w:rsidR="00A43821" w14:paraId="01A70F4F" w14:textId="77777777" w:rsidTr="00A91D64">
        <w:trPr>
          <w:trHeight w:val="20"/>
        </w:trPr>
        <w:tc>
          <w:tcPr>
            <w:tcW w:w="568" w:type="dxa"/>
            <w:vMerge/>
            <w:shd w:val="clear" w:color="auto" w:fill="auto"/>
            <w:vAlign w:val="center"/>
          </w:tcPr>
          <w:p w14:paraId="503EB0E2" w14:textId="77777777" w:rsidR="00A43821" w:rsidRDefault="00A43821"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67" w:type="dxa"/>
            <w:gridSpan w:val="11"/>
            <w:shd w:val="clear" w:color="auto" w:fill="auto"/>
            <w:vAlign w:val="center"/>
          </w:tcPr>
          <w:p w14:paraId="10149BBB" w14:textId="77777777" w:rsidR="00A43821" w:rsidRPr="004F7013" w:rsidRDefault="00A43821" w:rsidP="00E84F44">
            <w:pPr>
              <w:spacing w:after="0" w:line="240" w:lineRule="auto"/>
              <w:rPr>
                <w:rFonts w:ascii="Times New Roman" w:eastAsia="Times New Roman" w:hAnsi="Times New Roman" w:cs="Times New Roman"/>
                <w:b/>
                <w:sz w:val="20"/>
                <w:szCs w:val="20"/>
              </w:rPr>
            </w:pPr>
            <w:r w:rsidRPr="00E00134">
              <w:rPr>
                <w:rFonts w:ascii="Times New Roman" w:eastAsia="Times New Roman" w:hAnsi="Times New Roman" w:cs="Times New Roman"/>
                <w:b/>
                <w:sz w:val="20"/>
                <w:szCs w:val="20"/>
              </w:rPr>
              <w:t>Зауваження та пропозиції до проекту рішення НКРЕКП</w:t>
            </w:r>
          </w:p>
        </w:tc>
      </w:tr>
      <w:tr w:rsidR="00A43821" w14:paraId="7EA1E0C6" w14:textId="77777777" w:rsidTr="00A91D64">
        <w:trPr>
          <w:trHeight w:val="20"/>
        </w:trPr>
        <w:tc>
          <w:tcPr>
            <w:tcW w:w="568" w:type="dxa"/>
            <w:vMerge/>
            <w:shd w:val="clear" w:color="auto" w:fill="auto"/>
            <w:vAlign w:val="center"/>
          </w:tcPr>
          <w:p w14:paraId="0102E9EC" w14:textId="77777777" w:rsidR="00A43821" w:rsidRDefault="00A43821"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67D4BA41" w14:textId="77777777" w:rsidR="00A43821" w:rsidRDefault="00A43821"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1276" w:type="dxa"/>
            <w:shd w:val="clear" w:color="auto" w:fill="auto"/>
            <w:vAlign w:val="center"/>
          </w:tcPr>
          <w:p w14:paraId="66FA4BCD" w14:textId="77777777" w:rsidR="00A43821" w:rsidRDefault="00A43821"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Ідентифікатор особи, що звітує</w:t>
            </w:r>
          </w:p>
        </w:tc>
        <w:tc>
          <w:tcPr>
            <w:tcW w:w="709" w:type="dxa"/>
            <w:shd w:val="clear" w:color="auto" w:fill="auto"/>
            <w:vAlign w:val="center"/>
          </w:tcPr>
          <w:p w14:paraId="2B3AF68D" w14:textId="77777777" w:rsidR="00A43821" w:rsidRPr="004F7013" w:rsidRDefault="00A43821" w:rsidP="00E84F44">
            <w:pPr>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M</w:t>
            </w:r>
          </w:p>
        </w:tc>
        <w:tc>
          <w:tcPr>
            <w:tcW w:w="708" w:type="dxa"/>
            <w:shd w:val="clear" w:color="auto" w:fill="auto"/>
            <w:vAlign w:val="center"/>
          </w:tcPr>
          <w:p w14:paraId="10115B76" w14:textId="77777777" w:rsidR="00A43821" w:rsidRPr="004F7013" w:rsidRDefault="00A43821" w:rsidP="00E84F44">
            <w:pPr>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M</w:t>
            </w:r>
          </w:p>
        </w:tc>
        <w:tc>
          <w:tcPr>
            <w:tcW w:w="567" w:type="dxa"/>
            <w:shd w:val="clear" w:color="auto" w:fill="auto"/>
            <w:vAlign w:val="center"/>
          </w:tcPr>
          <w:p w14:paraId="04EE885A" w14:textId="77777777" w:rsidR="00A43821" w:rsidRPr="004F7013" w:rsidRDefault="00A43821" w:rsidP="00E84F44">
            <w:pPr>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M</w:t>
            </w:r>
          </w:p>
        </w:tc>
        <w:tc>
          <w:tcPr>
            <w:tcW w:w="1276" w:type="dxa"/>
            <w:shd w:val="clear" w:color="auto" w:fill="auto"/>
            <w:vAlign w:val="center"/>
          </w:tcPr>
          <w:p w14:paraId="4DF186F0" w14:textId="77777777" w:rsidR="00A43821" w:rsidRPr="004F7013" w:rsidRDefault="00A43821" w:rsidP="00E84F44">
            <w:pPr>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M</w:t>
            </w:r>
          </w:p>
        </w:tc>
        <w:tc>
          <w:tcPr>
            <w:tcW w:w="3807" w:type="dxa"/>
            <w:shd w:val="clear" w:color="auto" w:fill="auto"/>
            <w:vAlign w:val="center"/>
          </w:tcPr>
          <w:p w14:paraId="45D27F67" w14:textId="77777777" w:rsidR="00A43821" w:rsidRDefault="00A43821"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Ідентифікатор </w:t>
            </w:r>
            <w:r>
              <w:rPr>
                <w:rFonts w:ascii="Times New Roman" w:eastAsia="Times New Roman" w:hAnsi="Times New Roman" w:cs="Times New Roman"/>
                <w:b/>
                <w:strike/>
                <w:sz w:val="20"/>
                <w:szCs w:val="20"/>
              </w:rPr>
              <w:t>особи, що звітує</w:t>
            </w:r>
            <w:r>
              <w:rPr>
                <w:rFonts w:ascii="Times New Roman" w:eastAsia="Times New Roman" w:hAnsi="Times New Roman" w:cs="Times New Roman"/>
                <w:b/>
                <w:sz w:val="20"/>
                <w:szCs w:val="20"/>
              </w:rPr>
              <w:t xml:space="preserve"> АПД, через платформу якого здійснюється звітування. </w:t>
            </w:r>
          </w:p>
          <w:p w14:paraId="376E6092" w14:textId="77777777" w:rsidR="00A43821" w:rsidRDefault="00A43821"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Код ЄДРПОУ для</w:t>
            </w:r>
            <w:r w:rsidRPr="00A27D78">
              <w:rPr>
                <w:rFonts w:ascii="Times New Roman" w:eastAsia="Times New Roman" w:hAnsi="Times New Roman" w:cs="Times New Roman"/>
                <w:b/>
                <w:sz w:val="20"/>
                <w:szCs w:val="20"/>
              </w:rPr>
              <w:t xml:space="preserve"> </w:t>
            </w:r>
            <w:r>
              <w:rPr>
                <w:rFonts w:ascii="Times New Roman" w:eastAsia="Times New Roman" w:hAnsi="Times New Roman" w:cs="Times New Roman"/>
                <w:b/>
                <w:strike/>
                <w:sz w:val="20"/>
                <w:szCs w:val="20"/>
              </w:rPr>
              <w:t>ОПООП та/або</w:t>
            </w:r>
            <w:r>
              <w:rPr>
                <w:rFonts w:ascii="Times New Roman" w:eastAsia="Times New Roman" w:hAnsi="Times New Roman" w:cs="Times New Roman"/>
                <w:sz w:val="20"/>
                <w:szCs w:val="20"/>
              </w:rPr>
              <w:t xml:space="preserve"> АПД, які не є учасником оптового енергетичного ринку.</w:t>
            </w:r>
          </w:p>
        </w:tc>
        <w:tc>
          <w:tcPr>
            <w:tcW w:w="2288" w:type="dxa"/>
            <w:shd w:val="clear" w:color="auto" w:fill="auto"/>
            <w:vAlign w:val="center"/>
          </w:tcPr>
          <w:p w14:paraId="207B85D3" w14:textId="77777777" w:rsidR="00A43821" w:rsidRDefault="00A43821"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ECRB</w:t>
            </w:r>
            <w:r>
              <w:rPr>
                <w:rFonts w:ascii="Times New Roman" w:eastAsia="Times New Roman" w:hAnsi="Times New Roman" w:cs="Times New Roman"/>
                <w:sz w:val="20"/>
                <w:szCs w:val="20"/>
              </w:rPr>
              <w:br/>
              <w:t>LEI</w:t>
            </w:r>
            <w:r>
              <w:rPr>
                <w:rFonts w:ascii="Times New Roman" w:eastAsia="Times New Roman" w:hAnsi="Times New Roman" w:cs="Times New Roman"/>
                <w:sz w:val="20"/>
                <w:szCs w:val="20"/>
              </w:rPr>
              <w:br/>
              <w:t>BIC</w:t>
            </w:r>
            <w:r>
              <w:rPr>
                <w:rFonts w:ascii="Times New Roman" w:eastAsia="Times New Roman" w:hAnsi="Times New Roman" w:cs="Times New Roman"/>
                <w:sz w:val="20"/>
                <w:szCs w:val="20"/>
              </w:rPr>
              <w:br/>
              <w:t>EIC</w:t>
            </w:r>
            <w:r>
              <w:rPr>
                <w:rFonts w:ascii="Times New Roman" w:eastAsia="Times New Roman" w:hAnsi="Times New Roman" w:cs="Times New Roman"/>
                <w:sz w:val="20"/>
                <w:szCs w:val="20"/>
              </w:rPr>
              <w:br/>
              <w:t>GLN/GS1</w:t>
            </w:r>
            <w:r>
              <w:rPr>
                <w:rFonts w:ascii="Times New Roman" w:eastAsia="Times New Roman" w:hAnsi="Times New Roman" w:cs="Times New Roman"/>
                <w:sz w:val="20"/>
                <w:szCs w:val="20"/>
              </w:rPr>
              <w:br/>
              <w:t>код ЄДРПОУ</w:t>
            </w:r>
          </w:p>
        </w:tc>
        <w:tc>
          <w:tcPr>
            <w:tcW w:w="993" w:type="dxa"/>
            <w:shd w:val="clear" w:color="auto" w:fill="auto"/>
            <w:vAlign w:val="center"/>
          </w:tcPr>
          <w:p w14:paraId="3DC9BFC0" w14:textId="77777777" w:rsidR="00A43821" w:rsidRPr="000C2378" w:rsidRDefault="00A43821" w:rsidP="00E84F44">
            <w:pPr>
              <w:spacing w:after="0" w:line="240" w:lineRule="auto"/>
              <w:rPr>
                <w:rFonts w:ascii="Times New Roman" w:eastAsia="Times New Roman" w:hAnsi="Times New Roman" w:cs="Times New Roman"/>
                <w:b/>
                <w:sz w:val="20"/>
                <w:szCs w:val="20"/>
              </w:rPr>
            </w:pPr>
            <w:r w:rsidRPr="000C2378">
              <w:rPr>
                <w:rFonts w:ascii="Times New Roman" w:eastAsia="Times New Roman" w:hAnsi="Times New Roman" w:cs="Times New Roman"/>
                <w:b/>
                <w:sz w:val="20"/>
                <w:szCs w:val="20"/>
              </w:rPr>
              <w:t>Текст</w:t>
            </w:r>
          </w:p>
        </w:tc>
        <w:tc>
          <w:tcPr>
            <w:tcW w:w="992" w:type="dxa"/>
            <w:shd w:val="clear" w:color="auto" w:fill="auto"/>
            <w:vAlign w:val="center"/>
          </w:tcPr>
          <w:p w14:paraId="7FCE0941" w14:textId="77777777" w:rsidR="00A43821" w:rsidRDefault="00A43821"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r>
              <w:rPr>
                <w:rFonts w:ascii="Times New Roman" w:eastAsia="Times New Roman" w:hAnsi="Times New Roman" w:cs="Times New Roman"/>
                <w:sz w:val="20"/>
                <w:szCs w:val="20"/>
              </w:rPr>
              <w:br/>
              <w:t>20</w:t>
            </w:r>
            <w:r>
              <w:rPr>
                <w:rFonts w:ascii="Times New Roman" w:eastAsia="Times New Roman" w:hAnsi="Times New Roman" w:cs="Times New Roman"/>
                <w:sz w:val="20"/>
                <w:szCs w:val="20"/>
              </w:rPr>
              <w:br/>
              <w:t>11</w:t>
            </w:r>
            <w:r>
              <w:rPr>
                <w:rFonts w:ascii="Times New Roman" w:eastAsia="Times New Roman" w:hAnsi="Times New Roman" w:cs="Times New Roman"/>
                <w:sz w:val="20"/>
                <w:szCs w:val="20"/>
              </w:rPr>
              <w:br/>
              <w:t>16</w:t>
            </w:r>
            <w:r>
              <w:rPr>
                <w:rFonts w:ascii="Times New Roman" w:eastAsia="Times New Roman" w:hAnsi="Times New Roman" w:cs="Times New Roman"/>
                <w:sz w:val="20"/>
                <w:szCs w:val="20"/>
              </w:rPr>
              <w:br/>
              <w:t>13</w:t>
            </w:r>
            <w:r>
              <w:rPr>
                <w:rFonts w:ascii="Times New Roman" w:eastAsia="Times New Roman" w:hAnsi="Times New Roman" w:cs="Times New Roman"/>
                <w:sz w:val="20"/>
                <w:szCs w:val="20"/>
              </w:rPr>
              <w:br/>
              <w:t>8</w:t>
            </w:r>
          </w:p>
        </w:tc>
        <w:tc>
          <w:tcPr>
            <w:tcW w:w="1984" w:type="dxa"/>
            <w:shd w:val="clear" w:color="auto" w:fill="auto"/>
            <w:vAlign w:val="center"/>
          </w:tcPr>
          <w:p w14:paraId="1E460105" w14:textId="77777777" w:rsidR="00A43821" w:rsidRDefault="00A43821"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ECRB-UA-20230601-001                        1a2b3c4d5e6f7g8e9f0h  </w:t>
            </w:r>
            <w:r>
              <w:rPr>
                <w:rFonts w:ascii="Times New Roman" w:eastAsia="Times New Roman" w:hAnsi="Times New Roman" w:cs="Times New Roman"/>
                <w:sz w:val="20"/>
                <w:szCs w:val="20"/>
              </w:rPr>
              <w:br/>
              <w:t>ACERSILJ500                                                                    21X000EUROPEU--8                               a1b2c3d4e5f6g</w:t>
            </w:r>
            <w:r>
              <w:rPr>
                <w:rFonts w:ascii="Times New Roman" w:eastAsia="Times New Roman" w:hAnsi="Times New Roman" w:cs="Times New Roman"/>
                <w:sz w:val="20"/>
                <w:szCs w:val="20"/>
              </w:rPr>
              <w:br/>
              <w:t>12345678</w:t>
            </w:r>
          </w:p>
        </w:tc>
      </w:tr>
      <w:tr w:rsidR="00A43821" w14:paraId="62E371E3" w14:textId="77777777" w:rsidTr="00A91D64">
        <w:trPr>
          <w:trHeight w:val="20"/>
        </w:trPr>
        <w:tc>
          <w:tcPr>
            <w:tcW w:w="568" w:type="dxa"/>
            <w:vMerge/>
            <w:shd w:val="clear" w:color="auto" w:fill="auto"/>
            <w:vAlign w:val="center"/>
          </w:tcPr>
          <w:p w14:paraId="23390278" w14:textId="77777777" w:rsidR="00A43821" w:rsidRDefault="00A43821"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67" w:type="dxa"/>
            <w:gridSpan w:val="11"/>
            <w:shd w:val="clear" w:color="auto" w:fill="auto"/>
            <w:vAlign w:val="center"/>
          </w:tcPr>
          <w:p w14:paraId="5D2076DB" w14:textId="77777777" w:rsidR="00A43821" w:rsidRDefault="00A43821" w:rsidP="00E84F44">
            <w:pPr>
              <w:spacing w:after="0" w:line="240" w:lineRule="auto"/>
              <w:rPr>
                <w:rFonts w:ascii="Times New Roman" w:eastAsia="Times New Roman" w:hAnsi="Times New Roman" w:cs="Times New Roman"/>
                <w:b/>
                <w:sz w:val="20"/>
                <w:szCs w:val="20"/>
              </w:rPr>
            </w:pPr>
            <w:proofErr w:type="spellStart"/>
            <w:r w:rsidRPr="00CB0D78">
              <w:rPr>
                <w:rFonts w:ascii="Times New Roman" w:eastAsia="Times New Roman" w:hAnsi="Times New Roman" w:cs="Times New Roman"/>
                <w:b/>
                <w:sz w:val="20"/>
                <w:szCs w:val="20"/>
              </w:rPr>
              <w:t>Обгрунтування</w:t>
            </w:r>
            <w:proofErr w:type="spellEnd"/>
            <w:r w:rsidRPr="00CB0D78">
              <w:rPr>
                <w:rFonts w:ascii="Times New Roman" w:eastAsia="Times New Roman" w:hAnsi="Times New Roman" w:cs="Times New Roman"/>
                <w:b/>
                <w:sz w:val="20"/>
                <w:szCs w:val="20"/>
              </w:rPr>
              <w:t>:</w:t>
            </w:r>
          </w:p>
          <w:p w14:paraId="417C916A" w14:textId="77777777" w:rsidR="00A43821" w:rsidRPr="00CD6D2F" w:rsidRDefault="00A43821" w:rsidP="00E84F44">
            <w:pPr>
              <w:spacing w:after="0" w:line="240" w:lineRule="auto"/>
              <w:rPr>
                <w:rFonts w:ascii="Times New Roman" w:eastAsia="Times New Roman" w:hAnsi="Times New Roman" w:cs="Times New Roman"/>
                <w:b/>
                <w:sz w:val="20"/>
                <w:szCs w:val="20"/>
              </w:rPr>
            </w:pPr>
            <w:r w:rsidRPr="00CB0D78">
              <w:rPr>
                <w:rFonts w:ascii="Times New Roman" w:eastAsia="Times New Roman" w:hAnsi="Times New Roman" w:cs="Times New Roman"/>
                <w:sz w:val="20"/>
                <w:szCs w:val="20"/>
              </w:rPr>
              <w:t xml:space="preserve">Згідно </w:t>
            </w:r>
            <w:r>
              <w:rPr>
                <w:rFonts w:ascii="Times New Roman" w:eastAsia="Times New Roman" w:hAnsi="Times New Roman" w:cs="Times New Roman"/>
                <w:sz w:val="20"/>
                <w:szCs w:val="20"/>
              </w:rPr>
              <w:t>настанов</w:t>
            </w:r>
            <w:r w:rsidRPr="00CB0D78">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ACER</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rPr>
              <w:t xml:space="preserve">наведених в </w:t>
            </w:r>
            <w:r w:rsidRPr="00CB0D78">
              <w:rPr>
                <w:rFonts w:ascii="Times New Roman" w:eastAsia="Times New Roman" w:hAnsi="Times New Roman" w:cs="Times New Roman"/>
                <w:sz w:val="20"/>
                <w:szCs w:val="20"/>
                <w:lang w:val="en-US"/>
              </w:rPr>
              <w:t>Transaction</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Reporting</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User</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Manual</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TRUM</w:t>
            </w:r>
            <w:r w:rsidRPr="00E84F44">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тип цього </w:t>
            </w:r>
            <w:r w:rsidRPr="00CB0D78">
              <w:rPr>
                <w:rFonts w:ascii="Times New Roman" w:eastAsia="Times New Roman" w:hAnsi="Times New Roman" w:cs="Times New Roman"/>
                <w:sz w:val="20"/>
                <w:szCs w:val="20"/>
              </w:rPr>
              <w:t>пол</w:t>
            </w:r>
            <w:r>
              <w:rPr>
                <w:rFonts w:ascii="Times New Roman" w:eastAsia="Times New Roman" w:hAnsi="Times New Roman" w:cs="Times New Roman"/>
                <w:sz w:val="20"/>
                <w:szCs w:val="20"/>
              </w:rPr>
              <w:t>я визначено як текстовий(</w:t>
            </w:r>
            <w:proofErr w:type="spellStart"/>
            <w:r w:rsidRPr="00CD6D2F">
              <w:rPr>
                <w:rFonts w:ascii="Times New Roman" w:eastAsia="Times New Roman" w:hAnsi="Times New Roman" w:cs="Times New Roman"/>
                <w:b/>
                <w:sz w:val="20"/>
                <w:szCs w:val="20"/>
              </w:rPr>
              <w:t>Text</w:t>
            </w:r>
            <w:proofErr w:type="spellEnd"/>
            <w:r>
              <w:rPr>
                <w:rFonts w:ascii="Times New Roman" w:eastAsia="Times New Roman" w:hAnsi="Times New Roman" w:cs="Times New Roman"/>
                <w:sz w:val="20"/>
                <w:szCs w:val="20"/>
              </w:rPr>
              <w:t>)</w:t>
            </w:r>
          </w:p>
        </w:tc>
      </w:tr>
      <w:tr w:rsidR="00501626" w14:paraId="67428974" w14:textId="77777777" w:rsidTr="00A91D64">
        <w:trPr>
          <w:trHeight w:val="20"/>
        </w:trPr>
        <w:tc>
          <w:tcPr>
            <w:tcW w:w="568" w:type="dxa"/>
            <w:vMerge w:val="restart"/>
            <w:shd w:val="clear" w:color="auto" w:fill="auto"/>
            <w:vAlign w:val="center"/>
          </w:tcPr>
          <w:p w14:paraId="4A94FE43" w14:textId="77777777" w:rsidR="00501626" w:rsidRDefault="00501626" w:rsidP="00E84F44">
            <w:pPr>
              <w:spacing w:after="0" w:line="240" w:lineRule="auto"/>
              <w:ind w:left="113" w:right="11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Поля </w:t>
            </w:r>
            <w:r>
              <w:rPr>
                <w:rFonts w:ascii="Times New Roman" w:eastAsia="Times New Roman" w:hAnsi="Times New Roman" w:cs="Times New Roman"/>
                <w:sz w:val="20"/>
                <w:szCs w:val="20"/>
              </w:rPr>
              <w:lastRenderedPageBreak/>
              <w:t>даних, що стосуються деталей договору</w:t>
            </w:r>
          </w:p>
        </w:tc>
        <w:tc>
          <w:tcPr>
            <w:tcW w:w="15167" w:type="dxa"/>
            <w:gridSpan w:val="11"/>
            <w:shd w:val="clear" w:color="auto" w:fill="auto"/>
            <w:vAlign w:val="center"/>
          </w:tcPr>
          <w:p w14:paraId="50EB204A"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lastRenderedPageBreak/>
              <w:t>Поточна редакція:</w:t>
            </w:r>
          </w:p>
        </w:tc>
      </w:tr>
      <w:tr w:rsidR="00501626" w14:paraId="5EC34AE7" w14:textId="77777777" w:rsidTr="00A91D64">
        <w:trPr>
          <w:trHeight w:val="20"/>
        </w:trPr>
        <w:tc>
          <w:tcPr>
            <w:tcW w:w="568" w:type="dxa"/>
            <w:vMerge/>
            <w:shd w:val="clear" w:color="auto" w:fill="auto"/>
            <w:vAlign w:val="center"/>
          </w:tcPr>
          <w:p w14:paraId="7EA0076C"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5C49A3BB"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tc>
        <w:tc>
          <w:tcPr>
            <w:tcW w:w="1276" w:type="dxa"/>
            <w:shd w:val="clear" w:color="auto" w:fill="auto"/>
            <w:vAlign w:val="center"/>
          </w:tcPr>
          <w:p w14:paraId="101B338C"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Ідентифікатор договору</w:t>
            </w:r>
          </w:p>
        </w:tc>
        <w:tc>
          <w:tcPr>
            <w:tcW w:w="709" w:type="dxa"/>
            <w:shd w:val="clear" w:color="auto" w:fill="auto"/>
            <w:vAlign w:val="center"/>
          </w:tcPr>
          <w:p w14:paraId="7E9549F0"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08" w:type="dxa"/>
            <w:shd w:val="clear" w:color="auto" w:fill="auto"/>
            <w:vAlign w:val="center"/>
          </w:tcPr>
          <w:p w14:paraId="4042725A"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567" w:type="dxa"/>
            <w:shd w:val="clear" w:color="auto" w:fill="auto"/>
            <w:vAlign w:val="center"/>
          </w:tcPr>
          <w:p w14:paraId="5029AB67"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DV</w:t>
            </w:r>
          </w:p>
        </w:tc>
        <w:tc>
          <w:tcPr>
            <w:tcW w:w="1276" w:type="dxa"/>
            <w:shd w:val="clear" w:color="auto" w:fill="auto"/>
            <w:vAlign w:val="center"/>
          </w:tcPr>
          <w:p w14:paraId="69A17DE9"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DV</w:t>
            </w:r>
          </w:p>
        </w:tc>
        <w:tc>
          <w:tcPr>
            <w:tcW w:w="3807" w:type="dxa"/>
            <w:shd w:val="clear" w:color="auto" w:fill="auto"/>
            <w:vAlign w:val="center"/>
          </w:tcPr>
          <w:p w14:paraId="73683845"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Договір ідентифікується за допомогою унікального ідентифікатора коду, наданого ОПООП. Для операцій, </w:t>
            </w:r>
            <w:r>
              <w:rPr>
                <w:rFonts w:ascii="Times New Roman" w:eastAsia="Times New Roman" w:hAnsi="Times New Roman" w:cs="Times New Roman"/>
                <w:sz w:val="20"/>
                <w:szCs w:val="20"/>
              </w:rPr>
              <w:lastRenderedPageBreak/>
              <w:t>здійснених поза системами ОПООП, здійснених до виникнення обов'язку звітування згідно з цим Порядком зазначається значення NA.</w:t>
            </w:r>
          </w:p>
        </w:tc>
        <w:tc>
          <w:tcPr>
            <w:tcW w:w="2288" w:type="dxa"/>
            <w:shd w:val="clear" w:color="auto" w:fill="auto"/>
            <w:vAlign w:val="center"/>
          </w:tcPr>
          <w:p w14:paraId="0043AD1A"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До 50 буквено-цифрових символів.</w:t>
            </w:r>
          </w:p>
        </w:tc>
        <w:tc>
          <w:tcPr>
            <w:tcW w:w="993" w:type="dxa"/>
            <w:shd w:val="clear" w:color="auto" w:fill="auto"/>
            <w:vAlign w:val="center"/>
          </w:tcPr>
          <w:p w14:paraId="3F545FA4"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992" w:type="dxa"/>
            <w:shd w:val="clear" w:color="auto" w:fill="auto"/>
            <w:vAlign w:val="center"/>
          </w:tcPr>
          <w:p w14:paraId="22E5DBF7"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1984" w:type="dxa"/>
            <w:shd w:val="clear" w:color="auto" w:fill="auto"/>
            <w:vAlign w:val="center"/>
          </w:tcPr>
          <w:p w14:paraId="67345C3C"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AGHDN15832839</w:t>
            </w:r>
          </w:p>
        </w:tc>
      </w:tr>
      <w:tr w:rsidR="00501626" w14:paraId="60184973" w14:textId="77777777" w:rsidTr="00A91D64">
        <w:trPr>
          <w:trHeight w:val="20"/>
        </w:trPr>
        <w:tc>
          <w:tcPr>
            <w:tcW w:w="568" w:type="dxa"/>
            <w:vMerge/>
            <w:shd w:val="clear" w:color="auto" w:fill="auto"/>
            <w:vAlign w:val="center"/>
          </w:tcPr>
          <w:p w14:paraId="051D6959"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67" w:type="dxa"/>
            <w:gridSpan w:val="11"/>
            <w:shd w:val="clear" w:color="auto" w:fill="auto"/>
            <w:vAlign w:val="center"/>
          </w:tcPr>
          <w:p w14:paraId="545F1E3F"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Запропонована редакція:</w:t>
            </w:r>
          </w:p>
        </w:tc>
      </w:tr>
      <w:tr w:rsidR="00501626" w14:paraId="13A0358E" w14:textId="77777777" w:rsidTr="00A91D64">
        <w:trPr>
          <w:trHeight w:val="20"/>
        </w:trPr>
        <w:tc>
          <w:tcPr>
            <w:tcW w:w="568" w:type="dxa"/>
            <w:vMerge/>
            <w:shd w:val="clear" w:color="auto" w:fill="auto"/>
            <w:vAlign w:val="center"/>
          </w:tcPr>
          <w:p w14:paraId="1EC6B691"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4856A0D5"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tc>
        <w:tc>
          <w:tcPr>
            <w:tcW w:w="1276" w:type="dxa"/>
            <w:shd w:val="clear" w:color="auto" w:fill="auto"/>
            <w:vAlign w:val="center"/>
          </w:tcPr>
          <w:p w14:paraId="3E64E225" w14:textId="77777777" w:rsidR="00501626" w:rsidRDefault="00501626" w:rsidP="00E84F44">
            <w:pPr>
              <w:spacing w:after="0" w:line="240" w:lineRule="auto"/>
              <w:rPr>
                <w:rFonts w:ascii="Times New Roman" w:eastAsia="Times New Roman" w:hAnsi="Times New Roman" w:cs="Times New Roman"/>
                <w:color w:val="FF0000"/>
                <w:sz w:val="20"/>
                <w:szCs w:val="20"/>
              </w:rPr>
            </w:pPr>
            <w:r>
              <w:rPr>
                <w:rFonts w:ascii="Times New Roman" w:eastAsia="Times New Roman" w:hAnsi="Times New Roman" w:cs="Times New Roman"/>
                <w:sz w:val="20"/>
                <w:szCs w:val="20"/>
              </w:rPr>
              <w:t>Ідентифікатор договору</w:t>
            </w:r>
          </w:p>
        </w:tc>
        <w:tc>
          <w:tcPr>
            <w:tcW w:w="709" w:type="dxa"/>
            <w:shd w:val="clear" w:color="auto" w:fill="auto"/>
            <w:vAlign w:val="center"/>
          </w:tcPr>
          <w:p w14:paraId="3F448C51" w14:textId="77777777" w:rsidR="00501626" w:rsidRDefault="00501626" w:rsidP="00E84F44">
            <w:pPr>
              <w:spacing w:after="0" w:line="240" w:lineRule="auto"/>
              <w:jc w:val="center"/>
              <w:rPr>
                <w:rFonts w:ascii="Times New Roman" w:eastAsia="Times New Roman" w:hAnsi="Times New Roman" w:cs="Times New Roman"/>
                <w:color w:val="FF0000"/>
                <w:sz w:val="20"/>
                <w:szCs w:val="20"/>
              </w:rPr>
            </w:pPr>
            <w:r>
              <w:rPr>
                <w:rFonts w:ascii="Times New Roman" w:eastAsia="Times New Roman" w:hAnsi="Times New Roman" w:cs="Times New Roman"/>
                <w:sz w:val="20"/>
                <w:szCs w:val="20"/>
              </w:rPr>
              <w:t>M</w:t>
            </w:r>
          </w:p>
        </w:tc>
        <w:tc>
          <w:tcPr>
            <w:tcW w:w="708" w:type="dxa"/>
            <w:shd w:val="clear" w:color="auto" w:fill="auto"/>
            <w:vAlign w:val="center"/>
          </w:tcPr>
          <w:p w14:paraId="43C7E853" w14:textId="77777777" w:rsidR="00501626" w:rsidRDefault="00501626" w:rsidP="00E84F44">
            <w:pPr>
              <w:spacing w:after="0" w:line="240" w:lineRule="auto"/>
              <w:jc w:val="center"/>
              <w:rPr>
                <w:rFonts w:ascii="Times New Roman" w:eastAsia="Times New Roman" w:hAnsi="Times New Roman" w:cs="Times New Roman"/>
                <w:color w:val="FF0000"/>
                <w:sz w:val="20"/>
                <w:szCs w:val="20"/>
              </w:rPr>
            </w:pPr>
            <w:r>
              <w:rPr>
                <w:rFonts w:ascii="Times New Roman" w:eastAsia="Times New Roman" w:hAnsi="Times New Roman" w:cs="Times New Roman"/>
                <w:sz w:val="20"/>
                <w:szCs w:val="20"/>
              </w:rPr>
              <w:t>M</w:t>
            </w:r>
          </w:p>
        </w:tc>
        <w:tc>
          <w:tcPr>
            <w:tcW w:w="567" w:type="dxa"/>
            <w:shd w:val="clear" w:color="auto" w:fill="auto"/>
            <w:vAlign w:val="center"/>
          </w:tcPr>
          <w:p w14:paraId="67289D61" w14:textId="77777777" w:rsidR="00501626" w:rsidRDefault="00501626" w:rsidP="00E84F44">
            <w:pPr>
              <w:spacing w:after="0" w:line="240" w:lineRule="auto"/>
              <w:jc w:val="center"/>
              <w:rPr>
                <w:rFonts w:ascii="Times New Roman" w:eastAsia="Times New Roman" w:hAnsi="Times New Roman" w:cs="Times New Roman"/>
                <w:color w:val="FF0000"/>
                <w:sz w:val="20"/>
                <w:szCs w:val="20"/>
              </w:rPr>
            </w:pPr>
            <w:r>
              <w:rPr>
                <w:rFonts w:ascii="Times New Roman" w:eastAsia="Times New Roman" w:hAnsi="Times New Roman" w:cs="Times New Roman"/>
                <w:sz w:val="20"/>
                <w:szCs w:val="20"/>
              </w:rPr>
              <w:t>DV</w:t>
            </w:r>
          </w:p>
        </w:tc>
        <w:tc>
          <w:tcPr>
            <w:tcW w:w="1276" w:type="dxa"/>
            <w:shd w:val="clear" w:color="auto" w:fill="auto"/>
            <w:vAlign w:val="center"/>
          </w:tcPr>
          <w:p w14:paraId="1C2A7B4A" w14:textId="77777777" w:rsidR="00501626" w:rsidRDefault="00501626" w:rsidP="00E84F44">
            <w:pPr>
              <w:spacing w:after="0" w:line="240" w:lineRule="auto"/>
              <w:jc w:val="center"/>
              <w:rPr>
                <w:rFonts w:ascii="Times New Roman" w:eastAsia="Times New Roman" w:hAnsi="Times New Roman" w:cs="Times New Roman"/>
                <w:color w:val="FF0000"/>
                <w:sz w:val="20"/>
                <w:szCs w:val="20"/>
              </w:rPr>
            </w:pPr>
            <w:r>
              <w:rPr>
                <w:rFonts w:ascii="Times New Roman" w:eastAsia="Times New Roman" w:hAnsi="Times New Roman" w:cs="Times New Roman"/>
                <w:sz w:val="20"/>
                <w:szCs w:val="20"/>
              </w:rPr>
              <w:t>DV</w:t>
            </w:r>
          </w:p>
        </w:tc>
        <w:tc>
          <w:tcPr>
            <w:tcW w:w="3807" w:type="dxa"/>
            <w:shd w:val="clear" w:color="auto" w:fill="auto"/>
            <w:vAlign w:val="center"/>
          </w:tcPr>
          <w:p w14:paraId="24C892B0" w14:textId="77777777" w:rsidR="00501626" w:rsidRDefault="00501626" w:rsidP="00E84F44">
            <w:pPr>
              <w:spacing w:after="0" w:line="240" w:lineRule="auto"/>
              <w:rPr>
                <w:rFonts w:ascii="Times New Roman" w:eastAsia="Times New Roman" w:hAnsi="Times New Roman" w:cs="Times New Roman"/>
                <w:color w:val="FF0000"/>
                <w:sz w:val="20"/>
                <w:szCs w:val="20"/>
              </w:rPr>
            </w:pPr>
            <w:r>
              <w:rPr>
                <w:rFonts w:ascii="Times New Roman" w:eastAsia="Times New Roman" w:hAnsi="Times New Roman" w:cs="Times New Roman"/>
                <w:sz w:val="20"/>
                <w:szCs w:val="20"/>
              </w:rPr>
              <w:t xml:space="preserve">Договір ідентифікується за допомогою унікального ідентифікатора коду, наданого ОПООП. Для </w:t>
            </w:r>
            <w:r>
              <w:rPr>
                <w:rFonts w:ascii="Times New Roman" w:eastAsia="Times New Roman" w:hAnsi="Times New Roman" w:cs="Times New Roman"/>
                <w:b/>
                <w:strike/>
                <w:sz w:val="20"/>
                <w:szCs w:val="20"/>
              </w:rPr>
              <w:t>операцій, здійснених поза системами ОПООП, здійснених до виникнення обов’язку звітування згідно з цим Порядком</w:t>
            </w:r>
            <w:r w:rsidRPr="00CF1EFE">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двосторонніх договорів, здійснених поза системами ОПООП</w:t>
            </w:r>
            <w:r>
              <w:rPr>
                <w:rFonts w:ascii="Times New Roman" w:eastAsia="Times New Roman" w:hAnsi="Times New Roman" w:cs="Times New Roman"/>
                <w:sz w:val="20"/>
                <w:szCs w:val="20"/>
              </w:rPr>
              <w:t xml:space="preserve"> зазначається значення NA. </w:t>
            </w:r>
          </w:p>
        </w:tc>
        <w:tc>
          <w:tcPr>
            <w:tcW w:w="2288" w:type="dxa"/>
            <w:shd w:val="clear" w:color="auto" w:fill="auto"/>
            <w:vAlign w:val="center"/>
          </w:tcPr>
          <w:p w14:paraId="3DB02462" w14:textId="77777777" w:rsidR="00501626" w:rsidRDefault="00501626" w:rsidP="00E84F44">
            <w:pPr>
              <w:spacing w:after="0" w:line="240" w:lineRule="auto"/>
              <w:rPr>
                <w:rFonts w:ascii="Times New Roman" w:eastAsia="Times New Roman" w:hAnsi="Times New Roman" w:cs="Times New Roman"/>
                <w:color w:val="FF0000"/>
                <w:sz w:val="20"/>
                <w:szCs w:val="20"/>
              </w:rPr>
            </w:pPr>
            <w:r>
              <w:rPr>
                <w:rFonts w:ascii="Times New Roman" w:eastAsia="Times New Roman" w:hAnsi="Times New Roman" w:cs="Times New Roman"/>
                <w:b/>
                <w:sz w:val="20"/>
                <w:szCs w:val="20"/>
              </w:rPr>
              <w:t xml:space="preserve">До 50 </w:t>
            </w:r>
            <w:r>
              <w:rPr>
                <w:rFonts w:ascii="Times New Roman" w:eastAsia="Times New Roman" w:hAnsi="Times New Roman" w:cs="Times New Roman"/>
                <w:b/>
                <w:strike/>
                <w:sz w:val="20"/>
                <w:szCs w:val="20"/>
              </w:rPr>
              <w:t>буквено-цифрових</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символів</w:t>
            </w:r>
          </w:p>
        </w:tc>
        <w:tc>
          <w:tcPr>
            <w:tcW w:w="993" w:type="dxa"/>
            <w:shd w:val="clear" w:color="auto" w:fill="auto"/>
            <w:vAlign w:val="center"/>
          </w:tcPr>
          <w:p w14:paraId="29709127" w14:textId="77777777" w:rsidR="00501626" w:rsidRDefault="00501626" w:rsidP="00E84F44">
            <w:pPr>
              <w:spacing w:after="0" w:line="240" w:lineRule="auto"/>
              <w:rPr>
                <w:rFonts w:ascii="Times New Roman" w:eastAsia="Times New Roman" w:hAnsi="Times New Roman" w:cs="Times New Roman"/>
                <w:b/>
                <w:color w:val="FF0000"/>
                <w:sz w:val="20"/>
                <w:szCs w:val="20"/>
              </w:rPr>
            </w:pPr>
            <w:r>
              <w:rPr>
                <w:rFonts w:ascii="Times New Roman" w:eastAsia="Times New Roman" w:hAnsi="Times New Roman" w:cs="Times New Roman"/>
                <w:b/>
                <w:sz w:val="20"/>
                <w:szCs w:val="20"/>
              </w:rPr>
              <w:t>Текст</w:t>
            </w:r>
          </w:p>
        </w:tc>
        <w:tc>
          <w:tcPr>
            <w:tcW w:w="992" w:type="dxa"/>
            <w:shd w:val="clear" w:color="auto" w:fill="auto"/>
            <w:vAlign w:val="center"/>
          </w:tcPr>
          <w:p w14:paraId="5E7D5EEE" w14:textId="77777777" w:rsidR="00501626" w:rsidRDefault="00501626" w:rsidP="00E84F44">
            <w:pPr>
              <w:spacing w:after="0" w:line="240" w:lineRule="auto"/>
              <w:rPr>
                <w:rFonts w:ascii="Times New Roman" w:eastAsia="Times New Roman" w:hAnsi="Times New Roman" w:cs="Times New Roman"/>
                <w:color w:val="FF0000"/>
                <w:sz w:val="20"/>
                <w:szCs w:val="20"/>
              </w:rPr>
            </w:pPr>
            <w:r>
              <w:rPr>
                <w:rFonts w:ascii="Times New Roman" w:eastAsia="Times New Roman" w:hAnsi="Times New Roman" w:cs="Times New Roman"/>
                <w:sz w:val="20"/>
                <w:szCs w:val="20"/>
              </w:rPr>
              <w:t>50</w:t>
            </w:r>
          </w:p>
        </w:tc>
        <w:tc>
          <w:tcPr>
            <w:tcW w:w="1984" w:type="dxa"/>
            <w:shd w:val="clear" w:color="auto" w:fill="auto"/>
            <w:vAlign w:val="center"/>
          </w:tcPr>
          <w:p w14:paraId="0AAFC188" w14:textId="77777777" w:rsidR="00501626" w:rsidRDefault="00501626" w:rsidP="00E84F44">
            <w:pPr>
              <w:spacing w:after="0" w:line="240" w:lineRule="auto"/>
              <w:rPr>
                <w:rFonts w:ascii="Times New Roman" w:eastAsia="Times New Roman" w:hAnsi="Times New Roman" w:cs="Times New Roman"/>
                <w:color w:val="FF0000"/>
                <w:sz w:val="20"/>
                <w:szCs w:val="20"/>
              </w:rPr>
            </w:pPr>
            <w:r>
              <w:rPr>
                <w:rFonts w:ascii="Times New Roman" w:eastAsia="Times New Roman" w:hAnsi="Times New Roman" w:cs="Times New Roman"/>
                <w:sz w:val="20"/>
                <w:szCs w:val="20"/>
              </w:rPr>
              <w:t>AGHDN15832839</w:t>
            </w:r>
          </w:p>
        </w:tc>
      </w:tr>
      <w:tr w:rsidR="00501626" w14:paraId="36281EF3" w14:textId="77777777" w:rsidTr="00A91D64">
        <w:trPr>
          <w:trHeight w:val="20"/>
        </w:trPr>
        <w:tc>
          <w:tcPr>
            <w:tcW w:w="568" w:type="dxa"/>
            <w:vMerge/>
            <w:shd w:val="clear" w:color="auto" w:fill="auto"/>
            <w:vAlign w:val="center"/>
          </w:tcPr>
          <w:p w14:paraId="04335671"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67" w:type="dxa"/>
            <w:gridSpan w:val="11"/>
            <w:shd w:val="clear" w:color="auto" w:fill="auto"/>
            <w:vAlign w:val="center"/>
          </w:tcPr>
          <w:p w14:paraId="4087D5F6" w14:textId="77777777" w:rsidR="00501626" w:rsidRDefault="00501626" w:rsidP="00E84F44">
            <w:pPr>
              <w:spacing w:after="0" w:line="240" w:lineRule="auto"/>
              <w:rPr>
                <w:rFonts w:ascii="Times New Roman" w:eastAsia="Times New Roman" w:hAnsi="Times New Roman" w:cs="Times New Roman"/>
                <w:sz w:val="20"/>
                <w:szCs w:val="20"/>
              </w:rPr>
            </w:pPr>
            <w:r w:rsidRPr="00E00134">
              <w:rPr>
                <w:rFonts w:ascii="Times New Roman" w:eastAsia="Times New Roman" w:hAnsi="Times New Roman" w:cs="Times New Roman"/>
                <w:b/>
                <w:sz w:val="20"/>
                <w:szCs w:val="20"/>
              </w:rPr>
              <w:t>Зауваження та пропозиції до проекту рішення НКРЕКП</w:t>
            </w:r>
          </w:p>
        </w:tc>
      </w:tr>
      <w:tr w:rsidR="00501626" w14:paraId="6BBDFDAD" w14:textId="77777777" w:rsidTr="00BA41B2">
        <w:trPr>
          <w:trHeight w:val="1853"/>
        </w:trPr>
        <w:tc>
          <w:tcPr>
            <w:tcW w:w="568" w:type="dxa"/>
            <w:vMerge/>
            <w:shd w:val="clear" w:color="auto" w:fill="auto"/>
            <w:vAlign w:val="center"/>
          </w:tcPr>
          <w:p w14:paraId="3C382F49"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527AE9A5"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tc>
        <w:tc>
          <w:tcPr>
            <w:tcW w:w="1276" w:type="dxa"/>
            <w:shd w:val="clear" w:color="auto" w:fill="auto"/>
            <w:vAlign w:val="center"/>
          </w:tcPr>
          <w:p w14:paraId="50624EE2" w14:textId="77777777" w:rsidR="00501626" w:rsidRDefault="00501626" w:rsidP="00E84F44">
            <w:pPr>
              <w:spacing w:after="0" w:line="240" w:lineRule="auto"/>
              <w:rPr>
                <w:rFonts w:ascii="Times New Roman" w:eastAsia="Times New Roman" w:hAnsi="Times New Roman" w:cs="Times New Roman"/>
                <w:sz w:val="20"/>
                <w:szCs w:val="20"/>
              </w:rPr>
            </w:pPr>
            <w:r w:rsidRPr="003C2EB9">
              <w:rPr>
                <w:rFonts w:ascii="Times New Roman" w:eastAsia="Times New Roman" w:hAnsi="Times New Roman" w:cs="Times New Roman"/>
                <w:sz w:val="20"/>
                <w:szCs w:val="20"/>
              </w:rPr>
              <w:t>Ідентифікатор договору</w:t>
            </w:r>
          </w:p>
        </w:tc>
        <w:tc>
          <w:tcPr>
            <w:tcW w:w="709" w:type="dxa"/>
            <w:shd w:val="clear" w:color="auto" w:fill="auto"/>
            <w:vAlign w:val="center"/>
          </w:tcPr>
          <w:p w14:paraId="66791C2D" w14:textId="77777777" w:rsidR="00501626" w:rsidRPr="003C2EB9" w:rsidRDefault="00501626" w:rsidP="00E84F44">
            <w:pPr>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M</w:t>
            </w:r>
          </w:p>
        </w:tc>
        <w:tc>
          <w:tcPr>
            <w:tcW w:w="708" w:type="dxa"/>
            <w:shd w:val="clear" w:color="auto" w:fill="auto"/>
            <w:vAlign w:val="center"/>
          </w:tcPr>
          <w:p w14:paraId="4F3ACFA6" w14:textId="77777777" w:rsidR="00501626" w:rsidRPr="003C2EB9" w:rsidRDefault="00501626" w:rsidP="00E84F44">
            <w:pPr>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M</w:t>
            </w:r>
          </w:p>
        </w:tc>
        <w:tc>
          <w:tcPr>
            <w:tcW w:w="567" w:type="dxa"/>
            <w:shd w:val="clear" w:color="auto" w:fill="auto"/>
            <w:vAlign w:val="center"/>
          </w:tcPr>
          <w:p w14:paraId="1E3D0353" w14:textId="77777777" w:rsidR="00501626" w:rsidRPr="003C2EB9" w:rsidRDefault="00501626" w:rsidP="00E84F44">
            <w:pPr>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DV</w:t>
            </w:r>
          </w:p>
        </w:tc>
        <w:tc>
          <w:tcPr>
            <w:tcW w:w="1276" w:type="dxa"/>
            <w:shd w:val="clear" w:color="auto" w:fill="auto"/>
            <w:vAlign w:val="center"/>
          </w:tcPr>
          <w:p w14:paraId="25B54FD6" w14:textId="77777777" w:rsidR="00501626" w:rsidRPr="003C2EB9" w:rsidRDefault="00501626" w:rsidP="00E84F44">
            <w:pPr>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DV</w:t>
            </w:r>
          </w:p>
        </w:tc>
        <w:tc>
          <w:tcPr>
            <w:tcW w:w="3807" w:type="dxa"/>
            <w:shd w:val="clear" w:color="auto" w:fill="auto"/>
            <w:vAlign w:val="center"/>
          </w:tcPr>
          <w:p w14:paraId="37C47F90"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Договір ідентифікується за допомогою унікального ідентифікатора коду, наданого ОПООП. Для </w:t>
            </w:r>
            <w:r>
              <w:rPr>
                <w:rFonts w:ascii="Times New Roman" w:eastAsia="Times New Roman" w:hAnsi="Times New Roman" w:cs="Times New Roman"/>
                <w:b/>
                <w:strike/>
                <w:sz w:val="20"/>
                <w:szCs w:val="20"/>
              </w:rPr>
              <w:t>операцій, здійснених поза системами ОПООП, здійснених до виникнення обов’язку звітування згідно з цим Порядком</w:t>
            </w:r>
            <w:r w:rsidRPr="00CF1EFE">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двосторонніх договорів, здійснених поза системами ОПООП</w:t>
            </w:r>
            <w:r>
              <w:rPr>
                <w:rFonts w:ascii="Times New Roman" w:eastAsia="Times New Roman" w:hAnsi="Times New Roman" w:cs="Times New Roman"/>
                <w:sz w:val="20"/>
                <w:szCs w:val="20"/>
              </w:rPr>
              <w:t xml:space="preserve"> зазначається значення NA</w:t>
            </w:r>
          </w:p>
        </w:tc>
        <w:tc>
          <w:tcPr>
            <w:tcW w:w="2288" w:type="dxa"/>
            <w:shd w:val="clear" w:color="auto" w:fill="auto"/>
            <w:vAlign w:val="center"/>
          </w:tcPr>
          <w:p w14:paraId="085E8158" w14:textId="77777777" w:rsidR="00501626" w:rsidRDefault="00501626" w:rsidP="00E84F44">
            <w:pPr>
              <w:spacing w:after="0" w:line="240" w:lineRule="auto"/>
              <w:rPr>
                <w:rFonts w:ascii="Times New Roman" w:eastAsia="Times New Roman" w:hAnsi="Times New Roman" w:cs="Times New Roman"/>
                <w:b/>
                <w:sz w:val="20"/>
                <w:szCs w:val="20"/>
              </w:rPr>
            </w:pPr>
            <w:r w:rsidRPr="003C2EB9">
              <w:rPr>
                <w:rFonts w:ascii="Times New Roman" w:eastAsia="Times New Roman" w:hAnsi="Times New Roman" w:cs="Times New Roman"/>
                <w:b/>
                <w:sz w:val="20"/>
                <w:szCs w:val="20"/>
              </w:rPr>
              <w:t>До 50 буквено-цифрових символів.</w:t>
            </w:r>
          </w:p>
        </w:tc>
        <w:tc>
          <w:tcPr>
            <w:tcW w:w="993" w:type="dxa"/>
            <w:shd w:val="clear" w:color="auto" w:fill="auto"/>
            <w:vAlign w:val="center"/>
          </w:tcPr>
          <w:p w14:paraId="2C94D221" w14:textId="77777777" w:rsidR="00501626" w:rsidRDefault="00501626" w:rsidP="00E84F44">
            <w:pPr>
              <w:spacing w:after="0" w:line="240" w:lineRule="auto"/>
              <w:rPr>
                <w:rFonts w:ascii="Times New Roman" w:eastAsia="Times New Roman" w:hAnsi="Times New Roman" w:cs="Times New Roman"/>
                <w:b/>
                <w:sz w:val="20"/>
                <w:szCs w:val="20"/>
              </w:rPr>
            </w:pPr>
            <w:r w:rsidRPr="003C2EB9">
              <w:rPr>
                <w:rFonts w:ascii="Times New Roman" w:eastAsia="Times New Roman" w:hAnsi="Times New Roman" w:cs="Times New Roman"/>
                <w:b/>
                <w:sz w:val="20"/>
                <w:szCs w:val="20"/>
              </w:rPr>
              <w:t>Буквено-цифровий</w:t>
            </w:r>
          </w:p>
        </w:tc>
        <w:tc>
          <w:tcPr>
            <w:tcW w:w="992" w:type="dxa"/>
            <w:shd w:val="clear" w:color="auto" w:fill="auto"/>
            <w:vAlign w:val="center"/>
          </w:tcPr>
          <w:p w14:paraId="644E0890" w14:textId="77777777" w:rsidR="00501626" w:rsidRPr="003C2EB9" w:rsidRDefault="00501626" w:rsidP="00E84F44">
            <w:pPr>
              <w:spacing w:after="0" w:line="240" w:lineRule="auto"/>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50</w:t>
            </w:r>
          </w:p>
        </w:tc>
        <w:tc>
          <w:tcPr>
            <w:tcW w:w="1984" w:type="dxa"/>
            <w:shd w:val="clear" w:color="auto" w:fill="auto"/>
            <w:vAlign w:val="center"/>
          </w:tcPr>
          <w:p w14:paraId="20AB6E95"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AGHDN15832839</w:t>
            </w:r>
          </w:p>
        </w:tc>
      </w:tr>
      <w:tr w:rsidR="00501626" w14:paraId="0543D860" w14:textId="77777777" w:rsidTr="00A91D64">
        <w:trPr>
          <w:trHeight w:val="20"/>
        </w:trPr>
        <w:tc>
          <w:tcPr>
            <w:tcW w:w="568" w:type="dxa"/>
            <w:vMerge/>
            <w:shd w:val="clear" w:color="auto" w:fill="auto"/>
            <w:vAlign w:val="center"/>
          </w:tcPr>
          <w:p w14:paraId="72B9D4D9"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67" w:type="dxa"/>
            <w:gridSpan w:val="11"/>
            <w:shd w:val="clear" w:color="auto" w:fill="auto"/>
            <w:vAlign w:val="center"/>
          </w:tcPr>
          <w:p w14:paraId="5E27848A" w14:textId="77777777" w:rsidR="00501626" w:rsidRPr="00CB0D78" w:rsidRDefault="00501626" w:rsidP="00E84F44">
            <w:pPr>
              <w:spacing w:after="0" w:line="240" w:lineRule="auto"/>
              <w:rPr>
                <w:rFonts w:ascii="Times New Roman" w:eastAsia="Times New Roman" w:hAnsi="Times New Roman" w:cs="Times New Roman"/>
                <w:b/>
                <w:sz w:val="20"/>
                <w:szCs w:val="20"/>
              </w:rPr>
            </w:pPr>
            <w:proofErr w:type="spellStart"/>
            <w:r w:rsidRPr="00CB0D78">
              <w:rPr>
                <w:rFonts w:ascii="Times New Roman" w:eastAsia="Times New Roman" w:hAnsi="Times New Roman" w:cs="Times New Roman"/>
                <w:b/>
                <w:sz w:val="20"/>
                <w:szCs w:val="20"/>
              </w:rPr>
              <w:t>Обгрунтування</w:t>
            </w:r>
            <w:proofErr w:type="spellEnd"/>
            <w:r w:rsidRPr="00CB0D78">
              <w:rPr>
                <w:rFonts w:ascii="Times New Roman" w:eastAsia="Times New Roman" w:hAnsi="Times New Roman" w:cs="Times New Roman"/>
                <w:b/>
                <w:sz w:val="20"/>
                <w:szCs w:val="20"/>
              </w:rPr>
              <w:t>:</w:t>
            </w:r>
          </w:p>
          <w:p w14:paraId="2D1477C7" w14:textId="77777777" w:rsidR="00501626" w:rsidRPr="00CB0D78" w:rsidRDefault="00501626" w:rsidP="00E84F44">
            <w:pPr>
              <w:spacing w:after="0" w:line="240" w:lineRule="auto"/>
              <w:rPr>
                <w:rFonts w:ascii="Times New Roman" w:eastAsia="Times New Roman" w:hAnsi="Times New Roman" w:cs="Times New Roman"/>
                <w:sz w:val="20"/>
                <w:szCs w:val="20"/>
              </w:rPr>
            </w:pPr>
            <w:r w:rsidRPr="00CB0D78">
              <w:rPr>
                <w:rFonts w:ascii="Times New Roman" w:eastAsia="Times New Roman" w:hAnsi="Times New Roman" w:cs="Times New Roman"/>
                <w:sz w:val="20"/>
                <w:szCs w:val="20"/>
              </w:rPr>
              <w:t xml:space="preserve">З метою уникнення можливих проблем при налаштуванні інформаційного обміну з Системою </w:t>
            </w:r>
            <w:r w:rsidRPr="00CB0D78">
              <w:rPr>
                <w:rFonts w:ascii="Times New Roman" w:eastAsia="Times New Roman" w:hAnsi="Times New Roman" w:cs="Times New Roman"/>
                <w:sz w:val="20"/>
                <w:szCs w:val="20"/>
                <w:lang w:val="en-US"/>
              </w:rPr>
              <w:t>ARIS</w:t>
            </w:r>
            <w:r w:rsidRPr="00E84F44">
              <w:rPr>
                <w:rFonts w:ascii="Times New Roman" w:eastAsia="Times New Roman" w:hAnsi="Times New Roman" w:cs="Times New Roman"/>
                <w:sz w:val="20"/>
                <w:szCs w:val="20"/>
              </w:rPr>
              <w:t xml:space="preserve"> </w:t>
            </w:r>
            <w:proofErr w:type="spellStart"/>
            <w:r w:rsidRPr="00CB0D78">
              <w:rPr>
                <w:rFonts w:ascii="Times New Roman" w:eastAsia="Times New Roman" w:hAnsi="Times New Roman" w:cs="Times New Roman"/>
                <w:sz w:val="20"/>
                <w:szCs w:val="20"/>
              </w:rPr>
              <w:t>Агенства</w:t>
            </w:r>
            <w:proofErr w:type="spellEnd"/>
            <w:r w:rsidRPr="00CB0D78">
              <w:rPr>
                <w:rFonts w:ascii="Times New Roman" w:eastAsia="Times New Roman" w:hAnsi="Times New Roman" w:cs="Times New Roman"/>
                <w:sz w:val="20"/>
                <w:szCs w:val="20"/>
              </w:rPr>
              <w:t xml:space="preserve"> в майбутньому, звертаємо вашу увагу та просимо притримуватись рекомендацій і </w:t>
            </w:r>
            <w:proofErr w:type="spellStart"/>
            <w:r w:rsidRPr="00CB0D78">
              <w:rPr>
                <w:rFonts w:ascii="Times New Roman" w:eastAsia="Times New Roman" w:hAnsi="Times New Roman" w:cs="Times New Roman"/>
                <w:sz w:val="20"/>
                <w:szCs w:val="20"/>
              </w:rPr>
              <w:t>обмеженнь</w:t>
            </w:r>
            <w:proofErr w:type="spellEnd"/>
            <w:r w:rsidRPr="00CB0D78">
              <w:rPr>
                <w:rFonts w:ascii="Times New Roman" w:eastAsia="Times New Roman" w:hAnsi="Times New Roman" w:cs="Times New Roman"/>
                <w:sz w:val="20"/>
                <w:szCs w:val="20"/>
              </w:rPr>
              <w:t xml:space="preserve"> форматів для полів Таблиць звітування, які викладені в настановах </w:t>
            </w:r>
            <w:r w:rsidRPr="00CB0D78">
              <w:rPr>
                <w:rFonts w:ascii="Times New Roman" w:eastAsia="Times New Roman" w:hAnsi="Times New Roman" w:cs="Times New Roman"/>
                <w:sz w:val="20"/>
                <w:szCs w:val="20"/>
                <w:lang w:val="en-US"/>
              </w:rPr>
              <w:t>ACER</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Transaction</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Reporting</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User</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Manual</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TRUM</w:t>
            </w:r>
            <w:r w:rsidRPr="00E84F44">
              <w:rPr>
                <w:rFonts w:ascii="Times New Roman" w:eastAsia="Times New Roman" w:hAnsi="Times New Roman" w:cs="Times New Roman"/>
                <w:sz w:val="20"/>
                <w:szCs w:val="20"/>
              </w:rPr>
              <w:t>)</w:t>
            </w:r>
            <w:r w:rsidRPr="00CB0D78">
              <w:rPr>
                <w:rFonts w:ascii="Times New Roman" w:eastAsia="Times New Roman" w:hAnsi="Times New Roman" w:cs="Times New Roman"/>
                <w:sz w:val="20"/>
                <w:szCs w:val="20"/>
              </w:rPr>
              <w:t xml:space="preserve">. </w:t>
            </w:r>
            <w:proofErr w:type="spellStart"/>
            <w:r w:rsidRPr="00CB0D78">
              <w:rPr>
                <w:rFonts w:ascii="Times New Roman" w:eastAsia="Times New Roman" w:hAnsi="Times New Roman" w:cs="Times New Roman"/>
                <w:sz w:val="20"/>
                <w:szCs w:val="20"/>
              </w:rPr>
              <w:t>Т.я</w:t>
            </w:r>
            <w:proofErr w:type="spellEnd"/>
            <w:r w:rsidRPr="00CB0D78">
              <w:rPr>
                <w:rFonts w:ascii="Times New Roman" w:eastAsia="Times New Roman" w:hAnsi="Times New Roman" w:cs="Times New Roman"/>
                <w:sz w:val="20"/>
                <w:szCs w:val="20"/>
              </w:rPr>
              <w:t>. це може потягти за собою необхідність з внесення додаткових змін в прийняте в експлуатацію та налаштоване програмне забезпечення та необхідність для учасників ринку адаптуватися до зміненого формату при формуванні звіту</w:t>
            </w:r>
          </w:p>
        </w:tc>
      </w:tr>
      <w:tr w:rsidR="00501626" w14:paraId="0C5F9753" w14:textId="77777777" w:rsidTr="00A91D64">
        <w:trPr>
          <w:trHeight w:val="20"/>
        </w:trPr>
        <w:tc>
          <w:tcPr>
            <w:tcW w:w="568" w:type="dxa"/>
            <w:vMerge/>
            <w:shd w:val="clear" w:color="auto" w:fill="auto"/>
            <w:vAlign w:val="center"/>
          </w:tcPr>
          <w:p w14:paraId="16D08E81"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color w:val="FF0000"/>
                <w:sz w:val="20"/>
                <w:szCs w:val="20"/>
              </w:rPr>
            </w:pPr>
          </w:p>
        </w:tc>
        <w:tc>
          <w:tcPr>
            <w:tcW w:w="15167" w:type="dxa"/>
            <w:gridSpan w:val="11"/>
            <w:shd w:val="clear" w:color="auto" w:fill="auto"/>
            <w:vAlign w:val="center"/>
          </w:tcPr>
          <w:p w14:paraId="59F7A41B"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Поточна редакція:</w:t>
            </w:r>
          </w:p>
        </w:tc>
      </w:tr>
      <w:tr w:rsidR="00501626" w14:paraId="5DA0BC51" w14:textId="77777777" w:rsidTr="00A91D64">
        <w:trPr>
          <w:trHeight w:val="20"/>
        </w:trPr>
        <w:tc>
          <w:tcPr>
            <w:tcW w:w="568" w:type="dxa"/>
            <w:vMerge/>
            <w:shd w:val="clear" w:color="auto" w:fill="auto"/>
            <w:vAlign w:val="center"/>
          </w:tcPr>
          <w:p w14:paraId="4A3CF3C3"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1F606AEA"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1276" w:type="dxa"/>
            <w:shd w:val="clear" w:color="auto" w:fill="auto"/>
            <w:vAlign w:val="center"/>
          </w:tcPr>
          <w:p w14:paraId="50F25C23"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Фіксований індекс або референтна ціна</w:t>
            </w:r>
          </w:p>
        </w:tc>
        <w:tc>
          <w:tcPr>
            <w:tcW w:w="709" w:type="dxa"/>
            <w:shd w:val="clear" w:color="auto" w:fill="auto"/>
            <w:vAlign w:val="center"/>
          </w:tcPr>
          <w:p w14:paraId="7CC58F57"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08" w:type="dxa"/>
            <w:shd w:val="clear" w:color="auto" w:fill="auto"/>
            <w:vAlign w:val="center"/>
          </w:tcPr>
          <w:p w14:paraId="4218FAA3"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567" w:type="dxa"/>
            <w:shd w:val="clear" w:color="auto" w:fill="auto"/>
            <w:vAlign w:val="center"/>
          </w:tcPr>
          <w:p w14:paraId="535406C5"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1276" w:type="dxa"/>
            <w:shd w:val="clear" w:color="auto" w:fill="auto"/>
            <w:vAlign w:val="center"/>
          </w:tcPr>
          <w:p w14:paraId="59949F50"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807" w:type="dxa"/>
            <w:shd w:val="clear" w:color="auto" w:fill="auto"/>
            <w:vAlign w:val="center"/>
          </w:tcPr>
          <w:p w14:paraId="35B0A18C"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Фіксований індекс, який встановлює ціну для договору або референтну ціну для деривативів. Для нестандартних двосторонніх договорів дане поле </w:t>
            </w:r>
            <w:proofErr w:type="spellStart"/>
            <w:r>
              <w:rPr>
                <w:rFonts w:ascii="Times New Roman" w:eastAsia="Times New Roman" w:hAnsi="Times New Roman" w:cs="Times New Roman"/>
                <w:sz w:val="20"/>
                <w:szCs w:val="20"/>
              </w:rPr>
              <w:t>заповнюєтся</w:t>
            </w:r>
            <w:proofErr w:type="spellEnd"/>
            <w:r>
              <w:rPr>
                <w:rFonts w:ascii="Times New Roman" w:eastAsia="Times New Roman" w:hAnsi="Times New Roman" w:cs="Times New Roman"/>
                <w:sz w:val="20"/>
                <w:szCs w:val="20"/>
              </w:rPr>
              <w:t xml:space="preserve"> у разі використання лише одного індексу у формулі ціни (у разі застосування двох та більше індексів даний договір звітується згідно з Додатком 2 до Порядку).</w:t>
            </w:r>
          </w:p>
        </w:tc>
        <w:tc>
          <w:tcPr>
            <w:tcW w:w="2288" w:type="dxa"/>
            <w:shd w:val="clear" w:color="auto" w:fill="auto"/>
            <w:vAlign w:val="center"/>
          </w:tcPr>
          <w:p w14:paraId="54323766"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До 150 буквено-цифрових символів.</w:t>
            </w:r>
          </w:p>
        </w:tc>
        <w:tc>
          <w:tcPr>
            <w:tcW w:w="993" w:type="dxa"/>
            <w:shd w:val="clear" w:color="auto" w:fill="auto"/>
            <w:vAlign w:val="center"/>
          </w:tcPr>
          <w:p w14:paraId="25841F18"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992" w:type="dxa"/>
            <w:shd w:val="clear" w:color="auto" w:fill="auto"/>
            <w:vAlign w:val="center"/>
          </w:tcPr>
          <w:p w14:paraId="58A9A9CB"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1984" w:type="dxa"/>
            <w:shd w:val="clear" w:color="auto" w:fill="auto"/>
            <w:vAlign w:val="center"/>
          </w:tcPr>
          <w:p w14:paraId="7FE3B4EC"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XYZ </w:t>
            </w:r>
            <w:proofErr w:type="spellStart"/>
            <w:r>
              <w:rPr>
                <w:rFonts w:ascii="Times New Roman" w:eastAsia="Times New Roman" w:hAnsi="Times New Roman" w:cs="Times New Roman"/>
                <w:sz w:val="20"/>
                <w:szCs w:val="20"/>
              </w:rPr>
              <w:t>abc</w:t>
            </w:r>
            <w:proofErr w:type="spellEnd"/>
            <w:r>
              <w:rPr>
                <w:rFonts w:ascii="Times New Roman" w:eastAsia="Times New Roman" w:hAnsi="Times New Roman" w:cs="Times New Roman"/>
                <w:sz w:val="20"/>
                <w:szCs w:val="20"/>
              </w:rPr>
              <w:t xml:space="preserve"> на день вперед</w:t>
            </w:r>
          </w:p>
        </w:tc>
      </w:tr>
      <w:tr w:rsidR="00501626" w14:paraId="6349063A" w14:textId="77777777" w:rsidTr="00A91D64">
        <w:trPr>
          <w:trHeight w:val="20"/>
        </w:trPr>
        <w:tc>
          <w:tcPr>
            <w:tcW w:w="568" w:type="dxa"/>
            <w:vMerge/>
            <w:shd w:val="clear" w:color="auto" w:fill="auto"/>
            <w:vAlign w:val="center"/>
          </w:tcPr>
          <w:p w14:paraId="7A654F8E"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67" w:type="dxa"/>
            <w:gridSpan w:val="11"/>
            <w:shd w:val="clear" w:color="auto" w:fill="auto"/>
            <w:vAlign w:val="center"/>
          </w:tcPr>
          <w:p w14:paraId="1BA9FC84"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Запропонована редакція:</w:t>
            </w:r>
          </w:p>
        </w:tc>
      </w:tr>
      <w:tr w:rsidR="00501626" w14:paraId="7442775A" w14:textId="77777777" w:rsidTr="00A91D64">
        <w:trPr>
          <w:trHeight w:val="20"/>
        </w:trPr>
        <w:tc>
          <w:tcPr>
            <w:tcW w:w="568" w:type="dxa"/>
            <w:vMerge/>
            <w:shd w:val="clear" w:color="auto" w:fill="auto"/>
            <w:vAlign w:val="center"/>
          </w:tcPr>
          <w:p w14:paraId="0380DAB5"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0152F9FF"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1276" w:type="dxa"/>
            <w:shd w:val="clear" w:color="auto" w:fill="auto"/>
            <w:vAlign w:val="center"/>
          </w:tcPr>
          <w:p w14:paraId="674D4D81"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Фіксований індекс або референтна ціна</w:t>
            </w:r>
          </w:p>
        </w:tc>
        <w:tc>
          <w:tcPr>
            <w:tcW w:w="709" w:type="dxa"/>
            <w:shd w:val="clear" w:color="auto" w:fill="auto"/>
            <w:vAlign w:val="center"/>
          </w:tcPr>
          <w:p w14:paraId="1BA32B9A"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08" w:type="dxa"/>
            <w:shd w:val="clear" w:color="auto" w:fill="auto"/>
            <w:vAlign w:val="center"/>
          </w:tcPr>
          <w:p w14:paraId="5DCC7ACD"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567" w:type="dxa"/>
            <w:shd w:val="clear" w:color="auto" w:fill="auto"/>
            <w:vAlign w:val="center"/>
          </w:tcPr>
          <w:p w14:paraId="088FEBBC"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1276" w:type="dxa"/>
            <w:shd w:val="clear" w:color="auto" w:fill="auto"/>
            <w:vAlign w:val="center"/>
          </w:tcPr>
          <w:p w14:paraId="145335EF"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807" w:type="dxa"/>
            <w:shd w:val="clear" w:color="auto" w:fill="auto"/>
            <w:vAlign w:val="center"/>
          </w:tcPr>
          <w:p w14:paraId="5748D2DC" w14:textId="77777777" w:rsidR="00501626" w:rsidRDefault="00501626"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Фіксований індекс, який встановлює ціну для договору або референтну ціну для деривативів. Для нестандартних двосторонніх договорів дане поле </w:t>
            </w:r>
            <w:proofErr w:type="spellStart"/>
            <w:r>
              <w:rPr>
                <w:rFonts w:ascii="Times New Roman" w:eastAsia="Times New Roman" w:hAnsi="Times New Roman" w:cs="Times New Roman"/>
                <w:sz w:val="20"/>
                <w:szCs w:val="20"/>
              </w:rPr>
              <w:t>заповнюєтся</w:t>
            </w:r>
            <w:proofErr w:type="spellEnd"/>
            <w:r>
              <w:rPr>
                <w:rFonts w:ascii="Times New Roman" w:eastAsia="Times New Roman" w:hAnsi="Times New Roman" w:cs="Times New Roman"/>
                <w:sz w:val="20"/>
                <w:szCs w:val="20"/>
              </w:rPr>
              <w:t xml:space="preserve"> у разі використання лише одного індексу у формулі ціни (у разі застосування двох та більше індексів </w:t>
            </w:r>
            <w:r>
              <w:rPr>
                <w:rFonts w:ascii="Times New Roman" w:eastAsia="Times New Roman" w:hAnsi="Times New Roman" w:cs="Times New Roman"/>
                <w:sz w:val="20"/>
                <w:szCs w:val="20"/>
              </w:rPr>
              <w:lastRenderedPageBreak/>
              <w:t>даний договір звітується згідно з Додатком 2 до Порядку).</w:t>
            </w:r>
          </w:p>
        </w:tc>
        <w:tc>
          <w:tcPr>
            <w:tcW w:w="2288" w:type="dxa"/>
            <w:shd w:val="clear" w:color="auto" w:fill="auto"/>
            <w:vAlign w:val="center"/>
          </w:tcPr>
          <w:p w14:paraId="1FCE353D" w14:textId="77777777" w:rsidR="00501626" w:rsidRDefault="00501626"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До 150 символів: букви латинського алфавіту, цифри та знаки «_», «-».</w:t>
            </w:r>
          </w:p>
        </w:tc>
        <w:tc>
          <w:tcPr>
            <w:tcW w:w="993" w:type="dxa"/>
            <w:shd w:val="clear" w:color="auto" w:fill="auto"/>
            <w:vAlign w:val="center"/>
          </w:tcPr>
          <w:p w14:paraId="44DD2D8A" w14:textId="77777777" w:rsidR="00501626" w:rsidRDefault="00501626"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Текст</w:t>
            </w:r>
          </w:p>
        </w:tc>
        <w:tc>
          <w:tcPr>
            <w:tcW w:w="992" w:type="dxa"/>
            <w:shd w:val="clear" w:color="auto" w:fill="auto"/>
            <w:vAlign w:val="center"/>
          </w:tcPr>
          <w:p w14:paraId="7428F2CD"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1984" w:type="dxa"/>
            <w:shd w:val="clear" w:color="auto" w:fill="auto"/>
            <w:vAlign w:val="center"/>
          </w:tcPr>
          <w:p w14:paraId="61F7A359" w14:textId="77777777" w:rsidR="00501626" w:rsidRDefault="00501626" w:rsidP="00E84F44">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b/>
                <w:sz w:val="20"/>
                <w:szCs w:val="20"/>
              </w:rPr>
              <w:t>Average_mont</w:t>
            </w:r>
            <w:proofErr w:type="spellEnd"/>
            <w:r>
              <w:rPr>
                <w:rFonts w:ascii="Times New Roman" w:eastAsia="Times New Roman" w:hAnsi="Times New Roman" w:cs="Times New Roman"/>
                <w:b/>
                <w:sz w:val="20"/>
                <w:szCs w:val="20"/>
                <w:lang w:val="en-US"/>
              </w:rPr>
              <w:t>h</w:t>
            </w:r>
            <w:proofErr w:type="spellStart"/>
            <w:r>
              <w:rPr>
                <w:rFonts w:ascii="Times New Roman" w:eastAsia="Times New Roman" w:hAnsi="Times New Roman" w:cs="Times New Roman"/>
                <w:b/>
                <w:sz w:val="20"/>
                <w:szCs w:val="20"/>
              </w:rPr>
              <w:t>ly</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price</w:t>
            </w:r>
            <w:proofErr w:type="spellEnd"/>
          </w:p>
        </w:tc>
      </w:tr>
      <w:tr w:rsidR="00501626" w14:paraId="5DC10AFF" w14:textId="77777777" w:rsidTr="00A91D64">
        <w:trPr>
          <w:trHeight w:val="20"/>
        </w:trPr>
        <w:tc>
          <w:tcPr>
            <w:tcW w:w="568" w:type="dxa"/>
            <w:vMerge/>
            <w:shd w:val="clear" w:color="auto" w:fill="auto"/>
            <w:vAlign w:val="center"/>
          </w:tcPr>
          <w:p w14:paraId="34E9B8B9"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67" w:type="dxa"/>
            <w:gridSpan w:val="11"/>
            <w:shd w:val="clear" w:color="auto" w:fill="auto"/>
            <w:vAlign w:val="center"/>
          </w:tcPr>
          <w:p w14:paraId="056062F5" w14:textId="77777777" w:rsidR="00501626" w:rsidRDefault="00501626" w:rsidP="00E84F44">
            <w:pPr>
              <w:spacing w:after="0" w:line="240" w:lineRule="auto"/>
              <w:rPr>
                <w:rFonts w:ascii="Times New Roman" w:eastAsia="Times New Roman" w:hAnsi="Times New Roman" w:cs="Times New Roman"/>
                <w:b/>
                <w:sz w:val="20"/>
                <w:szCs w:val="20"/>
              </w:rPr>
            </w:pPr>
            <w:r w:rsidRPr="00E00134">
              <w:rPr>
                <w:rFonts w:ascii="Times New Roman" w:eastAsia="Times New Roman" w:hAnsi="Times New Roman" w:cs="Times New Roman"/>
                <w:b/>
                <w:sz w:val="20"/>
                <w:szCs w:val="20"/>
              </w:rPr>
              <w:t>Зауваження та пропозиції до проекту рішення НКРЕКП</w:t>
            </w:r>
            <w:r>
              <w:rPr>
                <w:rFonts w:ascii="Times New Roman" w:eastAsia="Times New Roman" w:hAnsi="Times New Roman" w:cs="Times New Roman"/>
                <w:b/>
                <w:sz w:val="20"/>
                <w:szCs w:val="20"/>
              </w:rPr>
              <w:t>:</w:t>
            </w:r>
          </w:p>
        </w:tc>
      </w:tr>
      <w:tr w:rsidR="00501626" w14:paraId="59DC1E8F" w14:textId="77777777" w:rsidTr="00A91D64">
        <w:trPr>
          <w:trHeight w:val="20"/>
        </w:trPr>
        <w:tc>
          <w:tcPr>
            <w:tcW w:w="568" w:type="dxa"/>
            <w:vMerge/>
            <w:shd w:val="clear" w:color="auto" w:fill="auto"/>
            <w:vAlign w:val="center"/>
          </w:tcPr>
          <w:p w14:paraId="51CFC91A"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2B62DCF0"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1276" w:type="dxa"/>
            <w:shd w:val="clear" w:color="auto" w:fill="auto"/>
            <w:vAlign w:val="center"/>
          </w:tcPr>
          <w:p w14:paraId="0AC2ABA6"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Фіксований індекс або референтна ціна</w:t>
            </w:r>
          </w:p>
        </w:tc>
        <w:tc>
          <w:tcPr>
            <w:tcW w:w="709" w:type="dxa"/>
            <w:shd w:val="clear" w:color="auto" w:fill="auto"/>
            <w:vAlign w:val="center"/>
          </w:tcPr>
          <w:p w14:paraId="693FA537"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08" w:type="dxa"/>
            <w:shd w:val="clear" w:color="auto" w:fill="auto"/>
            <w:vAlign w:val="center"/>
          </w:tcPr>
          <w:p w14:paraId="49B22BBC"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567" w:type="dxa"/>
            <w:shd w:val="clear" w:color="auto" w:fill="auto"/>
            <w:vAlign w:val="center"/>
          </w:tcPr>
          <w:p w14:paraId="5344B5B2"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1276" w:type="dxa"/>
            <w:shd w:val="clear" w:color="auto" w:fill="auto"/>
            <w:vAlign w:val="center"/>
          </w:tcPr>
          <w:p w14:paraId="0DFB44CF"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807" w:type="dxa"/>
            <w:shd w:val="clear" w:color="auto" w:fill="auto"/>
            <w:vAlign w:val="center"/>
          </w:tcPr>
          <w:p w14:paraId="7B8B7630"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Фіксований індекс, який встановлює ціну для договору або референтну ціну для деривативів. Для нестандартних двосторонніх договорів дане поле </w:t>
            </w:r>
            <w:proofErr w:type="spellStart"/>
            <w:r>
              <w:rPr>
                <w:rFonts w:ascii="Times New Roman" w:eastAsia="Times New Roman" w:hAnsi="Times New Roman" w:cs="Times New Roman"/>
                <w:sz w:val="20"/>
                <w:szCs w:val="20"/>
              </w:rPr>
              <w:t>заповнюєтся</w:t>
            </w:r>
            <w:proofErr w:type="spellEnd"/>
            <w:r>
              <w:rPr>
                <w:rFonts w:ascii="Times New Roman" w:eastAsia="Times New Roman" w:hAnsi="Times New Roman" w:cs="Times New Roman"/>
                <w:sz w:val="20"/>
                <w:szCs w:val="20"/>
              </w:rPr>
              <w:t xml:space="preserve"> у разі використання лише одного індексу у формулі ціни (у разі застосування двох та більше індексів даний договір звітується згідно з Додатком 2 до Порядку).</w:t>
            </w:r>
          </w:p>
        </w:tc>
        <w:tc>
          <w:tcPr>
            <w:tcW w:w="2288" w:type="dxa"/>
            <w:shd w:val="clear" w:color="auto" w:fill="auto"/>
            <w:vAlign w:val="center"/>
          </w:tcPr>
          <w:p w14:paraId="30420A19" w14:textId="77777777" w:rsidR="00501626" w:rsidRPr="004939D7" w:rsidRDefault="00501626" w:rsidP="00E84F44">
            <w:pPr>
              <w:spacing w:after="0" w:line="240" w:lineRule="auto"/>
              <w:rPr>
                <w:rFonts w:ascii="Times New Roman" w:eastAsia="Times New Roman" w:hAnsi="Times New Roman" w:cs="Times New Roman"/>
                <w:b/>
                <w:sz w:val="20"/>
                <w:szCs w:val="20"/>
              </w:rPr>
            </w:pPr>
            <w:r w:rsidRPr="004939D7">
              <w:rPr>
                <w:rFonts w:ascii="Times New Roman" w:eastAsia="Times New Roman" w:hAnsi="Times New Roman" w:cs="Times New Roman"/>
                <w:b/>
                <w:sz w:val="20"/>
                <w:szCs w:val="20"/>
              </w:rPr>
              <w:t>До 150 буквено-цифрових символів.</w:t>
            </w:r>
          </w:p>
        </w:tc>
        <w:tc>
          <w:tcPr>
            <w:tcW w:w="993" w:type="dxa"/>
            <w:shd w:val="clear" w:color="auto" w:fill="auto"/>
            <w:vAlign w:val="center"/>
          </w:tcPr>
          <w:p w14:paraId="708A21E4" w14:textId="77777777" w:rsidR="00501626" w:rsidRPr="004939D7" w:rsidRDefault="00501626" w:rsidP="00E84F44">
            <w:pPr>
              <w:spacing w:after="0" w:line="240" w:lineRule="auto"/>
              <w:jc w:val="center"/>
              <w:rPr>
                <w:rFonts w:ascii="Times New Roman" w:eastAsia="Times New Roman" w:hAnsi="Times New Roman" w:cs="Times New Roman"/>
                <w:b/>
                <w:sz w:val="20"/>
                <w:szCs w:val="20"/>
              </w:rPr>
            </w:pPr>
            <w:r w:rsidRPr="004939D7">
              <w:rPr>
                <w:rFonts w:ascii="Times New Roman" w:eastAsia="Times New Roman" w:hAnsi="Times New Roman" w:cs="Times New Roman"/>
                <w:b/>
                <w:sz w:val="20"/>
                <w:szCs w:val="20"/>
              </w:rPr>
              <w:t>Буквено-цифровий</w:t>
            </w:r>
          </w:p>
        </w:tc>
        <w:tc>
          <w:tcPr>
            <w:tcW w:w="992" w:type="dxa"/>
            <w:shd w:val="clear" w:color="auto" w:fill="auto"/>
            <w:vAlign w:val="center"/>
          </w:tcPr>
          <w:p w14:paraId="7E432C99" w14:textId="77777777" w:rsidR="00501626" w:rsidRDefault="00501626" w:rsidP="00E84F44">
            <w:pPr>
              <w:spacing w:after="0" w:line="240" w:lineRule="auto"/>
              <w:jc w:val="center"/>
              <w:rPr>
                <w:rFonts w:ascii="Times New Roman" w:eastAsia="Times New Roman" w:hAnsi="Times New Roman" w:cs="Times New Roman"/>
                <w:sz w:val="20"/>
                <w:szCs w:val="20"/>
              </w:rPr>
            </w:pPr>
            <w:r w:rsidRPr="004939D7">
              <w:rPr>
                <w:rFonts w:ascii="Times New Roman" w:eastAsia="Times New Roman" w:hAnsi="Times New Roman" w:cs="Times New Roman"/>
                <w:sz w:val="20"/>
                <w:szCs w:val="20"/>
              </w:rPr>
              <w:t>150</w:t>
            </w:r>
          </w:p>
        </w:tc>
        <w:tc>
          <w:tcPr>
            <w:tcW w:w="1984" w:type="dxa"/>
            <w:shd w:val="clear" w:color="auto" w:fill="auto"/>
            <w:vAlign w:val="center"/>
          </w:tcPr>
          <w:p w14:paraId="7212E4B0" w14:textId="77777777" w:rsidR="00501626" w:rsidRDefault="00501626" w:rsidP="00E84F44">
            <w:pPr>
              <w:spacing w:after="0" w:line="240" w:lineRule="auto"/>
              <w:rPr>
                <w:rFonts w:ascii="Times New Roman" w:eastAsia="Times New Roman" w:hAnsi="Times New Roman" w:cs="Times New Roman"/>
                <w:b/>
                <w:sz w:val="20"/>
                <w:szCs w:val="20"/>
              </w:rPr>
            </w:pPr>
            <w:proofErr w:type="spellStart"/>
            <w:r w:rsidRPr="004939D7">
              <w:rPr>
                <w:rFonts w:ascii="Times New Roman" w:eastAsia="Times New Roman" w:hAnsi="Times New Roman" w:cs="Times New Roman"/>
                <w:b/>
                <w:sz w:val="20"/>
                <w:szCs w:val="20"/>
              </w:rPr>
              <w:t>Average_monthly</w:t>
            </w:r>
            <w:proofErr w:type="spellEnd"/>
            <w:r w:rsidRPr="004939D7">
              <w:rPr>
                <w:rFonts w:ascii="Times New Roman" w:eastAsia="Times New Roman" w:hAnsi="Times New Roman" w:cs="Times New Roman"/>
                <w:b/>
                <w:sz w:val="20"/>
                <w:szCs w:val="20"/>
              </w:rPr>
              <w:t xml:space="preserve"> </w:t>
            </w:r>
            <w:proofErr w:type="spellStart"/>
            <w:r w:rsidRPr="004939D7">
              <w:rPr>
                <w:rFonts w:ascii="Times New Roman" w:eastAsia="Times New Roman" w:hAnsi="Times New Roman" w:cs="Times New Roman"/>
                <w:b/>
                <w:sz w:val="20"/>
                <w:szCs w:val="20"/>
              </w:rPr>
              <w:t>price</w:t>
            </w:r>
            <w:proofErr w:type="spellEnd"/>
          </w:p>
        </w:tc>
      </w:tr>
      <w:tr w:rsidR="00501626" w14:paraId="1AF521C4" w14:textId="77777777" w:rsidTr="00A91D64">
        <w:trPr>
          <w:trHeight w:val="20"/>
        </w:trPr>
        <w:tc>
          <w:tcPr>
            <w:tcW w:w="568" w:type="dxa"/>
            <w:vMerge/>
            <w:shd w:val="clear" w:color="auto" w:fill="auto"/>
            <w:vAlign w:val="center"/>
          </w:tcPr>
          <w:p w14:paraId="6C8D4011"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67" w:type="dxa"/>
            <w:gridSpan w:val="11"/>
            <w:shd w:val="clear" w:color="auto" w:fill="auto"/>
            <w:vAlign w:val="center"/>
          </w:tcPr>
          <w:p w14:paraId="01DFD081" w14:textId="77777777" w:rsidR="00501626" w:rsidRPr="00CB0D78" w:rsidRDefault="00501626" w:rsidP="00E84F44">
            <w:pPr>
              <w:spacing w:after="0" w:line="240" w:lineRule="auto"/>
              <w:rPr>
                <w:rFonts w:ascii="Times New Roman" w:eastAsia="Times New Roman" w:hAnsi="Times New Roman" w:cs="Times New Roman"/>
                <w:b/>
                <w:sz w:val="20"/>
                <w:szCs w:val="20"/>
              </w:rPr>
            </w:pPr>
            <w:proofErr w:type="spellStart"/>
            <w:r w:rsidRPr="00CB0D78">
              <w:rPr>
                <w:rFonts w:ascii="Times New Roman" w:eastAsia="Times New Roman" w:hAnsi="Times New Roman" w:cs="Times New Roman"/>
                <w:b/>
                <w:sz w:val="20"/>
                <w:szCs w:val="20"/>
              </w:rPr>
              <w:t>Обгрунтування</w:t>
            </w:r>
            <w:proofErr w:type="spellEnd"/>
            <w:r w:rsidRPr="00CB0D78">
              <w:rPr>
                <w:rFonts w:ascii="Times New Roman" w:eastAsia="Times New Roman" w:hAnsi="Times New Roman" w:cs="Times New Roman"/>
                <w:b/>
                <w:sz w:val="20"/>
                <w:szCs w:val="20"/>
              </w:rPr>
              <w:t>:</w:t>
            </w:r>
          </w:p>
          <w:p w14:paraId="024E8FF3" w14:textId="77777777" w:rsidR="00501626" w:rsidRDefault="00501626" w:rsidP="00E84F44">
            <w:pPr>
              <w:spacing w:after="0" w:line="240" w:lineRule="auto"/>
              <w:rPr>
                <w:rFonts w:ascii="Times New Roman" w:eastAsia="Times New Roman" w:hAnsi="Times New Roman" w:cs="Times New Roman"/>
                <w:b/>
                <w:sz w:val="20"/>
                <w:szCs w:val="20"/>
              </w:rPr>
            </w:pPr>
            <w:r w:rsidRPr="00CB0D78">
              <w:rPr>
                <w:rFonts w:ascii="Times New Roman" w:eastAsia="Times New Roman" w:hAnsi="Times New Roman" w:cs="Times New Roman"/>
                <w:sz w:val="20"/>
                <w:szCs w:val="20"/>
              </w:rPr>
              <w:t xml:space="preserve">З метою уникнення можливих проблем при налаштуванні інформаційного обміну з Системою </w:t>
            </w:r>
            <w:r w:rsidRPr="00CB0D78">
              <w:rPr>
                <w:rFonts w:ascii="Times New Roman" w:eastAsia="Times New Roman" w:hAnsi="Times New Roman" w:cs="Times New Roman"/>
                <w:sz w:val="20"/>
                <w:szCs w:val="20"/>
                <w:lang w:val="en-US"/>
              </w:rPr>
              <w:t>ARIS</w:t>
            </w:r>
            <w:r w:rsidRPr="00E84F44">
              <w:rPr>
                <w:rFonts w:ascii="Times New Roman" w:eastAsia="Times New Roman" w:hAnsi="Times New Roman" w:cs="Times New Roman"/>
                <w:sz w:val="20"/>
                <w:szCs w:val="20"/>
              </w:rPr>
              <w:t xml:space="preserve"> </w:t>
            </w:r>
            <w:proofErr w:type="spellStart"/>
            <w:r w:rsidRPr="00CB0D78">
              <w:rPr>
                <w:rFonts w:ascii="Times New Roman" w:eastAsia="Times New Roman" w:hAnsi="Times New Roman" w:cs="Times New Roman"/>
                <w:sz w:val="20"/>
                <w:szCs w:val="20"/>
              </w:rPr>
              <w:t>Агенства</w:t>
            </w:r>
            <w:proofErr w:type="spellEnd"/>
            <w:r w:rsidRPr="00CB0D78">
              <w:rPr>
                <w:rFonts w:ascii="Times New Roman" w:eastAsia="Times New Roman" w:hAnsi="Times New Roman" w:cs="Times New Roman"/>
                <w:sz w:val="20"/>
                <w:szCs w:val="20"/>
              </w:rPr>
              <w:t xml:space="preserve"> в майбутньому, звертаємо вашу увагу та просимо притримуватись рекомендацій і </w:t>
            </w:r>
            <w:proofErr w:type="spellStart"/>
            <w:r w:rsidRPr="00CB0D78">
              <w:rPr>
                <w:rFonts w:ascii="Times New Roman" w:eastAsia="Times New Roman" w:hAnsi="Times New Roman" w:cs="Times New Roman"/>
                <w:sz w:val="20"/>
                <w:szCs w:val="20"/>
              </w:rPr>
              <w:t>обмеженнь</w:t>
            </w:r>
            <w:proofErr w:type="spellEnd"/>
            <w:r w:rsidRPr="00CB0D78">
              <w:rPr>
                <w:rFonts w:ascii="Times New Roman" w:eastAsia="Times New Roman" w:hAnsi="Times New Roman" w:cs="Times New Roman"/>
                <w:sz w:val="20"/>
                <w:szCs w:val="20"/>
              </w:rPr>
              <w:t xml:space="preserve"> форматів для полів Таблиць звітування, які викладені в настановах </w:t>
            </w:r>
            <w:r w:rsidRPr="00CB0D78">
              <w:rPr>
                <w:rFonts w:ascii="Times New Roman" w:eastAsia="Times New Roman" w:hAnsi="Times New Roman" w:cs="Times New Roman"/>
                <w:sz w:val="20"/>
                <w:szCs w:val="20"/>
                <w:lang w:val="en-US"/>
              </w:rPr>
              <w:t>ACER</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Transaction</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Reporting</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User</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Manual</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TRUM</w:t>
            </w:r>
            <w:r w:rsidRPr="00E84F44">
              <w:rPr>
                <w:rFonts w:ascii="Times New Roman" w:eastAsia="Times New Roman" w:hAnsi="Times New Roman" w:cs="Times New Roman"/>
                <w:sz w:val="20"/>
                <w:szCs w:val="20"/>
              </w:rPr>
              <w:t>)</w:t>
            </w:r>
            <w:r w:rsidRPr="00CB0D78">
              <w:rPr>
                <w:rFonts w:ascii="Times New Roman" w:eastAsia="Times New Roman" w:hAnsi="Times New Roman" w:cs="Times New Roman"/>
                <w:sz w:val="20"/>
                <w:szCs w:val="20"/>
              </w:rPr>
              <w:t xml:space="preserve">. </w:t>
            </w:r>
            <w:proofErr w:type="spellStart"/>
            <w:r w:rsidRPr="00CB0D78">
              <w:rPr>
                <w:rFonts w:ascii="Times New Roman" w:eastAsia="Times New Roman" w:hAnsi="Times New Roman" w:cs="Times New Roman"/>
                <w:sz w:val="20"/>
                <w:szCs w:val="20"/>
              </w:rPr>
              <w:t>Т.я</w:t>
            </w:r>
            <w:proofErr w:type="spellEnd"/>
            <w:r w:rsidRPr="00CB0D78">
              <w:rPr>
                <w:rFonts w:ascii="Times New Roman" w:eastAsia="Times New Roman" w:hAnsi="Times New Roman" w:cs="Times New Roman"/>
                <w:sz w:val="20"/>
                <w:szCs w:val="20"/>
              </w:rPr>
              <w:t>. це може потягти за собою необхідність з внесення додаткових змін в прийняте в експлуатацію та налаштоване програмне забезпечення та необхідність для учасників ринку адаптуватися до зміненого формату при формуванні звіту</w:t>
            </w:r>
          </w:p>
        </w:tc>
      </w:tr>
      <w:tr w:rsidR="00501626" w14:paraId="5157813D" w14:textId="77777777" w:rsidTr="00A91D64">
        <w:trPr>
          <w:trHeight w:val="20"/>
        </w:trPr>
        <w:tc>
          <w:tcPr>
            <w:tcW w:w="568" w:type="dxa"/>
            <w:vMerge/>
            <w:shd w:val="clear" w:color="auto" w:fill="auto"/>
            <w:vAlign w:val="center"/>
          </w:tcPr>
          <w:p w14:paraId="491D276D"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67" w:type="dxa"/>
            <w:gridSpan w:val="11"/>
            <w:shd w:val="clear" w:color="auto" w:fill="auto"/>
            <w:vAlign w:val="center"/>
          </w:tcPr>
          <w:p w14:paraId="7E7E60E1"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Поточна редакція:</w:t>
            </w:r>
          </w:p>
        </w:tc>
      </w:tr>
      <w:tr w:rsidR="00501626" w14:paraId="35D8F6AB" w14:textId="77777777" w:rsidTr="00A91D64">
        <w:trPr>
          <w:trHeight w:val="20"/>
        </w:trPr>
        <w:tc>
          <w:tcPr>
            <w:tcW w:w="568" w:type="dxa"/>
            <w:vMerge/>
            <w:shd w:val="clear" w:color="auto" w:fill="auto"/>
            <w:vAlign w:val="center"/>
          </w:tcPr>
          <w:p w14:paraId="2505D169"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6B3F7139"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w:t>
            </w:r>
          </w:p>
        </w:tc>
        <w:tc>
          <w:tcPr>
            <w:tcW w:w="1276" w:type="dxa"/>
            <w:shd w:val="clear" w:color="auto" w:fill="auto"/>
            <w:vAlign w:val="center"/>
          </w:tcPr>
          <w:p w14:paraId="7BE78DDE"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Години торгів за договором</w:t>
            </w:r>
          </w:p>
        </w:tc>
        <w:tc>
          <w:tcPr>
            <w:tcW w:w="709" w:type="dxa"/>
            <w:shd w:val="clear" w:color="auto" w:fill="auto"/>
            <w:vAlign w:val="center"/>
          </w:tcPr>
          <w:p w14:paraId="7D3A68B8"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08" w:type="dxa"/>
            <w:shd w:val="clear" w:color="auto" w:fill="auto"/>
            <w:vAlign w:val="center"/>
          </w:tcPr>
          <w:p w14:paraId="44D04A69"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567" w:type="dxa"/>
            <w:shd w:val="clear" w:color="auto" w:fill="auto"/>
            <w:vAlign w:val="center"/>
          </w:tcPr>
          <w:p w14:paraId="05C389D2"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DV</w:t>
            </w:r>
          </w:p>
        </w:tc>
        <w:tc>
          <w:tcPr>
            <w:tcW w:w="1276" w:type="dxa"/>
            <w:shd w:val="clear" w:color="auto" w:fill="auto"/>
            <w:vAlign w:val="center"/>
          </w:tcPr>
          <w:p w14:paraId="398AF171"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3807" w:type="dxa"/>
            <w:shd w:val="clear" w:color="auto" w:fill="auto"/>
            <w:vAlign w:val="center"/>
          </w:tcPr>
          <w:p w14:paraId="225D3FB7"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Години торгів за договором. У даному полі, як правило, зазначаються години відкриття та закриття можливості здійснювати операції відповідно до правил системи ОПООП. Для двосторонніх договорів поза ОПООП зазначається  значення 00:00Z/24:00Z.</w:t>
            </w:r>
          </w:p>
        </w:tc>
        <w:tc>
          <w:tcPr>
            <w:tcW w:w="2288" w:type="dxa"/>
            <w:shd w:val="clear" w:color="auto" w:fill="auto"/>
            <w:vAlign w:val="center"/>
          </w:tcPr>
          <w:p w14:paraId="6E6203C7"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Формат часу ISO 8601 із використанням формату часу UTC</w:t>
            </w:r>
          </w:p>
        </w:tc>
        <w:tc>
          <w:tcPr>
            <w:tcW w:w="993" w:type="dxa"/>
            <w:shd w:val="clear" w:color="auto" w:fill="auto"/>
            <w:vAlign w:val="center"/>
          </w:tcPr>
          <w:p w14:paraId="4137E141"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Час</w:t>
            </w:r>
          </w:p>
        </w:tc>
        <w:tc>
          <w:tcPr>
            <w:tcW w:w="992" w:type="dxa"/>
            <w:shd w:val="clear" w:color="auto" w:fill="auto"/>
            <w:vAlign w:val="center"/>
          </w:tcPr>
          <w:p w14:paraId="17C94D1D"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відомості відсутні</w:t>
            </w:r>
          </w:p>
        </w:tc>
        <w:tc>
          <w:tcPr>
            <w:tcW w:w="1984" w:type="dxa"/>
            <w:shd w:val="clear" w:color="auto" w:fill="auto"/>
            <w:vAlign w:val="center"/>
          </w:tcPr>
          <w:p w14:paraId="20A0047D"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09:00Z/17:00Z</w:t>
            </w:r>
          </w:p>
        </w:tc>
      </w:tr>
      <w:tr w:rsidR="00501626" w14:paraId="6076B790" w14:textId="77777777" w:rsidTr="00A91D64">
        <w:trPr>
          <w:trHeight w:val="20"/>
        </w:trPr>
        <w:tc>
          <w:tcPr>
            <w:tcW w:w="568" w:type="dxa"/>
            <w:vMerge/>
            <w:shd w:val="clear" w:color="auto" w:fill="auto"/>
            <w:vAlign w:val="center"/>
          </w:tcPr>
          <w:p w14:paraId="5F7BCDFE"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67" w:type="dxa"/>
            <w:gridSpan w:val="11"/>
            <w:shd w:val="clear" w:color="auto" w:fill="auto"/>
            <w:vAlign w:val="center"/>
          </w:tcPr>
          <w:p w14:paraId="2B9A7B3E" w14:textId="77777777" w:rsidR="00501626" w:rsidRDefault="00501626"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Запропонована редакція:</w:t>
            </w:r>
          </w:p>
        </w:tc>
      </w:tr>
      <w:tr w:rsidR="00501626" w14:paraId="46FCBA3B" w14:textId="77777777" w:rsidTr="00A91D64">
        <w:trPr>
          <w:trHeight w:val="20"/>
        </w:trPr>
        <w:tc>
          <w:tcPr>
            <w:tcW w:w="568" w:type="dxa"/>
            <w:vMerge/>
            <w:shd w:val="clear" w:color="auto" w:fill="auto"/>
            <w:vAlign w:val="center"/>
          </w:tcPr>
          <w:p w14:paraId="456CF870"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shd w:val="clear" w:color="auto" w:fill="auto"/>
            <w:vAlign w:val="center"/>
          </w:tcPr>
          <w:p w14:paraId="0083B476"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w:t>
            </w:r>
          </w:p>
        </w:tc>
        <w:tc>
          <w:tcPr>
            <w:tcW w:w="1276" w:type="dxa"/>
            <w:shd w:val="clear" w:color="auto" w:fill="auto"/>
            <w:vAlign w:val="center"/>
          </w:tcPr>
          <w:p w14:paraId="57AEC930"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Години торгів за договором</w:t>
            </w:r>
          </w:p>
        </w:tc>
        <w:tc>
          <w:tcPr>
            <w:tcW w:w="709" w:type="dxa"/>
            <w:shd w:val="clear" w:color="auto" w:fill="auto"/>
            <w:vAlign w:val="center"/>
          </w:tcPr>
          <w:p w14:paraId="67692ABA"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708" w:type="dxa"/>
            <w:shd w:val="clear" w:color="auto" w:fill="auto"/>
            <w:vAlign w:val="center"/>
          </w:tcPr>
          <w:p w14:paraId="48990347"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567" w:type="dxa"/>
            <w:shd w:val="clear" w:color="auto" w:fill="auto"/>
            <w:vAlign w:val="center"/>
          </w:tcPr>
          <w:p w14:paraId="311F8F3D"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DV</w:t>
            </w:r>
          </w:p>
        </w:tc>
        <w:tc>
          <w:tcPr>
            <w:tcW w:w="1276" w:type="dxa"/>
            <w:shd w:val="clear" w:color="auto" w:fill="auto"/>
            <w:vAlign w:val="center"/>
          </w:tcPr>
          <w:p w14:paraId="22C6E5D6"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3807" w:type="dxa"/>
            <w:shd w:val="clear" w:color="auto" w:fill="auto"/>
            <w:vAlign w:val="center"/>
          </w:tcPr>
          <w:p w14:paraId="436C11F1"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Години торгів за договором. У даному полі, як правило, зазначаються години відкриття та закриття можливості здійснювати операції відповідно до правил системи ОПООП. Для двосторонніх договорів поза ОПООП зазначається  значення</w:t>
            </w:r>
            <w:r>
              <w:rPr>
                <w:rFonts w:ascii="Times New Roman" w:eastAsia="Times New Roman" w:hAnsi="Times New Roman" w:cs="Times New Roman"/>
                <w:b/>
                <w:sz w:val="20"/>
                <w:szCs w:val="20"/>
              </w:rPr>
              <w:t xml:space="preserve"> </w:t>
            </w:r>
            <w:r>
              <w:rPr>
                <w:rFonts w:ascii="Times New Roman" w:eastAsia="Times New Roman" w:hAnsi="Times New Roman" w:cs="Times New Roman"/>
                <w:b/>
                <w:strike/>
                <w:sz w:val="20"/>
                <w:szCs w:val="20"/>
              </w:rPr>
              <w:t>00:00Z/24:00Z</w:t>
            </w:r>
            <w:r>
              <w:rPr>
                <w:rFonts w:ascii="Times New Roman" w:eastAsia="Times New Roman" w:hAnsi="Times New Roman" w:cs="Times New Roman"/>
                <w:b/>
                <w:sz w:val="20"/>
                <w:szCs w:val="20"/>
              </w:rPr>
              <w:t xml:space="preserve"> 0:00:00/24:00:00.</w:t>
            </w:r>
          </w:p>
        </w:tc>
        <w:tc>
          <w:tcPr>
            <w:tcW w:w="2288" w:type="dxa"/>
            <w:shd w:val="clear" w:color="auto" w:fill="auto"/>
            <w:vAlign w:val="center"/>
          </w:tcPr>
          <w:p w14:paraId="23F9242B" w14:textId="77777777" w:rsidR="00501626" w:rsidRDefault="00501626"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Інтервал часу, виражений у місцевому часі у форматі ГГ:ХХ:СС</w:t>
            </w:r>
          </w:p>
        </w:tc>
        <w:tc>
          <w:tcPr>
            <w:tcW w:w="993" w:type="dxa"/>
            <w:shd w:val="clear" w:color="auto" w:fill="auto"/>
            <w:vAlign w:val="center"/>
          </w:tcPr>
          <w:p w14:paraId="27ED4264"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Час</w:t>
            </w:r>
          </w:p>
        </w:tc>
        <w:tc>
          <w:tcPr>
            <w:tcW w:w="992" w:type="dxa"/>
            <w:shd w:val="clear" w:color="auto" w:fill="auto"/>
            <w:vAlign w:val="center"/>
          </w:tcPr>
          <w:p w14:paraId="5418B5B7" w14:textId="77777777" w:rsidR="00501626" w:rsidRDefault="00501626"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відомості відсутні</w:t>
            </w:r>
          </w:p>
        </w:tc>
        <w:tc>
          <w:tcPr>
            <w:tcW w:w="1984" w:type="dxa"/>
            <w:shd w:val="clear" w:color="auto" w:fill="auto"/>
            <w:vAlign w:val="center"/>
          </w:tcPr>
          <w:p w14:paraId="530020F2" w14:textId="77777777" w:rsidR="00501626" w:rsidRDefault="00501626"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00:00:00/24:00:00</w:t>
            </w:r>
          </w:p>
        </w:tc>
      </w:tr>
      <w:tr w:rsidR="00501626" w14:paraId="046BFED8" w14:textId="77777777" w:rsidTr="00A91D64">
        <w:trPr>
          <w:trHeight w:val="20"/>
        </w:trPr>
        <w:tc>
          <w:tcPr>
            <w:tcW w:w="568" w:type="dxa"/>
            <w:vMerge/>
            <w:shd w:val="clear" w:color="auto" w:fill="auto"/>
            <w:vAlign w:val="center"/>
          </w:tcPr>
          <w:p w14:paraId="68814CDC"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167" w:type="dxa"/>
            <w:gridSpan w:val="11"/>
            <w:shd w:val="clear" w:color="auto" w:fill="auto"/>
            <w:vAlign w:val="center"/>
          </w:tcPr>
          <w:p w14:paraId="436E958C" w14:textId="77777777" w:rsidR="00501626" w:rsidRDefault="00501626" w:rsidP="00E84F44">
            <w:pPr>
              <w:spacing w:after="0" w:line="240" w:lineRule="auto"/>
              <w:rPr>
                <w:rFonts w:ascii="Times New Roman" w:eastAsia="Times New Roman" w:hAnsi="Times New Roman" w:cs="Times New Roman"/>
                <w:b/>
                <w:sz w:val="20"/>
                <w:szCs w:val="20"/>
              </w:rPr>
            </w:pPr>
            <w:r w:rsidRPr="00E00134">
              <w:rPr>
                <w:rFonts w:ascii="Times New Roman" w:eastAsia="Times New Roman" w:hAnsi="Times New Roman" w:cs="Times New Roman"/>
                <w:b/>
                <w:sz w:val="20"/>
                <w:szCs w:val="20"/>
              </w:rPr>
              <w:t>Зауваження та пропозиції до проекту рішення НКРЕКП</w:t>
            </w:r>
            <w:r>
              <w:rPr>
                <w:rFonts w:ascii="Times New Roman" w:eastAsia="Times New Roman" w:hAnsi="Times New Roman" w:cs="Times New Roman"/>
                <w:b/>
                <w:sz w:val="20"/>
                <w:szCs w:val="20"/>
              </w:rPr>
              <w:t>:</w:t>
            </w:r>
          </w:p>
        </w:tc>
      </w:tr>
      <w:tr w:rsidR="00501626" w14:paraId="511E06FE" w14:textId="77777777" w:rsidTr="00A91D64">
        <w:trPr>
          <w:trHeight w:val="20"/>
        </w:trPr>
        <w:tc>
          <w:tcPr>
            <w:tcW w:w="568" w:type="dxa"/>
            <w:vMerge/>
            <w:shd w:val="clear" w:color="auto" w:fill="auto"/>
            <w:vAlign w:val="center"/>
          </w:tcPr>
          <w:p w14:paraId="3E1C55EC"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shd w:val="clear" w:color="auto" w:fill="auto"/>
            <w:vAlign w:val="center"/>
          </w:tcPr>
          <w:p w14:paraId="60191413"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w:t>
            </w:r>
          </w:p>
        </w:tc>
        <w:tc>
          <w:tcPr>
            <w:tcW w:w="1276" w:type="dxa"/>
            <w:shd w:val="clear" w:color="auto" w:fill="auto"/>
            <w:vAlign w:val="center"/>
          </w:tcPr>
          <w:p w14:paraId="3D2418D6" w14:textId="77777777" w:rsidR="00501626" w:rsidRDefault="00501626" w:rsidP="00E84F44">
            <w:pPr>
              <w:spacing w:after="0" w:line="240" w:lineRule="auto"/>
              <w:rPr>
                <w:rFonts w:ascii="Times New Roman" w:eastAsia="Times New Roman" w:hAnsi="Times New Roman" w:cs="Times New Roman"/>
                <w:sz w:val="20"/>
                <w:szCs w:val="20"/>
              </w:rPr>
            </w:pPr>
            <w:r w:rsidRPr="00BD1D10">
              <w:rPr>
                <w:rFonts w:ascii="Times New Roman" w:eastAsia="Times New Roman" w:hAnsi="Times New Roman" w:cs="Times New Roman"/>
                <w:sz w:val="20"/>
                <w:szCs w:val="20"/>
              </w:rPr>
              <w:t>Години торгів за договором</w:t>
            </w:r>
          </w:p>
        </w:tc>
        <w:tc>
          <w:tcPr>
            <w:tcW w:w="709" w:type="dxa"/>
            <w:shd w:val="clear" w:color="auto" w:fill="auto"/>
            <w:vAlign w:val="center"/>
          </w:tcPr>
          <w:p w14:paraId="2CD98DDA" w14:textId="77777777" w:rsidR="00501626" w:rsidRPr="00BD1D10" w:rsidRDefault="00501626" w:rsidP="00E84F44">
            <w:pPr>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M</w:t>
            </w:r>
          </w:p>
        </w:tc>
        <w:tc>
          <w:tcPr>
            <w:tcW w:w="708" w:type="dxa"/>
            <w:shd w:val="clear" w:color="auto" w:fill="auto"/>
            <w:vAlign w:val="center"/>
          </w:tcPr>
          <w:p w14:paraId="3123C24E" w14:textId="77777777" w:rsidR="00501626" w:rsidRPr="00BD1D10" w:rsidRDefault="00501626" w:rsidP="00E84F44">
            <w:pPr>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M</w:t>
            </w:r>
          </w:p>
        </w:tc>
        <w:tc>
          <w:tcPr>
            <w:tcW w:w="567" w:type="dxa"/>
            <w:shd w:val="clear" w:color="auto" w:fill="auto"/>
            <w:vAlign w:val="center"/>
          </w:tcPr>
          <w:p w14:paraId="43E20992" w14:textId="77777777" w:rsidR="00501626" w:rsidRPr="00BD1D10" w:rsidRDefault="00501626" w:rsidP="00E84F44">
            <w:pPr>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DV</w:t>
            </w:r>
          </w:p>
        </w:tc>
        <w:tc>
          <w:tcPr>
            <w:tcW w:w="1276" w:type="dxa"/>
            <w:shd w:val="clear" w:color="auto" w:fill="auto"/>
            <w:vAlign w:val="center"/>
          </w:tcPr>
          <w:p w14:paraId="5195FAB5" w14:textId="77777777" w:rsidR="00501626" w:rsidRPr="00BD1D10" w:rsidRDefault="00501626" w:rsidP="00E84F44">
            <w:pPr>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w:t>
            </w:r>
          </w:p>
        </w:tc>
        <w:tc>
          <w:tcPr>
            <w:tcW w:w="3807" w:type="dxa"/>
            <w:shd w:val="clear" w:color="auto" w:fill="auto"/>
            <w:vAlign w:val="center"/>
          </w:tcPr>
          <w:p w14:paraId="01BFD556"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Години торгів за договором. У даному полі, як правило, зазначаються години відкриття та закриття можливості здійснювати операції відповідно до правил системи ОПООП. Для двосторонніх договорів поза ОПООП зазначається  значення 00:00Z/24:00Z.</w:t>
            </w:r>
          </w:p>
        </w:tc>
        <w:tc>
          <w:tcPr>
            <w:tcW w:w="2288" w:type="dxa"/>
            <w:shd w:val="clear" w:color="auto" w:fill="auto"/>
            <w:vAlign w:val="center"/>
          </w:tcPr>
          <w:p w14:paraId="37680714" w14:textId="77777777" w:rsidR="00501626" w:rsidRPr="00BD1D10" w:rsidRDefault="00501626" w:rsidP="00E84F44">
            <w:pPr>
              <w:spacing w:after="0" w:line="240" w:lineRule="auto"/>
              <w:rPr>
                <w:rFonts w:ascii="Times New Roman" w:eastAsia="Times New Roman" w:hAnsi="Times New Roman" w:cs="Times New Roman"/>
                <w:b/>
                <w:sz w:val="20"/>
                <w:szCs w:val="20"/>
              </w:rPr>
            </w:pPr>
            <w:r w:rsidRPr="00BD1D10">
              <w:rPr>
                <w:rFonts w:ascii="Times New Roman" w:eastAsia="Times New Roman" w:hAnsi="Times New Roman" w:cs="Times New Roman"/>
                <w:b/>
                <w:sz w:val="20"/>
                <w:szCs w:val="20"/>
              </w:rPr>
              <w:t>Формат часу ISO 8601 із використанням формату часу UTC</w:t>
            </w:r>
          </w:p>
        </w:tc>
        <w:tc>
          <w:tcPr>
            <w:tcW w:w="993" w:type="dxa"/>
            <w:shd w:val="clear" w:color="auto" w:fill="auto"/>
            <w:vAlign w:val="center"/>
          </w:tcPr>
          <w:p w14:paraId="2CE46502" w14:textId="77777777" w:rsidR="00501626" w:rsidRPr="00BD1D10"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Час</w:t>
            </w:r>
          </w:p>
        </w:tc>
        <w:tc>
          <w:tcPr>
            <w:tcW w:w="992" w:type="dxa"/>
            <w:shd w:val="clear" w:color="auto" w:fill="auto"/>
            <w:vAlign w:val="center"/>
          </w:tcPr>
          <w:p w14:paraId="5103C6EE" w14:textId="77777777" w:rsidR="00501626" w:rsidRPr="00BD1D10" w:rsidRDefault="00501626" w:rsidP="00E84F44">
            <w:pPr>
              <w:spacing w:after="0" w:line="240" w:lineRule="auto"/>
              <w:rPr>
                <w:rFonts w:ascii="Times New Roman" w:eastAsia="Times New Roman" w:hAnsi="Times New Roman" w:cs="Times New Roman"/>
                <w:b/>
                <w:sz w:val="20"/>
                <w:szCs w:val="20"/>
              </w:rPr>
            </w:pPr>
            <w:r w:rsidRPr="00BD1D10">
              <w:rPr>
                <w:rFonts w:ascii="Times New Roman" w:eastAsia="Times New Roman" w:hAnsi="Times New Roman" w:cs="Times New Roman"/>
                <w:b/>
                <w:sz w:val="20"/>
                <w:szCs w:val="20"/>
              </w:rPr>
              <w:t>незастосовн</w:t>
            </w:r>
            <w:r>
              <w:rPr>
                <w:rFonts w:ascii="Times New Roman" w:eastAsia="Times New Roman" w:hAnsi="Times New Roman" w:cs="Times New Roman"/>
                <w:b/>
                <w:sz w:val="20"/>
                <w:szCs w:val="20"/>
              </w:rPr>
              <w:t>е</w:t>
            </w:r>
          </w:p>
        </w:tc>
        <w:tc>
          <w:tcPr>
            <w:tcW w:w="1984" w:type="dxa"/>
            <w:shd w:val="clear" w:color="auto" w:fill="auto"/>
            <w:vAlign w:val="center"/>
          </w:tcPr>
          <w:p w14:paraId="18F38410" w14:textId="77777777" w:rsidR="00501626" w:rsidRPr="00BD1D10" w:rsidRDefault="00501626" w:rsidP="00E84F44">
            <w:pPr>
              <w:spacing w:after="0" w:line="240" w:lineRule="auto"/>
              <w:rPr>
                <w:rFonts w:ascii="Times New Roman" w:eastAsia="Times New Roman" w:hAnsi="Times New Roman" w:cs="Times New Roman"/>
                <w:b/>
                <w:sz w:val="20"/>
                <w:szCs w:val="20"/>
              </w:rPr>
            </w:pPr>
            <w:r w:rsidRPr="00BD1D10">
              <w:rPr>
                <w:rFonts w:ascii="Times New Roman" w:eastAsia="Times New Roman" w:hAnsi="Times New Roman" w:cs="Times New Roman"/>
                <w:b/>
                <w:sz w:val="20"/>
                <w:szCs w:val="20"/>
              </w:rPr>
              <w:t>09:00Z/17:00Z</w:t>
            </w:r>
          </w:p>
        </w:tc>
      </w:tr>
      <w:tr w:rsidR="00501626" w14:paraId="18AEA660" w14:textId="77777777" w:rsidTr="00A91D64">
        <w:trPr>
          <w:trHeight w:val="20"/>
        </w:trPr>
        <w:tc>
          <w:tcPr>
            <w:tcW w:w="568" w:type="dxa"/>
            <w:vMerge/>
            <w:shd w:val="clear" w:color="auto" w:fill="auto"/>
            <w:vAlign w:val="center"/>
          </w:tcPr>
          <w:p w14:paraId="07FF2C6C"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167" w:type="dxa"/>
            <w:gridSpan w:val="11"/>
            <w:shd w:val="clear" w:color="auto" w:fill="auto"/>
            <w:vAlign w:val="center"/>
          </w:tcPr>
          <w:p w14:paraId="6357DF28" w14:textId="77777777" w:rsidR="00501626" w:rsidRPr="00CB0D78" w:rsidRDefault="00501626" w:rsidP="00E84F44">
            <w:pPr>
              <w:spacing w:after="0" w:line="240" w:lineRule="auto"/>
              <w:rPr>
                <w:rFonts w:ascii="Times New Roman" w:eastAsia="Times New Roman" w:hAnsi="Times New Roman" w:cs="Times New Roman"/>
                <w:b/>
                <w:sz w:val="20"/>
                <w:szCs w:val="20"/>
              </w:rPr>
            </w:pPr>
            <w:proofErr w:type="spellStart"/>
            <w:r w:rsidRPr="00CB0D78">
              <w:rPr>
                <w:rFonts w:ascii="Times New Roman" w:eastAsia="Times New Roman" w:hAnsi="Times New Roman" w:cs="Times New Roman"/>
                <w:b/>
                <w:sz w:val="20"/>
                <w:szCs w:val="20"/>
              </w:rPr>
              <w:t>Обгрунтування</w:t>
            </w:r>
            <w:proofErr w:type="spellEnd"/>
            <w:r w:rsidRPr="00CB0D78">
              <w:rPr>
                <w:rFonts w:ascii="Times New Roman" w:eastAsia="Times New Roman" w:hAnsi="Times New Roman" w:cs="Times New Roman"/>
                <w:b/>
                <w:sz w:val="20"/>
                <w:szCs w:val="20"/>
              </w:rPr>
              <w:t>:</w:t>
            </w:r>
          </w:p>
          <w:p w14:paraId="3D18FD03" w14:textId="77777777" w:rsidR="00501626" w:rsidRPr="00CB0D78" w:rsidRDefault="00501626" w:rsidP="00E84F44">
            <w:pPr>
              <w:spacing w:after="0" w:line="240" w:lineRule="auto"/>
              <w:rPr>
                <w:rFonts w:ascii="Times New Roman" w:eastAsia="Times New Roman" w:hAnsi="Times New Roman" w:cs="Times New Roman"/>
                <w:sz w:val="20"/>
                <w:szCs w:val="20"/>
              </w:rPr>
            </w:pPr>
            <w:r w:rsidRPr="00CB0D78">
              <w:rPr>
                <w:rFonts w:ascii="Times New Roman" w:eastAsia="Times New Roman" w:hAnsi="Times New Roman" w:cs="Times New Roman"/>
                <w:sz w:val="20"/>
                <w:szCs w:val="20"/>
              </w:rPr>
              <w:t xml:space="preserve">Згідно роз’яснень </w:t>
            </w:r>
            <w:r w:rsidRPr="00CB0D78">
              <w:rPr>
                <w:rFonts w:ascii="Times New Roman" w:eastAsia="Times New Roman" w:hAnsi="Times New Roman" w:cs="Times New Roman"/>
                <w:sz w:val="20"/>
                <w:szCs w:val="20"/>
                <w:lang w:val="en-US"/>
              </w:rPr>
              <w:t>ACER</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rPr>
              <w:t xml:space="preserve">наведених в </w:t>
            </w:r>
            <w:r w:rsidRPr="00CB0D78">
              <w:rPr>
                <w:rFonts w:ascii="Times New Roman" w:eastAsia="Times New Roman" w:hAnsi="Times New Roman" w:cs="Times New Roman"/>
                <w:sz w:val="20"/>
                <w:szCs w:val="20"/>
                <w:lang w:val="en-US"/>
              </w:rPr>
              <w:t>Transaction</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Reporting</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User</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Manual</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TRUM</w:t>
            </w:r>
            <w:r w:rsidRPr="00E84F44">
              <w:rPr>
                <w:rFonts w:ascii="Times New Roman" w:eastAsia="Times New Roman" w:hAnsi="Times New Roman" w:cs="Times New Roman"/>
                <w:sz w:val="20"/>
                <w:szCs w:val="20"/>
              </w:rPr>
              <w:t>)</w:t>
            </w:r>
            <w:r w:rsidRPr="00CB0D78">
              <w:rPr>
                <w:rFonts w:ascii="Times New Roman" w:eastAsia="Times New Roman" w:hAnsi="Times New Roman" w:cs="Times New Roman"/>
                <w:sz w:val="20"/>
                <w:szCs w:val="20"/>
              </w:rPr>
              <w:t xml:space="preserve"> це поле визначає часові рамки торгівлі для контракту, встановлені організованим ринковим майданчиком, вказуючи, коли учасник може подавати замовлення та коли може відбуватися торгівля. </w:t>
            </w:r>
            <w:r w:rsidRPr="00CB0D78">
              <w:rPr>
                <w:rFonts w:ascii="Times New Roman" w:eastAsia="Times New Roman" w:hAnsi="Times New Roman" w:cs="Times New Roman"/>
                <w:b/>
                <w:sz w:val="20"/>
                <w:szCs w:val="20"/>
              </w:rPr>
              <w:t>Усі години роботи за контрактом повинні повідомлятися у форматі UTC</w:t>
            </w:r>
            <w:r w:rsidRPr="00CB0D78">
              <w:rPr>
                <w:rFonts w:ascii="Times New Roman" w:eastAsia="Times New Roman" w:hAnsi="Times New Roman" w:cs="Times New Roman"/>
                <w:sz w:val="20"/>
                <w:szCs w:val="20"/>
              </w:rPr>
              <w:t>.</w:t>
            </w:r>
          </w:p>
          <w:p w14:paraId="02AF431F" w14:textId="77777777" w:rsidR="00501626" w:rsidRDefault="00501626" w:rsidP="00E84F44">
            <w:pPr>
              <w:spacing w:after="0" w:line="240" w:lineRule="auto"/>
              <w:rPr>
                <w:rFonts w:ascii="Times New Roman" w:eastAsia="Times New Roman" w:hAnsi="Times New Roman" w:cs="Times New Roman"/>
                <w:b/>
                <w:sz w:val="20"/>
                <w:szCs w:val="20"/>
              </w:rPr>
            </w:pPr>
            <w:r w:rsidRPr="00CB0D78">
              <w:rPr>
                <w:rFonts w:ascii="Times New Roman" w:eastAsia="Times New Roman" w:hAnsi="Times New Roman" w:cs="Times New Roman"/>
                <w:sz w:val="20"/>
                <w:szCs w:val="20"/>
              </w:rPr>
              <w:lastRenderedPageBreak/>
              <w:t xml:space="preserve">З метою уникнення внесення змін в прийняте в експлуатацію АПД програмне забезпечення та можливих проблем в майбутньому при налаштуванні інформаційного обміну з Системою </w:t>
            </w:r>
            <w:r w:rsidRPr="00CB0D78">
              <w:rPr>
                <w:rFonts w:ascii="Times New Roman" w:eastAsia="Times New Roman" w:hAnsi="Times New Roman" w:cs="Times New Roman"/>
                <w:sz w:val="20"/>
                <w:szCs w:val="20"/>
                <w:lang w:val="en-US"/>
              </w:rPr>
              <w:t>ARIS</w:t>
            </w:r>
            <w:r w:rsidRPr="00E84F44">
              <w:rPr>
                <w:rFonts w:ascii="Times New Roman" w:eastAsia="Times New Roman" w:hAnsi="Times New Roman" w:cs="Times New Roman"/>
                <w:sz w:val="20"/>
                <w:szCs w:val="20"/>
              </w:rPr>
              <w:t xml:space="preserve"> </w:t>
            </w:r>
            <w:proofErr w:type="spellStart"/>
            <w:r w:rsidRPr="00CB0D78">
              <w:rPr>
                <w:rFonts w:ascii="Times New Roman" w:eastAsia="Times New Roman" w:hAnsi="Times New Roman" w:cs="Times New Roman"/>
                <w:sz w:val="20"/>
                <w:szCs w:val="20"/>
              </w:rPr>
              <w:t>Агенства</w:t>
            </w:r>
            <w:proofErr w:type="spellEnd"/>
            <w:r w:rsidRPr="00CB0D78">
              <w:rPr>
                <w:rFonts w:ascii="Times New Roman" w:eastAsia="Times New Roman" w:hAnsi="Times New Roman" w:cs="Times New Roman"/>
                <w:sz w:val="20"/>
                <w:szCs w:val="20"/>
              </w:rPr>
              <w:t xml:space="preserve">, звертаємо вашу увагу та просимо притримуватись рекомендацій і </w:t>
            </w:r>
            <w:proofErr w:type="spellStart"/>
            <w:r w:rsidRPr="00CB0D78">
              <w:rPr>
                <w:rFonts w:ascii="Times New Roman" w:eastAsia="Times New Roman" w:hAnsi="Times New Roman" w:cs="Times New Roman"/>
                <w:sz w:val="20"/>
                <w:szCs w:val="20"/>
              </w:rPr>
              <w:t>обмеженнь</w:t>
            </w:r>
            <w:proofErr w:type="spellEnd"/>
            <w:r w:rsidRPr="00CB0D78">
              <w:rPr>
                <w:rFonts w:ascii="Times New Roman" w:eastAsia="Times New Roman" w:hAnsi="Times New Roman" w:cs="Times New Roman"/>
                <w:sz w:val="20"/>
                <w:szCs w:val="20"/>
              </w:rPr>
              <w:t xml:space="preserve"> форматів для полів Таблиць звітування, які викладені в настановах </w:t>
            </w:r>
            <w:r w:rsidRPr="00CB0D78">
              <w:rPr>
                <w:rFonts w:ascii="Times New Roman" w:eastAsia="Times New Roman" w:hAnsi="Times New Roman" w:cs="Times New Roman"/>
                <w:sz w:val="20"/>
                <w:szCs w:val="20"/>
                <w:lang w:val="en-US"/>
              </w:rPr>
              <w:t>ACER</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Transaction</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Reporting</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User</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Manual</w:t>
            </w:r>
            <w:r w:rsidRPr="00E84F44">
              <w:rPr>
                <w:rFonts w:ascii="Times New Roman" w:eastAsia="Times New Roman" w:hAnsi="Times New Roman" w:cs="Times New Roman"/>
                <w:sz w:val="20"/>
                <w:szCs w:val="20"/>
              </w:rPr>
              <w:t xml:space="preserve"> (</w:t>
            </w:r>
            <w:r w:rsidRPr="00CB0D78">
              <w:rPr>
                <w:rFonts w:ascii="Times New Roman" w:eastAsia="Times New Roman" w:hAnsi="Times New Roman" w:cs="Times New Roman"/>
                <w:sz w:val="20"/>
                <w:szCs w:val="20"/>
                <w:lang w:val="en-US"/>
              </w:rPr>
              <w:t>TRUM</w:t>
            </w:r>
            <w:r w:rsidRPr="00E84F44">
              <w:rPr>
                <w:rFonts w:ascii="Times New Roman" w:eastAsia="Times New Roman" w:hAnsi="Times New Roman" w:cs="Times New Roman"/>
                <w:sz w:val="20"/>
                <w:szCs w:val="20"/>
              </w:rPr>
              <w:t>)</w:t>
            </w:r>
            <w:r w:rsidRPr="00CB0D78">
              <w:rPr>
                <w:rFonts w:ascii="Times New Roman" w:eastAsia="Times New Roman" w:hAnsi="Times New Roman" w:cs="Times New Roman"/>
                <w:sz w:val="20"/>
                <w:szCs w:val="20"/>
              </w:rPr>
              <w:t xml:space="preserve">. </w:t>
            </w:r>
            <w:proofErr w:type="spellStart"/>
            <w:r w:rsidRPr="00CB0D78">
              <w:rPr>
                <w:rFonts w:ascii="Times New Roman" w:eastAsia="Times New Roman" w:hAnsi="Times New Roman" w:cs="Times New Roman"/>
                <w:sz w:val="20"/>
                <w:szCs w:val="20"/>
              </w:rPr>
              <w:t>Т.я</w:t>
            </w:r>
            <w:proofErr w:type="spellEnd"/>
            <w:r w:rsidRPr="00CB0D78">
              <w:rPr>
                <w:rFonts w:ascii="Times New Roman" w:eastAsia="Times New Roman" w:hAnsi="Times New Roman" w:cs="Times New Roman"/>
                <w:sz w:val="20"/>
                <w:szCs w:val="20"/>
              </w:rPr>
              <w:t>. це може потягти за собою необхідність з внесення додаткових змін в прийняте в експлуатацію та налаштоване програмне забезпечення та необхідність для учасників ринку адаптуватися до зміненого формату при формуванні звіту.</w:t>
            </w:r>
          </w:p>
        </w:tc>
      </w:tr>
      <w:tr w:rsidR="00501626" w14:paraId="66D8A151" w14:textId="77777777" w:rsidTr="00A91D64">
        <w:trPr>
          <w:trHeight w:val="20"/>
        </w:trPr>
        <w:tc>
          <w:tcPr>
            <w:tcW w:w="568" w:type="dxa"/>
            <w:vMerge w:val="restart"/>
            <w:shd w:val="clear" w:color="auto" w:fill="auto"/>
            <w:vAlign w:val="center"/>
          </w:tcPr>
          <w:p w14:paraId="7F31677F" w14:textId="77777777" w:rsidR="00501626" w:rsidRDefault="00501626" w:rsidP="00E84F44">
            <w:pPr>
              <w:spacing w:after="0" w:line="240" w:lineRule="auto"/>
              <w:ind w:left="113" w:right="11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Поля даних, що стосуються деталей операції\</w:t>
            </w:r>
          </w:p>
        </w:tc>
        <w:tc>
          <w:tcPr>
            <w:tcW w:w="15167" w:type="dxa"/>
            <w:gridSpan w:val="11"/>
            <w:shd w:val="clear" w:color="auto" w:fill="auto"/>
            <w:vAlign w:val="center"/>
          </w:tcPr>
          <w:p w14:paraId="255C73F1"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Поточна редакція:</w:t>
            </w:r>
          </w:p>
        </w:tc>
      </w:tr>
      <w:tr w:rsidR="00501626" w14:paraId="33E714B0" w14:textId="77777777" w:rsidTr="00A91D64">
        <w:trPr>
          <w:trHeight w:val="20"/>
        </w:trPr>
        <w:tc>
          <w:tcPr>
            <w:tcW w:w="568" w:type="dxa"/>
            <w:vMerge/>
            <w:shd w:val="clear" w:color="auto" w:fill="auto"/>
            <w:vAlign w:val="center"/>
          </w:tcPr>
          <w:p w14:paraId="1FB1862E"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78755FCF"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p>
        </w:tc>
        <w:tc>
          <w:tcPr>
            <w:tcW w:w="1276" w:type="dxa"/>
            <w:shd w:val="clear" w:color="auto" w:fill="auto"/>
            <w:vAlign w:val="center"/>
          </w:tcPr>
          <w:p w14:paraId="49E984E1"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Унікальний ідентифікатор операції</w:t>
            </w:r>
          </w:p>
        </w:tc>
        <w:tc>
          <w:tcPr>
            <w:tcW w:w="709" w:type="dxa"/>
            <w:shd w:val="clear" w:color="auto" w:fill="auto"/>
            <w:vAlign w:val="center"/>
          </w:tcPr>
          <w:p w14:paraId="1E9B8F2C"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08" w:type="dxa"/>
            <w:shd w:val="clear" w:color="auto" w:fill="auto"/>
            <w:vAlign w:val="center"/>
          </w:tcPr>
          <w:p w14:paraId="50D03FE2"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567" w:type="dxa"/>
            <w:shd w:val="clear" w:color="auto" w:fill="auto"/>
            <w:vAlign w:val="center"/>
          </w:tcPr>
          <w:p w14:paraId="602FA415"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1276" w:type="dxa"/>
            <w:shd w:val="clear" w:color="auto" w:fill="auto"/>
            <w:vAlign w:val="center"/>
          </w:tcPr>
          <w:p w14:paraId="1EB69172"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3807" w:type="dxa"/>
            <w:shd w:val="clear" w:color="auto" w:fill="auto"/>
            <w:vAlign w:val="center"/>
          </w:tcPr>
          <w:p w14:paraId="5CF697C2"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Унікальний ідентифікатор операції, призначений ОПООП або спільно двома сторонами договору у випадку двосторонніх договорів. Для двосторонніх договорів можуть використовуватися ідентифікатори, визначені у власних системах реєстрації однієї із сторін.</w:t>
            </w:r>
          </w:p>
        </w:tc>
        <w:tc>
          <w:tcPr>
            <w:tcW w:w="2288" w:type="dxa"/>
            <w:shd w:val="clear" w:color="auto" w:fill="auto"/>
            <w:vAlign w:val="center"/>
          </w:tcPr>
          <w:p w14:paraId="7B28C30B"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До 100 буквено-цифрових символів без пробілів</w:t>
            </w:r>
          </w:p>
        </w:tc>
        <w:tc>
          <w:tcPr>
            <w:tcW w:w="993" w:type="dxa"/>
            <w:shd w:val="clear" w:color="auto" w:fill="auto"/>
            <w:vAlign w:val="center"/>
          </w:tcPr>
          <w:p w14:paraId="65CF6778"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992" w:type="dxa"/>
            <w:shd w:val="clear" w:color="auto" w:fill="auto"/>
            <w:vAlign w:val="center"/>
          </w:tcPr>
          <w:p w14:paraId="60C144C7"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984" w:type="dxa"/>
            <w:shd w:val="clear" w:color="auto" w:fill="auto"/>
            <w:vAlign w:val="center"/>
          </w:tcPr>
          <w:p w14:paraId="71786C7E"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1234567890abcdefrgf</w:t>
            </w:r>
          </w:p>
        </w:tc>
      </w:tr>
      <w:tr w:rsidR="00501626" w14:paraId="2B79B23B" w14:textId="77777777" w:rsidTr="00A91D64">
        <w:trPr>
          <w:trHeight w:val="20"/>
        </w:trPr>
        <w:tc>
          <w:tcPr>
            <w:tcW w:w="568" w:type="dxa"/>
            <w:vMerge/>
            <w:shd w:val="clear" w:color="auto" w:fill="auto"/>
            <w:vAlign w:val="center"/>
          </w:tcPr>
          <w:p w14:paraId="4311619B"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67" w:type="dxa"/>
            <w:gridSpan w:val="11"/>
            <w:shd w:val="clear" w:color="auto" w:fill="auto"/>
            <w:vAlign w:val="center"/>
          </w:tcPr>
          <w:p w14:paraId="0CDA3D98"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Запропонована редакція:</w:t>
            </w:r>
          </w:p>
        </w:tc>
      </w:tr>
      <w:tr w:rsidR="00501626" w14:paraId="5A4299A0" w14:textId="77777777" w:rsidTr="00A91D64">
        <w:trPr>
          <w:trHeight w:val="20"/>
        </w:trPr>
        <w:tc>
          <w:tcPr>
            <w:tcW w:w="568" w:type="dxa"/>
            <w:vMerge/>
            <w:shd w:val="clear" w:color="auto" w:fill="auto"/>
            <w:vAlign w:val="center"/>
          </w:tcPr>
          <w:p w14:paraId="76B75C3E"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735ABC6B"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p>
        </w:tc>
        <w:tc>
          <w:tcPr>
            <w:tcW w:w="1276" w:type="dxa"/>
            <w:shd w:val="clear" w:color="auto" w:fill="auto"/>
            <w:vAlign w:val="center"/>
          </w:tcPr>
          <w:p w14:paraId="7AFB457C"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Унікальний ідентифікатор операції</w:t>
            </w:r>
          </w:p>
        </w:tc>
        <w:tc>
          <w:tcPr>
            <w:tcW w:w="709" w:type="dxa"/>
            <w:shd w:val="clear" w:color="auto" w:fill="auto"/>
            <w:vAlign w:val="center"/>
          </w:tcPr>
          <w:p w14:paraId="14A5A68D"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08" w:type="dxa"/>
            <w:shd w:val="clear" w:color="auto" w:fill="auto"/>
            <w:vAlign w:val="center"/>
          </w:tcPr>
          <w:p w14:paraId="31F3367B"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567" w:type="dxa"/>
            <w:shd w:val="clear" w:color="auto" w:fill="auto"/>
            <w:vAlign w:val="center"/>
          </w:tcPr>
          <w:p w14:paraId="5A7DDC8E"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1276" w:type="dxa"/>
            <w:shd w:val="clear" w:color="auto" w:fill="auto"/>
            <w:vAlign w:val="center"/>
          </w:tcPr>
          <w:p w14:paraId="2983258E"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3807" w:type="dxa"/>
            <w:shd w:val="clear" w:color="auto" w:fill="auto"/>
            <w:vAlign w:val="center"/>
          </w:tcPr>
          <w:p w14:paraId="274476A1" w14:textId="77777777" w:rsidR="00501626" w:rsidRDefault="00501626" w:rsidP="00E84F44">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Унікальний ідентифікатор операції, призначений ОПООП або спільно двома сторонами договору у випадку двосторонніх договорів. Для двосторонніх договорів можуть використовуватися ідентифікатори, визначені у власних системах реєстрації однієї із сторін.</w:t>
            </w:r>
            <w:r>
              <w:rPr>
                <w:rFonts w:ascii="Times New Roman" w:eastAsia="Times New Roman" w:hAnsi="Times New Roman" w:cs="Times New Roman"/>
                <w:b/>
                <w:sz w:val="20"/>
                <w:szCs w:val="20"/>
              </w:rPr>
              <w:t xml:space="preserve"> </w:t>
            </w:r>
          </w:p>
        </w:tc>
        <w:tc>
          <w:tcPr>
            <w:tcW w:w="2288" w:type="dxa"/>
            <w:shd w:val="clear" w:color="auto" w:fill="auto"/>
            <w:vAlign w:val="center"/>
          </w:tcPr>
          <w:p w14:paraId="0887C141"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До 100 символів </w:t>
            </w:r>
          </w:p>
        </w:tc>
        <w:tc>
          <w:tcPr>
            <w:tcW w:w="993" w:type="dxa"/>
            <w:shd w:val="clear" w:color="auto" w:fill="auto"/>
            <w:vAlign w:val="center"/>
          </w:tcPr>
          <w:p w14:paraId="5B0D8805" w14:textId="77777777" w:rsidR="00501626" w:rsidRDefault="00501626" w:rsidP="00E84F44">
            <w:pPr>
              <w:spacing w:after="0" w:line="240" w:lineRule="auto"/>
              <w:rPr>
                <w:rFonts w:ascii="Times New Roman" w:eastAsia="Times New Roman" w:hAnsi="Times New Roman" w:cs="Times New Roman"/>
                <w:b/>
                <w:strike/>
                <w:sz w:val="20"/>
                <w:szCs w:val="20"/>
              </w:rPr>
            </w:pPr>
            <w:r>
              <w:rPr>
                <w:rFonts w:ascii="Times New Roman" w:eastAsia="Times New Roman" w:hAnsi="Times New Roman" w:cs="Times New Roman"/>
                <w:b/>
                <w:sz w:val="20"/>
                <w:szCs w:val="20"/>
              </w:rPr>
              <w:t>Текст</w:t>
            </w:r>
          </w:p>
        </w:tc>
        <w:tc>
          <w:tcPr>
            <w:tcW w:w="992" w:type="dxa"/>
            <w:shd w:val="clear" w:color="auto" w:fill="auto"/>
            <w:vAlign w:val="center"/>
          </w:tcPr>
          <w:p w14:paraId="31280481"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984" w:type="dxa"/>
            <w:shd w:val="clear" w:color="auto" w:fill="auto"/>
            <w:vAlign w:val="center"/>
          </w:tcPr>
          <w:p w14:paraId="674196C9"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1234567890abcdefrgf</w:t>
            </w:r>
          </w:p>
        </w:tc>
      </w:tr>
      <w:tr w:rsidR="00501626" w14:paraId="47FACBFB" w14:textId="77777777" w:rsidTr="00A91D64">
        <w:trPr>
          <w:trHeight w:val="20"/>
        </w:trPr>
        <w:tc>
          <w:tcPr>
            <w:tcW w:w="568" w:type="dxa"/>
            <w:vMerge/>
            <w:shd w:val="clear" w:color="auto" w:fill="auto"/>
            <w:vAlign w:val="center"/>
          </w:tcPr>
          <w:p w14:paraId="480C6B96"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67" w:type="dxa"/>
            <w:gridSpan w:val="11"/>
            <w:shd w:val="clear" w:color="auto" w:fill="auto"/>
            <w:vAlign w:val="center"/>
          </w:tcPr>
          <w:p w14:paraId="1F8838E1" w14:textId="77777777" w:rsidR="00501626" w:rsidRDefault="00501626" w:rsidP="00E84F44">
            <w:pPr>
              <w:spacing w:after="0" w:line="240" w:lineRule="auto"/>
              <w:rPr>
                <w:rFonts w:ascii="Times New Roman" w:eastAsia="Times New Roman" w:hAnsi="Times New Roman" w:cs="Times New Roman"/>
                <w:sz w:val="20"/>
                <w:szCs w:val="20"/>
              </w:rPr>
            </w:pPr>
            <w:r w:rsidRPr="00E00134">
              <w:rPr>
                <w:rFonts w:ascii="Times New Roman" w:eastAsia="Times New Roman" w:hAnsi="Times New Roman" w:cs="Times New Roman"/>
                <w:b/>
                <w:sz w:val="20"/>
                <w:szCs w:val="20"/>
              </w:rPr>
              <w:t>Зауваження та пропозиції до проекту рішення НКРЕКП</w:t>
            </w:r>
            <w:r>
              <w:rPr>
                <w:rFonts w:ascii="Times New Roman" w:eastAsia="Times New Roman" w:hAnsi="Times New Roman" w:cs="Times New Roman"/>
                <w:b/>
                <w:sz w:val="20"/>
                <w:szCs w:val="20"/>
              </w:rPr>
              <w:t>:</w:t>
            </w:r>
          </w:p>
        </w:tc>
      </w:tr>
      <w:tr w:rsidR="00501626" w14:paraId="54DA8AAF" w14:textId="77777777" w:rsidTr="00A91D64">
        <w:trPr>
          <w:trHeight w:val="20"/>
        </w:trPr>
        <w:tc>
          <w:tcPr>
            <w:tcW w:w="568" w:type="dxa"/>
            <w:vMerge/>
            <w:shd w:val="clear" w:color="auto" w:fill="auto"/>
            <w:vAlign w:val="center"/>
          </w:tcPr>
          <w:p w14:paraId="7B703785"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1B0ED345"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p>
        </w:tc>
        <w:tc>
          <w:tcPr>
            <w:tcW w:w="1276" w:type="dxa"/>
            <w:shd w:val="clear" w:color="auto" w:fill="auto"/>
            <w:vAlign w:val="center"/>
          </w:tcPr>
          <w:p w14:paraId="22CBAB8D" w14:textId="77777777" w:rsidR="00501626" w:rsidRDefault="00501626" w:rsidP="00E84F44">
            <w:pPr>
              <w:spacing w:after="0" w:line="240" w:lineRule="auto"/>
              <w:rPr>
                <w:rFonts w:ascii="Times New Roman" w:eastAsia="Times New Roman" w:hAnsi="Times New Roman" w:cs="Times New Roman"/>
                <w:sz w:val="20"/>
                <w:szCs w:val="20"/>
              </w:rPr>
            </w:pPr>
            <w:r w:rsidRPr="00362805">
              <w:rPr>
                <w:rFonts w:ascii="Times New Roman" w:eastAsia="Times New Roman" w:hAnsi="Times New Roman" w:cs="Times New Roman"/>
                <w:sz w:val="20"/>
                <w:szCs w:val="20"/>
              </w:rPr>
              <w:t>Унікальний ідентифікатор операції</w:t>
            </w:r>
          </w:p>
        </w:tc>
        <w:tc>
          <w:tcPr>
            <w:tcW w:w="709" w:type="dxa"/>
            <w:shd w:val="clear" w:color="auto" w:fill="auto"/>
            <w:vAlign w:val="center"/>
          </w:tcPr>
          <w:p w14:paraId="7A80FD83"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08" w:type="dxa"/>
            <w:shd w:val="clear" w:color="auto" w:fill="auto"/>
            <w:vAlign w:val="center"/>
          </w:tcPr>
          <w:p w14:paraId="418A7AC2" w14:textId="77777777" w:rsidR="00501626" w:rsidRDefault="00501626" w:rsidP="00E84F44">
            <w:pPr>
              <w:spacing w:after="0" w:line="240" w:lineRule="auto"/>
              <w:jc w:val="center"/>
              <w:rPr>
                <w:rFonts w:ascii="Times New Roman" w:eastAsia="Times New Roman" w:hAnsi="Times New Roman" w:cs="Times New Roman"/>
                <w:sz w:val="20"/>
                <w:szCs w:val="20"/>
              </w:rPr>
            </w:pPr>
            <w:r w:rsidRPr="00362805">
              <w:rPr>
                <w:rFonts w:ascii="Times New Roman" w:eastAsia="Times New Roman" w:hAnsi="Times New Roman" w:cs="Times New Roman"/>
                <w:sz w:val="20"/>
                <w:szCs w:val="20"/>
              </w:rPr>
              <w:t>M</w:t>
            </w:r>
          </w:p>
        </w:tc>
        <w:tc>
          <w:tcPr>
            <w:tcW w:w="567" w:type="dxa"/>
            <w:shd w:val="clear" w:color="auto" w:fill="auto"/>
            <w:vAlign w:val="center"/>
          </w:tcPr>
          <w:p w14:paraId="78943B2A" w14:textId="77777777" w:rsidR="00501626" w:rsidRDefault="00501626" w:rsidP="00E84F44">
            <w:pPr>
              <w:spacing w:after="0" w:line="240" w:lineRule="auto"/>
              <w:jc w:val="center"/>
              <w:rPr>
                <w:rFonts w:ascii="Times New Roman" w:eastAsia="Times New Roman" w:hAnsi="Times New Roman" w:cs="Times New Roman"/>
                <w:sz w:val="20"/>
                <w:szCs w:val="20"/>
              </w:rPr>
            </w:pPr>
            <w:r w:rsidRPr="00362805">
              <w:rPr>
                <w:rFonts w:ascii="Times New Roman" w:eastAsia="Times New Roman" w:hAnsi="Times New Roman" w:cs="Times New Roman"/>
                <w:sz w:val="20"/>
                <w:szCs w:val="20"/>
              </w:rPr>
              <w:t>M</w:t>
            </w:r>
          </w:p>
        </w:tc>
        <w:tc>
          <w:tcPr>
            <w:tcW w:w="1276" w:type="dxa"/>
            <w:shd w:val="clear" w:color="auto" w:fill="auto"/>
            <w:vAlign w:val="center"/>
          </w:tcPr>
          <w:p w14:paraId="69AEC087" w14:textId="77777777" w:rsidR="00501626" w:rsidRDefault="00501626" w:rsidP="00E84F44">
            <w:pPr>
              <w:spacing w:after="0" w:line="240" w:lineRule="auto"/>
              <w:jc w:val="center"/>
              <w:rPr>
                <w:rFonts w:ascii="Times New Roman" w:eastAsia="Times New Roman" w:hAnsi="Times New Roman" w:cs="Times New Roman"/>
                <w:sz w:val="20"/>
                <w:szCs w:val="20"/>
              </w:rPr>
            </w:pPr>
            <w:r w:rsidRPr="00362805">
              <w:rPr>
                <w:rFonts w:ascii="Times New Roman" w:eastAsia="Times New Roman" w:hAnsi="Times New Roman" w:cs="Times New Roman"/>
                <w:sz w:val="20"/>
                <w:szCs w:val="20"/>
              </w:rPr>
              <w:t>M</w:t>
            </w:r>
          </w:p>
        </w:tc>
        <w:tc>
          <w:tcPr>
            <w:tcW w:w="3807" w:type="dxa"/>
            <w:shd w:val="clear" w:color="auto" w:fill="auto"/>
            <w:vAlign w:val="center"/>
          </w:tcPr>
          <w:p w14:paraId="701CE810" w14:textId="77777777" w:rsidR="00501626" w:rsidRDefault="00501626" w:rsidP="00E84F44">
            <w:pPr>
              <w:spacing w:after="0" w:line="240" w:lineRule="auto"/>
              <w:jc w:val="both"/>
              <w:rPr>
                <w:rFonts w:ascii="Times New Roman" w:eastAsia="Times New Roman" w:hAnsi="Times New Roman" w:cs="Times New Roman"/>
                <w:sz w:val="20"/>
                <w:szCs w:val="20"/>
              </w:rPr>
            </w:pPr>
            <w:r w:rsidRPr="00362805">
              <w:rPr>
                <w:rFonts w:ascii="Times New Roman" w:eastAsia="Times New Roman" w:hAnsi="Times New Roman" w:cs="Times New Roman"/>
                <w:sz w:val="20"/>
                <w:szCs w:val="20"/>
              </w:rPr>
              <w:t>Унікальний ідентифікатор операції, призначений ОПООП або спільно двома сторонами договору у випадку двосторонніх договорів. Для двосторонніх договорів можуть використовуватися ідентифікатори, визначені у власних системах реєстрації однієї із сторін.</w:t>
            </w:r>
          </w:p>
        </w:tc>
        <w:tc>
          <w:tcPr>
            <w:tcW w:w="2288" w:type="dxa"/>
            <w:shd w:val="clear" w:color="auto" w:fill="auto"/>
            <w:vAlign w:val="center"/>
          </w:tcPr>
          <w:p w14:paraId="1FFF92AB" w14:textId="77777777" w:rsidR="00501626" w:rsidRDefault="00501626" w:rsidP="00E84F44">
            <w:pPr>
              <w:spacing w:after="0" w:line="240" w:lineRule="auto"/>
              <w:rPr>
                <w:rFonts w:ascii="Times New Roman" w:eastAsia="Times New Roman" w:hAnsi="Times New Roman" w:cs="Times New Roman"/>
                <w:b/>
                <w:sz w:val="20"/>
                <w:szCs w:val="20"/>
              </w:rPr>
            </w:pPr>
            <w:r w:rsidRPr="00362805">
              <w:rPr>
                <w:rFonts w:ascii="Times New Roman" w:eastAsia="Times New Roman" w:hAnsi="Times New Roman" w:cs="Times New Roman"/>
                <w:b/>
                <w:sz w:val="20"/>
                <w:szCs w:val="20"/>
              </w:rPr>
              <w:t>До 100 буквено-цифрових символів</w:t>
            </w:r>
          </w:p>
        </w:tc>
        <w:tc>
          <w:tcPr>
            <w:tcW w:w="993" w:type="dxa"/>
            <w:shd w:val="clear" w:color="auto" w:fill="auto"/>
            <w:vAlign w:val="center"/>
          </w:tcPr>
          <w:p w14:paraId="2AAA707B" w14:textId="77777777" w:rsidR="00501626" w:rsidRDefault="00501626" w:rsidP="00E84F44">
            <w:pPr>
              <w:spacing w:after="0" w:line="240" w:lineRule="auto"/>
              <w:rPr>
                <w:rFonts w:ascii="Times New Roman" w:eastAsia="Times New Roman" w:hAnsi="Times New Roman" w:cs="Times New Roman"/>
                <w:b/>
                <w:sz w:val="20"/>
                <w:szCs w:val="20"/>
              </w:rPr>
            </w:pPr>
            <w:r w:rsidRPr="00362805">
              <w:rPr>
                <w:rFonts w:ascii="Times New Roman" w:eastAsia="Times New Roman" w:hAnsi="Times New Roman" w:cs="Times New Roman"/>
                <w:b/>
                <w:sz w:val="20"/>
                <w:szCs w:val="20"/>
              </w:rPr>
              <w:t>Буквено-цифровий</w:t>
            </w:r>
          </w:p>
        </w:tc>
        <w:tc>
          <w:tcPr>
            <w:tcW w:w="992" w:type="dxa"/>
            <w:shd w:val="clear" w:color="auto" w:fill="auto"/>
            <w:vAlign w:val="center"/>
          </w:tcPr>
          <w:p w14:paraId="67A9E7A9"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984" w:type="dxa"/>
            <w:shd w:val="clear" w:color="auto" w:fill="auto"/>
            <w:vAlign w:val="center"/>
          </w:tcPr>
          <w:p w14:paraId="7C293B72" w14:textId="77777777" w:rsidR="00501626" w:rsidRDefault="00501626" w:rsidP="00E84F44">
            <w:pPr>
              <w:spacing w:after="0" w:line="240" w:lineRule="auto"/>
              <w:rPr>
                <w:rFonts w:ascii="Times New Roman" w:eastAsia="Times New Roman" w:hAnsi="Times New Roman" w:cs="Times New Roman"/>
                <w:sz w:val="20"/>
                <w:szCs w:val="20"/>
              </w:rPr>
            </w:pPr>
            <w:r w:rsidRPr="00362805">
              <w:rPr>
                <w:rFonts w:ascii="Times New Roman" w:eastAsia="Times New Roman" w:hAnsi="Times New Roman" w:cs="Times New Roman"/>
                <w:sz w:val="20"/>
                <w:szCs w:val="20"/>
              </w:rPr>
              <w:t>1234567890abcdefrgf</w:t>
            </w:r>
          </w:p>
        </w:tc>
      </w:tr>
      <w:tr w:rsidR="00501626" w14:paraId="1DBA4A95" w14:textId="77777777" w:rsidTr="00A91D64">
        <w:trPr>
          <w:trHeight w:val="20"/>
        </w:trPr>
        <w:tc>
          <w:tcPr>
            <w:tcW w:w="568" w:type="dxa"/>
            <w:vMerge/>
            <w:shd w:val="clear" w:color="auto" w:fill="auto"/>
            <w:vAlign w:val="center"/>
          </w:tcPr>
          <w:p w14:paraId="5F074898"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67" w:type="dxa"/>
            <w:gridSpan w:val="11"/>
            <w:shd w:val="clear" w:color="auto" w:fill="auto"/>
            <w:vAlign w:val="center"/>
          </w:tcPr>
          <w:p w14:paraId="3578D413" w14:textId="77777777" w:rsidR="00501626" w:rsidRPr="006A5E6B" w:rsidRDefault="00501626" w:rsidP="00C00AA7">
            <w:pPr>
              <w:spacing w:after="0" w:line="240" w:lineRule="auto"/>
              <w:rPr>
                <w:rFonts w:ascii="Times New Roman" w:eastAsia="Times New Roman" w:hAnsi="Times New Roman" w:cs="Times New Roman"/>
                <w:b/>
                <w:sz w:val="20"/>
                <w:szCs w:val="20"/>
              </w:rPr>
            </w:pPr>
            <w:proofErr w:type="spellStart"/>
            <w:r w:rsidRPr="006A5E6B">
              <w:rPr>
                <w:rFonts w:ascii="Times New Roman" w:eastAsia="Times New Roman" w:hAnsi="Times New Roman" w:cs="Times New Roman"/>
                <w:b/>
                <w:sz w:val="20"/>
                <w:szCs w:val="20"/>
              </w:rPr>
              <w:t>Обгрунтування</w:t>
            </w:r>
            <w:proofErr w:type="spellEnd"/>
            <w:r w:rsidRPr="006A5E6B">
              <w:rPr>
                <w:rFonts w:ascii="Times New Roman" w:eastAsia="Times New Roman" w:hAnsi="Times New Roman" w:cs="Times New Roman"/>
                <w:b/>
                <w:sz w:val="20"/>
                <w:szCs w:val="20"/>
              </w:rPr>
              <w:t>:</w:t>
            </w:r>
          </w:p>
          <w:p w14:paraId="776CA31B" w14:textId="77777777" w:rsidR="00501626" w:rsidRDefault="00501626" w:rsidP="00C00AA7">
            <w:pPr>
              <w:spacing w:after="0" w:line="240" w:lineRule="auto"/>
              <w:rPr>
                <w:rFonts w:ascii="Times New Roman" w:eastAsia="Times New Roman" w:hAnsi="Times New Roman" w:cs="Times New Roman"/>
                <w:sz w:val="20"/>
                <w:szCs w:val="20"/>
              </w:rPr>
            </w:pPr>
            <w:r w:rsidRPr="006A5E6B">
              <w:rPr>
                <w:rFonts w:ascii="Times New Roman" w:eastAsia="Times New Roman" w:hAnsi="Times New Roman" w:cs="Times New Roman"/>
                <w:sz w:val="20"/>
                <w:szCs w:val="20"/>
              </w:rPr>
              <w:t xml:space="preserve">З метою уникнення можливих проблем при налаштуванні інформаційного обміну з Системою ARIS </w:t>
            </w:r>
            <w:proofErr w:type="spellStart"/>
            <w:r w:rsidRPr="006A5E6B">
              <w:rPr>
                <w:rFonts w:ascii="Times New Roman" w:eastAsia="Times New Roman" w:hAnsi="Times New Roman" w:cs="Times New Roman"/>
                <w:sz w:val="20"/>
                <w:szCs w:val="20"/>
              </w:rPr>
              <w:t>Агенства</w:t>
            </w:r>
            <w:proofErr w:type="spellEnd"/>
            <w:r w:rsidRPr="006A5E6B">
              <w:rPr>
                <w:rFonts w:ascii="Times New Roman" w:eastAsia="Times New Roman" w:hAnsi="Times New Roman" w:cs="Times New Roman"/>
                <w:sz w:val="20"/>
                <w:szCs w:val="20"/>
              </w:rPr>
              <w:t xml:space="preserve"> в майбутньому, звертаємо вашу увагу та просимо притримуватись рекомендацій і </w:t>
            </w:r>
            <w:proofErr w:type="spellStart"/>
            <w:r w:rsidRPr="006A5E6B">
              <w:rPr>
                <w:rFonts w:ascii="Times New Roman" w:eastAsia="Times New Roman" w:hAnsi="Times New Roman" w:cs="Times New Roman"/>
                <w:sz w:val="20"/>
                <w:szCs w:val="20"/>
              </w:rPr>
              <w:t>обмеженнь</w:t>
            </w:r>
            <w:proofErr w:type="spellEnd"/>
            <w:r w:rsidRPr="006A5E6B">
              <w:rPr>
                <w:rFonts w:ascii="Times New Roman" w:eastAsia="Times New Roman" w:hAnsi="Times New Roman" w:cs="Times New Roman"/>
                <w:sz w:val="20"/>
                <w:szCs w:val="20"/>
              </w:rPr>
              <w:t xml:space="preserve"> форматів для полів Таблиць звітування, які викладені в настановах ACER </w:t>
            </w:r>
            <w:proofErr w:type="spellStart"/>
            <w:r w:rsidRPr="006A5E6B">
              <w:rPr>
                <w:rFonts w:ascii="Times New Roman" w:eastAsia="Times New Roman" w:hAnsi="Times New Roman" w:cs="Times New Roman"/>
                <w:sz w:val="20"/>
                <w:szCs w:val="20"/>
              </w:rPr>
              <w:t>Transaction</w:t>
            </w:r>
            <w:proofErr w:type="spellEnd"/>
            <w:r w:rsidRPr="006A5E6B">
              <w:rPr>
                <w:rFonts w:ascii="Times New Roman" w:eastAsia="Times New Roman" w:hAnsi="Times New Roman" w:cs="Times New Roman"/>
                <w:sz w:val="20"/>
                <w:szCs w:val="20"/>
              </w:rPr>
              <w:t xml:space="preserve"> </w:t>
            </w:r>
            <w:proofErr w:type="spellStart"/>
            <w:r w:rsidRPr="006A5E6B">
              <w:rPr>
                <w:rFonts w:ascii="Times New Roman" w:eastAsia="Times New Roman" w:hAnsi="Times New Roman" w:cs="Times New Roman"/>
                <w:sz w:val="20"/>
                <w:szCs w:val="20"/>
              </w:rPr>
              <w:t>Reporting</w:t>
            </w:r>
            <w:proofErr w:type="spellEnd"/>
            <w:r w:rsidRPr="006A5E6B">
              <w:rPr>
                <w:rFonts w:ascii="Times New Roman" w:eastAsia="Times New Roman" w:hAnsi="Times New Roman" w:cs="Times New Roman"/>
                <w:sz w:val="20"/>
                <w:szCs w:val="20"/>
              </w:rPr>
              <w:t xml:space="preserve"> </w:t>
            </w:r>
            <w:proofErr w:type="spellStart"/>
            <w:r w:rsidRPr="006A5E6B">
              <w:rPr>
                <w:rFonts w:ascii="Times New Roman" w:eastAsia="Times New Roman" w:hAnsi="Times New Roman" w:cs="Times New Roman"/>
                <w:sz w:val="20"/>
                <w:szCs w:val="20"/>
              </w:rPr>
              <w:t>User</w:t>
            </w:r>
            <w:proofErr w:type="spellEnd"/>
            <w:r w:rsidRPr="006A5E6B">
              <w:rPr>
                <w:rFonts w:ascii="Times New Roman" w:eastAsia="Times New Roman" w:hAnsi="Times New Roman" w:cs="Times New Roman"/>
                <w:sz w:val="20"/>
                <w:szCs w:val="20"/>
              </w:rPr>
              <w:t xml:space="preserve"> </w:t>
            </w:r>
            <w:proofErr w:type="spellStart"/>
            <w:r w:rsidRPr="006A5E6B">
              <w:rPr>
                <w:rFonts w:ascii="Times New Roman" w:eastAsia="Times New Roman" w:hAnsi="Times New Roman" w:cs="Times New Roman"/>
                <w:sz w:val="20"/>
                <w:szCs w:val="20"/>
              </w:rPr>
              <w:t>Manual</w:t>
            </w:r>
            <w:proofErr w:type="spellEnd"/>
            <w:r w:rsidRPr="006A5E6B">
              <w:rPr>
                <w:rFonts w:ascii="Times New Roman" w:eastAsia="Times New Roman" w:hAnsi="Times New Roman" w:cs="Times New Roman"/>
                <w:sz w:val="20"/>
                <w:szCs w:val="20"/>
              </w:rPr>
              <w:t xml:space="preserve"> (TRUM). </w:t>
            </w:r>
            <w:proofErr w:type="spellStart"/>
            <w:r w:rsidRPr="006A5E6B">
              <w:rPr>
                <w:rFonts w:ascii="Times New Roman" w:eastAsia="Times New Roman" w:hAnsi="Times New Roman" w:cs="Times New Roman"/>
                <w:sz w:val="20"/>
                <w:szCs w:val="20"/>
              </w:rPr>
              <w:t>Т.я</w:t>
            </w:r>
            <w:proofErr w:type="spellEnd"/>
            <w:r w:rsidRPr="006A5E6B">
              <w:rPr>
                <w:rFonts w:ascii="Times New Roman" w:eastAsia="Times New Roman" w:hAnsi="Times New Roman" w:cs="Times New Roman"/>
                <w:sz w:val="20"/>
                <w:szCs w:val="20"/>
              </w:rPr>
              <w:t>. це може потягти за собою необхідність з внесення додаткових змін в прийняте в експлуатацію та налаштоване програмне забезпечення та необхідність для учасників ринку адаптуватися до зміненого формату при формуванні звіту</w:t>
            </w:r>
          </w:p>
        </w:tc>
      </w:tr>
      <w:tr w:rsidR="00501626" w14:paraId="1BBF8724" w14:textId="77777777" w:rsidTr="00A91D64">
        <w:trPr>
          <w:trHeight w:val="20"/>
        </w:trPr>
        <w:tc>
          <w:tcPr>
            <w:tcW w:w="568" w:type="dxa"/>
            <w:vMerge/>
            <w:shd w:val="clear" w:color="auto" w:fill="auto"/>
            <w:vAlign w:val="center"/>
          </w:tcPr>
          <w:p w14:paraId="0ECBEEB4"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67" w:type="dxa"/>
            <w:gridSpan w:val="11"/>
            <w:shd w:val="clear" w:color="auto" w:fill="auto"/>
            <w:vAlign w:val="center"/>
          </w:tcPr>
          <w:p w14:paraId="40912830"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Поточна редакція:</w:t>
            </w:r>
          </w:p>
        </w:tc>
      </w:tr>
      <w:tr w:rsidR="00501626" w14:paraId="559FFF68" w14:textId="77777777" w:rsidTr="00A91D64">
        <w:trPr>
          <w:trHeight w:val="20"/>
        </w:trPr>
        <w:tc>
          <w:tcPr>
            <w:tcW w:w="568" w:type="dxa"/>
            <w:vMerge/>
            <w:shd w:val="clear" w:color="auto" w:fill="auto"/>
            <w:vAlign w:val="center"/>
          </w:tcPr>
          <w:p w14:paraId="1DB0316B"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0B649856"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1276" w:type="dxa"/>
            <w:shd w:val="clear" w:color="auto" w:fill="auto"/>
            <w:vAlign w:val="center"/>
          </w:tcPr>
          <w:p w14:paraId="2D34D324"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Ідентифікатор пов'язаної операції</w:t>
            </w:r>
          </w:p>
        </w:tc>
        <w:tc>
          <w:tcPr>
            <w:tcW w:w="709" w:type="dxa"/>
            <w:shd w:val="clear" w:color="auto" w:fill="auto"/>
            <w:vAlign w:val="center"/>
          </w:tcPr>
          <w:p w14:paraId="5E94D2E2"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08" w:type="dxa"/>
            <w:shd w:val="clear" w:color="auto" w:fill="auto"/>
            <w:vAlign w:val="center"/>
          </w:tcPr>
          <w:p w14:paraId="0E6B1AE5"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567" w:type="dxa"/>
            <w:shd w:val="clear" w:color="auto" w:fill="auto"/>
            <w:vAlign w:val="center"/>
          </w:tcPr>
          <w:p w14:paraId="3DF38128"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1276" w:type="dxa"/>
            <w:shd w:val="clear" w:color="auto" w:fill="auto"/>
            <w:vAlign w:val="center"/>
          </w:tcPr>
          <w:p w14:paraId="41AEBDB0"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3807" w:type="dxa"/>
            <w:shd w:val="clear" w:color="auto" w:fill="auto"/>
            <w:vAlign w:val="center"/>
          </w:tcPr>
          <w:p w14:paraId="67AFE0D4"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Ідентифікатор пов'язаної операції, що ідентифікує договір/торги, пов'язані із даною операцією. Зазначається значення поля 31 пов'язаної операції для стандартних договорів або поля 11 Додатку 2 цього Порядку для пов'язаних нестандартних договорів.</w:t>
            </w:r>
          </w:p>
        </w:tc>
        <w:tc>
          <w:tcPr>
            <w:tcW w:w="2288" w:type="dxa"/>
            <w:shd w:val="clear" w:color="auto" w:fill="auto"/>
            <w:vAlign w:val="center"/>
          </w:tcPr>
          <w:p w14:paraId="61510153"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До 100 буквено-цифрових символів</w:t>
            </w:r>
          </w:p>
        </w:tc>
        <w:tc>
          <w:tcPr>
            <w:tcW w:w="993" w:type="dxa"/>
            <w:shd w:val="clear" w:color="auto" w:fill="auto"/>
            <w:vAlign w:val="center"/>
          </w:tcPr>
          <w:p w14:paraId="7BACC4F6"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992" w:type="dxa"/>
            <w:shd w:val="clear" w:color="auto" w:fill="auto"/>
            <w:vAlign w:val="center"/>
          </w:tcPr>
          <w:p w14:paraId="2E0CFC37"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984" w:type="dxa"/>
            <w:shd w:val="clear" w:color="auto" w:fill="auto"/>
            <w:vAlign w:val="center"/>
          </w:tcPr>
          <w:p w14:paraId="4334A4B8"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1234567890abcdefrgf</w:t>
            </w:r>
          </w:p>
        </w:tc>
      </w:tr>
      <w:tr w:rsidR="00501626" w14:paraId="0F01A393" w14:textId="77777777" w:rsidTr="00A91D64">
        <w:trPr>
          <w:trHeight w:val="20"/>
        </w:trPr>
        <w:tc>
          <w:tcPr>
            <w:tcW w:w="568" w:type="dxa"/>
            <w:vMerge/>
            <w:shd w:val="clear" w:color="auto" w:fill="auto"/>
            <w:vAlign w:val="center"/>
          </w:tcPr>
          <w:p w14:paraId="76162D71"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67" w:type="dxa"/>
            <w:gridSpan w:val="11"/>
            <w:shd w:val="clear" w:color="auto" w:fill="auto"/>
            <w:vAlign w:val="center"/>
          </w:tcPr>
          <w:p w14:paraId="4BDA4122"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Запропонована редакція:</w:t>
            </w:r>
          </w:p>
        </w:tc>
      </w:tr>
      <w:tr w:rsidR="00501626" w14:paraId="5AFB656C" w14:textId="77777777" w:rsidTr="00A91D64">
        <w:trPr>
          <w:trHeight w:val="20"/>
        </w:trPr>
        <w:tc>
          <w:tcPr>
            <w:tcW w:w="568" w:type="dxa"/>
            <w:vMerge/>
            <w:shd w:val="clear" w:color="auto" w:fill="auto"/>
            <w:vAlign w:val="center"/>
          </w:tcPr>
          <w:p w14:paraId="4CECF94C"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3A24A99C"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1276" w:type="dxa"/>
            <w:shd w:val="clear" w:color="auto" w:fill="auto"/>
            <w:vAlign w:val="center"/>
          </w:tcPr>
          <w:p w14:paraId="2B8B86B6"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Ідентифікатор </w:t>
            </w:r>
            <w:r>
              <w:rPr>
                <w:rFonts w:ascii="Times New Roman" w:eastAsia="Times New Roman" w:hAnsi="Times New Roman" w:cs="Times New Roman"/>
                <w:sz w:val="20"/>
                <w:szCs w:val="20"/>
              </w:rPr>
              <w:lastRenderedPageBreak/>
              <w:t>пов'язаної операції</w:t>
            </w:r>
          </w:p>
        </w:tc>
        <w:tc>
          <w:tcPr>
            <w:tcW w:w="709" w:type="dxa"/>
            <w:shd w:val="clear" w:color="auto" w:fill="auto"/>
            <w:vAlign w:val="center"/>
          </w:tcPr>
          <w:p w14:paraId="22BBC112"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w:t>
            </w:r>
          </w:p>
        </w:tc>
        <w:tc>
          <w:tcPr>
            <w:tcW w:w="708" w:type="dxa"/>
            <w:shd w:val="clear" w:color="auto" w:fill="auto"/>
            <w:vAlign w:val="center"/>
          </w:tcPr>
          <w:p w14:paraId="17EA97EC"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567" w:type="dxa"/>
            <w:shd w:val="clear" w:color="auto" w:fill="auto"/>
            <w:vAlign w:val="center"/>
          </w:tcPr>
          <w:p w14:paraId="1DD2FE0C"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1276" w:type="dxa"/>
            <w:shd w:val="clear" w:color="auto" w:fill="auto"/>
            <w:vAlign w:val="center"/>
          </w:tcPr>
          <w:p w14:paraId="4268C682" w14:textId="77777777" w:rsidR="00501626" w:rsidRDefault="00501626" w:rsidP="00C00AA7">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M</w:t>
            </w:r>
          </w:p>
        </w:tc>
        <w:tc>
          <w:tcPr>
            <w:tcW w:w="3807" w:type="dxa"/>
            <w:shd w:val="clear" w:color="auto" w:fill="auto"/>
            <w:vAlign w:val="center"/>
          </w:tcPr>
          <w:p w14:paraId="48945340" w14:textId="77777777" w:rsidR="00501626" w:rsidRDefault="00501626" w:rsidP="00C00AA7">
            <w:pPr>
              <w:spacing w:after="0" w:line="240" w:lineRule="auto"/>
              <w:rPr>
                <w:rFonts w:ascii="Times New Roman" w:eastAsia="Times New Roman" w:hAnsi="Times New Roman" w:cs="Times New Roman"/>
                <w:b/>
                <w:sz w:val="20"/>
                <w:szCs w:val="20"/>
              </w:rPr>
            </w:pPr>
            <w:r w:rsidRPr="00FB2ACD">
              <w:rPr>
                <w:rFonts w:ascii="Times New Roman" w:eastAsia="Times New Roman" w:hAnsi="Times New Roman" w:cs="Times New Roman"/>
                <w:bCs/>
                <w:sz w:val="20"/>
                <w:szCs w:val="20"/>
              </w:rPr>
              <w:t xml:space="preserve">Ідентифікатор пов'язаної операції, що ідентифікує договір/торги, пов'язані із </w:t>
            </w:r>
            <w:r w:rsidRPr="00FB2ACD">
              <w:rPr>
                <w:rFonts w:ascii="Times New Roman" w:eastAsia="Times New Roman" w:hAnsi="Times New Roman" w:cs="Times New Roman"/>
                <w:bCs/>
                <w:sz w:val="20"/>
                <w:szCs w:val="20"/>
              </w:rPr>
              <w:lastRenderedPageBreak/>
              <w:t>даною операцією. Зазначається значення поля 31 пов'язаної операції для стандартних договорів або</w:t>
            </w:r>
            <w:r>
              <w:rPr>
                <w:rFonts w:ascii="Times New Roman" w:eastAsia="Times New Roman" w:hAnsi="Times New Roman" w:cs="Times New Roman"/>
                <w:b/>
                <w:sz w:val="20"/>
                <w:szCs w:val="20"/>
              </w:rPr>
              <w:t xml:space="preserve"> нестандартних договорів, які звітуються за формою додатку 1 цього Порядку, </w:t>
            </w:r>
            <w:r w:rsidRPr="001301E4">
              <w:rPr>
                <w:rFonts w:ascii="Times New Roman" w:eastAsia="Times New Roman" w:hAnsi="Times New Roman" w:cs="Times New Roman"/>
                <w:bCs/>
                <w:sz w:val="20"/>
                <w:szCs w:val="20"/>
              </w:rPr>
              <w:t>або поля 11</w:t>
            </w:r>
            <w:r>
              <w:rPr>
                <w:rFonts w:ascii="Times New Roman" w:eastAsia="Times New Roman" w:hAnsi="Times New Roman" w:cs="Times New Roman"/>
                <w:b/>
                <w:sz w:val="20"/>
                <w:szCs w:val="20"/>
              </w:rPr>
              <w:t xml:space="preserve"> </w:t>
            </w:r>
            <w:r w:rsidRPr="001301E4">
              <w:rPr>
                <w:rFonts w:ascii="Times New Roman" w:eastAsia="Times New Roman" w:hAnsi="Times New Roman" w:cs="Times New Roman"/>
                <w:b/>
                <w:strike/>
                <w:sz w:val="20"/>
                <w:szCs w:val="20"/>
              </w:rPr>
              <w:t>Додатку</w:t>
            </w:r>
            <w:r>
              <w:rPr>
                <w:rFonts w:ascii="Times New Roman" w:eastAsia="Times New Roman" w:hAnsi="Times New Roman" w:cs="Times New Roman"/>
                <w:b/>
                <w:sz w:val="20"/>
                <w:szCs w:val="20"/>
              </w:rPr>
              <w:t xml:space="preserve"> додатка</w:t>
            </w:r>
            <w:r w:rsidRPr="00C71ACC">
              <w:rPr>
                <w:rFonts w:ascii="Times New Roman" w:eastAsia="Times New Roman" w:hAnsi="Times New Roman" w:cs="Times New Roman"/>
                <w:bCs/>
                <w:sz w:val="20"/>
                <w:szCs w:val="20"/>
              </w:rPr>
              <w:t xml:space="preserve"> 2 цього Порядку для пов'язаних нестандартних договорів.</w:t>
            </w:r>
            <w:r>
              <w:rPr>
                <w:rFonts w:ascii="Times New Roman" w:eastAsia="Times New Roman" w:hAnsi="Times New Roman" w:cs="Times New Roman"/>
                <w:b/>
                <w:sz w:val="20"/>
                <w:szCs w:val="20"/>
              </w:rPr>
              <w:t xml:space="preserve"> </w:t>
            </w:r>
          </w:p>
        </w:tc>
        <w:tc>
          <w:tcPr>
            <w:tcW w:w="2288" w:type="dxa"/>
            <w:shd w:val="clear" w:color="auto" w:fill="auto"/>
            <w:vAlign w:val="center"/>
          </w:tcPr>
          <w:p w14:paraId="7D4A98E9" w14:textId="77777777" w:rsidR="00501626" w:rsidRDefault="00501626" w:rsidP="00C00AA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До 100 символів</w:t>
            </w:r>
          </w:p>
        </w:tc>
        <w:tc>
          <w:tcPr>
            <w:tcW w:w="993" w:type="dxa"/>
            <w:shd w:val="clear" w:color="auto" w:fill="auto"/>
            <w:vAlign w:val="center"/>
          </w:tcPr>
          <w:p w14:paraId="31D91A9B"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Текст</w:t>
            </w:r>
          </w:p>
        </w:tc>
        <w:tc>
          <w:tcPr>
            <w:tcW w:w="992" w:type="dxa"/>
            <w:shd w:val="clear" w:color="auto" w:fill="auto"/>
            <w:vAlign w:val="center"/>
          </w:tcPr>
          <w:p w14:paraId="70DE7ECD"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984" w:type="dxa"/>
            <w:shd w:val="clear" w:color="auto" w:fill="auto"/>
            <w:vAlign w:val="center"/>
          </w:tcPr>
          <w:p w14:paraId="22B37E27" w14:textId="77777777" w:rsidR="00501626" w:rsidRDefault="00501626" w:rsidP="00C00AA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1234567890abcdefrgf</w:t>
            </w:r>
          </w:p>
        </w:tc>
      </w:tr>
      <w:tr w:rsidR="00501626" w14:paraId="6290716D" w14:textId="77777777" w:rsidTr="00A91D64">
        <w:trPr>
          <w:trHeight w:val="20"/>
        </w:trPr>
        <w:tc>
          <w:tcPr>
            <w:tcW w:w="568" w:type="dxa"/>
            <w:vMerge/>
            <w:shd w:val="clear" w:color="auto" w:fill="auto"/>
            <w:vAlign w:val="center"/>
          </w:tcPr>
          <w:p w14:paraId="796ED678"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67" w:type="dxa"/>
            <w:gridSpan w:val="11"/>
            <w:shd w:val="clear" w:color="auto" w:fill="auto"/>
            <w:vAlign w:val="center"/>
          </w:tcPr>
          <w:p w14:paraId="2C26AB90" w14:textId="77777777" w:rsidR="00501626" w:rsidRPr="00362805" w:rsidRDefault="00501626" w:rsidP="00C00AA7">
            <w:pPr>
              <w:spacing w:after="0" w:line="240" w:lineRule="auto"/>
              <w:rPr>
                <w:rFonts w:ascii="Times New Roman" w:eastAsia="Times New Roman" w:hAnsi="Times New Roman" w:cs="Times New Roman"/>
                <w:b/>
                <w:sz w:val="20"/>
                <w:szCs w:val="20"/>
              </w:rPr>
            </w:pPr>
            <w:r w:rsidRPr="00362805">
              <w:rPr>
                <w:rFonts w:ascii="Times New Roman" w:eastAsia="Times New Roman" w:hAnsi="Times New Roman" w:cs="Times New Roman"/>
                <w:b/>
                <w:sz w:val="20"/>
                <w:szCs w:val="20"/>
              </w:rPr>
              <w:t>Зауваження та пропозиції до проекту рішення НКРЕКП:</w:t>
            </w:r>
          </w:p>
        </w:tc>
      </w:tr>
      <w:tr w:rsidR="00501626" w14:paraId="6EA433D6" w14:textId="77777777" w:rsidTr="00A91D64">
        <w:trPr>
          <w:trHeight w:val="20"/>
        </w:trPr>
        <w:tc>
          <w:tcPr>
            <w:tcW w:w="568" w:type="dxa"/>
            <w:vMerge/>
            <w:shd w:val="clear" w:color="auto" w:fill="auto"/>
            <w:vAlign w:val="center"/>
          </w:tcPr>
          <w:p w14:paraId="5A5C52B0"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22DD1FF4"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1276" w:type="dxa"/>
            <w:shd w:val="clear" w:color="auto" w:fill="auto"/>
            <w:vAlign w:val="center"/>
          </w:tcPr>
          <w:p w14:paraId="181F8A57" w14:textId="77777777" w:rsidR="00501626" w:rsidRDefault="00501626" w:rsidP="00C00AA7">
            <w:pPr>
              <w:spacing w:after="0" w:line="240" w:lineRule="auto"/>
              <w:rPr>
                <w:rFonts w:ascii="Times New Roman" w:eastAsia="Times New Roman" w:hAnsi="Times New Roman" w:cs="Times New Roman"/>
                <w:sz w:val="20"/>
                <w:szCs w:val="20"/>
              </w:rPr>
            </w:pPr>
            <w:r w:rsidRPr="00362805">
              <w:rPr>
                <w:rFonts w:ascii="Times New Roman" w:eastAsia="Times New Roman" w:hAnsi="Times New Roman" w:cs="Times New Roman"/>
                <w:sz w:val="20"/>
                <w:szCs w:val="20"/>
              </w:rPr>
              <w:t>Ідентифікатор пов'язаної операції</w:t>
            </w:r>
          </w:p>
        </w:tc>
        <w:tc>
          <w:tcPr>
            <w:tcW w:w="709" w:type="dxa"/>
            <w:shd w:val="clear" w:color="auto" w:fill="auto"/>
            <w:vAlign w:val="center"/>
          </w:tcPr>
          <w:p w14:paraId="0D0AF603"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08" w:type="dxa"/>
            <w:shd w:val="clear" w:color="auto" w:fill="auto"/>
            <w:vAlign w:val="center"/>
          </w:tcPr>
          <w:p w14:paraId="788C92B9"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567" w:type="dxa"/>
            <w:shd w:val="clear" w:color="auto" w:fill="auto"/>
            <w:vAlign w:val="center"/>
          </w:tcPr>
          <w:p w14:paraId="43E5C7E8"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1276" w:type="dxa"/>
            <w:shd w:val="clear" w:color="auto" w:fill="auto"/>
            <w:vAlign w:val="center"/>
          </w:tcPr>
          <w:p w14:paraId="6132DD21"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3807" w:type="dxa"/>
            <w:shd w:val="clear" w:color="auto" w:fill="auto"/>
            <w:vAlign w:val="center"/>
          </w:tcPr>
          <w:p w14:paraId="775A309F" w14:textId="77777777" w:rsidR="00501626" w:rsidRPr="00FB2ACD" w:rsidRDefault="00501626" w:rsidP="00C00AA7">
            <w:pPr>
              <w:spacing w:after="0" w:line="240" w:lineRule="auto"/>
              <w:rPr>
                <w:rFonts w:ascii="Times New Roman" w:eastAsia="Times New Roman" w:hAnsi="Times New Roman" w:cs="Times New Roman"/>
                <w:bCs/>
                <w:sz w:val="20"/>
                <w:szCs w:val="20"/>
              </w:rPr>
            </w:pPr>
            <w:r w:rsidRPr="00FB2ACD">
              <w:rPr>
                <w:rFonts w:ascii="Times New Roman" w:eastAsia="Times New Roman" w:hAnsi="Times New Roman" w:cs="Times New Roman"/>
                <w:bCs/>
                <w:sz w:val="20"/>
                <w:szCs w:val="20"/>
              </w:rPr>
              <w:t>Ідентифікатор пов'язаної операції, що ідентифікує договір/торги, пов'язані із даною операцією. Зазначається значення поля 31 пов'язаної операції для стандартних договорів або</w:t>
            </w:r>
            <w:r>
              <w:rPr>
                <w:rFonts w:ascii="Times New Roman" w:eastAsia="Times New Roman" w:hAnsi="Times New Roman" w:cs="Times New Roman"/>
                <w:b/>
                <w:sz w:val="20"/>
                <w:szCs w:val="20"/>
              </w:rPr>
              <w:t xml:space="preserve"> нестандартних договорів, які звітуються за формою додатку 1 цього Порядку, </w:t>
            </w:r>
            <w:r w:rsidRPr="001301E4">
              <w:rPr>
                <w:rFonts w:ascii="Times New Roman" w:eastAsia="Times New Roman" w:hAnsi="Times New Roman" w:cs="Times New Roman"/>
                <w:bCs/>
                <w:sz w:val="20"/>
                <w:szCs w:val="20"/>
              </w:rPr>
              <w:t>або поля 11</w:t>
            </w:r>
            <w:r>
              <w:rPr>
                <w:rFonts w:ascii="Times New Roman" w:eastAsia="Times New Roman" w:hAnsi="Times New Roman" w:cs="Times New Roman"/>
                <w:b/>
                <w:sz w:val="20"/>
                <w:szCs w:val="20"/>
              </w:rPr>
              <w:t xml:space="preserve"> </w:t>
            </w:r>
            <w:r w:rsidRPr="001301E4">
              <w:rPr>
                <w:rFonts w:ascii="Times New Roman" w:eastAsia="Times New Roman" w:hAnsi="Times New Roman" w:cs="Times New Roman"/>
                <w:b/>
                <w:strike/>
                <w:sz w:val="20"/>
                <w:szCs w:val="20"/>
              </w:rPr>
              <w:t>Додатку</w:t>
            </w:r>
            <w:r>
              <w:rPr>
                <w:rFonts w:ascii="Times New Roman" w:eastAsia="Times New Roman" w:hAnsi="Times New Roman" w:cs="Times New Roman"/>
                <w:b/>
                <w:sz w:val="20"/>
                <w:szCs w:val="20"/>
              </w:rPr>
              <w:t xml:space="preserve"> додатка</w:t>
            </w:r>
            <w:r w:rsidRPr="00C71ACC">
              <w:rPr>
                <w:rFonts w:ascii="Times New Roman" w:eastAsia="Times New Roman" w:hAnsi="Times New Roman" w:cs="Times New Roman"/>
                <w:bCs/>
                <w:sz w:val="20"/>
                <w:szCs w:val="20"/>
              </w:rPr>
              <w:t xml:space="preserve"> 2 цього Порядку для пов'язаних нестандартних договорів.</w:t>
            </w:r>
          </w:p>
        </w:tc>
        <w:tc>
          <w:tcPr>
            <w:tcW w:w="2288" w:type="dxa"/>
            <w:shd w:val="clear" w:color="auto" w:fill="auto"/>
            <w:vAlign w:val="center"/>
          </w:tcPr>
          <w:p w14:paraId="5A084AB5" w14:textId="77777777" w:rsidR="00501626" w:rsidRDefault="00501626" w:rsidP="00C00AA7">
            <w:pPr>
              <w:spacing w:after="0" w:line="240" w:lineRule="auto"/>
              <w:rPr>
                <w:rFonts w:ascii="Times New Roman" w:eastAsia="Times New Roman" w:hAnsi="Times New Roman" w:cs="Times New Roman"/>
                <w:b/>
                <w:sz w:val="20"/>
                <w:szCs w:val="20"/>
              </w:rPr>
            </w:pPr>
            <w:r w:rsidRPr="00EC4E1C">
              <w:rPr>
                <w:rFonts w:ascii="Times New Roman" w:eastAsia="Times New Roman" w:hAnsi="Times New Roman" w:cs="Times New Roman"/>
                <w:b/>
                <w:sz w:val="20"/>
                <w:szCs w:val="20"/>
              </w:rPr>
              <w:t>До 100 буквено-цифрових символів</w:t>
            </w:r>
          </w:p>
        </w:tc>
        <w:tc>
          <w:tcPr>
            <w:tcW w:w="993" w:type="dxa"/>
            <w:shd w:val="clear" w:color="auto" w:fill="auto"/>
            <w:vAlign w:val="center"/>
          </w:tcPr>
          <w:p w14:paraId="0B26E0D7" w14:textId="77777777" w:rsidR="00501626" w:rsidRDefault="00501626" w:rsidP="00C00AA7">
            <w:pPr>
              <w:spacing w:after="0" w:line="240" w:lineRule="auto"/>
              <w:rPr>
                <w:rFonts w:ascii="Times New Roman" w:eastAsia="Times New Roman" w:hAnsi="Times New Roman" w:cs="Times New Roman"/>
                <w:b/>
                <w:sz w:val="20"/>
                <w:szCs w:val="20"/>
              </w:rPr>
            </w:pPr>
            <w:r w:rsidRPr="00362805">
              <w:rPr>
                <w:rFonts w:ascii="Times New Roman" w:eastAsia="Times New Roman" w:hAnsi="Times New Roman" w:cs="Times New Roman"/>
                <w:b/>
                <w:sz w:val="20"/>
                <w:szCs w:val="20"/>
              </w:rPr>
              <w:t>Буквено-цифровий</w:t>
            </w:r>
          </w:p>
        </w:tc>
        <w:tc>
          <w:tcPr>
            <w:tcW w:w="992" w:type="dxa"/>
            <w:shd w:val="clear" w:color="auto" w:fill="auto"/>
            <w:vAlign w:val="center"/>
          </w:tcPr>
          <w:p w14:paraId="6D8C5ED6"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984" w:type="dxa"/>
            <w:shd w:val="clear" w:color="auto" w:fill="auto"/>
            <w:vAlign w:val="center"/>
          </w:tcPr>
          <w:p w14:paraId="3D1F2391" w14:textId="77777777" w:rsidR="00501626" w:rsidRDefault="00501626" w:rsidP="00C00AA7">
            <w:pPr>
              <w:spacing w:after="0" w:line="240" w:lineRule="auto"/>
              <w:rPr>
                <w:rFonts w:ascii="Times New Roman" w:eastAsia="Times New Roman" w:hAnsi="Times New Roman" w:cs="Times New Roman"/>
                <w:sz w:val="20"/>
                <w:szCs w:val="20"/>
              </w:rPr>
            </w:pPr>
            <w:r w:rsidRPr="00EC4E1C">
              <w:rPr>
                <w:rFonts w:ascii="Times New Roman" w:eastAsia="Times New Roman" w:hAnsi="Times New Roman" w:cs="Times New Roman"/>
                <w:sz w:val="20"/>
                <w:szCs w:val="20"/>
              </w:rPr>
              <w:t>1234567890abcdefrgf</w:t>
            </w:r>
          </w:p>
        </w:tc>
      </w:tr>
      <w:tr w:rsidR="00501626" w14:paraId="4F5B0CA4" w14:textId="77777777" w:rsidTr="00A91D64">
        <w:trPr>
          <w:trHeight w:val="20"/>
        </w:trPr>
        <w:tc>
          <w:tcPr>
            <w:tcW w:w="568" w:type="dxa"/>
            <w:vMerge/>
            <w:shd w:val="clear" w:color="auto" w:fill="auto"/>
            <w:vAlign w:val="center"/>
          </w:tcPr>
          <w:p w14:paraId="2C65817E"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67" w:type="dxa"/>
            <w:gridSpan w:val="11"/>
            <w:shd w:val="clear" w:color="auto" w:fill="auto"/>
            <w:vAlign w:val="center"/>
          </w:tcPr>
          <w:p w14:paraId="4D259637" w14:textId="77777777" w:rsidR="00501626" w:rsidRPr="00362805" w:rsidRDefault="00501626" w:rsidP="00C00AA7">
            <w:pPr>
              <w:spacing w:after="0" w:line="240" w:lineRule="auto"/>
              <w:rPr>
                <w:rFonts w:ascii="Times New Roman" w:eastAsia="Times New Roman" w:hAnsi="Times New Roman" w:cs="Times New Roman"/>
                <w:b/>
                <w:sz w:val="20"/>
                <w:szCs w:val="20"/>
              </w:rPr>
            </w:pPr>
            <w:proofErr w:type="spellStart"/>
            <w:r w:rsidRPr="00362805">
              <w:rPr>
                <w:rFonts w:ascii="Times New Roman" w:eastAsia="Times New Roman" w:hAnsi="Times New Roman" w:cs="Times New Roman"/>
                <w:b/>
                <w:sz w:val="20"/>
                <w:szCs w:val="20"/>
              </w:rPr>
              <w:t>Обгрунтування</w:t>
            </w:r>
            <w:proofErr w:type="spellEnd"/>
            <w:r w:rsidRPr="00362805">
              <w:rPr>
                <w:rFonts w:ascii="Times New Roman" w:eastAsia="Times New Roman" w:hAnsi="Times New Roman" w:cs="Times New Roman"/>
                <w:b/>
                <w:sz w:val="20"/>
                <w:szCs w:val="20"/>
              </w:rPr>
              <w:t>:</w:t>
            </w:r>
          </w:p>
          <w:p w14:paraId="360094D9" w14:textId="77777777" w:rsidR="00501626" w:rsidRDefault="00501626" w:rsidP="00C00AA7">
            <w:pPr>
              <w:spacing w:after="0" w:line="240" w:lineRule="auto"/>
              <w:rPr>
                <w:rFonts w:ascii="Times New Roman" w:eastAsia="Times New Roman" w:hAnsi="Times New Roman" w:cs="Times New Roman"/>
                <w:sz w:val="20"/>
                <w:szCs w:val="20"/>
              </w:rPr>
            </w:pPr>
            <w:r w:rsidRPr="00362805">
              <w:rPr>
                <w:rFonts w:ascii="Times New Roman" w:eastAsia="Times New Roman" w:hAnsi="Times New Roman" w:cs="Times New Roman"/>
                <w:sz w:val="20"/>
                <w:szCs w:val="20"/>
              </w:rPr>
              <w:t xml:space="preserve">З метою уникнення можливих проблем при налаштуванні інформаційного обміну з Системою ARIS </w:t>
            </w:r>
            <w:proofErr w:type="spellStart"/>
            <w:r w:rsidRPr="00362805">
              <w:rPr>
                <w:rFonts w:ascii="Times New Roman" w:eastAsia="Times New Roman" w:hAnsi="Times New Roman" w:cs="Times New Roman"/>
                <w:sz w:val="20"/>
                <w:szCs w:val="20"/>
              </w:rPr>
              <w:t>Агенства</w:t>
            </w:r>
            <w:proofErr w:type="spellEnd"/>
            <w:r w:rsidRPr="00362805">
              <w:rPr>
                <w:rFonts w:ascii="Times New Roman" w:eastAsia="Times New Roman" w:hAnsi="Times New Roman" w:cs="Times New Roman"/>
                <w:sz w:val="20"/>
                <w:szCs w:val="20"/>
              </w:rPr>
              <w:t xml:space="preserve"> в майбутньому, звертаємо вашу увагу та просимо притримуватись рекомендацій і </w:t>
            </w:r>
            <w:proofErr w:type="spellStart"/>
            <w:r w:rsidRPr="00362805">
              <w:rPr>
                <w:rFonts w:ascii="Times New Roman" w:eastAsia="Times New Roman" w:hAnsi="Times New Roman" w:cs="Times New Roman"/>
                <w:sz w:val="20"/>
                <w:szCs w:val="20"/>
              </w:rPr>
              <w:t>обмеженнь</w:t>
            </w:r>
            <w:proofErr w:type="spellEnd"/>
            <w:r w:rsidRPr="00362805">
              <w:rPr>
                <w:rFonts w:ascii="Times New Roman" w:eastAsia="Times New Roman" w:hAnsi="Times New Roman" w:cs="Times New Roman"/>
                <w:sz w:val="20"/>
                <w:szCs w:val="20"/>
              </w:rPr>
              <w:t xml:space="preserve"> форматів для полів Таблиць звітування, які викладені в настановах ACER </w:t>
            </w:r>
            <w:proofErr w:type="spellStart"/>
            <w:r w:rsidRPr="00362805">
              <w:rPr>
                <w:rFonts w:ascii="Times New Roman" w:eastAsia="Times New Roman" w:hAnsi="Times New Roman" w:cs="Times New Roman"/>
                <w:sz w:val="20"/>
                <w:szCs w:val="20"/>
              </w:rPr>
              <w:t>Transaction</w:t>
            </w:r>
            <w:proofErr w:type="spellEnd"/>
            <w:r w:rsidRPr="00362805">
              <w:rPr>
                <w:rFonts w:ascii="Times New Roman" w:eastAsia="Times New Roman" w:hAnsi="Times New Roman" w:cs="Times New Roman"/>
                <w:sz w:val="20"/>
                <w:szCs w:val="20"/>
              </w:rPr>
              <w:t xml:space="preserve"> </w:t>
            </w:r>
            <w:proofErr w:type="spellStart"/>
            <w:r w:rsidRPr="00362805">
              <w:rPr>
                <w:rFonts w:ascii="Times New Roman" w:eastAsia="Times New Roman" w:hAnsi="Times New Roman" w:cs="Times New Roman"/>
                <w:sz w:val="20"/>
                <w:szCs w:val="20"/>
              </w:rPr>
              <w:t>Reporting</w:t>
            </w:r>
            <w:proofErr w:type="spellEnd"/>
            <w:r w:rsidRPr="00362805">
              <w:rPr>
                <w:rFonts w:ascii="Times New Roman" w:eastAsia="Times New Roman" w:hAnsi="Times New Roman" w:cs="Times New Roman"/>
                <w:sz w:val="20"/>
                <w:szCs w:val="20"/>
              </w:rPr>
              <w:t xml:space="preserve"> </w:t>
            </w:r>
            <w:proofErr w:type="spellStart"/>
            <w:r w:rsidRPr="00362805">
              <w:rPr>
                <w:rFonts w:ascii="Times New Roman" w:eastAsia="Times New Roman" w:hAnsi="Times New Roman" w:cs="Times New Roman"/>
                <w:sz w:val="20"/>
                <w:szCs w:val="20"/>
              </w:rPr>
              <w:t>User</w:t>
            </w:r>
            <w:proofErr w:type="spellEnd"/>
            <w:r w:rsidRPr="00362805">
              <w:rPr>
                <w:rFonts w:ascii="Times New Roman" w:eastAsia="Times New Roman" w:hAnsi="Times New Roman" w:cs="Times New Roman"/>
                <w:sz w:val="20"/>
                <w:szCs w:val="20"/>
              </w:rPr>
              <w:t xml:space="preserve"> </w:t>
            </w:r>
            <w:proofErr w:type="spellStart"/>
            <w:r w:rsidRPr="00362805">
              <w:rPr>
                <w:rFonts w:ascii="Times New Roman" w:eastAsia="Times New Roman" w:hAnsi="Times New Roman" w:cs="Times New Roman"/>
                <w:sz w:val="20"/>
                <w:szCs w:val="20"/>
              </w:rPr>
              <w:t>Manual</w:t>
            </w:r>
            <w:proofErr w:type="spellEnd"/>
            <w:r w:rsidRPr="00362805">
              <w:rPr>
                <w:rFonts w:ascii="Times New Roman" w:eastAsia="Times New Roman" w:hAnsi="Times New Roman" w:cs="Times New Roman"/>
                <w:sz w:val="20"/>
                <w:szCs w:val="20"/>
              </w:rPr>
              <w:t xml:space="preserve"> (TRUM). </w:t>
            </w:r>
            <w:proofErr w:type="spellStart"/>
            <w:r w:rsidRPr="00362805">
              <w:rPr>
                <w:rFonts w:ascii="Times New Roman" w:eastAsia="Times New Roman" w:hAnsi="Times New Roman" w:cs="Times New Roman"/>
                <w:sz w:val="20"/>
                <w:szCs w:val="20"/>
              </w:rPr>
              <w:t>Т.я</w:t>
            </w:r>
            <w:proofErr w:type="spellEnd"/>
            <w:r w:rsidRPr="00362805">
              <w:rPr>
                <w:rFonts w:ascii="Times New Roman" w:eastAsia="Times New Roman" w:hAnsi="Times New Roman" w:cs="Times New Roman"/>
                <w:sz w:val="20"/>
                <w:szCs w:val="20"/>
              </w:rPr>
              <w:t>. це може потягти за собою необхідність з внесення додаткових змін в прийняте в експлуатацію та налаштоване програмне забезпечення та необхідність для учасників ринку адаптуватися до зміненого формату при формуванні звіту</w:t>
            </w:r>
          </w:p>
        </w:tc>
      </w:tr>
      <w:tr w:rsidR="00501626" w14:paraId="702B2D6B" w14:textId="77777777" w:rsidTr="00A91D64">
        <w:trPr>
          <w:trHeight w:val="20"/>
        </w:trPr>
        <w:tc>
          <w:tcPr>
            <w:tcW w:w="568" w:type="dxa"/>
            <w:vMerge/>
            <w:shd w:val="clear" w:color="auto" w:fill="auto"/>
            <w:vAlign w:val="center"/>
          </w:tcPr>
          <w:p w14:paraId="7300D82D"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167" w:type="dxa"/>
            <w:gridSpan w:val="11"/>
            <w:shd w:val="clear" w:color="auto" w:fill="auto"/>
            <w:vAlign w:val="center"/>
          </w:tcPr>
          <w:p w14:paraId="02722612" w14:textId="77777777" w:rsidR="00501626" w:rsidRDefault="00501626" w:rsidP="00C00AA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Поточна редакція:</w:t>
            </w:r>
          </w:p>
        </w:tc>
      </w:tr>
      <w:tr w:rsidR="00501626" w14:paraId="51C7FFB1" w14:textId="77777777" w:rsidTr="00A91D64">
        <w:trPr>
          <w:trHeight w:val="20"/>
        </w:trPr>
        <w:tc>
          <w:tcPr>
            <w:tcW w:w="568" w:type="dxa"/>
            <w:vMerge/>
            <w:shd w:val="clear" w:color="auto" w:fill="auto"/>
            <w:vAlign w:val="center"/>
          </w:tcPr>
          <w:p w14:paraId="437A5A82"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shd w:val="clear" w:color="auto" w:fill="auto"/>
            <w:vAlign w:val="center"/>
          </w:tcPr>
          <w:p w14:paraId="47EF08B7"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w:t>
            </w:r>
          </w:p>
        </w:tc>
        <w:tc>
          <w:tcPr>
            <w:tcW w:w="1276" w:type="dxa"/>
            <w:shd w:val="clear" w:color="auto" w:fill="auto"/>
            <w:vAlign w:val="center"/>
          </w:tcPr>
          <w:p w14:paraId="382E2601"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Ціна</w:t>
            </w:r>
          </w:p>
        </w:tc>
        <w:tc>
          <w:tcPr>
            <w:tcW w:w="709" w:type="dxa"/>
            <w:shd w:val="clear" w:color="auto" w:fill="auto"/>
            <w:vAlign w:val="center"/>
          </w:tcPr>
          <w:p w14:paraId="5D74BFD1"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08" w:type="dxa"/>
            <w:shd w:val="clear" w:color="auto" w:fill="auto"/>
            <w:vAlign w:val="center"/>
          </w:tcPr>
          <w:p w14:paraId="62EF8B64"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567" w:type="dxa"/>
            <w:shd w:val="clear" w:color="auto" w:fill="auto"/>
            <w:vAlign w:val="center"/>
          </w:tcPr>
          <w:p w14:paraId="1AC36CB2"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1276" w:type="dxa"/>
            <w:shd w:val="clear" w:color="auto" w:fill="auto"/>
            <w:vAlign w:val="center"/>
          </w:tcPr>
          <w:p w14:paraId="562DBBAF"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807" w:type="dxa"/>
            <w:shd w:val="clear" w:color="auto" w:fill="auto"/>
            <w:vAlign w:val="center"/>
          </w:tcPr>
          <w:p w14:paraId="33860C4E"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Ціна за одиницю. Поле не заповнюється, якщо заповнене поле 25 або поле 57, або поле 14 = MAR/MTL.</w:t>
            </w:r>
          </w:p>
          <w:p w14:paraId="3892DD1C" w14:textId="77777777" w:rsidR="00501626" w:rsidRDefault="00501626" w:rsidP="00C00AA7">
            <w:pPr>
              <w:spacing w:after="0" w:line="240" w:lineRule="auto"/>
              <w:rPr>
                <w:rFonts w:ascii="Times New Roman" w:eastAsia="Times New Roman" w:hAnsi="Times New Roman" w:cs="Times New Roman"/>
                <w:sz w:val="20"/>
                <w:szCs w:val="20"/>
              </w:rPr>
            </w:pPr>
          </w:p>
          <w:p w14:paraId="75394DAA" w14:textId="77777777" w:rsidR="00501626" w:rsidRDefault="00501626" w:rsidP="00C00AA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Ціна зазначається без врахування ПДВ.</w:t>
            </w:r>
          </w:p>
        </w:tc>
        <w:tc>
          <w:tcPr>
            <w:tcW w:w="2288" w:type="dxa"/>
            <w:shd w:val="clear" w:color="auto" w:fill="auto"/>
            <w:vAlign w:val="center"/>
          </w:tcPr>
          <w:p w14:paraId="32657270"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До 20 цифрових символів у форматі </w:t>
            </w:r>
            <w:proofErr w:type="spellStart"/>
            <w:r>
              <w:rPr>
                <w:rFonts w:ascii="Times New Roman" w:eastAsia="Times New Roman" w:hAnsi="Times New Roman" w:cs="Times New Roman"/>
                <w:sz w:val="20"/>
                <w:szCs w:val="20"/>
              </w:rPr>
              <w:t>xxxxx.yyyyy</w:t>
            </w:r>
            <w:proofErr w:type="spellEnd"/>
            <w:r>
              <w:rPr>
                <w:rFonts w:ascii="Times New Roman" w:eastAsia="Times New Roman" w:hAnsi="Times New Roman" w:cs="Times New Roman"/>
                <w:sz w:val="20"/>
                <w:szCs w:val="20"/>
              </w:rPr>
              <w:t>, максимум із 5 десятковими знаками.</w:t>
            </w:r>
          </w:p>
        </w:tc>
        <w:tc>
          <w:tcPr>
            <w:tcW w:w="993" w:type="dxa"/>
            <w:shd w:val="clear" w:color="auto" w:fill="auto"/>
            <w:vAlign w:val="center"/>
          </w:tcPr>
          <w:p w14:paraId="78E3F9F1"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Число</w:t>
            </w:r>
          </w:p>
        </w:tc>
        <w:tc>
          <w:tcPr>
            <w:tcW w:w="992" w:type="dxa"/>
            <w:shd w:val="clear" w:color="auto" w:fill="auto"/>
            <w:vAlign w:val="center"/>
          </w:tcPr>
          <w:p w14:paraId="5CF888C9"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1984" w:type="dxa"/>
            <w:shd w:val="clear" w:color="auto" w:fill="auto"/>
            <w:vAlign w:val="center"/>
          </w:tcPr>
          <w:p w14:paraId="45A47923"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+/- 0.02</w:t>
            </w:r>
          </w:p>
        </w:tc>
      </w:tr>
      <w:tr w:rsidR="00501626" w14:paraId="2B9079DD" w14:textId="77777777" w:rsidTr="00A91D64">
        <w:trPr>
          <w:trHeight w:val="20"/>
        </w:trPr>
        <w:tc>
          <w:tcPr>
            <w:tcW w:w="568" w:type="dxa"/>
            <w:vMerge/>
            <w:shd w:val="clear" w:color="auto" w:fill="auto"/>
            <w:vAlign w:val="center"/>
          </w:tcPr>
          <w:p w14:paraId="00A90A30"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67" w:type="dxa"/>
            <w:gridSpan w:val="11"/>
            <w:shd w:val="clear" w:color="auto" w:fill="auto"/>
            <w:vAlign w:val="center"/>
          </w:tcPr>
          <w:p w14:paraId="6FF88197" w14:textId="77777777" w:rsidR="00501626" w:rsidRDefault="00501626" w:rsidP="00C00AA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Запропонована редакція:</w:t>
            </w:r>
          </w:p>
        </w:tc>
      </w:tr>
      <w:tr w:rsidR="00501626" w14:paraId="6FD158D4" w14:textId="77777777" w:rsidTr="00A91D64">
        <w:trPr>
          <w:trHeight w:val="20"/>
        </w:trPr>
        <w:tc>
          <w:tcPr>
            <w:tcW w:w="568" w:type="dxa"/>
            <w:vMerge/>
            <w:shd w:val="clear" w:color="auto" w:fill="auto"/>
            <w:vAlign w:val="center"/>
          </w:tcPr>
          <w:p w14:paraId="609FE9FA"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shd w:val="clear" w:color="auto" w:fill="auto"/>
            <w:vAlign w:val="center"/>
          </w:tcPr>
          <w:p w14:paraId="71DFFBBA"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w:t>
            </w:r>
          </w:p>
        </w:tc>
        <w:tc>
          <w:tcPr>
            <w:tcW w:w="1276" w:type="dxa"/>
            <w:shd w:val="clear" w:color="auto" w:fill="auto"/>
            <w:vAlign w:val="center"/>
          </w:tcPr>
          <w:p w14:paraId="38C8FB97"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Ціна</w:t>
            </w:r>
          </w:p>
        </w:tc>
        <w:tc>
          <w:tcPr>
            <w:tcW w:w="709" w:type="dxa"/>
            <w:shd w:val="clear" w:color="auto" w:fill="auto"/>
            <w:vAlign w:val="center"/>
          </w:tcPr>
          <w:p w14:paraId="1168B4C9"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08" w:type="dxa"/>
            <w:shd w:val="clear" w:color="auto" w:fill="auto"/>
            <w:vAlign w:val="center"/>
          </w:tcPr>
          <w:p w14:paraId="78EC5031"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567" w:type="dxa"/>
            <w:shd w:val="clear" w:color="auto" w:fill="auto"/>
            <w:vAlign w:val="center"/>
          </w:tcPr>
          <w:p w14:paraId="1CCD6B74"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1276" w:type="dxa"/>
            <w:shd w:val="clear" w:color="auto" w:fill="auto"/>
            <w:vAlign w:val="center"/>
          </w:tcPr>
          <w:p w14:paraId="0F9FFA2A" w14:textId="77777777" w:rsidR="00501626" w:rsidRDefault="00501626" w:rsidP="00C00AA7">
            <w:pPr>
              <w:spacing w:after="0" w:line="240" w:lineRule="auto"/>
              <w:jc w:val="center"/>
              <w:rPr>
                <w:rFonts w:ascii="Times New Roman" w:eastAsia="Times New Roman" w:hAnsi="Times New Roman" w:cs="Times New Roman"/>
                <w:b/>
                <w:sz w:val="20"/>
                <w:szCs w:val="20"/>
              </w:rPr>
            </w:pPr>
            <w:r w:rsidRPr="00780905">
              <w:rPr>
                <w:rFonts w:ascii="Times New Roman" w:eastAsia="Times New Roman" w:hAnsi="Times New Roman" w:cs="Times New Roman"/>
                <w:b/>
                <w:sz w:val="20"/>
                <w:szCs w:val="20"/>
              </w:rPr>
              <w:t>М*</w:t>
            </w:r>
          </w:p>
        </w:tc>
        <w:tc>
          <w:tcPr>
            <w:tcW w:w="3807" w:type="dxa"/>
            <w:shd w:val="clear" w:color="auto" w:fill="auto"/>
            <w:vAlign w:val="center"/>
          </w:tcPr>
          <w:p w14:paraId="074CD981"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Ціна за одиницю. Поле не заповнюється, якщо заповнене поле 25 або поле 57, або поле 14 = MAR/MTL.</w:t>
            </w:r>
          </w:p>
          <w:p w14:paraId="2A40DED7" w14:textId="77777777" w:rsidR="00501626" w:rsidRDefault="00501626" w:rsidP="00C00AA7">
            <w:pPr>
              <w:spacing w:after="0" w:line="240" w:lineRule="auto"/>
              <w:rPr>
                <w:rFonts w:ascii="Times New Roman" w:eastAsia="Times New Roman" w:hAnsi="Times New Roman" w:cs="Times New Roman"/>
                <w:sz w:val="20"/>
                <w:szCs w:val="20"/>
              </w:rPr>
            </w:pPr>
          </w:p>
          <w:p w14:paraId="15B1A1B2" w14:textId="77777777" w:rsidR="00501626" w:rsidRDefault="00501626" w:rsidP="00C00AA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Ціна зазначається без врахування ПДВ.</w:t>
            </w:r>
          </w:p>
        </w:tc>
        <w:tc>
          <w:tcPr>
            <w:tcW w:w="2288" w:type="dxa"/>
            <w:shd w:val="clear" w:color="auto" w:fill="auto"/>
            <w:vAlign w:val="center"/>
          </w:tcPr>
          <w:p w14:paraId="5A94D6FF" w14:textId="77777777" w:rsidR="00501626" w:rsidRDefault="00501626" w:rsidP="00C00AA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До 20 цифрових символів у форматі </w:t>
            </w:r>
            <w:proofErr w:type="spellStart"/>
            <w:r>
              <w:rPr>
                <w:rFonts w:ascii="Times New Roman" w:eastAsia="Times New Roman" w:hAnsi="Times New Roman" w:cs="Times New Roman"/>
                <w:sz w:val="20"/>
                <w:szCs w:val="20"/>
              </w:rPr>
              <w:t>xxxxx.yyyyy</w:t>
            </w:r>
            <w:proofErr w:type="spellEnd"/>
            <w:r>
              <w:rPr>
                <w:rFonts w:ascii="Times New Roman" w:eastAsia="Times New Roman" w:hAnsi="Times New Roman" w:cs="Times New Roman"/>
                <w:sz w:val="20"/>
                <w:szCs w:val="20"/>
              </w:rPr>
              <w:t>, максимум із 5 десятковими знаками.</w:t>
            </w:r>
          </w:p>
        </w:tc>
        <w:tc>
          <w:tcPr>
            <w:tcW w:w="993" w:type="dxa"/>
            <w:shd w:val="clear" w:color="auto" w:fill="auto"/>
            <w:vAlign w:val="center"/>
          </w:tcPr>
          <w:p w14:paraId="1B08CA5B"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Число</w:t>
            </w:r>
          </w:p>
        </w:tc>
        <w:tc>
          <w:tcPr>
            <w:tcW w:w="992" w:type="dxa"/>
            <w:shd w:val="clear" w:color="auto" w:fill="auto"/>
            <w:vAlign w:val="center"/>
          </w:tcPr>
          <w:p w14:paraId="3B47D71B"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1984" w:type="dxa"/>
            <w:shd w:val="clear" w:color="auto" w:fill="auto"/>
            <w:vAlign w:val="center"/>
          </w:tcPr>
          <w:p w14:paraId="4E13FCAD" w14:textId="77777777" w:rsidR="00501626" w:rsidRDefault="00501626" w:rsidP="00C00AA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+/- 0.02</w:t>
            </w:r>
          </w:p>
        </w:tc>
      </w:tr>
      <w:tr w:rsidR="00501626" w14:paraId="035F09AB" w14:textId="77777777" w:rsidTr="00A91D64">
        <w:trPr>
          <w:trHeight w:val="20"/>
        </w:trPr>
        <w:tc>
          <w:tcPr>
            <w:tcW w:w="568" w:type="dxa"/>
            <w:vMerge/>
            <w:shd w:val="clear" w:color="auto" w:fill="auto"/>
            <w:vAlign w:val="center"/>
          </w:tcPr>
          <w:p w14:paraId="4D49B101"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167" w:type="dxa"/>
            <w:gridSpan w:val="11"/>
            <w:shd w:val="clear" w:color="auto" w:fill="auto"/>
            <w:vAlign w:val="center"/>
          </w:tcPr>
          <w:p w14:paraId="1F185419" w14:textId="77777777" w:rsidR="00501626" w:rsidRDefault="00501626" w:rsidP="00C00AA7">
            <w:pPr>
              <w:spacing w:after="0" w:line="240" w:lineRule="auto"/>
              <w:rPr>
                <w:rFonts w:ascii="Times New Roman" w:eastAsia="Times New Roman" w:hAnsi="Times New Roman" w:cs="Times New Roman"/>
                <w:sz w:val="20"/>
                <w:szCs w:val="20"/>
              </w:rPr>
            </w:pPr>
            <w:r w:rsidRPr="00362805">
              <w:rPr>
                <w:rFonts w:ascii="Times New Roman" w:eastAsia="Times New Roman" w:hAnsi="Times New Roman" w:cs="Times New Roman"/>
                <w:b/>
                <w:sz w:val="20"/>
                <w:szCs w:val="20"/>
              </w:rPr>
              <w:t>Зауваження та пропозиції до проекту рішення НКРЕКП:</w:t>
            </w:r>
          </w:p>
        </w:tc>
      </w:tr>
      <w:tr w:rsidR="00501626" w14:paraId="0CC6DC27" w14:textId="77777777" w:rsidTr="00A91D64">
        <w:trPr>
          <w:trHeight w:val="20"/>
        </w:trPr>
        <w:tc>
          <w:tcPr>
            <w:tcW w:w="568" w:type="dxa"/>
            <w:vMerge/>
            <w:shd w:val="clear" w:color="auto" w:fill="auto"/>
            <w:vAlign w:val="center"/>
          </w:tcPr>
          <w:p w14:paraId="70029CA4"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shd w:val="clear" w:color="auto" w:fill="auto"/>
            <w:vAlign w:val="center"/>
          </w:tcPr>
          <w:p w14:paraId="2F403046"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w:t>
            </w:r>
          </w:p>
        </w:tc>
        <w:tc>
          <w:tcPr>
            <w:tcW w:w="1276" w:type="dxa"/>
            <w:shd w:val="clear" w:color="auto" w:fill="auto"/>
            <w:vAlign w:val="center"/>
          </w:tcPr>
          <w:p w14:paraId="4C88A819"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Ціна</w:t>
            </w:r>
          </w:p>
        </w:tc>
        <w:tc>
          <w:tcPr>
            <w:tcW w:w="709" w:type="dxa"/>
            <w:shd w:val="clear" w:color="auto" w:fill="auto"/>
            <w:vAlign w:val="center"/>
          </w:tcPr>
          <w:p w14:paraId="31A5A98A"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08" w:type="dxa"/>
            <w:shd w:val="clear" w:color="auto" w:fill="auto"/>
            <w:vAlign w:val="center"/>
          </w:tcPr>
          <w:p w14:paraId="3B65E089"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567" w:type="dxa"/>
            <w:shd w:val="clear" w:color="auto" w:fill="auto"/>
            <w:vAlign w:val="center"/>
          </w:tcPr>
          <w:p w14:paraId="4E63B399"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1276" w:type="dxa"/>
            <w:shd w:val="clear" w:color="auto" w:fill="auto"/>
            <w:vAlign w:val="center"/>
          </w:tcPr>
          <w:p w14:paraId="61EDC787" w14:textId="77777777" w:rsidR="00501626" w:rsidRDefault="00501626" w:rsidP="00C00AA7">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М</w:t>
            </w:r>
          </w:p>
        </w:tc>
        <w:tc>
          <w:tcPr>
            <w:tcW w:w="3807" w:type="dxa"/>
            <w:shd w:val="clear" w:color="auto" w:fill="auto"/>
            <w:vAlign w:val="center"/>
          </w:tcPr>
          <w:p w14:paraId="7A0C62CD"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Ціна за одиницю. Поле не заповнюється, якщо заповнене поле 25 або поле 57, або поле 14 = MAR/MTL.</w:t>
            </w:r>
          </w:p>
          <w:p w14:paraId="48374DBB" w14:textId="77777777" w:rsidR="00501626" w:rsidRDefault="00501626" w:rsidP="00C00AA7">
            <w:pPr>
              <w:spacing w:after="0" w:line="240" w:lineRule="auto"/>
              <w:rPr>
                <w:rFonts w:ascii="Times New Roman" w:eastAsia="Times New Roman" w:hAnsi="Times New Roman" w:cs="Times New Roman"/>
                <w:sz w:val="20"/>
                <w:szCs w:val="20"/>
              </w:rPr>
            </w:pPr>
          </w:p>
          <w:p w14:paraId="0CADD122"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Ціна зазначається без врахування ПДВ</w:t>
            </w:r>
          </w:p>
        </w:tc>
        <w:tc>
          <w:tcPr>
            <w:tcW w:w="2288" w:type="dxa"/>
            <w:shd w:val="clear" w:color="auto" w:fill="auto"/>
            <w:vAlign w:val="center"/>
          </w:tcPr>
          <w:p w14:paraId="033CC2CC"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До 20 цифрових символів у форматі </w:t>
            </w:r>
            <w:proofErr w:type="spellStart"/>
            <w:r>
              <w:rPr>
                <w:rFonts w:ascii="Times New Roman" w:eastAsia="Times New Roman" w:hAnsi="Times New Roman" w:cs="Times New Roman"/>
                <w:sz w:val="20"/>
                <w:szCs w:val="20"/>
              </w:rPr>
              <w:t>xxxxx.yyyyy</w:t>
            </w:r>
            <w:proofErr w:type="spellEnd"/>
            <w:r>
              <w:rPr>
                <w:rFonts w:ascii="Times New Roman" w:eastAsia="Times New Roman" w:hAnsi="Times New Roman" w:cs="Times New Roman"/>
                <w:sz w:val="20"/>
                <w:szCs w:val="20"/>
              </w:rPr>
              <w:t>, максимум із 5 десятковими знаками.</w:t>
            </w:r>
          </w:p>
        </w:tc>
        <w:tc>
          <w:tcPr>
            <w:tcW w:w="993" w:type="dxa"/>
            <w:shd w:val="clear" w:color="auto" w:fill="auto"/>
            <w:vAlign w:val="center"/>
          </w:tcPr>
          <w:p w14:paraId="4D09BD7D"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Число</w:t>
            </w:r>
          </w:p>
        </w:tc>
        <w:tc>
          <w:tcPr>
            <w:tcW w:w="992" w:type="dxa"/>
            <w:shd w:val="clear" w:color="auto" w:fill="auto"/>
            <w:vAlign w:val="center"/>
          </w:tcPr>
          <w:p w14:paraId="09B732CB"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1984" w:type="dxa"/>
            <w:shd w:val="clear" w:color="auto" w:fill="auto"/>
            <w:vAlign w:val="center"/>
          </w:tcPr>
          <w:p w14:paraId="542439B6" w14:textId="77777777" w:rsidR="00501626" w:rsidRPr="00BF41D0" w:rsidRDefault="00501626" w:rsidP="00C00AA7">
            <w:pPr>
              <w:spacing w:after="0" w:line="240" w:lineRule="auto"/>
              <w:rPr>
                <w:rFonts w:ascii="Times New Roman" w:eastAsia="Times New Roman" w:hAnsi="Times New Roman" w:cs="Times New Roman"/>
                <w:b/>
                <w:sz w:val="20"/>
                <w:szCs w:val="20"/>
              </w:rPr>
            </w:pPr>
            <w:r w:rsidRPr="00BF41D0">
              <w:rPr>
                <w:rFonts w:ascii="Times New Roman" w:eastAsia="Times New Roman" w:hAnsi="Times New Roman" w:cs="Times New Roman"/>
                <w:b/>
                <w:sz w:val="20"/>
                <w:szCs w:val="20"/>
              </w:rPr>
              <w:t>53.45</w:t>
            </w:r>
          </w:p>
        </w:tc>
      </w:tr>
      <w:tr w:rsidR="00501626" w14:paraId="1BC78125" w14:textId="77777777" w:rsidTr="00A91D64">
        <w:trPr>
          <w:trHeight w:val="20"/>
        </w:trPr>
        <w:tc>
          <w:tcPr>
            <w:tcW w:w="568" w:type="dxa"/>
            <w:vMerge/>
            <w:shd w:val="clear" w:color="auto" w:fill="auto"/>
            <w:vAlign w:val="center"/>
          </w:tcPr>
          <w:p w14:paraId="43F88043"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167" w:type="dxa"/>
            <w:gridSpan w:val="11"/>
            <w:shd w:val="clear" w:color="auto" w:fill="auto"/>
            <w:vAlign w:val="center"/>
          </w:tcPr>
          <w:p w14:paraId="2F5D57BE" w14:textId="77777777" w:rsidR="00501626" w:rsidRPr="00362805" w:rsidRDefault="00501626" w:rsidP="00C00AA7">
            <w:pPr>
              <w:spacing w:after="0" w:line="240" w:lineRule="auto"/>
              <w:rPr>
                <w:rFonts w:ascii="Times New Roman" w:eastAsia="Times New Roman" w:hAnsi="Times New Roman" w:cs="Times New Roman"/>
                <w:b/>
                <w:sz w:val="20"/>
                <w:szCs w:val="20"/>
              </w:rPr>
            </w:pPr>
            <w:proofErr w:type="spellStart"/>
            <w:r w:rsidRPr="00362805">
              <w:rPr>
                <w:rFonts w:ascii="Times New Roman" w:eastAsia="Times New Roman" w:hAnsi="Times New Roman" w:cs="Times New Roman"/>
                <w:b/>
                <w:sz w:val="20"/>
                <w:szCs w:val="20"/>
              </w:rPr>
              <w:t>Обгрунтування</w:t>
            </w:r>
            <w:proofErr w:type="spellEnd"/>
            <w:r w:rsidRPr="00362805">
              <w:rPr>
                <w:rFonts w:ascii="Times New Roman" w:eastAsia="Times New Roman" w:hAnsi="Times New Roman" w:cs="Times New Roman"/>
                <w:b/>
                <w:sz w:val="20"/>
                <w:szCs w:val="20"/>
              </w:rPr>
              <w:t>:</w:t>
            </w:r>
          </w:p>
          <w:p w14:paraId="2AFBDFDA" w14:textId="77777777" w:rsidR="00501626" w:rsidRDefault="00501626" w:rsidP="00C00AA7">
            <w:pPr>
              <w:spacing w:after="0" w:line="240" w:lineRule="auto"/>
              <w:rPr>
                <w:rFonts w:ascii="Times New Roman" w:eastAsia="Times New Roman" w:hAnsi="Times New Roman" w:cs="Times New Roman"/>
                <w:sz w:val="20"/>
                <w:szCs w:val="20"/>
              </w:rPr>
            </w:pPr>
            <w:r w:rsidRPr="00362805">
              <w:rPr>
                <w:rFonts w:ascii="Times New Roman" w:eastAsia="Times New Roman" w:hAnsi="Times New Roman" w:cs="Times New Roman"/>
                <w:sz w:val="20"/>
                <w:szCs w:val="20"/>
              </w:rPr>
              <w:t xml:space="preserve">З метою уникнення можливих проблем при налаштуванні інформаційного обміну з Системою ARIS </w:t>
            </w:r>
            <w:proofErr w:type="spellStart"/>
            <w:r w:rsidRPr="00362805">
              <w:rPr>
                <w:rFonts w:ascii="Times New Roman" w:eastAsia="Times New Roman" w:hAnsi="Times New Roman" w:cs="Times New Roman"/>
                <w:sz w:val="20"/>
                <w:szCs w:val="20"/>
              </w:rPr>
              <w:t>Агенства</w:t>
            </w:r>
            <w:proofErr w:type="spellEnd"/>
            <w:r w:rsidRPr="00362805">
              <w:rPr>
                <w:rFonts w:ascii="Times New Roman" w:eastAsia="Times New Roman" w:hAnsi="Times New Roman" w:cs="Times New Roman"/>
                <w:sz w:val="20"/>
                <w:szCs w:val="20"/>
              </w:rPr>
              <w:t xml:space="preserve"> в майбутньому, звертаємо вашу увагу та просимо притримуватись рекомендацій і </w:t>
            </w:r>
            <w:proofErr w:type="spellStart"/>
            <w:r w:rsidRPr="00362805">
              <w:rPr>
                <w:rFonts w:ascii="Times New Roman" w:eastAsia="Times New Roman" w:hAnsi="Times New Roman" w:cs="Times New Roman"/>
                <w:sz w:val="20"/>
                <w:szCs w:val="20"/>
              </w:rPr>
              <w:t>обмеженнь</w:t>
            </w:r>
            <w:proofErr w:type="spellEnd"/>
            <w:r w:rsidRPr="00362805">
              <w:rPr>
                <w:rFonts w:ascii="Times New Roman" w:eastAsia="Times New Roman" w:hAnsi="Times New Roman" w:cs="Times New Roman"/>
                <w:sz w:val="20"/>
                <w:szCs w:val="20"/>
              </w:rPr>
              <w:t xml:space="preserve"> форматів для полів Таблиць звітування, які викладені в настановах ACER </w:t>
            </w:r>
            <w:proofErr w:type="spellStart"/>
            <w:r w:rsidRPr="00362805">
              <w:rPr>
                <w:rFonts w:ascii="Times New Roman" w:eastAsia="Times New Roman" w:hAnsi="Times New Roman" w:cs="Times New Roman"/>
                <w:sz w:val="20"/>
                <w:szCs w:val="20"/>
              </w:rPr>
              <w:t>Transaction</w:t>
            </w:r>
            <w:proofErr w:type="spellEnd"/>
            <w:r w:rsidRPr="00362805">
              <w:rPr>
                <w:rFonts w:ascii="Times New Roman" w:eastAsia="Times New Roman" w:hAnsi="Times New Roman" w:cs="Times New Roman"/>
                <w:sz w:val="20"/>
                <w:szCs w:val="20"/>
              </w:rPr>
              <w:t xml:space="preserve"> </w:t>
            </w:r>
            <w:proofErr w:type="spellStart"/>
            <w:r w:rsidRPr="00362805">
              <w:rPr>
                <w:rFonts w:ascii="Times New Roman" w:eastAsia="Times New Roman" w:hAnsi="Times New Roman" w:cs="Times New Roman"/>
                <w:sz w:val="20"/>
                <w:szCs w:val="20"/>
              </w:rPr>
              <w:t>Reporting</w:t>
            </w:r>
            <w:proofErr w:type="spellEnd"/>
            <w:r w:rsidRPr="00362805">
              <w:rPr>
                <w:rFonts w:ascii="Times New Roman" w:eastAsia="Times New Roman" w:hAnsi="Times New Roman" w:cs="Times New Roman"/>
                <w:sz w:val="20"/>
                <w:szCs w:val="20"/>
              </w:rPr>
              <w:t xml:space="preserve"> </w:t>
            </w:r>
            <w:proofErr w:type="spellStart"/>
            <w:r w:rsidRPr="00362805">
              <w:rPr>
                <w:rFonts w:ascii="Times New Roman" w:eastAsia="Times New Roman" w:hAnsi="Times New Roman" w:cs="Times New Roman"/>
                <w:sz w:val="20"/>
                <w:szCs w:val="20"/>
              </w:rPr>
              <w:t>User</w:t>
            </w:r>
            <w:proofErr w:type="spellEnd"/>
            <w:r w:rsidRPr="00362805">
              <w:rPr>
                <w:rFonts w:ascii="Times New Roman" w:eastAsia="Times New Roman" w:hAnsi="Times New Roman" w:cs="Times New Roman"/>
                <w:sz w:val="20"/>
                <w:szCs w:val="20"/>
              </w:rPr>
              <w:t xml:space="preserve"> </w:t>
            </w:r>
            <w:proofErr w:type="spellStart"/>
            <w:r w:rsidRPr="00362805">
              <w:rPr>
                <w:rFonts w:ascii="Times New Roman" w:eastAsia="Times New Roman" w:hAnsi="Times New Roman" w:cs="Times New Roman"/>
                <w:sz w:val="20"/>
                <w:szCs w:val="20"/>
              </w:rPr>
              <w:t>Manual</w:t>
            </w:r>
            <w:proofErr w:type="spellEnd"/>
            <w:r w:rsidRPr="00362805">
              <w:rPr>
                <w:rFonts w:ascii="Times New Roman" w:eastAsia="Times New Roman" w:hAnsi="Times New Roman" w:cs="Times New Roman"/>
                <w:sz w:val="20"/>
                <w:szCs w:val="20"/>
              </w:rPr>
              <w:t xml:space="preserve"> (TRUM). </w:t>
            </w:r>
            <w:proofErr w:type="spellStart"/>
            <w:r w:rsidRPr="00362805">
              <w:rPr>
                <w:rFonts w:ascii="Times New Roman" w:eastAsia="Times New Roman" w:hAnsi="Times New Roman" w:cs="Times New Roman"/>
                <w:sz w:val="20"/>
                <w:szCs w:val="20"/>
              </w:rPr>
              <w:t>Т.я</w:t>
            </w:r>
            <w:proofErr w:type="spellEnd"/>
            <w:r w:rsidRPr="00362805">
              <w:rPr>
                <w:rFonts w:ascii="Times New Roman" w:eastAsia="Times New Roman" w:hAnsi="Times New Roman" w:cs="Times New Roman"/>
                <w:sz w:val="20"/>
                <w:szCs w:val="20"/>
              </w:rPr>
              <w:t>. це може потягти за собою необхідність з внесення додаткових змін в прийняте в експлуатацію та налаштоване програмне забезпечення та необхідність для учасників ринку адаптуватися до зміненого формату при формуванні звіту</w:t>
            </w:r>
          </w:p>
        </w:tc>
      </w:tr>
      <w:tr w:rsidR="00501626" w14:paraId="1F581920" w14:textId="77777777" w:rsidTr="00A91D64">
        <w:trPr>
          <w:trHeight w:val="20"/>
        </w:trPr>
        <w:tc>
          <w:tcPr>
            <w:tcW w:w="568" w:type="dxa"/>
            <w:vMerge/>
            <w:shd w:val="clear" w:color="auto" w:fill="auto"/>
            <w:vAlign w:val="center"/>
          </w:tcPr>
          <w:p w14:paraId="4FB21ED7"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167" w:type="dxa"/>
            <w:gridSpan w:val="11"/>
            <w:shd w:val="clear" w:color="auto" w:fill="auto"/>
            <w:vAlign w:val="center"/>
          </w:tcPr>
          <w:p w14:paraId="7F55F2FF"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Поточна редакція:</w:t>
            </w:r>
          </w:p>
        </w:tc>
      </w:tr>
      <w:tr w:rsidR="00501626" w14:paraId="26A54B5D" w14:textId="77777777" w:rsidTr="00A91D64">
        <w:trPr>
          <w:trHeight w:val="20"/>
        </w:trPr>
        <w:tc>
          <w:tcPr>
            <w:tcW w:w="568" w:type="dxa"/>
            <w:vMerge/>
            <w:shd w:val="clear" w:color="auto" w:fill="auto"/>
            <w:vAlign w:val="center"/>
          </w:tcPr>
          <w:p w14:paraId="11C8971A"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575975F1"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w:t>
            </w:r>
          </w:p>
        </w:tc>
        <w:tc>
          <w:tcPr>
            <w:tcW w:w="1276" w:type="dxa"/>
            <w:shd w:val="clear" w:color="auto" w:fill="auto"/>
            <w:vAlign w:val="center"/>
          </w:tcPr>
          <w:p w14:paraId="1E0E92EB"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Валюта ціни</w:t>
            </w:r>
          </w:p>
        </w:tc>
        <w:tc>
          <w:tcPr>
            <w:tcW w:w="709" w:type="dxa"/>
            <w:shd w:val="clear" w:color="auto" w:fill="auto"/>
            <w:vAlign w:val="center"/>
          </w:tcPr>
          <w:p w14:paraId="3026F838"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08" w:type="dxa"/>
            <w:shd w:val="clear" w:color="auto" w:fill="auto"/>
            <w:vAlign w:val="center"/>
          </w:tcPr>
          <w:p w14:paraId="620D54AF"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567" w:type="dxa"/>
            <w:shd w:val="clear" w:color="auto" w:fill="auto"/>
            <w:vAlign w:val="center"/>
          </w:tcPr>
          <w:p w14:paraId="34769D55"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1276" w:type="dxa"/>
            <w:shd w:val="clear" w:color="auto" w:fill="auto"/>
            <w:vAlign w:val="center"/>
          </w:tcPr>
          <w:p w14:paraId="457EA4F7" w14:textId="77777777" w:rsidR="00501626" w:rsidRDefault="00501626" w:rsidP="00C00AA7">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М</w:t>
            </w:r>
          </w:p>
        </w:tc>
        <w:tc>
          <w:tcPr>
            <w:tcW w:w="3807" w:type="dxa"/>
            <w:shd w:val="clear" w:color="auto" w:fill="auto"/>
            <w:vAlign w:val="center"/>
          </w:tcPr>
          <w:p w14:paraId="268B5E77"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Спосіб вираження ціни. Якщо значення індексу в полі 36 виражене у відсотках, у полі 37 вказується PCT. Якщо поля 35 та 36 пусті - дане поле не заповнюється .</w:t>
            </w:r>
          </w:p>
        </w:tc>
        <w:tc>
          <w:tcPr>
            <w:tcW w:w="2288" w:type="dxa"/>
            <w:shd w:val="clear" w:color="auto" w:fill="auto"/>
            <w:vAlign w:val="center"/>
          </w:tcPr>
          <w:p w14:paraId="4BB3C0B0"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ISO 4217 Код валюти та</w:t>
            </w:r>
          </w:p>
          <w:p w14:paraId="49F40863"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додаткові прийнятні значення з 3</w:t>
            </w:r>
          </w:p>
          <w:p w14:paraId="31F29FBF"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алфавітними символами:</w:t>
            </w:r>
          </w:p>
          <w:p w14:paraId="43E73DCD"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BGN = болгарський лев</w:t>
            </w:r>
          </w:p>
          <w:p w14:paraId="193AAC07"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CHF = швейцарський франк</w:t>
            </w:r>
          </w:p>
          <w:p w14:paraId="7AE6581D"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CZK = чеська крона</w:t>
            </w:r>
          </w:p>
          <w:p w14:paraId="71CF4CFD"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DKK = датська крона</w:t>
            </w:r>
          </w:p>
          <w:p w14:paraId="38C97AE0"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EUR = євро</w:t>
            </w:r>
          </w:p>
          <w:p w14:paraId="247BABAF"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EUX = євроцент</w:t>
            </w:r>
          </w:p>
          <w:p w14:paraId="377616EA"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GBX = пенні стерлінгів</w:t>
            </w:r>
          </w:p>
          <w:p w14:paraId="4859EDA4"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GBP = фунт стерлінгів</w:t>
            </w:r>
          </w:p>
          <w:p w14:paraId="3CFE963A"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HRK = хорватська куна</w:t>
            </w:r>
          </w:p>
          <w:p w14:paraId="0DD60D42"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HUF = угорський форинт</w:t>
            </w:r>
          </w:p>
          <w:p w14:paraId="67C75CD0"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ISK = ісландська крона</w:t>
            </w:r>
          </w:p>
          <w:p w14:paraId="66408E79"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NOK = норвезька крона</w:t>
            </w:r>
          </w:p>
          <w:p w14:paraId="55A69BE9"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PCT = відсоток</w:t>
            </w:r>
          </w:p>
          <w:p w14:paraId="73B81F52"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PLN = польський злотий</w:t>
            </w:r>
          </w:p>
          <w:p w14:paraId="79967948"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RON = новий румунський лей</w:t>
            </w:r>
          </w:p>
          <w:p w14:paraId="1CB7BFF6"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SEK = шведська крона</w:t>
            </w:r>
          </w:p>
          <w:p w14:paraId="504BFD22"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UAH = українська гривня</w:t>
            </w:r>
          </w:p>
          <w:p w14:paraId="0E3AE71C"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USD = долар США</w:t>
            </w:r>
          </w:p>
          <w:p w14:paraId="04C0C3EA"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OTH = Інша</w:t>
            </w:r>
          </w:p>
        </w:tc>
        <w:tc>
          <w:tcPr>
            <w:tcW w:w="993" w:type="dxa"/>
            <w:shd w:val="clear" w:color="auto" w:fill="auto"/>
            <w:vAlign w:val="center"/>
          </w:tcPr>
          <w:p w14:paraId="722897F6"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Текст</w:t>
            </w:r>
          </w:p>
        </w:tc>
        <w:tc>
          <w:tcPr>
            <w:tcW w:w="992" w:type="dxa"/>
            <w:shd w:val="clear" w:color="auto" w:fill="auto"/>
            <w:vAlign w:val="center"/>
          </w:tcPr>
          <w:p w14:paraId="1A5A9BCD"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984" w:type="dxa"/>
            <w:shd w:val="clear" w:color="auto" w:fill="auto"/>
            <w:vAlign w:val="center"/>
          </w:tcPr>
          <w:p w14:paraId="2117BC73"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EUR</w:t>
            </w:r>
          </w:p>
        </w:tc>
      </w:tr>
      <w:tr w:rsidR="00501626" w14:paraId="555C8777" w14:textId="77777777" w:rsidTr="00A91D64">
        <w:trPr>
          <w:trHeight w:val="20"/>
        </w:trPr>
        <w:tc>
          <w:tcPr>
            <w:tcW w:w="568" w:type="dxa"/>
            <w:vMerge/>
            <w:shd w:val="clear" w:color="auto" w:fill="auto"/>
            <w:vAlign w:val="center"/>
          </w:tcPr>
          <w:p w14:paraId="2E49027B"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67" w:type="dxa"/>
            <w:gridSpan w:val="11"/>
            <w:shd w:val="clear" w:color="auto" w:fill="auto"/>
            <w:vAlign w:val="center"/>
          </w:tcPr>
          <w:p w14:paraId="41F0FE67"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Запропонована редакція:</w:t>
            </w:r>
          </w:p>
        </w:tc>
      </w:tr>
      <w:tr w:rsidR="00501626" w14:paraId="73B640FC" w14:textId="77777777" w:rsidTr="00A91D64">
        <w:trPr>
          <w:trHeight w:val="20"/>
        </w:trPr>
        <w:tc>
          <w:tcPr>
            <w:tcW w:w="568" w:type="dxa"/>
            <w:vMerge/>
            <w:shd w:val="clear" w:color="auto" w:fill="auto"/>
            <w:vAlign w:val="center"/>
          </w:tcPr>
          <w:p w14:paraId="59C5B619"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10E7BD12"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w:t>
            </w:r>
          </w:p>
        </w:tc>
        <w:tc>
          <w:tcPr>
            <w:tcW w:w="1276" w:type="dxa"/>
            <w:shd w:val="clear" w:color="auto" w:fill="auto"/>
            <w:vAlign w:val="center"/>
          </w:tcPr>
          <w:p w14:paraId="254D02CE"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Валюта ціни</w:t>
            </w:r>
          </w:p>
        </w:tc>
        <w:tc>
          <w:tcPr>
            <w:tcW w:w="709" w:type="dxa"/>
            <w:shd w:val="clear" w:color="auto" w:fill="auto"/>
            <w:vAlign w:val="center"/>
          </w:tcPr>
          <w:p w14:paraId="16715335"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08" w:type="dxa"/>
            <w:shd w:val="clear" w:color="auto" w:fill="auto"/>
            <w:vAlign w:val="center"/>
          </w:tcPr>
          <w:p w14:paraId="1491DED7"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567" w:type="dxa"/>
            <w:shd w:val="clear" w:color="auto" w:fill="auto"/>
            <w:vAlign w:val="center"/>
          </w:tcPr>
          <w:p w14:paraId="3B1E95A1"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1276" w:type="dxa"/>
            <w:shd w:val="clear" w:color="auto" w:fill="auto"/>
            <w:vAlign w:val="center"/>
          </w:tcPr>
          <w:p w14:paraId="1F5F0BD2" w14:textId="77777777" w:rsidR="00501626" w:rsidRDefault="00501626" w:rsidP="00C00AA7">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М*</w:t>
            </w:r>
          </w:p>
        </w:tc>
        <w:tc>
          <w:tcPr>
            <w:tcW w:w="3807" w:type="dxa"/>
            <w:shd w:val="clear" w:color="auto" w:fill="auto"/>
            <w:vAlign w:val="center"/>
          </w:tcPr>
          <w:p w14:paraId="1C5531F6"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Спосіб вираження ціни. Якщо значення індексу в полі 36 виражене у відсотках, у полі 37 вказується PCT. Якщо поля 35 та 36 пусті - дане поле не заповнюється .</w:t>
            </w:r>
          </w:p>
        </w:tc>
        <w:tc>
          <w:tcPr>
            <w:tcW w:w="2288" w:type="dxa"/>
            <w:shd w:val="clear" w:color="auto" w:fill="auto"/>
            <w:vAlign w:val="center"/>
          </w:tcPr>
          <w:p w14:paraId="0B6A6677"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ISO 4217 Код валюти та</w:t>
            </w:r>
          </w:p>
          <w:p w14:paraId="0BE98A46"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додаткові прийнятні значення з 3</w:t>
            </w:r>
          </w:p>
          <w:p w14:paraId="196A44E6"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алфавітними символами:</w:t>
            </w:r>
          </w:p>
          <w:p w14:paraId="1CE1D824"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BGN = болгарський лев</w:t>
            </w:r>
          </w:p>
          <w:p w14:paraId="1F2D937A"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CHF = швейцарський франк</w:t>
            </w:r>
          </w:p>
          <w:p w14:paraId="327F8437"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CZK = чеська крона</w:t>
            </w:r>
          </w:p>
          <w:p w14:paraId="6100041A"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DKK = датська крона</w:t>
            </w:r>
          </w:p>
          <w:p w14:paraId="58AA3648"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EUR = євро</w:t>
            </w:r>
          </w:p>
          <w:p w14:paraId="14F14405"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EUX = євроцент</w:t>
            </w:r>
          </w:p>
          <w:p w14:paraId="06CB41D2"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GBX = пенні стерлінгів</w:t>
            </w:r>
          </w:p>
          <w:p w14:paraId="3EA8CC23"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GBP = фунт стерлінгів</w:t>
            </w:r>
          </w:p>
          <w:p w14:paraId="6CAC330E"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HRK = хорватська куна</w:t>
            </w:r>
          </w:p>
          <w:p w14:paraId="252F7FD9"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HUF = угорський форинт</w:t>
            </w:r>
          </w:p>
          <w:p w14:paraId="2A4860B4"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ISK = ісландська крона</w:t>
            </w:r>
          </w:p>
          <w:p w14:paraId="35B2AE10"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NOK = норвезька крона</w:t>
            </w:r>
          </w:p>
          <w:p w14:paraId="22CC5908"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PCT = відсоток</w:t>
            </w:r>
          </w:p>
          <w:p w14:paraId="14804ABF"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PLN = польський злотий</w:t>
            </w:r>
          </w:p>
          <w:p w14:paraId="18C035C4"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RON = новий румунський лей</w:t>
            </w:r>
          </w:p>
          <w:p w14:paraId="20DB5268"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SEK = шведська крона</w:t>
            </w:r>
          </w:p>
          <w:p w14:paraId="18F52E16"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UAH = українська гривня</w:t>
            </w:r>
          </w:p>
          <w:p w14:paraId="10F5AE5A"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USD = долар США</w:t>
            </w:r>
          </w:p>
          <w:p w14:paraId="3C2E7A8D"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OTH = Інша</w:t>
            </w:r>
          </w:p>
        </w:tc>
        <w:tc>
          <w:tcPr>
            <w:tcW w:w="993" w:type="dxa"/>
            <w:shd w:val="clear" w:color="auto" w:fill="auto"/>
            <w:vAlign w:val="center"/>
          </w:tcPr>
          <w:p w14:paraId="5E20547A"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Текст</w:t>
            </w:r>
          </w:p>
        </w:tc>
        <w:tc>
          <w:tcPr>
            <w:tcW w:w="992" w:type="dxa"/>
            <w:shd w:val="clear" w:color="auto" w:fill="auto"/>
            <w:vAlign w:val="center"/>
          </w:tcPr>
          <w:p w14:paraId="1955C3AF"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984" w:type="dxa"/>
            <w:shd w:val="clear" w:color="auto" w:fill="auto"/>
            <w:vAlign w:val="center"/>
          </w:tcPr>
          <w:p w14:paraId="0A40D19E"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EUR</w:t>
            </w:r>
          </w:p>
        </w:tc>
      </w:tr>
      <w:tr w:rsidR="00501626" w14:paraId="7DF39DD6" w14:textId="77777777" w:rsidTr="00A91D64">
        <w:trPr>
          <w:trHeight w:val="20"/>
        </w:trPr>
        <w:tc>
          <w:tcPr>
            <w:tcW w:w="568" w:type="dxa"/>
            <w:vMerge/>
            <w:shd w:val="clear" w:color="auto" w:fill="auto"/>
            <w:vAlign w:val="center"/>
          </w:tcPr>
          <w:p w14:paraId="31E7F24B"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67" w:type="dxa"/>
            <w:gridSpan w:val="11"/>
            <w:shd w:val="clear" w:color="auto" w:fill="auto"/>
            <w:vAlign w:val="center"/>
          </w:tcPr>
          <w:p w14:paraId="2A46ECB5" w14:textId="77777777" w:rsidR="00501626" w:rsidRDefault="00501626" w:rsidP="00C00AA7">
            <w:pPr>
              <w:spacing w:after="0" w:line="240" w:lineRule="auto"/>
              <w:rPr>
                <w:rFonts w:ascii="Times New Roman" w:eastAsia="Times New Roman" w:hAnsi="Times New Roman" w:cs="Times New Roman"/>
                <w:sz w:val="20"/>
                <w:szCs w:val="20"/>
              </w:rPr>
            </w:pPr>
            <w:r w:rsidRPr="00362805">
              <w:rPr>
                <w:rFonts w:ascii="Times New Roman" w:eastAsia="Times New Roman" w:hAnsi="Times New Roman" w:cs="Times New Roman"/>
                <w:b/>
                <w:sz w:val="20"/>
                <w:szCs w:val="20"/>
              </w:rPr>
              <w:t>Зауваження та пропозиції до проекту рішення НКРЕКП:</w:t>
            </w:r>
          </w:p>
        </w:tc>
      </w:tr>
      <w:tr w:rsidR="00501626" w14:paraId="25BE3E20" w14:textId="77777777" w:rsidTr="00A91D64">
        <w:trPr>
          <w:trHeight w:val="20"/>
        </w:trPr>
        <w:tc>
          <w:tcPr>
            <w:tcW w:w="568" w:type="dxa"/>
            <w:vMerge/>
            <w:shd w:val="clear" w:color="auto" w:fill="auto"/>
            <w:vAlign w:val="center"/>
          </w:tcPr>
          <w:p w14:paraId="05FB22E4"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567" w:type="dxa"/>
            <w:shd w:val="clear" w:color="auto" w:fill="auto"/>
            <w:vAlign w:val="center"/>
          </w:tcPr>
          <w:p w14:paraId="0E7639F5" w14:textId="77777777" w:rsidR="00501626" w:rsidRPr="00EA4BE8" w:rsidRDefault="00501626" w:rsidP="00C00AA7">
            <w:pPr>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37</w:t>
            </w:r>
          </w:p>
        </w:tc>
        <w:tc>
          <w:tcPr>
            <w:tcW w:w="1276" w:type="dxa"/>
            <w:shd w:val="clear" w:color="auto" w:fill="auto"/>
            <w:vAlign w:val="center"/>
          </w:tcPr>
          <w:p w14:paraId="689A1729"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Валюта ціни</w:t>
            </w:r>
          </w:p>
        </w:tc>
        <w:tc>
          <w:tcPr>
            <w:tcW w:w="709" w:type="dxa"/>
            <w:shd w:val="clear" w:color="auto" w:fill="auto"/>
            <w:vAlign w:val="center"/>
          </w:tcPr>
          <w:p w14:paraId="7A7771B5"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08" w:type="dxa"/>
            <w:shd w:val="clear" w:color="auto" w:fill="auto"/>
            <w:vAlign w:val="center"/>
          </w:tcPr>
          <w:p w14:paraId="53522995"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567" w:type="dxa"/>
            <w:shd w:val="clear" w:color="auto" w:fill="auto"/>
            <w:vAlign w:val="center"/>
          </w:tcPr>
          <w:p w14:paraId="12122AA6"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1276" w:type="dxa"/>
            <w:shd w:val="clear" w:color="auto" w:fill="auto"/>
            <w:vAlign w:val="center"/>
          </w:tcPr>
          <w:p w14:paraId="5DFADCE6" w14:textId="77777777" w:rsidR="00501626" w:rsidRDefault="00501626" w:rsidP="00C00AA7">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М</w:t>
            </w:r>
          </w:p>
        </w:tc>
        <w:tc>
          <w:tcPr>
            <w:tcW w:w="3807" w:type="dxa"/>
            <w:shd w:val="clear" w:color="auto" w:fill="auto"/>
            <w:vAlign w:val="center"/>
          </w:tcPr>
          <w:p w14:paraId="7BF93F0A"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Спосіб вираження ціни. Якщо значення індексу в полі 36 виражене у відсотках, у полі 37 вказується PCT. Якщо поля 35 та 36 пусті - дане поле не заповнюється .</w:t>
            </w:r>
          </w:p>
        </w:tc>
        <w:tc>
          <w:tcPr>
            <w:tcW w:w="2288" w:type="dxa"/>
            <w:shd w:val="clear" w:color="auto" w:fill="auto"/>
            <w:vAlign w:val="center"/>
          </w:tcPr>
          <w:p w14:paraId="23F45A85"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ISO 4217 Код валюти та</w:t>
            </w:r>
          </w:p>
          <w:p w14:paraId="70416BC4"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додаткові прийнятні значення з 3</w:t>
            </w:r>
          </w:p>
          <w:p w14:paraId="18D03B09"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алфавітними символами:</w:t>
            </w:r>
          </w:p>
          <w:p w14:paraId="0775936D"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BGN = болгарський лев</w:t>
            </w:r>
          </w:p>
          <w:p w14:paraId="44A57731"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CHF = швейцарський франк</w:t>
            </w:r>
          </w:p>
          <w:p w14:paraId="1ADA6E4A"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CZK = чеська крона</w:t>
            </w:r>
          </w:p>
          <w:p w14:paraId="48C5DE68"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DKK = датська крона</w:t>
            </w:r>
          </w:p>
          <w:p w14:paraId="69F2073B"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EUR = євро</w:t>
            </w:r>
          </w:p>
          <w:p w14:paraId="050C5F45"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EUX = євроцент</w:t>
            </w:r>
          </w:p>
          <w:p w14:paraId="46AF7EB5"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GBX = пенні стерлінгів</w:t>
            </w:r>
          </w:p>
          <w:p w14:paraId="559CB8C6"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GBP = фунт стерлінгів</w:t>
            </w:r>
          </w:p>
          <w:p w14:paraId="786967A8"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HRK = хорватська куна</w:t>
            </w:r>
          </w:p>
          <w:p w14:paraId="7EBA8F2A"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HUF = угорський форинт</w:t>
            </w:r>
          </w:p>
          <w:p w14:paraId="56133744"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ISK = ісландська крона</w:t>
            </w:r>
          </w:p>
          <w:p w14:paraId="3A3C1308"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NOK = норвезька крона</w:t>
            </w:r>
          </w:p>
          <w:p w14:paraId="2DB2DFE4"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PCT = відсоток</w:t>
            </w:r>
          </w:p>
          <w:p w14:paraId="4243FA55"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PLN = польський злотий</w:t>
            </w:r>
          </w:p>
          <w:p w14:paraId="44E753D0"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RON = новий румунський лей</w:t>
            </w:r>
          </w:p>
          <w:p w14:paraId="79873098"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SEK = шведська крона</w:t>
            </w:r>
          </w:p>
          <w:p w14:paraId="526035D9"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UAH = українська гривня</w:t>
            </w:r>
          </w:p>
          <w:p w14:paraId="4FFE9EC5"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USD = долар США</w:t>
            </w:r>
          </w:p>
          <w:p w14:paraId="761DDCB5"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OTH = Інша</w:t>
            </w:r>
          </w:p>
        </w:tc>
        <w:tc>
          <w:tcPr>
            <w:tcW w:w="993" w:type="dxa"/>
            <w:shd w:val="clear" w:color="auto" w:fill="auto"/>
            <w:vAlign w:val="center"/>
          </w:tcPr>
          <w:p w14:paraId="72A8F03B"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Текст</w:t>
            </w:r>
          </w:p>
        </w:tc>
        <w:tc>
          <w:tcPr>
            <w:tcW w:w="992" w:type="dxa"/>
            <w:shd w:val="clear" w:color="auto" w:fill="auto"/>
            <w:vAlign w:val="center"/>
          </w:tcPr>
          <w:p w14:paraId="5614F79A" w14:textId="77777777" w:rsidR="00501626" w:rsidRPr="00BF41D0" w:rsidRDefault="00501626" w:rsidP="00C00AA7">
            <w:pPr>
              <w:spacing w:after="0" w:line="240" w:lineRule="auto"/>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3</w:t>
            </w:r>
          </w:p>
        </w:tc>
        <w:tc>
          <w:tcPr>
            <w:tcW w:w="1984" w:type="dxa"/>
            <w:shd w:val="clear" w:color="auto" w:fill="auto"/>
            <w:vAlign w:val="center"/>
          </w:tcPr>
          <w:p w14:paraId="7D6BA5A2" w14:textId="77777777" w:rsidR="00501626" w:rsidRPr="00BF41D0" w:rsidRDefault="00501626" w:rsidP="00C00AA7">
            <w:pPr>
              <w:spacing w:after="0" w:line="240" w:lineRule="auto"/>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EUR</w:t>
            </w:r>
          </w:p>
        </w:tc>
      </w:tr>
      <w:tr w:rsidR="00501626" w14:paraId="6AD1D904" w14:textId="77777777" w:rsidTr="00A91D64">
        <w:trPr>
          <w:trHeight w:val="20"/>
        </w:trPr>
        <w:tc>
          <w:tcPr>
            <w:tcW w:w="568" w:type="dxa"/>
            <w:vMerge/>
            <w:shd w:val="clear" w:color="auto" w:fill="auto"/>
            <w:vAlign w:val="center"/>
          </w:tcPr>
          <w:p w14:paraId="0E621849"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67" w:type="dxa"/>
            <w:gridSpan w:val="11"/>
            <w:shd w:val="clear" w:color="auto" w:fill="auto"/>
            <w:vAlign w:val="center"/>
          </w:tcPr>
          <w:p w14:paraId="644A6702" w14:textId="77777777" w:rsidR="00501626" w:rsidRPr="00362805" w:rsidRDefault="00501626" w:rsidP="00C00AA7">
            <w:pPr>
              <w:spacing w:after="0" w:line="240" w:lineRule="auto"/>
              <w:rPr>
                <w:rFonts w:ascii="Times New Roman" w:eastAsia="Times New Roman" w:hAnsi="Times New Roman" w:cs="Times New Roman"/>
                <w:b/>
                <w:sz w:val="20"/>
                <w:szCs w:val="20"/>
              </w:rPr>
            </w:pPr>
            <w:proofErr w:type="spellStart"/>
            <w:r w:rsidRPr="00362805">
              <w:rPr>
                <w:rFonts w:ascii="Times New Roman" w:eastAsia="Times New Roman" w:hAnsi="Times New Roman" w:cs="Times New Roman"/>
                <w:b/>
                <w:sz w:val="20"/>
                <w:szCs w:val="20"/>
              </w:rPr>
              <w:t>Обгрунтування</w:t>
            </w:r>
            <w:proofErr w:type="spellEnd"/>
            <w:r w:rsidRPr="00362805">
              <w:rPr>
                <w:rFonts w:ascii="Times New Roman" w:eastAsia="Times New Roman" w:hAnsi="Times New Roman" w:cs="Times New Roman"/>
                <w:b/>
                <w:sz w:val="20"/>
                <w:szCs w:val="20"/>
              </w:rPr>
              <w:t>:</w:t>
            </w:r>
          </w:p>
          <w:p w14:paraId="155EA44D" w14:textId="77777777" w:rsidR="00501626" w:rsidRDefault="00501626" w:rsidP="00C00AA7">
            <w:pPr>
              <w:spacing w:after="0" w:line="240" w:lineRule="auto"/>
              <w:rPr>
                <w:rFonts w:ascii="Times New Roman" w:eastAsia="Times New Roman" w:hAnsi="Times New Roman" w:cs="Times New Roman"/>
                <w:sz w:val="20"/>
                <w:szCs w:val="20"/>
              </w:rPr>
            </w:pPr>
            <w:r w:rsidRPr="00362805">
              <w:rPr>
                <w:rFonts w:ascii="Times New Roman" w:eastAsia="Times New Roman" w:hAnsi="Times New Roman" w:cs="Times New Roman"/>
                <w:sz w:val="20"/>
                <w:szCs w:val="20"/>
              </w:rPr>
              <w:t xml:space="preserve">З метою уникнення можливих проблем при налаштуванні інформаційного обміну з Системою ARIS </w:t>
            </w:r>
            <w:proofErr w:type="spellStart"/>
            <w:r w:rsidRPr="00362805">
              <w:rPr>
                <w:rFonts w:ascii="Times New Roman" w:eastAsia="Times New Roman" w:hAnsi="Times New Roman" w:cs="Times New Roman"/>
                <w:sz w:val="20"/>
                <w:szCs w:val="20"/>
              </w:rPr>
              <w:t>Агенства</w:t>
            </w:r>
            <w:proofErr w:type="spellEnd"/>
            <w:r w:rsidRPr="00362805">
              <w:rPr>
                <w:rFonts w:ascii="Times New Roman" w:eastAsia="Times New Roman" w:hAnsi="Times New Roman" w:cs="Times New Roman"/>
                <w:sz w:val="20"/>
                <w:szCs w:val="20"/>
              </w:rPr>
              <w:t xml:space="preserve"> в майбутньому, звертаємо вашу увагу та просимо притримуватись рекомендацій і </w:t>
            </w:r>
            <w:proofErr w:type="spellStart"/>
            <w:r w:rsidRPr="00362805">
              <w:rPr>
                <w:rFonts w:ascii="Times New Roman" w:eastAsia="Times New Roman" w:hAnsi="Times New Roman" w:cs="Times New Roman"/>
                <w:sz w:val="20"/>
                <w:szCs w:val="20"/>
              </w:rPr>
              <w:t>обмеженнь</w:t>
            </w:r>
            <w:proofErr w:type="spellEnd"/>
            <w:r w:rsidRPr="00362805">
              <w:rPr>
                <w:rFonts w:ascii="Times New Roman" w:eastAsia="Times New Roman" w:hAnsi="Times New Roman" w:cs="Times New Roman"/>
                <w:sz w:val="20"/>
                <w:szCs w:val="20"/>
              </w:rPr>
              <w:t xml:space="preserve"> форматів для полів Таблиць звітування, які викладені в настановах ACER </w:t>
            </w:r>
            <w:proofErr w:type="spellStart"/>
            <w:r w:rsidRPr="00362805">
              <w:rPr>
                <w:rFonts w:ascii="Times New Roman" w:eastAsia="Times New Roman" w:hAnsi="Times New Roman" w:cs="Times New Roman"/>
                <w:sz w:val="20"/>
                <w:szCs w:val="20"/>
              </w:rPr>
              <w:t>Transaction</w:t>
            </w:r>
            <w:proofErr w:type="spellEnd"/>
            <w:r w:rsidRPr="00362805">
              <w:rPr>
                <w:rFonts w:ascii="Times New Roman" w:eastAsia="Times New Roman" w:hAnsi="Times New Roman" w:cs="Times New Roman"/>
                <w:sz w:val="20"/>
                <w:szCs w:val="20"/>
              </w:rPr>
              <w:t xml:space="preserve"> </w:t>
            </w:r>
            <w:proofErr w:type="spellStart"/>
            <w:r w:rsidRPr="00362805">
              <w:rPr>
                <w:rFonts w:ascii="Times New Roman" w:eastAsia="Times New Roman" w:hAnsi="Times New Roman" w:cs="Times New Roman"/>
                <w:sz w:val="20"/>
                <w:szCs w:val="20"/>
              </w:rPr>
              <w:t>Reporting</w:t>
            </w:r>
            <w:proofErr w:type="spellEnd"/>
            <w:r w:rsidRPr="00362805">
              <w:rPr>
                <w:rFonts w:ascii="Times New Roman" w:eastAsia="Times New Roman" w:hAnsi="Times New Roman" w:cs="Times New Roman"/>
                <w:sz w:val="20"/>
                <w:szCs w:val="20"/>
              </w:rPr>
              <w:t xml:space="preserve"> </w:t>
            </w:r>
            <w:proofErr w:type="spellStart"/>
            <w:r w:rsidRPr="00362805">
              <w:rPr>
                <w:rFonts w:ascii="Times New Roman" w:eastAsia="Times New Roman" w:hAnsi="Times New Roman" w:cs="Times New Roman"/>
                <w:sz w:val="20"/>
                <w:szCs w:val="20"/>
              </w:rPr>
              <w:t>User</w:t>
            </w:r>
            <w:proofErr w:type="spellEnd"/>
            <w:r w:rsidRPr="00362805">
              <w:rPr>
                <w:rFonts w:ascii="Times New Roman" w:eastAsia="Times New Roman" w:hAnsi="Times New Roman" w:cs="Times New Roman"/>
                <w:sz w:val="20"/>
                <w:szCs w:val="20"/>
              </w:rPr>
              <w:t xml:space="preserve"> </w:t>
            </w:r>
            <w:proofErr w:type="spellStart"/>
            <w:r w:rsidRPr="00362805">
              <w:rPr>
                <w:rFonts w:ascii="Times New Roman" w:eastAsia="Times New Roman" w:hAnsi="Times New Roman" w:cs="Times New Roman"/>
                <w:sz w:val="20"/>
                <w:szCs w:val="20"/>
              </w:rPr>
              <w:t>Manual</w:t>
            </w:r>
            <w:proofErr w:type="spellEnd"/>
            <w:r w:rsidRPr="00362805">
              <w:rPr>
                <w:rFonts w:ascii="Times New Roman" w:eastAsia="Times New Roman" w:hAnsi="Times New Roman" w:cs="Times New Roman"/>
                <w:sz w:val="20"/>
                <w:szCs w:val="20"/>
              </w:rPr>
              <w:t xml:space="preserve"> (TRUM). </w:t>
            </w:r>
            <w:proofErr w:type="spellStart"/>
            <w:r w:rsidRPr="00362805">
              <w:rPr>
                <w:rFonts w:ascii="Times New Roman" w:eastAsia="Times New Roman" w:hAnsi="Times New Roman" w:cs="Times New Roman"/>
                <w:sz w:val="20"/>
                <w:szCs w:val="20"/>
              </w:rPr>
              <w:t>Т.я</w:t>
            </w:r>
            <w:proofErr w:type="spellEnd"/>
            <w:r w:rsidRPr="00362805">
              <w:rPr>
                <w:rFonts w:ascii="Times New Roman" w:eastAsia="Times New Roman" w:hAnsi="Times New Roman" w:cs="Times New Roman"/>
                <w:sz w:val="20"/>
                <w:szCs w:val="20"/>
              </w:rPr>
              <w:t xml:space="preserve">. це може </w:t>
            </w:r>
            <w:r w:rsidRPr="00362805">
              <w:rPr>
                <w:rFonts w:ascii="Times New Roman" w:eastAsia="Times New Roman" w:hAnsi="Times New Roman" w:cs="Times New Roman"/>
                <w:sz w:val="20"/>
                <w:szCs w:val="20"/>
              </w:rPr>
              <w:lastRenderedPageBreak/>
              <w:t>потягти за собою необхідність з внесення додаткових змін в прийняте в експлуатацію та налаштоване програмне забезпечення та необхідність для учасників ринку адаптуватися до зміненого формату при формуванні звіту</w:t>
            </w:r>
          </w:p>
        </w:tc>
      </w:tr>
      <w:tr w:rsidR="00501626" w14:paraId="2ACFAF33" w14:textId="77777777" w:rsidTr="00A91D64">
        <w:trPr>
          <w:trHeight w:val="20"/>
        </w:trPr>
        <w:tc>
          <w:tcPr>
            <w:tcW w:w="568" w:type="dxa"/>
            <w:vMerge/>
            <w:shd w:val="clear" w:color="auto" w:fill="auto"/>
            <w:vAlign w:val="center"/>
          </w:tcPr>
          <w:p w14:paraId="0F7F4D64"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167" w:type="dxa"/>
            <w:gridSpan w:val="11"/>
            <w:shd w:val="clear" w:color="auto" w:fill="auto"/>
            <w:vAlign w:val="center"/>
          </w:tcPr>
          <w:p w14:paraId="21C8AE33" w14:textId="77777777" w:rsidR="00501626" w:rsidRDefault="00501626" w:rsidP="00C00AA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Поточна редакція:</w:t>
            </w:r>
          </w:p>
        </w:tc>
      </w:tr>
      <w:tr w:rsidR="00501626" w14:paraId="6DA71D2F" w14:textId="77777777" w:rsidTr="00A91D64">
        <w:trPr>
          <w:trHeight w:val="20"/>
        </w:trPr>
        <w:tc>
          <w:tcPr>
            <w:tcW w:w="568" w:type="dxa"/>
            <w:vMerge/>
            <w:shd w:val="clear" w:color="auto" w:fill="auto"/>
            <w:vAlign w:val="center"/>
          </w:tcPr>
          <w:p w14:paraId="7C80F4BE"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shd w:val="clear" w:color="auto" w:fill="auto"/>
            <w:vAlign w:val="center"/>
          </w:tcPr>
          <w:p w14:paraId="7A3A0638"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w:t>
            </w:r>
          </w:p>
        </w:tc>
        <w:tc>
          <w:tcPr>
            <w:tcW w:w="1276" w:type="dxa"/>
            <w:shd w:val="clear" w:color="auto" w:fill="auto"/>
            <w:vAlign w:val="center"/>
          </w:tcPr>
          <w:p w14:paraId="1F0D9373"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Дні тижня</w:t>
            </w:r>
          </w:p>
        </w:tc>
        <w:tc>
          <w:tcPr>
            <w:tcW w:w="709" w:type="dxa"/>
            <w:shd w:val="clear" w:color="auto" w:fill="auto"/>
            <w:vAlign w:val="center"/>
          </w:tcPr>
          <w:p w14:paraId="66DE550D"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08" w:type="dxa"/>
            <w:shd w:val="clear" w:color="auto" w:fill="auto"/>
            <w:vAlign w:val="center"/>
          </w:tcPr>
          <w:p w14:paraId="7A71CF5A"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567" w:type="dxa"/>
            <w:shd w:val="clear" w:color="auto" w:fill="auto"/>
            <w:vAlign w:val="center"/>
          </w:tcPr>
          <w:p w14:paraId="7B2CA4A8"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1276" w:type="dxa"/>
            <w:shd w:val="clear" w:color="auto" w:fill="auto"/>
            <w:vAlign w:val="center"/>
          </w:tcPr>
          <w:p w14:paraId="7AB5AFB2"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807" w:type="dxa"/>
            <w:shd w:val="clear" w:color="auto" w:fill="auto"/>
            <w:vAlign w:val="center"/>
          </w:tcPr>
          <w:p w14:paraId="27224ACF"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Дні тижня поставки. Застосовується, у тому числі для продуктів, коли поставка повторюється протягом заданої кількості днів. Дане поле не застосовується для годинних і добових продуктів і коли постачання здійснюється кожного дня періоду постачання.</w:t>
            </w:r>
          </w:p>
        </w:tc>
        <w:tc>
          <w:tcPr>
            <w:tcW w:w="2288" w:type="dxa"/>
            <w:shd w:val="clear" w:color="auto" w:fill="auto"/>
            <w:vAlign w:val="center"/>
          </w:tcPr>
          <w:p w14:paraId="699CA683"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MO = понеділок</w:t>
            </w:r>
          </w:p>
          <w:p w14:paraId="39ACDC16"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TU = вівторок</w:t>
            </w:r>
          </w:p>
          <w:p w14:paraId="3784126E"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WE = середа</w:t>
            </w:r>
          </w:p>
          <w:p w14:paraId="60C3E904"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 = четвер</w:t>
            </w:r>
          </w:p>
          <w:p w14:paraId="56CF1D3D"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FR = п'ятниця</w:t>
            </w:r>
          </w:p>
          <w:p w14:paraId="62A17E61"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SA = субота</w:t>
            </w:r>
          </w:p>
          <w:p w14:paraId="687A4B8B"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SU = неділя</w:t>
            </w:r>
          </w:p>
          <w:p w14:paraId="36B0FA73"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XB = За винятком святкових днів</w:t>
            </w:r>
          </w:p>
          <w:p w14:paraId="3E84D748"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IB = Включаючи святкові дні</w:t>
            </w:r>
          </w:p>
          <w:p w14:paraId="0943C644"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WD = Будні дні</w:t>
            </w:r>
          </w:p>
        </w:tc>
        <w:tc>
          <w:tcPr>
            <w:tcW w:w="993" w:type="dxa"/>
            <w:shd w:val="clear" w:color="auto" w:fill="auto"/>
            <w:vAlign w:val="center"/>
          </w:tcPr>
          <w:p w14:paraId="0819E1C5"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Текст</w:t>
            </w:r>
          </w:p>
        </w:tc>
        <w:tc>
          <w:tcPr>
            <w:tcW w:w="992" w:type="dxa"/>
            <w:shd w:val="clear" w:color="auto" w:fill="auto"/>
            <w:vAlign w:val="center"/>
          </w:tcPr>
          <w:p w14:paraId="63F6E57B"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від 2 до 6</w:t>
            </w:r>
          </w:p>
        </w:tc>
        <w:tc>
          <w:tcPr>
            <w:tcW w:w="1984" w:type="dxa"/>
            <w:shd w:val="clear" w:color="auto" w:fill="auto"/>
            <w:vAlign w:val="center"/>
          </w:tcPr>
          <w:p w14:paraId="11CE9241"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MO</w:t>
            </w:r>
          </w:p>
          <w:p w14:paraId="3CCD70AD"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Або комбінація:</w:t>
            </w:r>
          </w:p>
          <w:p w14:paraId="30686501"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від MO до WE</w:t>
            </w:r>
          </w:p>
          <w:p w14:paraId="2FF7AE22"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Або</w:t>
            </w:r>
          </w:p>
          <w:p w14:paraId="4BE00EDD"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WN</w:t>
            </w:r>
          </w:p>
        </w:tc>
      </w:tr>
      <w:tr w:rsidR="00501626" w14:paraId="38C75ADA" w14:textId="77777777" w:rsidTr="00A91D64">
        <w:trPr>
          <w:trHeight w:val="20"/>
        </w:trPr>
        <w:tc>
          <w:tcPr>
            <w:tcW w:w="568" w:type="dxa"/>
            <w:vMerge/>
            <w:shd w:val="clear" w:color="auto" w:fill="auto"/>
            <w:vAlign w:val="center"/>
          </w:tcPr>
          <w:p w14:paraId="3F17794D"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167" w:type="dxa"/>
            <w:gridSpan w:val="11"/>
            <w:shd w:val="clear" w:color="auto" w:fill="auto"/>
            <w:vAlign w:val="center"/>
          </w:tcPr>
          <w:p w14:paraId="0295681A" w14:textId="77777777" w:rsidR="00501626" w:rsidRDefault="00501626" w:rsidP="00C00AA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Запропонована редакція:</w:t>
            </w:r>
          </w:p>
        </w:tc>
      </w:tr>
      <w:tr w:rsidR="00501626" w14:paraId="6923233A" w14:textId="77777777" w:rsidTr="00A91D64">
        <w:trPr>
          <w:trHeight w:val="20"/>
        </w:trPr>
        <w:tc>
          <w:tcPr>
            <w:tcW w:w="568" w:type="dxa"/>
            <w:vMerge/>
            <w:shd w:val="clear" w:color="auto" w:fill="auto"/>
            <w:vAlign w:val="center"/>
          </w:tcPr>
          <w:p w14:paraId="52F539E2"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shd w:val="clear" w:color="auto" w:fill="auto"/>
            <w:vAlign w:val="center"/>
          </w:tcPr>
          <w:p w14:paraId="24BA7808"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w:t>
            </w:r>
          </w:p>
        </w:tc>
        <w:tc>
          <w:tcPr>
            <w:tcW w:w="1276" w:type="dxa"/>
            <w:shd w:val="clear" w:color="auto" w:fill="auto"/>
            <w:vAlign w:val="center"/>
          </w:tcPr>
          <w:p w14:paraId="209B9816"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Дні тижня</w:t>
            </w:r>
          </w:p>
        </w:tc>
        <w:tc>
          <w:tcPr>
            <w:tcW w:w="709" w:type="dxa"/>
            <w:shd w:val="clear" w:color="auto" w:fill="auto"/>
            <w:vAlign w:val="center"/>
          </w:tcPr>
          <w:p w14:paraId="0C263AEB"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08" w:type="dxa"/>
            <w:shd w:val="clear" w:color="auto" w:fill="auto"/>
            <w:vAlign w:val="center"/>
          </w:tcPr>
          <w:p w14:paraId="31AF0251"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567" w:type="dxa"/>
            <w:shd w:val="clear" w:color="auto" w:fill="auto"/>
            <w:vAlign w:val="center"/>
          </w:tcPr>
          <w:p w14:paraId="21F8B911"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1276" w:type="dxa"/>
            <w:shd w:val="clear" w:color="auto" w:fill="auto"/>
            <w:vAlign w:val="center"/>
          </w:tcPr>
          <w:p w14:paraId="5DE07A45"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807" w:type="dxa"/>
            <w:shd w:val="clear" w:color="auto" w:fill="auto"/>
            <w:vAlign w:val="center"/>
          </w:tcPr>
          <w:p w14:paraId="07BF92A5"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Дні тижня поставки. Застосовується, у тому числі для продуктів, коли поставка повторюється протягом заданої кількості днів. Дане поле не застосовується для годинних і добових продуктів і коли постачання здійснюється кожного дня періоду постачання.</w:t>
            </w:r>
          </w:p>
        </w:tc>
        <w:tc>
          <w:tcPr>
            <w:tcW w:w="2288" w:type="dxa"/>
            <w:shd w:val="clear" w:color="auto" w:fill="auto"/>
            <w:vAlign w:val="center"/>
          </w:tcPr>
          <w:p w14:paraId="5B6974CB"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MO = понеділок</w:t>
            </w:r>
          </w:p>
          <w:p w14:paraId="77B27A11"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TU = вівторок</w:t>
            </w:r>
          </w:p>
          <w:p w14:paraId="1501D4B7"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WE = середа</w:t>
            </w:r>
          </w:p>
          <w:p w14:paraId="024A31BF"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 = четвер</w:t>
            </w:r>
          </w:p>
          <w:p w14:paraId="736327E1"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FR = п'ятниця</w:t>
            </w:r>
          </w:p>
          <w:p w14:paraId="3DFDC51F"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SA = субота</w:t>
            </w:r>
          </w:p>
          <w:p w14:paraId="4B8013B2"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SU = неділя</w:t>
            </w:r>
          </w:p>
          <w:p w14:paraId="0B8080EA"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XB = За винятком святкових днів</w:t>
            </w:r>
          </w:p>
          <w:p w14:paraId="5BDE3E0A"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IB = Включаючи святкові дні</w:t>
            </w:r>
          </w:p>
          <w:p w14:paraId="77FEE5D6"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WD = Будні дні</w:t>
            </w:r>
          </w:p>
        </w:tc>
        <w:tc>
          <w:tcPr>
            <w:tcW w:w="993" w:type="dxa"/>
            <w:shd w:val="clear" w:color="auto" w:fill="auto"/>
            <w:vAlign w:val="center"/>
          </w:tcPr>
          <w:p w14:paraId="08C44BA4"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Текст</w:t>
            </w:r>
          </w:p>
        </w:tc>
        <w:tc>
          <w:tcPr>
            <w:tcW w:w="992" w:type="dxa"/>
            <w:shd w:val="clear" w:color="auto" w:fill="auto"/>
            <w:vAlign w:val="center"/>
          </w:tcPr>
          <w:p w14:paraId="6D9680A8"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від 2 до 6</w:t>
            </w:r>
          </w:p>
        </w:tc>
        <w:tc>
          <w:tcPr>
            <w:tcW w:w="1984" w:type="dxa"/>
            <w:shd w:val="clear" w:color="auto" w:fill="auto"/>
            <w:vAlign w:val="center"/>
          </w:tcPr>
          <w:p w14:paraId="41D2A212"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MO</w:t>
            </w:r>
          </w:p>
          <w:p w14:paraId="48A05BE3"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або комбінація:</w:t>
            </w:r>
          </w:p>
          <w:p w14:paraId="4AF1FB04"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trike/>
                <w:sz w:val="20"/>
                <w:szCs w:val="20"/>
              </w:rPr>
              <w:t>від</w:t>
            </w:r>
            <w:r>
              <w:rPr>
                <w:rFonts w:ascii="Times New Roman" w:eastAsia="Times New Roman" w:hAnsi="Times New Roman" w:cs="Times New Roman"/>
                <w:sz w:val="20"/>
                <w:szCs w:val="20"/>
              </w:rPr>
              <w:t xml:space="preserve"> MO </w:t>
            </w:r>
            <w:r>
              <w:rPr>
                <w:rFonts w:ascii="Times New Roman" w:eastAsia="Times New Roman" w:hAnsi="Times New Roman" w:cs="Times New Roman"/>
                <w:b/>
                <w:strike/>
                <w:sz w:val="20"/>
                <w:szCs w:val="20"/>
              </w:rPr>
              <w:t>до</w:t>
            </w:r>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to</w:t>
            </w:r>
            <w:r>
              <w:rPr>
                <w:rFonts w:ascii="Times New Roman" w:eastAsia="Times New Roman" w:hAnsi="Times New Roman" w:cs="Times New Roman"/>
                <w:sz w:val="20"/>
                <w:szCs w:val="20"/>
              </w:rPr>
              <w:t>WE</w:t>
            </w:r>
            <w:proofErr w:type="spellEnd"/>
          </w:p>
          <w:p w14:paraId="4037A357"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або</w:t>
            </w:r>
          </w:p>
          <w:p w14:paraId="3182271C" w14:textId="77777777" w:rsidR="00501626" w:rsidRDefault="00501626" w:rsidP="00C00AA7">
            <w:pPr>
              <w:spacing w:after="0" w:line="240" w:lineRule="auto"/>
              <w:rPr>
                <w:rFonts w:ascii="Times New Roman" w:eastAsia="Times New Roman" w:hAnsi="Times New Roman" w:cs="Times New Roman"/>
                <w:b/>
                <w:strike/>
                <w:sz w:val="20"/>
                <w:szCs w:val="20"/>
              </w:rPr>
            </w:pPr>
            <w:r>
              <w:rPr>
                <w:rFonts w:ascii="Times New Roman" w:eastAsia="Times New Roman" w:hAnsi="Times New Roman" w:cs="Times New Roman"/>
                <w:sz w:val="20"/>
                <w:szCs w:val="20"/>
              </w:rPr>
              <w:t>WN</w:t>
            </w:r>
          </w:p>
        </w:tc>
      </w:tr>
      <w:tr w:rsidR="00501626" w14:paraId="7B9DF120" w14:textId="77777777" w:rsidTr="00A91D64">
        <w:trPr>
          <w:trHeight w:val="20"/>
        </w:trPr>
        <w:tc>
          <w:tcPr>
            <w:tcW w:w="568" w:type="dxa"/>
            <w:vMerge/>
            <w:shd w:val="clear" w:color="auto" w:fill="auto"/>
            <w:vAlign w:val="center"/>
          </w:tcPr>
          <w:p w14:paraId="040B61E8"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167" w:type="dxa"/>
            <w:gridSpan w:val="11"/>
            <w:shd w:val="clear" w:color="auto" w:fill="auto"/>
            <w:vAlign w:val="center"/>
          </w:tcPr>
          <w:p w14:paraId="43B7C218" w14:textId="77777777" w:rsidR="00501626" w:rsidRDefault="00501626" w:rsidP="00C00AA7">
            <w:pPr>
              <w:spacing w:after="0" w:line="240" w:lineRule="auto"/>
              <w:rPr>
                <w:rFonts w:ascii="Times New Roman" w:eastAsia="Times New Roman" w:hAnsi="Times New Roman" w:cs="Times New Roman"/>
                <w:sz w:val="20"/>
                <w:szCs w:val="20"/>
              </w:rPr>
            </w:pPr>
            <w:r w:rsidRPr="00362805">
              <w:rPr>
                <w:rFonts w:ascii="Times New Roman" w:eastAsia="Times New Roman" w:hAnsi="Times New Roman" w:cs="Times New Roman"/>
                <w:b/>
                <w:sz w:val="20"/>
                <w:szCs w:val="20"/>
              </w:rPr>
              <w:t>Зауваження та пропозиції до проекту рішення НКРЕКП:</w:t>
            </w:r>
          </w:p>
        </w:tc>
      </w:tr>
      <w:tr w:rsidR="00501626" w14:paraId="18F0BB0D" w14:textId="77777777" w:rsidTr="00A91D64">
        <w:trPr>
          <w:trHeight w:val="20"/>
        </w:trPr>
        <w:tc>
          <w:tcPr>
            <w:tcW w:w="568" w:type="dxa"/>
            <w:vMerge/>
            <w:shd w:val="clear" w:color="auto" w:fill="auto"/>
            <w:vAlign w:val="center"/>
          </w:tcPr>
          <w:p w14:paraId="753853BB"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567" w:type="dxa"/>
            <w:shd w:val="clear" w:color="auto" w:fill="auto"/>
            <w:vAlign w:val="center"/>
          </w:tcPr>
          <w:p w14:paraId="0CF1178F" w14:textId="77777777" w:rsidR="00501626" w:rsidRPr="00DA6368" w:rsidRDefault="00501626" w:rsidP="00C00AA7">
            <w:pPr>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53</w:t>
            </w:r>
          </w:p>
        </w:tc>
        <w:tc>
          <w:tcPr>
            <w:tcW w:w="1276" w:type="dxa"/>
            <w:shd w:val="clear" w:color="auto" w:fill="auto"/>
            <w:vAlign w:val="center"/>
          </w:tcPr>
          <w:p w14:paraId="18218EB6"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Дні тижня</w:t>
            </w:r>
          </w:p>
        </w:tc>
        <w:tc>
          <w:tcPr>
            <w:tcW w:w="709" w:type="dxa"/>
            <w:shd w:val="clear" w:color="auto" w:fill="auto"/>
            <w:vAlign w:val="center"/>
          </w:tcPr>
          <w:p w14:paraId="5A6C93B6"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708" w:type="dxa"/>
            <w:shd w:val="clear" w:color="auto" w:fill="auto"/>
            <w:vAlign w:val="center"/>
          </w:tcPr>
          <w:p w14:paraId="126BA4C8"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567" w:type="dxa"/>
            <w:shd w:val="clear" w:color="auto" w:fill="auto"/>
            <w:vAlign w:val="center"/>
          </w:tcPr>
          <w:p w14:paraId="469D4334" w14:textId="77777777" w:rsidR="00501626" w:rsidRDefault="00501626" w:rsidP="00C00AA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1276" w:type="dxa"/>
            <w:shd w:val="clear" w:color="auto" w:fill="auto"/>
            <w:vAlign w:val="center"/>
          </w:tcPr>
          <w:p w14:paraId="1A2804B9" w14:textId="77777777" w:rsidR="00501626" w:rsidRPr="00DA6368" w:rsidRDefault="00501626" w:rsidP="00C00AA7">
            <w:pPr>
              <w:spacing w:after="0" w:line="240" w:lineRule="auto"/>
              <w:jc w:val="center"/>
              <w:rPr>
                <w:rFonts w:ascii="Times New Roman" w:eastAsia="Times New Roman" w:hAnsi="Times New Roman" w:cs="Times New Roman"/>
                <w:b/>
                <w:sz w:val="20"/>
                <w:szCs w:val="20"/>
                <w:lang w:val="en-US"/>
              </w:rPr>
            </w:pPr>
            <w:r w:rsidRPr="00DA6368">
              <w:rPr>
                <w:rFonts w:ascii="Times New Roman" w:eastAsia="Times New Roman" w:hAnsi="Times New Roman" w:cs="Times New Roman"/>
                <w:b/>
                <w:sz w:val="20"/>
                <w:szCs w:val="20"/>
                <w:lang w:val="en-US"/>
              </w:rPr>
              <w:t>-</w:t>
            </w:r>
          </w:p>
        </w:tc>
        <w:tc>
          <w:tcPr>
            <w:tcW w:w="3807" w:type="dxa"/>
            <w:shd w:val="clear" w:color="auto" w:fill="auto"/>
            <w:vAlign w:val="center"/>
          </w:tcPr>
          <w:p w14:paraId="0C49F717"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Дні тижня поставки. Застосовується, у тому числі для продуктів, коли поставка повторюється протягом заданої кількості днів. Дане поле не застосовується для годинних і добових продуктів і коли постачання здійснюється кожного дня періоду постачання.</w:t>
            </w:r>
          </w:p>
        </w:tc>
        <w:tc>
          <w:tcPr>
            <w:tcW w:w="2288" w:type="dxa"/>
            <w:shd w:val="clear" w:color="auto" w:fill="auto"/>
            <w:vAlign w:val="center"/>
          </w:tcPr>
          <w:p w14:paraId="0C98E495"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MO = понеділок</w:t>
            </w:r>
          </w:p>
          <w:p w14:paraId="6085D695"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TU = вівторок</w:t>
            </w:r>
          </w:p>
          <w:p w14:paraId="098603A6"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WE = середа</w:t>
            </w:r>
          </w:p>
          <w:p w14:paraId="7546B1E5"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 = четвер</w:t>
            </w:r>
          </w:p>
          <w:p w14:paraId="3423A00B"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FR = п'ятниця</w:t>
            </w:r>
          </w:p>
          <w:p w14:paraId="55BF9798"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SA = субота</w:t>
            </w:r>
          </w:p>
          <w:p w14:paraId="322774A4"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SU = неділя</w:t>
            </w:r>
          </w:p>
          <w:p w14:paraId="2EB289ED"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XB = За винятком святкових днів</w:t>
            </w:r>
          </w:p>
          <w:p w14:paraId="1262147B"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IB = Включаючи святкові дні</w:t>
            </w:r>
          </w:p>
          <w:p w14:paraId="57B85BD1"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WD = Будні дні</w:t>
            </w:r>
          </w:p>
        </w:tc>
        <w:tc>
          <w:tcPr>
            <w:tcW w:w="993" w:type="dxa"/>
            <w:shd w:val="clear" w:color="auto" w:fill="auto"/>
            <w:vAlign w:val="center"/>
          </w:tcPr>
          <w:p w14:paraId="56A7566A"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Текст</w:t>
            </w:r>
          </w:p>
        </w:tc>
        <w:tc>
          <w:tcPr>
            <w:tcW w:w="992" w:type="dxa"/>
            <w:shd w:val="clear" w:color="auto" w:fill="auto"/>
            <w:vAlign w:val="center"/>
          </w:tcPr>
          <w:p w14:paraId="6CAAF327"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від 2 до 6</w:t>
            </w:r>
          </w:p>
        </w:tc>
        <w:tc>
          <w:tcPr>
            <w:tcW w:w="1984" w:type="dxa"/>
            <w:shd w:val="clear" w:color="auto" w:fill="auto"/>
            <w:vAlign w:val="center"/>
          </w:tcPr>
          <w:p w14:paraId="753F066B"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MO</w:t>
            </w:r>
          </w:p>
          <w:p w14:paraId="0DE61C67"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або комбінація:</w:t>
            </w:r>
          </w:p>
          <w:p w14:paraId="4FDC53B0"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trike/>
                <w:sz w:val="20"/>
                <w:szCs w:val="20"/>
              </w:rPr>
              <w:t>від</w:t>
            </w:r>
            <w:r>
              <w:rPr>
                <w:rFonts w:ascii="Times New Roman" w:eastAsia="Times New Roman" w:hAnsi="Times New Roman" w:cs="Times New Roman"/>
                <w:sz w:val="20"/>
                <w:szCs w:val="20"/>
              </w:rPr>
              <w:t xml:space="preserve"> MO </w:t>
            </w:r>
            <w:r>
              <w:rPr>
                <w:rFonts w:ascii="Times New Roman" w:eastAsia="Times New Roman" w:hAnsi="Times New Roman" w:cs="Times New Roman"/>
                <w:b/>
                <w:strike/>
                <w:sz w:val="20"/>
                <w:szCs w:val="20"/>
              </w:rPr>
              <w:t>до</w:t>
            </w:r>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to</w:t>
            </w:r>
            <w:r>
              <w:rPr>
                <w:rFonts w:ascii="Times New Roman" w:eastAsia="Times New Roman" w:hAnsi="Times New Roman" w:cs="Times New Roman"/>
                <w:sz w:val="20"/>
                <w:szCs w:val="20"/>
              </w:rPr>
              <w:t>WE</w:t>
            </w:r>
            <w:proofErr w:type="spellEnd"/>
          </w:p>
          <w:p w14:paraId="52837096"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або</w:t>
            </w:r>
          </w:p>
          <w:p w14:paraId="178308AE" w14:textId="77777777" w:rsidR="00501626" w:rsidRDefault="00501626" w:rsidP="00C00AA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WN</w:t>
            </w:r>
          </w:p>
        </w:tc>
      </w:tr>
      <w:tr w:rsidR="00501626" w14:paraId="46C68C58" w14:textId="77777777" w:rsidTr="00A91D64">
        <w:trPr>
          <w:trHeight w:val="20"/>
        </w:trPr>
        <w:tc>
          <w:tcPr>
            <w:tcW w:w="568" w:type="dxa"/>
            <w:vMerge/>
            <w:shd w:val="clear" w:color="auto" w:fill="auto"/>
            <w:vAlign w:val="center"/>
          </w:tcPr>
          <w:p w14:paraId="6644B245" w14:textId="77777777" w:rsidR="00501626" w:rsidRDefault="00501626" w:rsidP="00C00AA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167" w:type="dxa"/>
            <w:gridSpan w:val="11"/>
            <w:shd w:val="clear" w:color="auto" w:fill="auto"/>
            <w:vAlign w:val="center"/>
          </w:tcPr>
          <w:p w14:paraId="7477E505" w14:textId="77777777" w:rsidR="00501626" w:rsidRPr="00DA6368" w:rsidRDefault="00501626" w:rsidP="00C00AA7">
            <w:pPr>
              <w:spacing w:after="0" w:line="240" w:lineRule="auto"/>
              <w:rPr>
                <w:rFonts w:ascii="Times New Roman" w:eastAsia="Times New Roman" w:hAnsi="Times New Roman" w:cs="Times New Roman"/>
                <w:b/>
                <w:sz w:val="20"/>
                <w:szCs w:val="20"/>
              </w:rPr>
            </w:pPr>
            <w:proofErr w:type="spellStart"/>
            <w:r w:rsidRPr="00DA6368">
              <w:rPr>
                <w:rFonts w:ascii="Times New Roman" w:eastAsia="Times New Roman" w:hAnsi="Times New Roman" w:cs="Times New Roman"/>
                <w:b/>
                <w:sz w:val="20"/>
                <w:szCs w:val="20"/>
              </w:rPr>
              <w:t>Обгрунтування</w:t>
            </w:r>
            <w:proofErr w:type="spellEnd"/>
            <w:r w:rsidRPr="00DA6368">
              <w:rPr>
                <w:rFonts w:ascii="Times New Roman" w:eastAsia="Times New Roman" w:hAnsi="Times New Roman" w:cs="Times New Roman"/>
                <w:b/>
                <w:sz w:val="20"/>
                <w:szCs w:val="20"/>
              </w:rPr>
              <w:t>:</w:t>
            </w:r>
          </w:p>
          <w:p w14:paraId="3699D67F" w14:textId="77777777" w:rsidR="00501626" w:rsidRDefault="00501626" w:rsidP="00C00AA7">
            <w:pPr>
              <w:spacing w:after="0" w:line="240" w:lineRule="auto"/>
              <w:rPr>
                <w:rFonts w:ascii="Times New Roman" w:eastAsia="Times New Roman" w:hAnsi="Times New Roman" w:cs="Times New Roman"/>
                <w:sz w:val="20"/>
                <w:szCs w:val="20"/>
              </w:rPr>
            </w:pPr>
            <w:r w:rsidRPr="00DA6368">
              <w:rPr>
                <w:rFonts w:ascii="Times New Roman" w:eastAsia="Times New Roman" w:hAnsi="Times New Roman" w:cs="Times New Roman"/>
                <w:sz w:val="20"/>
                <w:szCs w:val="20"/>
              </w:rPr>
              <w:t xml:space="preserve">З метою уникнення можливих проблем при налаштуванні інформаційного обміну з Системою ARIS </w:t>
            </w:r>
            <w:proofErr w:type="spellStart"/>
            <w:r w:rsidRPr="00DA6368">
              <w:rPr>
                <w:rFonts w:ascii="Times New Roman" w:eastAsia="Times New Roman" w:hAnsi="Times New Roman" w:cs="Times New Roman"/>
                <w:sz w:val="20"/>
                <w:szCs w:val="20"/>
              </w:rPr>
              <w:t>Агенства</w:t>
            </w:r>
            <w:proofErr w:type="spellEnd"/>
            <w:r w:rsidRPr="00DA6368">
              <w:rPr>
                <w:rFonts w:ascii="Times New Roman" w:eastAsia="Times New Roman" w:hAnsi="Times New Roman" w:cs="Times New Roman"/>
                <w:sz w:val="20"/>
                <w:szCs w:val="20"/>
              </w:rPr>
              <w:t xml:space="preserve"> в майбутньому, звертаємо вашу увагу та просимо притримуватись рекомендацій і </w:t>
            </w:r>
            <w:proofErr w:type="spellStart"/>
            <w:r w:rsidRPr="00DA6368">
              <w:rPr>
                <w:rFonts w:ascii="Times New Roman" w:eastAsia="Times New Roman" w:hAnsi="Times New Roman" w:cs="Times New Roman"/>
                <w:sz w:val="20"/>
                <w:szCs w:val="20"/>
              </w:rPr>
              <w:t>обмеженнь</w:t>
            </w:r>
            <w:proofErr w:type="spellEnd"/>
            <w:r w:rsidRPr="00DA6368">
              <w:rPr>
                <w:rFonts w:ascii="Times New Roman" w:eastAsia="Times New Roman" w:hAnsi="Times New Roman" w:cs="Times New Roman"/>
                <w:sz w:val="20"/>
                <w:szCs w:val="20"/>
              </w:rPr>
              <w:t xml:space="preserve"> форматів для полів Таблиць звітування, які викладені в настановах ACER </w:t>
            </w:r>
            <w:proofErr w:type="spellStart"/>
            <w:r w:rsidRPr="00DA6368">
              <w:rPr>
                <w:rFonts w:ascii="Times New Roman" w:eastAsia="Times New Roman" w:hAnsi="Times New Roman" w:cs="Times New Roman"/>
                <w:sz w:val="20"/>
                <w:szCs w:val="20"/>
              </w:rPr>
              <w:t>Transaction</w:t>
            </w:r>
            <w:proofErr w:type="spellEnd"/>
            <w:r w:rsidRPr="00DA6368">
              <w:rPr>
                <w:rFonts w:ascii="Times New Roman" w:eastAsia="Times New Roman" w:hAnsi="Times New Roman" w:cs="Times New Roman"/>
                <w:sz w:val="20"/>
                <w:szCs w:val="20"/>
              </w:rPr>
              <w:t xml:space="preserve"> </w:t>
            </w:r>
            <w:proofErr w:type="spellStart"/>
            <w:r w:rsidRPr="00DA6368">
              <w:rPr>
                <w:rFonts w:ascii="Times New Roman" w:eastAsia="Times New Roman" w:hAnsi="Times New Roman" w:cs="Times New Roman"/>
                <w:sz w:val="20"/>
                <w:szCs w:val="20"/>
              </w:rPr>
              <w:t>Reporting</w:t>
            </w:r>
            <w:proofErr w:type="spellEnd"/>
            <w:r w:rsidRPr="00DA6368">
              <w:rPr>
                <w:rFonts w:ascii="Times New Roman" w:eastAsia="Times New Roman" w:hAnsi="Times New Roman" w:cs="Times New Roman"/>
                <w:sz w:val="20"/>
                <w:szCs w:val="20"/>
              </w:rPr>
              <w:t xml:space="preserve"> </w:t>
            </w:r>
            <w:proofErr w:type="spellStart"/>
            <w:r w:rsidRPr="00DA6368">
              <w:rPr>
                <w:rFonts w:ascii="Times New Roman" w:eastAsia="Times New Roman" w:hAnsi="Times New Roman" w:cs="Times New Roman"/>
                <w:sz w:val="20"/>
                <w:szCs w:val="20"/>
              </w:rPr>
              <w:t>User</w:t>
            </w:r>
            <w:proofErr w:type="spellEnd"/>
            <w:r w:rsidRPr="00DA6368">
              <w:rPr>
                <w:rFonts w:ascii="Times New Roman" w:eastAsia="Times New Roman" w:hAnsi="Times New Roman" w:cs="Times New Roman"/>
                <w:sz w:val="20"/>
                <w:szCs w:val="20"/>
              </w:rPr>
              <w:t xml:space="preserve"> </w:t>
            </w:r>
            <w:proofErr w:type="spellStart"/>
            <w:r w:rsidRPr="00DA6368">
              <w:rPr>
                <w:rFonts w:ascii="Times New Roman" w:eastAsia="Times New Roman" w:hAnsi="Times New Roman" w:cs="Times New Roman"/>
                <w:sz w:val="20"/>
                <w:szCs w:val="20"/>
              </w:rPr>
              <w:t>Manual</w:t>
            </w:r>
            <w:proofErr w:type="spellEnd"/>
            <w:r w:rsidRPr="00DA6368">
              <w:rPr>
                <w:rFonts w:ascii="Times New Roman" w:eastAsia="Times New Roman" w:hAnsi="Times New Roman" w:cs="Times New Roman"/>
                <w:sz w:val="20"/>
                <w:szCs w:val="20"/>
              </w:rPr>
              <w:t xml:space="preserve"> (TRUM). </w:t>
            </w:r>
            <w:proofErr w:type="spellStart"/>
            <w:r w:rsidRPr="00DA6368">
              <w:rPr>
                <w:rFonts w:ascii="Times New Roman" w:eastAsia="Times New Roman" w:hAnsi="Times New Roman" w:cs="Times New Roman"/>
                <w:sz w:val="20"/>
                <w:szCs w:val="20"/>
              </w:rPr>
              <w:t>Т.я</w:t>
            </w:r>
            <w:proofErr w:type="spellEnd"/>
            <w:r w:rsidRPr="00DA6368">
              <w:rPr>
                <w:rFonts w:ascii="Times New Roman" w:eastAsia="Times New Roman" w:hAnsi="Times New Roman" w:cs="Times New Roman"/>
                <w:sz w:val="20"/>
                <w:szCs w:val="20"/>
              </w:rPr>
              <w:t>. це може потягти за собою необхідність з внесення додаткових змін в прийняте в експлуатацію та налаштоване програмне забезпечення та необхідність для учасників ринку адаптуватися до зміненого формату при формуванні звіту</w:t>
            </w:r>
          </w:p>
        </w:tc>
      </w:tr>
    </w:tbl>
    <w:p w14:paraId="4A02ED60" w14:textId="77777777" w:rsidR="00AB7347" w:rsidRDefault="00AB7347">
      <w:pPr>
        <w:rPr>
          <w:rFonts w:ascii="Times New Roman" w:eastAsia="Times New Roman" w:hAnsi="Times New Roman" w:cs="Times New Roman"/>
          <w:sz w:val="17"/>
          <w:szCs w:val="17"/>
        </w:rPr>
      </w:pPr>
      <w:r>
        <w:rPr>
          <w:rFonts w:ascii="Times New Roman" w:eastAsia="Times New Roman" w:hAnsi="Times New Roman" w:cs="Times New Roman"/>
          <w:sz w:val="17"/>
          <w:szCs w:val="17"/>
        </w:rPr>
        <w:br w:type="page"/>
      </w:r>
    </w:p>
    <w:tbl>
      <w:tblPr>
        <w:tblW w:w="15735" w:type="dxa"/>
        <w:tblInd w:w="-426" w:type="dxa"/>
        <w:tblLayout w:type="fixed"/>
        <w:tblLook w:val="0400" w:firstRow="0" w:lastRow="0" w:firstColumn="0" w:lastColumn="0" w:noHBand="0" w:noVBand="1"/>
      </w:tblPr>
      <w:tblGrid>
        <w:gridCol w:w="852"/>
        <w:gridCol w:w="1570"/>
        <w:gridCol w:w="1571"/>
        <w:gridCol w:w="1619"/>
        <w:gridCol w:w="3880"/>
        <w:gridCol w:w="1688"/>
        <w:gridCol w:w="1688"/>
        <w:gridCol w:w="1039"/>
        <w:gridCol w:w="1828"/>
      </w:tblGrid>
      <w:tr w:rsidR="00582899" w14:paraId="17FD965C" w14:textId="77777777" w:rsidTr="00501626">
        <w:trPr>
          <w:trHeight w:val="315"/>
        </w:trPr>
        <w:tc>
          <w:tcPr>
            <w:tcW w:w="15735" w:type="dxa"/>
            <w:gridSpan w:val="9"/>
            <w:tcBorders>
              <w:top w:val="nil"/>
              <w:left w:val="nil"/>
              <w:bottom w:val="nil"/>
              <w:right w:val="nil"/>
            </w:tcBorders>
            <w:shd w:val="clear" w:color="auto" w:fill="auto"/>
            <w:vAlign w:val="center"/>
          </w:tcPr>
          <w:p w14:paraId="6D595ACF" w14:textId="77777777" w:rsidR="00582899" w:rsidRDefault="00582899" w:rsidP="00582899">
            <w:pPr>
              <w:spacing w:after="0" w:line="240" w:lineRule="auto"/>
              <w:jc w:val="center"/>
              <w:rPr>
                <w:rFonts w:ascii="Times New Roman" w:eastAsia="Times New Roman" w:hAnsi="Times New Roman" w:cs="Times New Roman"/>
                <w:b/>
                <w:sz w:val="20"/>
                <w:szCs w:val="20"/>
              </w:rPr>
            </w:pPr>
            <w:r w:rsidRPr="00582899">
              <w:rPr>
                <w:rFonts w:ascii="Times New Roman" w:eastAsia="Times New Roman" w:hAnsi="Times New Roman" w:cs="Times New Roman"/>
                <w:b/>
                <w:sz w:val="24"/>
                <w:szCs w:val="24"/>
              </w:rPr>
              <w:lastRenderedPageBreak/>
              <w:t>Редакція ПрАТ «НЕК «УКРЕНЕРГО»</w:t>
            </w:r>
          </w:p>
        </w:tc>
      </w:tr>
      <w:tr w:rsidR="00AA30C7" w14:paraId="6554E82C" w14:textId="77777777" w:rsidTr="00501626">
        <w:trPr>
          <w:trHeight w:val="315"/>
        </w:trPr>
        <w:tc>
          <w:tcPr>
            <w:tcW w:w="852" w:type="dxa"/>
            <w:tcBorders>
              <w:top w:val="nil"/>
              <w:left w:val="nil"/>
              <w:bottom w:val="nil"/>
              <w:right w:val="nil"/>
            </w:tcBorders>
            <w:shd w:val="clear" w:color="auto" w:fill="auto"/>
            <w:vAlign w:val="center"/>
          </w:tcPr>
          <w:p w14:paraId="767E1545" w14:textId="77777777" w:rsidR="00AB7347" w:rsidRDefault="00AB7347" w:rsidP="00E84F44">
            <w:pPr>
              <w:spacing w:after="0" w:line="240" w:lineRule="auto"/>
              <w:rPr>
                <w:rFonts w:ascii="Times New Roman" w:eastAsia="Times New Roman" w:hAnsi="Times New Roman" w:cs="Times New Roman"/>
              </w:rPr>
            </w:pPr>
          </w:p>
        </w:tc>
        <w:tc>
          <w:tcPr>
            <w:tcW w:w="1570" w:type="dxa"/>
            <w:tcBorders>
              <w:top w:val="nil"/>
              <w:left w:val="nil"/>
              <w:bottom w:val="nil"/>
              <w:right w:val="nil"/>
            </w:tcBorders>
            <w:shd w:val="clear" w:color="auto" w:fill="auto"/>
            <w:vAlign w:val="center"/>
          </w:tcPr>
          <w:p w14:paraId="5E02EDB4" w14:textId="77777777" w:rsidR="00AB7347" w:rsidRDefault="00AB7347" w:rsidP="00E84F44">
            <w:pPr>
              <w:spacing w:after="0" w:line="240" w:lineRule="auto"/>
              <w:jc w:val="center"/>
              <w:rPr>
                <w:rFonts w:ascii="Times New Roman" w:eastAsia="Times New Roman" w:hAnsi="Times New Roman" w:cs="Times New Roman"/>
                <w:sz w:val="20"/>
                <w:szCs w:val="20"/>
              </w:rPr>
            </w:pPr>
          </w:p>
        </w:tc>
        <w:tc>
          <w:tcPr>
            <w:tcW w:w="1571" w:type="dxa"/>
            <w:tcBorders>
              <w:top w:val="nil"/>
              <w:left w:val="nil"/>
              <w:bottom w:val="nil"/>
              <w:right w:val="nil"/>
            </w:tcBorders>
            <w:shd w:val="clear" w:color="auto" w:fill="auto"/>
            <w:vAlign w:val="center"/>
          </w:tcPr>
          <w:p w14:paraId="3165F320" w14:textId="77777777" w:rsidR="00AB7347" w:rsidRDefault="00AB7347" w:rsidP="00E84F44">
            <w:pPr>
              <w:spacing w:after="0" w:line="240" w:lineRule="auto"/>
              <w:jc w:val="center"/>
              <w:rPr>
                <w:rFonts w:ascii="Times New Roman" w:eastAsia="Times New Roman" w:hAnsi="Times New Roman" w:cs="Times New Roman"/>
                <w:sz w:val="20"/>
                <w:szCs w:val="20"/>
              </w:rPr>
            </w:pPr>
          </w:p>
        </w:tc>
        <w:tc>
          <w:tcPr>
            <w:tcW w:w="1619" w:type="dxa"/>
            <w:tcBorders>
              <w:top w:val="nil"/>
              <w:left w:val="nil"/>
              <w:bottom w:val="nil"/>
              <w:right w:val="nil"/>
            </w:tcBorders>
            <w:shd w:val="clear" w:color="auto" w:fill="auto"/>
            <w:vAlign w:val="center"/>
          </w:tcPr>
          <w:p w14:paraId="2F2CD935" w14:textId="77777777" w:rsidR="00AB7347" w:rsidRDefault="00AB7347" w:rsidP="00E84F44">
            <w:pPr>
              <w:spacing w:after="0" w:line="240" w:lineRule="auto"/>
              <w:rPr>
                <w:rFonts w:ascii="Times New Roman" w:eastAsia="Times New Roman" w:hAnsi="Times New Roman" w:cs="Times New Roman"/>
                <w:sz w:val="20"/>
                <w:szCs w:val="20"/>
              </w:rPr>
            </w:pPr>
          </w:p>
        </w:tc>
        <w:tc>
          <w:tcPr>
            <w:tcW w:w="3880" w:type="dxa"/>
            <w:tcBorders>
              <w:top w:val="nil"/>
              <w:left w:val="nil"/>
              <w:bottom w:val="nil"/>
              <w:right w:val="nil"/>
            </w:tcBorders>
            <w:shd w:val="clear" w:color="auto" w:fill="auto"/>
            <w:vAlign w:val="center"/>
          </w:tcPr>
          <w:p w14:paraId="6695A423" w14:textId="77777777" w:rsidR="00AB7347" w:rsidRDefault="00AB7347" w:rsidP="00E84F44">
            <w:pPr>
              <w:spacing w:after="0" w:line="240" w:lineRule="auto"/>
              <w:jc w:val="center"/>
              <w:rPr>
                <w:rFonts w:ascii="Times New Roman" w:eastAsia="Times New Roman" w:hAnsi="Times New Roman" w:cs="Times New Roman"/>
                <w:sz w:val="20"/>
                <w:szCs w:val="20"/>
              </w:rPr>
            </w:pPr>
          </w:p>
        </w:tc>
        <w:tc>
          <w:tcPr>
            <w:tcW w:w="1688" w:type="dxa"/>
            <w:tcBorders>
              <w:top w:val="nil"/>
              <w:left w:val="nil"/>
              <w:bottom w:val="nil"/>
              <w:right w:val="nil"/>
            </w:tcBorders>
            <w:shd w:val="clear" w:color="auto" w:fill="auto"/>
            <w:vAlign w:val="center"/>
          </w:tcPr>
          <w:p w14:paraId="15C6C369" w14:textId="77777777" w:rsidR="00AB7347" w:rsidRDefault="00AB7347" w:rsidP="00E84F44">
            <w:pPr>
              <w:spacing w:after="0" w:line="240" w:lineRule="auto"/>
              <w:jc w:val="center"/>
              <w:rPr>
                <w:rFonts w:ascii="Times New Roman" w:eastAsia="Times New Roman" w:hAnsi="Times New Roman" w:cs="Times New Roman"/>
                <w:sz w:val="20"/>
                <w:szCs w:val="20"/>
              </w:rPr>
            </w:pPr>
          </w:p>
          <w:p w14:paraId="05434DD1" w14:textId="77777777" w:rsidR="00AB7347" w:rsidRDefault="00AB7347" w:rsidP="00E84F44">
            <w:pPr>
              <w:spacing w:after="0" w:line="240" w:lineRule="auto"/>
              <w:jc w:val="center"/>
              <w:rPr>
                <w:rFonts w:ascii="Times New Roman" w:eastAsia="Times New Roman" w:hAnsi="Times New Roman" w:cs="Times New Roman"/>
                <w:sz w:val="20"/>
                <w:szCs w:val="20"/>
              </w:rPr>
            </w:pPr>
          </w:p>
        </w:tc>
        <w:tc>
          <w:tcPr>
            <w:tcW w:w="4555" w:type="dxa"/>
            <w:gridSpan w:val="3"/>
            <w:vMerge w:val="restart"/>
            <w:tcBorders>
              <w:top w:val="nil"/>
              <w:left w:val="nil"/>
              <w:right w:val="nil"/>
            </w:tcBorders>
            <w:shd w:val="clear" w:color="auto" w:fill="auto"/>
            <w:vAlign w:val="center"/>
          </w:tcPr>
          <w:p w14:paraId="020D0706" w14:textId="77777777" w:rsidR="00AB7347" w:rsidRDefault="00AB7347"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Додаток 2</w:t>
            </w:r>
          </w:p>
          <w:p w14:paraId="48D31838" w14:textId="77777777" w:rsidR="00AB7347" w:rsidRDefault="00AB7347"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до Порядку подання інформації про здійснені господарсько-торговельні операції, пов'язані з оптовими енергетичними продуктами </w:t>
            </w:r>
          </w:p>
        </w:tc>
      </w:tr>
      <w:tr w:rsidR="00AA30C7" w14:paraId="340596F7" w14:textId="77777777" w:rsidTr="00501626">
        <w:trPr>
          <w:trHeight w:val="395"/>
        </w:trPr>
        <w:tc>
          <w:tcPr>
            <w:tcW w:w="852" w:type="dxa"/>
            <w:tcBorders>
              <w:top w:val="nil"/>
              <w:left w:val="nil"/>
              <w:bottom w:val="nil"/>
              <w:right w:val="nil"/>
            </w:tcBorders>
            <w:shd w:val="clear" w:color="auto" w:fill="auto"/>
            <w:vAlign w:val="center"/>
          </w:tcPr>
          <w:p w14:paraId="055BC9F0" w14:textId="77777777" w:rsidR="00AB7347" w:rsidRDefault="00AB7347" w:rsidP="00E84F44">
            <w:pPr>
              <w:spacing w:after="0" w:line="240" w:lineRule="auto"/>
              <w:rPr>
                <w:rFonts w:ascii="Times New Roman" w:eastAsia="Times New Roman" w:hAnsi="Times New Roman" w:cs="Times New Roman"/>
                <w:b/>
              </w:rPr>
            </w:pPr>
          </w:p>
        </w:tc>
        <w:tc>
          <w:tcPr>
            <w:tcW w:w="1570" w:type="dxa"/>
            <w:tcBorders>
              <w:top w:val="nil"/>
              <w:left w:val="nil"/>
              <w:bottom w:val="nil"/>
              <w:right w:val="nil"/>
            </w:tcBorders>
            <w:shd w:val="clear" w:color="auto" w:fill="auto"/>
            <w:vAlign w:val="center"/>
          </w:tcPr>
          <w:p w14:paraId="2D5EA985" w14:textId="77777777" w:rsidR="00AB7347" w:rsidRDefault="00AB7347" w:rsidP="00E84F44">
            <w:pPr>
              <w:spacing w:after="0" w:line="240" w:lineRule="auto"/>
              <w:jc w:val="center"/>
              <w:rPr>
                <w:rFonts w:ascii="Times New Roman" w:eastAsia="Times New Roman" w:hAnsi="Times New Roman" w:cs="Times New Roman"/>
                <w:sz w:val="20"/>
                <w:szCs w:val="20"/>
              </w:rPr>
            </w:pPr>
          </w:p>
        </w:tc>
        <w:tc>
          <w:tcPr>
            <w:tcW w:w="1571" w:type="dxa"/>
            <w:tcBorders>
              <w:top w:val="nil"/>
              <w:left w:val="nil"/>
              <w:bottom w:val="nil"/>
              <w:right w:val="nil"/>
            </w:tcBorders>
            <w:shd w:val="clear" w:color="auto" w:fill="auto"/>
            <w:vAlign w:val="center"/>
          </w:tcPr>
          <w:p w14:paraId="239A2909" w14:textId="77777777" w:rsidR="00AB7347" w:rsidRDefault="00AB7347" w:rsidP="00E84F44">
            <w:pPr>
              <w:spacing w:after="0" w:line="240" w:lineRule="auto"/>
              <w:jc w:val="center"/>
              <w:rPr>
                <w:rFonts w:ascii="Times New Roman" w:eastAsia="Times New Roman" w:hAnsi="Times New Roman" w:cs="Times New Roman"/>
                <w:sz w:val="20"/>
                <w:szCs w:val="20"/>
              </w:rPr>
            </w:pPr>
          </w:p>
        </w:tc>
        <w:tc>
          <w:tcPr>
            <w:tcW w:w="1619" w:type="dxa"/>
            <w:tcBorders>
              <w:top w:val="nil"/>
              <w:left w:val="nil"/>
              <w:bottom w:val="nil"/>
              <w:right w:val="nil"/>
            </w:tcBorders>
            <w:shd w:val="clear" w:color="auto" w:fill="auto"/>
            <w:vAlign w:val="center"/>
          </w:tcPr>
          <w:p w14:paraId="6C251050" w14:textId="77777777" w:rsidR="00AB7347" w:rsidRDefault="00AB7347" w:rsidP="00E84F44">
            <w:pPr>
              <w:spacing w:after="0" w:line="240" w:lineRule="auto"/>
              <w:rPr>
                <w:rFonts w:ascii="Times New Roman" w:eastAsia="Times New Roman" w:hAnsi="Times New Roman" w:cs="Times New Roman"/>
                <w:sz w:val="20"/>
                <w:szCs w:val="20"/>
              </w:rPr>
            </w:pPr>
          </w:p>
        </w:tc>
        <w:tc>
          <w:tcPr>
            <w:tcW w:w="3880" w:type="dxa"/>
            <w:tcBorders>
              <w:top w:val="nil"/>
              <w:left w:val="nil"/>
              <w:bottom w:val="nil"/>
              <w:right w:val="nil"/>
            </w:tcBorders>
            <w:shd w:val="clear" w:color="auto" w:fill="auto"/>
            <w:vAlign w:val="center"/>
          </w:tcPr>
          <w:p w14:paraId="64EFC94B" w14:textId="77777777" w:rsidR="00AB7347" w:rsidRDefault="00AB7347" w:rsidP="00E84F44">
            <w:pPr>
              <w:spacing w:after="0" w:line="240" w:lineRule="auto"/>
              <w:jc w:val="center"/>
              <w:rPr>
                <w:rFonts w:ascii="Times New Roman" w:eastAsia="Times New Roman" w:hAnsi="Times New Roman" w:cs="Times New Roman"/>
                <w:sz w:val="20"/>
                <w:szCs w:val="20"/>
              </w:rPr>
            </w:pPr>
          </w:p>
        </w:tc>
        <w:tc>
          <w:tcPr>
            <w:tcW w:w="1688" w:type="dxa"/>
            <w:tcBorders>
              <w:top w:val="nil"/>
              <w:left w:val="nil"/>
              <w:bottom w:val="nil"/>
              <w:right w:val="nil"/>
            </w:tcBorders>
            <w:shd w:val="clear" w:color="auto" w:fill="auto"/>
            <w:vAlign w:val="center"/>
          </w:tcPr>
          <w:p w14:paraId="5E0A2261" w14:textId="77777777" w:rsidR="00AB7347" w:rsidRDefault="00AB7347" w:rsidP="00E84F44">
            <w:pPr>
              <w:spacing w:after="0" w:line="240" w:lineRule="auto"/>
              <w:jc w:val="center"/>
              <w:rPr>
                <w:rFonts w:ascii="Times New Roman" w:eastAsia="Times New Roman" w:hAnsi="Times New Roman" w:cs="Times New Roman"/>
                <w:sz w:val="20"/>
                <w:szCs w:val="20"/>
              </w:rPr>
            </w:pPr>
          </w:p>
        </w:tc>
        <w:tc>
          <w:tcPr>
            <w:tcW w:w="4555" w:type="dxa"/>
            <w:gridSpan w:val="3"/>
            <w:vMerge/>
            <w:tcBorders>
              <w:top w:val="nil"/>
              <w:left w:val="nil"/>
              <w:right w:val="nil"/>
            </w:tcBorders>
            <w:shd w:val="clear" w:color="auto" w:fill="auto"/>
            <w:vAlign w:val="center"/>
          </w:tcPr>
          <w:p w14:paraId="45D5BECD" w14:textId="77777777" w:rsidR="00AB7347" w:rsidRDefault="00AB7347"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r>
      <w:tr w:rsidR="00AB7347" w14:paraId="4268C1A8" w14:textId="77777777" w:rsidTr="00501626">
        <w:trPr>
          <w:trHeight w:val="818"/>
        </w:trPr>
        <w:tc>
          <w:tcPr>
            <w:tcW w:w="15735" w:type="dxa"/>
            <w:gridSpan w:val="9"/>
            <w:tcBorders>
              <w:top w:val="nil"/>
              <w:left w:val="nil"/>
              <w:bottom w:val="single" w:sz="8" w:space="0" w:color="000000"/>
              <w:right w:val="nil"/>
            </w:tcBorders>
            <w:shd w:val="clear" w:color="auto" w:fill="auto"/>
            <w:vAlign w:val="center"/>
          </w:tcPr>
          <w:p w14:paraId="557D4910" w14:textId="77777777" w:rsidR="00AB7347" w:rsidRDefault="00AB7347"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Інформація про нестандартні договори купівлі-продажу електричної енергії або природного газу та деривативні контракти, базовим активом яких є електрична енергія або природний газ</w:t>
            </w:r>
          </w:p>
        </w:tc>
      </w:tr>
      <w:tr w:rsidR="00AA30C7" w14:paraId="106B6FF6" w14:textId="77777777" w:rsidTr="00501626">
        <w:trPr>
          <w:trHeight w:val="20"/>
        </w:trPr>
        <w:tc>
          <w:tcPr>
            <w:tcW w:w="852" w:type="dxa"/>
            <w:tcBorders>
              <w:top w:val="single" w:sz="8" w:space="0" w:color="000000"/>
              <w:left w:val="single" w:sz="8" w:space="0" w:color="000000"/>
              <w:bottom w:val="single" w:sz="8" w:space="0" w:color="000000"/>
              <w:right w:val="single" w:sz="8" w:space="0" w:color="000000"/>
            </w:tcBorders>
            <w:shd w:val="clear" w:color="auto" w:fill="FFFFD5"/>
            <w:vAlign w:val="center"/>
          </w:tcPr>
          <w:p w14:paraId="47DA1183" w14:textId="77777777" w:rsidR="00AB7347" w:rsidRDefault="00AB7347"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w:t>
            </w:r>
          </w:p>
        </w:tc>
        <w:tc>
          <w:tcPr>
            <w:tcW w:w="1570" w:type="dxa"/>
            <w:tcBorders>
              <w:top w:val="single" w:sz="8" w:space="0" w:color="000000"/>
              <w:left w:val="single" w:sz="8" w:space="0" w:color="000000"/>
              <w:bottom w:val="single" w:sz="8" w:space="0" w:color="000000"/>
              <w:right w:val="single" w:sz="8" w:space="0" w:color="000000"/>
            </w:tcBorders>
            <w:shd w:val="clear" w:color="auto" w:fill="FFFFD5"/>
            <w:vAlign w:val="center"/>
          </w:tcPr>
          <w:p w14:paraId="13DEB35F" w14:textId="77777777" w:rsidR="00AB7347" w:rsidRDefault="00AB7347"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Поле №</w:t>
            </w:r>
          </w:p>
        </w:tc>
        <w:tc>
          <w:tcPr>
            <w:tcW w:w="1571" w:type="dxa"/>
            <w:tcBorders>
              <w:top w:val="single" w:sz="8" w:space="0" w:color="000000"/>
              <w:left w:val="single" w:sz="8" w:space="0" w:color="000000"/>
              <w:bottom w:val="single" w:sz="8" w:space="0" w:color="000000"/>
              <w:right w:val="single" w:sz="8" w:space="0" w:color="000000"/>
            </w:tcBorders>
            <w:shd w:val="clear" w:color="auto" w:fill="FFFFD5"/>
            <w:vAlign w:val="center"/>
          </w:tcPr>
          <w:p w14:paraId="619402C0" w14:textId="77777777" w:rsidR="00AB7347" w:rsidRDefault="00AB7347"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Назва поля</w:t>
            </w:r>
          </w:p>
        </w:tc>
        <w:tc>
          <w:tcPr>
            <w:tcW w:w="1619" w:type="dxa"/>
            <w:tcBorders>
              <w:top w:val="single" w:sz="8" w:space="0" w:color="000000"/>
              <w:left w:val="single" w:sz="8" w:space="0" w:color="000000"/>
              <w:bottom w:val="single" w:sz="8" w:space="0" w:color="000000"/>
              <w:right w:val="single" w:sz="8" w:space="0" w:color="000000"/>
            </w:tcBorders>
            <w:shd w:val="clear" w:color="auto" w:fill="FFFFD5"/>
            <w:vAlign w:val="center"/>
          </w:tcPr>
          <w:p w14:paraId="063A6548" w14:textId="77777777" w:rsidR="00AB7347" w:rsidRDefault="00AB7347"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Нестандартний договір</w:t>
            </w:r>
          </w:p>
        </w:tc>
        <w:tc>
          <w:tcPr>
            <w:tcW w:w="3880" w:type="dxa"/>
            <w:tcBorders>
              <w:top w:val="single" w:sz="8" w:space="0" w:color="000000"/>
              <w:left w:val="single" w:sz="8" w:space="0" w:color="000000"/>
              <w:bottom w:val="single" w:sz="8" w:space="0" w:color="000000"/>
              <w:right w:val="single" w:sz="8" w:space="0" w:color="000000"/>
            </w:tcBorders>
            <w:shd w:val="clear" w:color="auto" w:fill="FFFFD5"/>
            <w:vAlign w:val="center"/>
          </w:tcPr>
          <w:p w14:paraId="094C335B" w14:textId="77777777" w:rsidR="00AB7347" w:rsidRDefault="00AB7347"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Опис</w:t>
            </w:r>
          </w:p>
        </w:tc>
        <w:tc>
          <w:tcPr>
            <w:tcW w:w="1688" w:type="dxa"/>
            <w:tcBorders>
              <w:top w:val="single" w:sz="8" w:space="0" w:color="000000"/>
              <w:left w:val="single" w:sz="8" w:space="0" w:color="000000"/>
              <w:bottom w:val="single" w:sz="8" w:space="0" w:color="000000"/>
              <w:right w:val="single" w:sz="8" w:space="0" w:color="000000"/>
            </w:tcBorders>
            <w:shd w:val="clear" w:color="auto" w:fill="FFFFD5"/>
            <w:vAlign w:val="center"/>
          </w:tcPr>
          <w:p w14:paraId="4B5AE660" w14:textId="77777777" w:rsidR="00AB7347" w:rsidRDefault="00AB7347"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Допустимі значення</w:t>
            </w:r>
          </w:p>
        </w:tc>
        <w:tc>
          <w:tcPr>
            <w:tcW w:w="1688" w:type="dxa"/>
            <w:tcBorders>
              <w:top w:val="single" w:sz="8" w:space="0" w:color="000000"/>
              <w:left w:val="single" w:sz="8" w:space="0" w:color="000000"/>
              <w:bottom w:val="single" w:sz="8" w:space="0" w:color="000000"/>
              <w:right w:val="single" w:sz="8" w:space="0" w:color="000000"/>
            </w:tcBorders>
            <w:shd w:val="clear" w:color="auto" w:fill="FFFFD5"/>
            <w:vAlign w:val="center"/>
          </w:tcPr>
          <w:p w14:paraId="7944D32E" w14:textId="77777777" w:rsidR="00AB7347" w:rsidRDefault="00AB7347"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Тип</w:t>
            </w:r>
          </w:p>
        </w:tc>
        <w:tc>
          <w:tcPr>
            <w:tcW w:w="1039" w:type="dxa"/>
            <w:tcBorders>
              <w:top w:val="single" w:sz="8" w:space="0" w:color="000000"/>
              <w:left w:val="single" w:sz="8" w:space="0" w:color="000000"/>
              <w:bottom w:val="single" w:sz="8" w:space="0" w:color="000000"/>
              <w:right w:val="single" w:sz="8" w:space="0" w:color="000000"/>
            </w:tcBorders>
            <w:shd w:val="clear" w:color="auto" w:fill="FFFFD5"/>
            <w:vAlign w:val="center"/>
          </w:tcPr>
          <w:p w14:paraId="60667189" w14:textId="77777777" w:rsidR="00AB7347" w:rsidRDefault="00AB7347"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Довжина</w:t>
            </w:r>
          </w:p>
        </w:tc>
        <w:tc>
          <w:tcPr>
            <w:tcW w:w="1828" w:type="dxa"/>
            <w:tcBorders>
              <w:top w:val="single" w:sz="8" w:space="0" w:color="000000"/>
              <w:left w:val="single" w:sz="8" w:space="0" w:color="000000"/>
              <w:bottom w:val="single" w:sz="8" w:space="0" w:color="000000"/>
              <w:right w:val="single" w:sz="8" w:space="0" w:color="000000"/>
            </w:tcBorders>
            <w:shd w:val="clear" w:color="auto" w:fill="FFFFD5"/>
            <w:vAlign w:val="center"/>
          </w:tcPr>
          <w:p w14:paraId="551E8F47" w14:textId="77777777" w:rsidR="00AB7347" w:rsidRDefault="00AB7347"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Приклади</w:t>
            </w:r>
          </w:p>
        </w:tc>
      </w:tr>
      <w:tr w:rsidR="00501626" w14:paraId="681C2CF0" w14:textId="77777777" w:rsidTr="00501626">
        <w:trPr>
          <w:trHeight w:val="20"/>
        </w:trPr>
        <w:tc>
          <w:tcPr>
            <w:tcW w:w="852" w:type="dxa"/>
            <w:vMerge w:val="restart"/>
            <w:tcBorders>
              <w:top w:val="single" w:sz="8" w:space="0" w:color="000000"/>
              <w:left w:val="single" w:sz="8" w:space="0" w:color="000000"/>
              <w:right w:val="single" w:sz="8" w:space="0" w:color="000000"/>
            </w:tcBorders>
            <w:shd w:val="clear" w:color="auto" w:fill="auto"/>
            <w:vAlign w:val="center"/>
          </w:tcPr>
          <w:p w14:paraId="04B2E9B1" w14:textId="77777777" w:rsidR="00501626" w:rsidRDefault="00501626" w:rsidP="00E84F44">
            <w:pPr>
              <w:spacing w:after="0" w:line="240" w:lineRule="auto"/>
              <w:ind w:left="338" w:right="11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Поля даних, що стосуються деталей договору</w:t>
            </w: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5EBBDD0D" w14:textId="77777777" w:rsidR="00501626" w:rsidRDefault="00501626"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Поточна редакція:</w:t>
            </w:r>
          </w:p>
        </w:tc>
      </w:tr>
      <w:tr w:rsidR="00501626" w14:paraId="5A43E6AD"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1BF4DEA3" w14:textId="77777777" w:rsidR="00501626" w:rsidRDefault="00501626" w:rsidP="00E84F44">
            <w:pPr>
              <w:spacing w:after="0" w:line="240" w:lineRule="auto"/>
              <w:ind w:left="338" w:right="113"/>
              <w:jc w:val="center"/>
              <w:rPr>
                <w:rFonts w:ascii="Times New Roman" w:eastAsia="Times New Roman" w:hAnsi="Times New Roman" w:cs="Times New Roman"/>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1C0DD8D3" w14:textId="77777777" w:rsidR="00501626" w:rsidRDefault="00501626"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Поточна редакція:</w:t>
            </w:r>
          </w:p>
        </w:tc>
      </w:tr>
      <w:tr w:rsidR="00501626" w14:paraId="437156A2"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79F55462"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3B33620"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15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D3053A7"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Ідентифікатор договору</w:t>
            </w:r>
          </w:p>
        </w:tc>
        <w:tc>
          <w:tcPr>
            <w:tcW w:w="16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205E1F7"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38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6BAB8B2"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Унікальний ідентифікатор договору, призначений спільно двома сторонами договору. Можуть використовуватися ідентифікатори, визначені у власних системах реєстрації однієї із сторін.</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44C30BA"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До 100 буквено-цифрових символів.</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9F5FB8E"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1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CC041F6"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8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6AF703A"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AGHDN15832839</w:t>
            </w:r>
          </w:p>
        </w:tc>
      </w:tr>
      <w:tr w:rsidR="00501626" w14:paraId="4A06BF11"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6E155E8A"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44D8BE3B" w14:textId="77777777" w:rsidR="00501626" w:rsidRDefault="00501626"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Запропонована редакція:</w:t>
            </w:r>
          </w:p>
        </w:tc>
      </w:tr>
      <w:tr w:rsidR="00501626" w14:paraId="6BA51142"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7FDCBCA6"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3E2577" w14:textId="77777777" w:rsidR="00501626" w:rsidRDefault="00501626"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11</w:t>
            </w:r>
          </w:p>
        </w:tc>
        <w:tc>
          <w:tcPr>
            <w:tcW w:w="15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301522" w14:textId="77777777" w:rsidR="00501626" w:rsidRDefault="00501626"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Ідентифікатор договору</w:t>
            </w:r>
          </w:p>
        </w:tc>
        <w:tc>
          <w:tcPr>
            <w:tcW w:w="16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0A77718" w14:textId="77777777" w:rsidR="00501626" w:rsidRDefault="00501626"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M</w:t>
            </w:r>
          </w:p>
        </w:tc>
        <w:tc>
          <w:tcPr>
            <w:tcW w:w="38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390A0F9" w14:textId="77777777" w:rsidR="00501626" w:rsidRDefault="00501626" w:rsidP="00E84F4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Унікальний ідентифікатор договору, призначений спільно двома сторонами договору.</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 xml:space="preserve">Можуть використовуватися ідентифікатори, визначені у власних системах </w:t>
            </w:r>
          </w:p>
          <w:p w14:paraId="5E7C2E59" w14:textId="77777777" w:rsidR="00501626" w:rsidRDefault="00501626"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реєстрації однієї із сторін.</w:t>
            </w:r>
            <w:r>
              <w:rPr>
                <w:rFonts w:ascii="Times New Roman" w:eastAsia="Times New Roman" w:hAnsi="Times New Roman" w:cs="Times New Roman"/>
                <w:b/>
                <w:sz w:val="20"/>
                <w:szCs w:val="20"/>
              </w:rPr>
              <w:t xml:space="preserve"> </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D0AE785" w14:textId="77777777" w:rsidR="00501626" w:rsidRDefault="00501626" w:rsidP="00E84F44">
            <w:pPr>
              <w:spacing w:after="0" w:line="240" w:lineRule="auto"/>
              <w:rPr>
                <w:rFonts w:ascii="Times New Roman" w:eastAsia="Times New Roman" w:hAnsi="Times New Roman" w:cs="Times New Roman"/>
                <w:b/>
                <w:sz w:val="20"/>
                <w:szCs w:val="20"/>
              </w:rPr>
            </w:pPr>
            <w:r w:rsidRPr="00FC6E09">
              <w:rPr>
                <w:rFonts w:ascii="Times New Roman" w:eastAsia="Times New Roman" w:hAnsi="Times New Roman" w:cs="Times New Roman"/>
                <w:bCs/>
                <w:sz w:val="20"/>
                <w:szCs w:val="20"/>
              </w:rPr>
              <w:t>До 100</w:t>
            </w:r>
            <w:r>
              <w:rPr>
                <w:rFonts w:ascii="Times New Roman" w:eastAsia="Times New Roman" w:hAnsi="Times New Roman" w:cs="Times New Roman"/>
                <w:b/>
                <w:sz w:val="20"/>
                <w:szCs w:val="20"/>
              </w:rPr>
              <w:t xml:space="preserve"> </w:t>
            </w:r>
            <w:r>
              <w:rPr>
                <w:rFonts w:ascii="Times New Roman" w:eastAsia="Times New Roman" w:hAnsi="Times New Roman" w:cs="Times New Roman"/>
                <w:b/>
                <w:strike/>
                <w:sz w:val="20"/>
                <w:szCs w:val="20"/>
              </w:rPr>
              <w:t>буквено-цифрових</w:t>
            </w:r>
            <w:r>
              <w:rPr>
                <w:rFonts w:ascii="Times New Roman" w:eastAsia="Times New Roman" w:hAnsi="Times New Roman" w:cs="Times New Roman"/>
                <w:b/>
                <w:sz w:val="20"/>
                <w:szCs w:val="20"/>
              </w:rPr>
              <w:t xml:space="preserve"> </w:t>
            </w:r>
            <w:r w:rsidRPr="00FC6E09">
              <w:rPr>
                <w:rFonts w:ascii="Times New Roman" w:eastAsia="Times New Roman" w:hAnsi="Times New Roman" w:cs="Times New Roman"/>
                <w:bCs/>
                <w:sz w:val="20"/>
                <w:szCs w:val="20"/>
              </w:rPr>
              <w:t>символів</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60B555" w14:textId="77777777" w:rsidR="00501626" w:rsidRDefault="00501626" w:rsidP="00E84F4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Текст</w:t>
            </w:r>
          </w:p>
        </w:tc>
        <w:tc>
          <w:tcPr>
            <w:tcW w:w="1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7193374" w14:textId="77777777" w:rsidR="00501626" w:rsidRDefault="00501626"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100</w:t>
            </w:r>
          </w:p>
        </w:tc>
        <w:tc>
          <w:tcPr>
            <w:tcW w:w="18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CD7BE1C" w14:textId="77777777" w:rsidR="00501626" w:rsidRDefault="00501626" w:rsidP="00E84F44">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AGHDN15832839</w:t>
            </w:r>
          </w:p>
        </w:tc>
      </w:tr>
      <w:tr w:rsidR="00501626" w14:paraId="41F6CBA2"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3694100E"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6938C552" w14:textId="77777777" w:rsidR="00501626" w:rsidRDefault="00501626" w:rsidP="00E84F44">
            <w:pPr>
              <w:spacing w:after="0" w:line="240" w:lineRule="auto"/>
              <w:rPr>
                <w:rFonts w:ascii="Times New Roman" w:eastAsia="Times New Roman" w:hAnsi="Times New Roman" w:cs="Times New Roman"/>
                <w:sz w:val="20"/>
                <w:szCs w:val="20"/>
              </w:rPr>
            </w:pPr>
            <w:r w:rsidRPr="00362805">
              <w:rPr>
                <w:rFonts w:ascii="Times New Roman" w:eastAsia="Times New Roman" w:hAnsi="Times New Roman" w:cs="Times New Roman"/>
                <w:b/>
                <w:sz w:val="20"/>
                <w:szCs w:val="20"/>
              </w:rPr>
              <w:t>Зауваження та пропозиції до проекту рішення НКРЕКП:</w:t>
            </w:r>
          </w:p>
        </w:tc>
      </w:tr>
      <w:tr w:rsidR="00501626" w14:paraId="52F7C2F2"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33EECE75" w14:textId="77777777" w:rsidR="00501626" w:rsidRDefault="00501626" w:rsidP="00E84F44">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B7338B7" w14:textId="77777777" w:rsidR="00501626" w:rsidRPr="00F73AD3" w:rsidRDefault="00501626" w:rsidP="00E84F44">
            <w:pPr>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11</w:t>
            </w:r>
          </w:p>
        </w:tc>
        <w:tc>
          <w:tcPr>
            <w:tcW w:w="15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E53B8FF" w14:textId="77777777" w:rsidR="00501626" w:rsidRDefault="00501626" w:rsidP="00E84F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Ідентифікатор договору</w:t>
            </w:r>
          </w:p>
        </w:tc>
        <w:tc>
          <w:tcPr>
            <w:tcW w:w="16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CECD37F" w14:textId="77777777" w:rsidR="00501626" w:rsidRPr="00F73AD3" w:rsidRDefault="00501626" w:rsidP="00E84F44">
            <w:pPr>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M</w:t>
            </w:r>
          </w:p>
        </w:tc>
        <w:tc>
          <w:tcPr>
            <w:tcW w:w="38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47A8635" w14:textId="77777777" w:rsidR="00501626" w:rsidRPr="00F73AD3" w:rsidRDefault="00501626" w:rsidP="00E84F44">
            <w:pPr>
              <w:spacing w:after="0" w:line="240" w:lineRule="auto"/>
              <w:rPr>
                <w:rFonts w:ascii="Times New Roman" w:eastAsia="Times New Roman" w:hAnsi="Times New Roman" w:cs="Times New Roman"/>
                <w:sz w:val="20"/>
                <w:szCs w:val="20"/>
              </w:rPr>
            </w:pPr>
            <w:r w:rsidRPr="00F73AD3">
              <w:rPr>
                <w:rFonts w:ascii="Times New Roman" w:eastAsia="Times New Roman" w:hAnsi="Times New Roman" w:cs="Times New Roman"/>
                <w:sz w:val="20"/>
                <w:szCs w:val="20"/>
              </w:rPr>
              <w:t xml:space="preserve">Унікальний ідентифікатор договору, призначений спільно двома сторонами договору. Можуть використовуватися ідентифікатори, визначені у власних системах </w:t>
            </w:r>
          </w:p>
          <w:p w14:paraId="3B7B5547" w14:textId="77777777" w:rsidR="00501626" w:rsidRDefault="00501626" w:rsidP="00E84F44">
            <w:pPr>
              <w:spacing w:after="0" w:line="240" w:lineRule="auto"/>
              <w:rPr>
                <w:rFonts w:ascii="Times New Roman" w:eastAsia="Times New Roman" w:hAnsi="Times New Roman" w:cs="Times New Roman"/>
                <w:sz w:val="20"/>
                <w:szCs w:val="20"/>
              </w:rPr>
            </w:pPr>
            <w:r w:rsidRPr="00F73AD3">
              <w:rPr>
                <w:rFonts w:ascii="Times New Roman" w:eastAsia="Times New Roman" w:hAnsi="Times New Roman" w:cs="Times New Roman"/>
                <w:sz w:val="20"/>
                <w:szCs w:val="20"/>
              </w:rPr>
              <w:t>реєстрації однієї із сторін.</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5835D36" w14:textId="77777777" w:rsidR="00501626" w:rsidRPr="00F73AD3" w:rsidRDefault="00501626" w:rsidP="00E84F44">
            <w:pPr>
              <w:spacing w:after="0" w:line="240" w:lineRule="auto"/>
              <w:rPr>
                <w:rFonts w:ascii="Times New Roman" w:eastAsia="Times New Roman" w:hAnsi="Times New Roman" w:cs="Times New Roman"/>
                <w:b/>
                <w:bCs/>
                <w:sz w:val="20"/>
                <w:szCs w:val="20"/>
              </w:rPr>
            </w:pPr>
            <w:r w:rsidRPr="00F73AD3">
              <w:rPr>
                <w:rFonts w:ascii="Times New Roman" w:eastAsia="Times New Roman" w:hAnsi="Times New Roman" w:cs="Times New Roman"/>
                <w:b/>
                <w:bCs/>
                <w:sz w:val="20"/>
                <w:szCs w:val="20"/>
              </w:rPr>
              <w:t>До 100 буквено-цифрових символів</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9BA0FC" w14:textId="77777777" w:rsidR="00501626" w:rsidRPr="00F73AD3" w:rsidRDefault="00501626" w:rsidP="00E84F44">
            <w:pPr>
              <w:spacing w:after="0" w:line="240" w:lineRule="auto"/>
              <w:rPr>
                <w:rFonts w:ascii="Times New Roman" w:eastAsia="Times New Roman" w:hAnsi="Times New Roman" w:cs="Times New Roman"/>
                <w:b/>
                <w:sz w:val="20"/>
                <w:szCs w:val="20"/>
              </w:rPr>
            </w:pPr>
            <w:r w:rsidRPr="00F73AD3">
              <w:rPr>
                <w:rFonts w:ascii="Times New Roman" w:eastAsia="Times New Roman" w:hAnsi="Times New Roman" w:cs="Times New Roman"/>
                <w:b/>
                <w:sz w:val="20"/>
                <w:szCs w:val="20"/>
              </w:rPr>
              <w:t>Буквено-цифровий</w:t>
            </w:r>
          </w:p>
        </w:tc>
        <w:tc>
          <w:tcPr>
            <w:tcW w:w="1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7B9826" w14:textId="77777777" w:rsidR="00501626" w:rsidRPr="00F73AD3" w:rsidRDefault="00501626" w:rsidP="00E84F44">
            <w:pPr>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100</w:t>
            </w:r>
          </w:p>
        </w:tc>
        <w:tc>
          <w:tcPr>
            <w:tcW w:w="18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88B0E9" w14:textId="77777777" w:rsidR="00501626" w:rsidRDefault="00501626" w:rsidP="00E84F44">
            <w:pPr>
              <w:spacing w:after="0" w:line="240" w:lineRule="auto"/>
              <w:jc w:val="center"/>
              <w:rPr>
                <w:rFonts w:ascii="Times New Roman" w:eastAsia="Times New Roman" w:hAnsi="Times New Roman" w:cs="Times New Roman"/>
                <w:sz w:val="20"/>
                <w:szCs w:val="20"/>
              </w:rPr>
            </w:pPr>
            <w:r w:rsidRPr="00F73AD3">
              <w:rPr>
                <w:rFonts w:ascii="Times New Roman" w:eastAsia="Times New Roman" w:hAnsi="Times New Roman" w:cs="Times New Roman"/>
                <w:sz w:val="20"/>
                <w:szCs w:val="20"/>
              </w:rPr>
              <w:t>AGHDN15832839</w:t>
            </w:r>
          </w:p>
        </w:tc>
      </w:tr>
      <w:tr w:rsidR="00501626" w14:paraId="72EEEA25"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05FE91C3" w14:textId="77777777" w:rsidR="00501626" w:rsidRDefault="00501626" w:rsidP="00AA30C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122AA322" w14:textId="77777777" w:rsidR="00501626" w:rsidRPr="00DA6368" w:rsidRDefault="00501626" w:rsidP="00AA30C7">
            <w:pPr>
              <w:spacing w:after="0" w:line="240" w:lineRule="auto"/>
              <w:rPr>
                <w:rFonts w:ascii="Times New Roman" w:eastAsia="Times New Roman" w:hAnsi="Times New Roman" w:cs="Times New Roman"/>
                <w:b/>
                <w:sz w:val="20"/>
                <w:szCs w:val="20"/>
              </w:rPr>
            </w:pPr>
            <w:proofErr w:type="spellStart"/>
            <w:r w:rsidRPr="00DA6368">
              <w:rPr>
                <w:rFonts w:ascii="Times New Roman" w:eastAsia="Times New Roman" w:hAnsi="Times New Roman" w:cs="Times New Roman"/>
                <w:b/>
                <w:sz w:val="20"/>
                <w:szCs w:val="20"/>
              </w:rPr>
              <w:t>Обгрунтування</w:t>
            </w:r>
            <w:proofErr w:type="spellEnd"/>
            <w:r w:rsidRPr="00DA6368">
              <w:rPr>
                <w:rFonts w:ascii="Times New Roman" w:eastAsia="Times New Roman" w:hAnsi="Times New Roman" w:cs="Times New Roman"/>
                <w:b/>
                <w:sz w:val="20"/>
                <w:szCs w:val="20"/>
              </w:rPr>
              <w:t>:</w:t>
            </w:r>
          </w:p>
          <w:p w14:paraId="08C11929" w14:textId="77777777" w:rsidR="00501626" w:rsidRDefault="00501626" w:rsidP="00AA30C7">
            <w:pPr>
              <w:spacing w:after="0" w:line="240" w:lineRule="auto"/>
              <w:rPr>
                <w:rFonts w:ascii="Times New Roman" w:eastAsia="Times New Roman" w:hAnsi="Times New Roman" w:cs="Times New Roman"/>
                <w:sz w:val="20"/>
                <w:szCs w:val="20"/>
              </w:rPr>
            </w:pPr>
            <w:r w:rsidRPr="00DA6368">
              <w:rPr>
                <w:rFonts w:ascii="Times New Roman" w:eastAsia="Times New Roman" w:hAnsi="Times New Roman" w:cs="Times New Roman"/>
                <w:sz w:val="20"/>
                <w:szCs w:val="20"/>
              </w:rPr>
              <w:t xml:space="preserve">З метою уникнення можливих проблем при налаштуванні інформаційного обміну з Системою ARIS </w:t>
            </w:r>
            <w:proofErr w:type="spellStart"/>
            <w:r w:rsidRPr="00DA6368">
              <w:rPr>
                <w:rFonts w:ascii="Times New Roman" w:eastAsia="Times New Roman" w:hAnsi="Times New Roman" w:cs="Times New Roman"/>
                <w:sz w:val="20"/>
                <w:szCs w:val="20"/>
              </w:rPr>
              <w:t>Агенства</w:t>
            </w:r>
            <w:proofErr w:type="spellEnd"/>
            <w:r w:rsidRPr="00DA6368">
              <w:rPr>
                <w:rFonts w:ascii="Times New Roman" w:eastAsia="Times New Roman" w:hAnsi="Times New Roman" w:cs="Times New Roman"/>
                <w:sz w:val="20"/>
                <w:szCs w:val="20"/>
              </w:rPr>
              <w:t xml:space="preserve"> в майбутньому, звертаємо вашу увагу та просимо притримуватись рекомендацій і </w:t>
            </w:r>
            <w:proofErr w:type="spellStart"/>
            <w:r w:rsidRPr="00DA6368">
              <w:rPr>
                <w:rFonts w:ascii="Times New Roman" w:eastAsia="Times New Roman" w:hAnsi="Times New Roman" w:cs="Times New Roman"/>
                <w:sz w:val="20"/>
                <w:szCs w:val="20"/>
              </w:rPr>
              <w:t>обмеженнь</w:t>
            </w:r>
            <w:proofErr w:type="spellEnd"/>
            <w:r w:rsidRPr="00DA6368">
              <w:rPr>
                <w:rFonts w:ascii="Times New Roman" w:eastAsia="Times New Roman" w:hAnsi="Times New Roman" w:cs="Times New Roman"/>
                <w:sz w:val="20"/>
                <w:szCs w:val="20"/>
              </w:rPr>
              <w:t xml:space="preserve"> форматів для полів Таблиць звітування, які викладені в настановах ACER </w:t>
            </w:r>
            <w:proofErr w:type="spellStart"/>
            <w:r w:rsidRPr="00DA6368">
              <w:rPr>
                <w:rFonts w:ascii="Times New Roman" w:eastAsia="Times New Roman" w:hAnsi="Times New Roman" w:cs="Times New Roman"/>
                <w:sz w:val="20"/>
                <w:szCs w:val="20"/>
              </w:rPr>
              <w:t>Transaction</w:t>
            </w:r>
            <w:proofErr w:type="spellEnd"/>
            <w:r w:rsidRPr="00DA6368">
              <w:rPr>
                <w:rFonts w:ascii="Times New Roman" w:eastAsia="Times New Roman" w:hAnsi="Times New Roman" w:cs="Times New Roman"/>
                <w:sz w:val="20"/>
                <w:szCs w:val="20"/>
              </w:rPr>
              <w:t xml:space="preserve"> </w:t>
            </w:r>
            <w:proofErr w:type="spellStart"/>
            <w:r w:rsidRPr="00DA6368">
              <w:rPr>
                <w:rFonts w:ascii="Times New Roman" w:eastAsia="Times New Roman" w:hAnsi="Times New Roman" w:cs="Times New Roman"/>
                <w:sz w:val="20"/>
                <w:szCs w:val="20"/>
              </w:rPr>
              <w:t>Reporting</w:t>
            </w:r>
            <w:proofErr w:type="spellEnd"/>
            <w:r w:rsidRPr="00DA6368">
              <w:rPr>
                <w:rFonts w:ascii="Times New Roman" w:eastAsia="Times New Roman" w:hAnsi="Times New Roman" w:cs="Times New Roman"/>
                <w:sz w:val="20"/>
                <w:szCs w:val="20"/>
              </w:rPr>
              <w:t xml:space="preserve"> </w:t>
            </w:r>
            <w:proofErr w:type="spellStart"/>
            <w:r w:rsidRPr="00DA6368">
              <w:rPr>
                <w:rFonts w:ascii="Times New Roman" w:eastAsia="Times New Roman" w:hAnsi="Times New Roman" w:cs="Times New Roman"/>
                <w:sz w:val="20"/>
                <w:szCs w:val="20"/>
              </w:rPr>
              <w:t>User</w:t>
            </w:r>
            <w:proofErr w:type="spellEnd"/>
            <w:r w:rsidRPr="00DA6368">
              <w:rPr>
                <w:rFonts w:ascii="Times New Roman" w:eastAsia="Times New Roman" w:hAnsi="Times New Roman" w:cs="Times New Roman"/>
                <w:sz w:val="20"/>
                <w:szCs w:val="20"/>
              </w:rPr>
              <w:t xml:space="preserve"> </w:t>
            </w:r>
            <w:proofErr w:type="spellStart"/>
            <w:r w:rsidRPr="00DA6368">
              <w:rPr>
                <w:rFonts w:ascii="Times New Roman" w:eastAsia="Times New Roman" w:hAnsi="Times New Roman" w:cs="Times New Roman"/>
                <w:sz w:val="20"/>
                <w:szCs w:val="20"/>
              </w:rPr>
              <w:t>Manual</w:t>
            </w:r>
            <w:proofErr w:type="spellEnd"/>
            <w:r w:rsidRPr="00DA6368">
              <w:rPr>
                <w:rFonts w:ascii="Times New Roman" w:eastAsia="Times New Roman" w:hAnsi="Times New Roman" w:cs="Times New Roman"/>
                <w:sz w:val="20"/>
                <w:szCs w:val="20"/>
              </w:rPr>
              <w:t xml:space="preserve"> (TRUM). </w:t>
            </w:r>
            <w:proofErr w:type="spellStart"/>
            <w:r w:rsidRPr="00DA6368">
              <w:rPr>
                <w:rFonts w:ascii="Times New Roman" w:eastAsia="Times New Roman" w:hAnsi="Times New Roman" w:cs="Times New Roman"/>
                <w:sz w:val="20"/>
                <w:szCs w:val="20"/>
              </w:rPr>
              <w:t>Т.я</w:t>
            </w:r>
            <w:proofErr w:type="spellEnd"/>
            <w:r w:rsidRPr="00DA6368">
              <w:rPr>
                <w:rFonts w:ascii="Times New Roman" w:eastAsia="Times New Roman" w:hAnsi="Times New Roman" w:cs="Times New Roman"/>
                <w:sz w:val="20"/>
                <w:szCs w:val="20"/>
              </w:rPr>
              <w:t>. це може потягти за собою необхідність з внесення додаткових змін в прийняте в експлуатацію та налаштоване програмне забезпечення та необхідність для учасників ринку адаптуватися до зміненого формату при формуванні звіту</w:t>
            </w:r>
          </w:p>
        </w:tc>
      </w:tr>
      <w:tr w:rsidR="00501626" w14:paraId="49C87D9B"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52998CBE" w14:textId="77777777" w:rsidR="00501626" w:rsidRDefault="00501626" w:rsidP="00AA30C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67B9463D" w14:textId="77777777" w:rsidR="00501626" w:rsidRDefault="00501626"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Поточна редакція:</w:t>
            </w:r>
          </w:p>
        </w:tc>
      </w:tr>
      <w:tr w:rsidR="00501626" w14:paraId="7A7E4B47"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2B878F48" w14:textId="77777777" w:rsidR="00501626" w:rsidRDefault="00501626" w:rsidP="00AA30C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A908D2F" w14:textId="77777777" w:rsidR="00501626" w:rsidRDefault="00501626"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15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684F740" w14:textId="77777777" w:rsidR="00501626" w:rsidRDefault="00501626"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Обсяг</w:t>
            </w:r>
          </w:p>
        </w:tc>
        <w:tc>
          <w:tcPr>
            <w:tcW w:w="16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60E2E6A" w14:textId="77777777" w:rsidR="00501626" w:rsidRDefault="00501626"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8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9175C05" w14:textId="77777777" w:rsidR="00501626" w:rsidRDefault="00501626"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Кількість одиниць, включених у договір, у тому числі діапазон обсягу, за інтервал часу постачання (у разі наявності).</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31F88B" w14:textId="77777777" w:rsidR="00501626" w:rsidRDefault="00501626"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До 20 буквено-цифрових символів.</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818C656" w14:textId="77777777" w:rsidR="00501626" w:rsidRDefault="00501626"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1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7DA2EA" w14:textId="77777777" w:rsidR="00501626" w:rsidRDefault="00501626"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18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3DFC466" w14:textId="77777777" w:rsidR="00501626" w:rsidRDefault="00501626"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100/200</w:t>
            </w:r>
          </w:p>
        </w:tc>
      </w:tr>
      <w:tr w:rsidR="00501626" w14:paraId="4A152684"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5A1AD4E8" w14:textId="77777777" w:rsidR="00501626" w:rsidRDefault="00501626" w:rsidP="00AA30C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5266BAB2" w14:textId="77777777" w:rsidR="00501626" w:rsidRDefault="00501626"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Запропонована редакція:</w:t>
            </w:r>
          </w:p>
        </w:tc>
      </w:tr>
      <w:tr w:rsidR="00501626" w14:paraId="6F21D1F4"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2873665A" w14:textId="77777777" w:rsidR="00501626" w:rsidRDefault="00501626" w:rsidP="00AA30C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2A60B6" w14:textId="77777777" w:rsidR="00501626" w:rsidRDefault="00501626"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15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ACD1409" w14:textId="77777777" w:rsidR="00501626" w:rsidRDefault="00501626"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Обсяг</w:t>
            </w:r>
          </w:p>
        </w:tc>
        <w:tc>
          <w:tcPr>
            <w:tcW w:w="16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8868917" w14:textId="77777777" w:rsidR="00501626" w:rsidRDefault="00501626"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8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461FE2" w14:textId="77777777" w:rsidR="00501626" w:rsidRDefault="00501626"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Кількість одиниць</w:t>
            </w:r>
            <w:r>
              <w:rPr>
                <w:rFonts w:ascii="Times New Roman" w:eastAsia="Times New Roman" w:hAnsi="Times New Roman" w:cs="Times New Roman"/>
                <w:b/>
                <w:strike/>
                <w:sz w:val="20"/>
                <w:szCs w:val="20"/>
              </w:rPr>
              <w:t>, включених у договір, у тому числі діапазон обсягу</w:t>
            </w:r>
            <w:r w:rsidRPr="006112F6">
              <w:rPr>
                <w:rFonts w:ascii="Times New Roman" w:eastAsia="Times New Roman" w:hAnsi="Times New Roman" w:cs="Times New Roman"/>
                <w:b/>
                <w:strike/>
                <w:sz w:val="20"/>
                <w:szCs w:val="20"/>
              </w:rPr>
              <w:t>,</w:t>
            </w:r>
            <w:r>
              <w:rPr>
                <w:rFonts w:ascii="Times New Roman" w:eastAsia="Times New Roman" w:hAnsi="Times New Roman" w:cs="Times New Roman"/>
                <w:sz w:val="20"/>
                <w:szCs w:val="20"/>
              </w:rPr>
              <w:t xml:space="preserve"> за інтервал часу постачання (у разі наявності).</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941E37C" w14:textId="77777777" w:rsidR="00501626" w:rsidRDefault="00501626" w:rsidP="00AA30C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До 20 цифрових символів у форматі </w:t>
            </w:r>
            <w:proofErr w:type="spellStart"/>
            <w:r>
              <w:rPr>
                <w:rFonts w:ascii="Times New Roman" w:eastAsia="Times New Roman" w:hAnsi="Times New Roman" w:cs="Times New Roman"/>
                <w:b/>
                <w:sz w:val="20"/>
                <w:szCs w:val="20"/>
              </w:rPr>
              <w:t>xxxx.yyyyy</w:t>
            </w:r>
            <w:proofErr w:type="spellEnd"/>
            <w:r>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lastRenderedPageBreak/>
              <w:t>максимум 5 десяткових знаків</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FC109B4" w14:textId="77777777" w:rsidR="00501626" w:rsidRDefault="00501626" w:rsidP="00AA30C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Число</w:t>
            </w:r>
          </w:p>
        </w:tc>
        <w:tc>
          <w:tcPr>
            <w:tcW w:w="1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B9E0952" w14:textId="77777777" w:rsidR="00501626" w:rsidRDefault="00501626"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18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8D85AD8" w14:textId="77777777" w:rsidR="00501626" w:rsidRDefault="00501626" w:rsidP="00AA30C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100.200</w:t>
            </w:r>
          </w:p>
        </w:tc>
      </w:tr>
      <w:tr w:rsidR="00501626" w14:paraId="24229531"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7F807466" w14:textId="77777777" w:rsidR="00501626" w:rsidRDefault="00501626" w:rsidP="00AA30C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7DFE6982" w14:textId="77777777" w:rsidR="00501626" w:rsidRDefault="00501626" w:rsidP="00AA30C7">
            <w:pPr>
              <w:spacing w:after="0" w:line="240" w:lineRule="auto"/>
              <w:rPr>
                <w:rFonts w:ascii="Times New Roman" w:eastAsia="Times New Roman" w:hAnsi="Times New Roman" w:cs="Times New Roman"/>
                <w:b/>
                <w:sz w:val="20"/>
                <w:szCs w:val="20"/>
              </w:rPr>
            </w:pPr>
            <w:r w:rsidRPr="008263AB">
              <w:rPr>
                <w:rFonts w:ascii="Times New Roman" w:eastAsia="Times New Roman" w:hAnsi="Times New Roman" w:cs="Times New Roman"/>
                <w:b/>
                <w:sz w:val="20"/>
                <w:szCs w:val="20"/>
              </w:rPr>
              <w:t>Зауваження та пропозиції до проекту рішення НКРЕКП:</w:t>
            </w:r>
          </w:p>
        </w:tc>
      </w:tr>
      <w:tr w:rsidR="00501626" w14:paraId="6C5971FA"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5DC2411B" w14:textId="77777777" w:rsidR="00501626" w:rsidRDefault="00501626" w:rsidP="00AA30C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488D84" w14:textId="77777777" w:rsidR="00501626" w:rsidRPr="008263AB" w:rsidRDefault="00501626" w:rsidP="00AA30C7">
            <w:pPr>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19</w:t>
            </w:r>
          </w:p>
        </w:tc>
        <w:tc>
          <w:tcPr>
            <w:tcW w:w="15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A69B939" w14:textId="77777777" w:rsidR="00501626" w:rsidRDefault="00501626" w:rsidP="00AA30C7">
            <w:pPr>
              <w:spacing w:after="0" w:line="240" w:lineRule="auto"/>
              <w:jc w:val="center"/>
              <w:rPr>
                <w:rFonts w:ascii="Times New Roman" w:eastAsia="Times New Roman" w:hAnsi="Times New Roman" w:cs="Times New Roman"/>
                <w:sz w:val="20"/>
                <w:szCs w:val="20"/>
              </w:rPr>
            </w:pPr>
            <w:r w:rsidRPr="008263AB">
              <w:rPr>
                <w:rFonts w:ascii="Times New Roman" w:eastAsia="Times New Roman" w:hAnsi="Times New Roman" w:cs="Times New Roman"/>
                <w:sz w:val="20"/>
                <w:szCs w:val="20"/>
              </w:rPr>
              <w:t>Обсяг</w:t>
            </w:r>
          </w:p>
        </w:tc>
        <w:tc>
          <w:tcPr>
            <w:tcW w:w="16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4F3A95B" w14:textId="77777777" w:rsidR="00501626" w:rsidRDefault="00501626" w:rsidP="00AA30C7">
            <w:pPr>
              <w:spacing w:after="0" w:line="240" w:lineRule="auto"/>
              <w:jc w:val="center"/>
              <w:rPr>
                <w:rFonts w:ascii="Times New Roman" w:eastAsia="Times New Roman" w:hAnsi="Times New Roman" w:cs="Times New Roman"/>
                <w:sz w:val="20"/>
                <w:szCs w:val="20"/>
              </w:rPr>
            </w:pPr>
            <w:r w:rsidRPr="008263AB">
              <w:rPr>
                <w:rFonts w:ascii="Times New Roman" w:eastAsia="Times New Roman" w:hAnsi="Times New Roman" w:cs="Times New Roman"/>
                <w:sz w:val="20"/>
                <w:szCs w:val="20"/>
              </w:rPr>
              <w:t>М*</w:t>
            </w:r>
          </w:p>
        </w:tc>
        <w:tc>
          <w:tcPr>
            <w:tcW w:w="38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B4F4A1" w14:textId="77777777" w:rsidR="00501626" w:rsidRDefault="00501626"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Кількість одиниць</w:t>
            </w:r>
            <w:r>
              <w:rPr>
                <w:rFonts w:ascii="Times New Roman" w:eastAsia="Times New Roman" w:hAnsi="Times New Roman" w:cs="Times New Roman"/>
                <w:b/>
                <w:strike/>
                <w:sz w:val="20"/>
                <w:szCs w:val="20"/>
              </w:rPr>
              <w:t>, включених у договір, у тому числі діапазон обсягу</w:t>
            </w:r>
            <w:r w:rsidRPr="006112F6">
              <w:rPr>
                <w:rFonts w:ascii="Times New Roman" w:eastAsia="Times New Roman" w:hAnsi="Times New Roman" w:cs="Times New Roman"/>
                <w:b/>
                <w:strike/>
                <w:sz w:val="20"/>
                <w:szCs w:val="20"/>
              </w:rPr>
              <w:t>,</w:t>
            </w:r>
            <w:r>
              <w:rPr>
                <w:rFonts w:ascii="Times New Roman" w:eastAsia="Times New Roman" w:hAnsi="Times New Roman" w:cs="Times New Roman"/>
                <w:sz w:val="20"/>
                <w:szCs w:val="20"/>
              </w:rPr>
              <w:t xml:space="preserve"> за інтервал часу постачання (у разі наявності).</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319A5E6" w14:textId="77777777" w:rsidR="00501626" w:rsidRDefault="00501626" w:rsidP="00AA30C7">
            <w:pPr>
              <w:spacing w:after="0" w:line="240" w:lineRule="auto"/>
              <w:rPr>
                <w:rFonts w:ascii="Times New Roman" w:eastAsia="Times New Roman" w:hAnsi="Times New Roman" w:cs="Times New Roman"/>
                <w:b/>
                <w:sz w:val="20"/>
                <w:szCs w:val="20"/>
              </w:rPr>
            </w:pPr>
            <w:r w:rsidRPr="008263AB">
              <w:rPr>
                <w:rFonts w:ascii="Times New Roman" w:eastAsia="Times New Roman" w:hAnsi="Times New Roman" w:cs="Times New Roman"/>
                <w:b/>
                <w:sz w:val="20"/>
                <w:szCs w:val="20"/>
              </w:rPr>
              <w:t>До 20 буквено-цифрових символів.</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9FE2121" w14:textId="77777777" w:rsidR="00501626" w:rsidRDefault="00501626" w:rsidP="00AA30C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Буквено-цифровий</w:t>
            </w:r>
          </w:p>
        </w:tc>
        <w:tc>
          <w:tcPr>
            <w:tcW w:w="1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549A7C9" w14:textId="77777777" w:rsidR="00501626" w:rsidRPr="008263AB" w:rsidRDefault="00501626" w:rsidP="00AA30C7">
            <w:pPr>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20</w:t>
            </w:r>
          </w:p>
        </w:tc>
        <w:tc>
          <w:tcPr>
            <w:tcW w:w="18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B6AEB7" w14:textId="77777777" w:rsidR="00501626" w:rsidRPr="008263AB" w:rsidRDefault="00501626" w:rsidP="00AA30C7">
            <w:pPr>
              <w:spacing w:after="0" w:line="240" w:lineRule="auto"/>
              <w:rPr>
                <w:rFonts w:ascii="Times New Roman" w:eastAsia="Times New Roman" w:hAnsi="Times New Roman" w:cs="Times New Roman"/>
                <w:b/>
                <w:sz w:val="20"/>
                <w:szCs w:val="20"/>
              </w:rPr>
            </w:pPr>
            <w:r w:rsidRPr="008263AB">
              <w:rPr>
                <w:rFonts w:ascii="Times New Roman" w:eastAsia="Times New Roman" w:hAnsi="Times New Roman" w:cs="Times New Roman"/>
                <w:b/>
                <w:sz w:val="20"/>
                <w:szCs w:val="20"/>
              </w:rPr>
              <w:t>100/200</w:t>
            </w:r>
          </w:p>
        </w:tc>
      </w:tr>
      <w:tr w:rsidR="00501626" w14:paraId="66F3B2B8" w14:textId="77777777" w:rsidTr="00501626">
        <w:trPr>
          <w:trHeight w:val="20"/>
        </w:trPr>
        <w:tc>
          <w:tcPr>
            <w:tcW w:w="852" w:type="dxa"/>
            <w:vMerge/>
            <w:tcBorders>
              <w:left w:val="single" w:sz="8" w:space="0" w:color="000000"/>
              <w:bottom w:val="single" w:sz="8" w:space="0" w:color="000000"/>
              <w:right w:val="single" w:sz="8" w:space="0" w:color="000000"/>
            </w:tcBorders>
            <w:shd w:val="clear" w:color="auto" w:fill="auto"/>
            <w:vAlign w:val="center"/>
          </w:tcPr>
          <w:p w14:paraId="3E76794F" w14:textId="77777777" w:rsidR="00501626" w:rsidRDefault="00501626" w:rsidP="00AA30C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62189E58" w14:textId="77777777" w:rsidR="00501626" w:rsidRPr="00D35592" w:rsidRDefault="00501626" w:rsidP="00AA30C7">
            <w:pPr>
              <w:spacing w:after="0" w:line="240" w:lineRule="auto"/>
              <w:rPr>
                <w:rFonts w:ascii="Times New Roman" w:eastAsia="Times New Roman" w:hAnsi="Times New Roman" w:cs="Times New Roman"/>
                <w:b/>
                <w:sz w:val="20"/>
                <w:szCs w:val="20"/>
              </w:rPr>
            </w:pPr>
            <w:proofErr w:type="spellStart"/>
            <w:r w:rsidRPr="00D35592">
              <w:rPr>
                <w:rFonts w:ascii="Times New Roman" w:eastAsia="Times New Roman" w:hAnsi="Times New Roman" w:cs="Times New Roman"/>
                <w:b/>
                <w:sz w:val="20"/>
                <w:szCs w:val="20"/>
              </w:rPr>
              <w:t>Обгрунтування</w:t>
            </w:r>
            <w:proofErr w:type="spellEnd"/>
            <w:r w:rsidRPr="00D35592">
              <w:rPr>
                <w:rFonts w:ascii="Times New Roman" w:eastAsia="Times New Roman" w:hAnsi="Times New Roman" w:cs="Times New Roman"/>
                <w:b/>
                <w:sz w:val="20"/>
                <w:szCs w:val="20"/>
              </w:rPr>
              <w:t>:</w:t>
            </w:r>
          </w:p>
          <w:p w14:paraId="657F7D38" w14:textId="77777777" w:rsidR="00501626" w:rsidRDefault="00501626" w:rsidP="00AA30C7">
            <w:pPr>
              <w:spacing w:after="0" w:line="240" w:lineRule="auto"/>
              <w:rPr>
                <w:rFonts w:ascii="Times New Roman" w:eastAsia="Times New Roman" w:hAnsi="Times New Roman" w:cs="Times New Roman"/>
                <w:b/>
                <w:sz w:val="20"/>
                <w:szCs w:val="20"/>
              </w:rPr>
            </w:pPr>
            <w:r w:rsidRPr="00D35592">
              <w:rPr>
                <w:rFonts w:ascii="Times New Roman" w:eastAsia="Times New Roman" w:hAnsi="Times New Roman" w:cs="Times New Roman"/>
                <w:sz w:val="20"/>
                <w:szCs w:val="20"/>
              </w:rPr>
              <w:t xml:space="preserve">З метою уникнення внесення змін в прийняте в експлуатацію АПД програмне забезпечення та можливих проблем в майбутньому при налаштуванні інформаційного обміну з Системою </w:t>
            </w:r>
            <w:r w:rsidRPr="00D35592">
              <w:rPr>
                <w:rFonts w:ascii="Times New Roman" w:eastAsia="Times New Roman" w:hAnsi="Times New Roman" w:cs="Times New Roman"/>
                <w:sz w:val="20"/>
                <w:szCs w:val="20"/>
                <w:lang w:val="en-US"/>
              </w:rPr>
              <w:t>ARIS</w:t>
            </w:r>
            <w:r w:rsidRPr="00E84F44">
              <w:rPr>
                <w:rFonts w:ascii="Times New Roman" w:eastAsia="Times New Roman" w:hAnsi="Times New Roman" w:cs="Times New Roman"/>
                <w:sz w:val="20"/>
                <w:szCs w:val="20"/>
              </w:rPr>
              <w:t xml:space="preserve"> </w:t>
            </w:r>
            <w:proofErr w:type="spellStart"/>
            <w:r w:rsidRPr="00D35592">
              <w:rPr>
                <w:rFonts w:ascii="Times New Roman" w:eastAsia="Times New Roman" w:hAnsi="Times New Roman" w:cs="Times New Roman"/>
                <w:sz w:val="20"/>
                <w:szCs w:val="20"/>
              </w:rPr>
              <w:t>Агенства</w:t>
            </w:r>
            <w:proofErr w:type="spellEnd"/>
            <w:r w:rsidRPr="00D35592">
              <w:rPr>
                <w:rFonts w:ascii="Times New Roman" w:eastAsia="Times New Roman" w:hAnsi="Times New Roman" w:cs="Times New Roman"/>
                <w:sz w:val="20"/>
                <w:szCs w:val="20"/>
              </w:rPr>
              <w:t xml:space="preserve">, звертаємо вашу увагу та просимо притримуватись рекомендацій і </w:t>
            </w:r>
            <w:proofErr w:type="spellStart"/>
            <w:r w:rsidRPr="00D35592">
              <w:rPr>
                <w:rFonts w:ascii="Times New Roman" w:eastAsia="Times New Roman" w:hAnsi="Times New Roman" w:cs="Times New Roman"/>
                <w:sz w:val="20"/>
                <w:szCs w:val="20"/>
              </w:rPr>
              <w:t>обмеженнь</w:t>
            </w:r>
            <w:proofErr w:type="spellEnd"/>
            <w:r w:rsidRPr="00D35592">
              <w:rPr>
                <w:rFonts w:ascii="Times New Roman" w:eastAsia="Times New Roman" w:hAnsi="Times New Roman" w:cs="Times New Roman"/>
                <w:sz w:val="20"/>
                <w:szCs w:val="20"/>
              </w:rPr>
              <w:t xml:space="preserve"> форматів для полів Таблиць звітування, які викладені в настановах </w:t>
            </w:r>
            <w:r w:rsidRPr="00D35592">
              <w:rPr>
                <w:rFonts w:ascii="Times New Roman" w:eastAsia="Times New Roman" w:hAnsi="Times New Roman" w:cs="Times New Roman"/>
                <w:sz w:val="20"/>
                <w:szCs w:val="20"/>
                <w:lang w:val="en-US"/>
              </w:rPr>
              <w:t>ACER</w:t>
            </w:r>
            <w:r w:rsidRPr="00E84F44">
              <w:rPr>
                <w:rFonts w:ascii="Times New Roman" w:eastAsia="Times New Roman" w:hAnsi="Times New Roman" w:cs="Times New Roman"/>
                <w:sz w:val="20"/>
                <w:szCs w:val="20"/>
              </w:rPr>
              <w:t xml:space="preserve"> </w:t>
            </w:r>
            <w:r w:rsidRPr="00D35592">
              <w:rPr>
                <w:rFonts w:ascii="Times New Roman" w:eastAsia="Times New Roman" w:hAnsi="Times New Roman" w:cs="Times New Roman"/>
                <w:sz w:val="20"/>
                <w:szCs w:val="20"/>
                <w:lang w:val="en-US"/>
              </w:rPr>
              <w:t>Transaction</w:t>
            </w:r>
            <w:r w:rsidRPr="00E84F44">
              <w:rPr>
                <w:rFonts w:ascii="Times New Roman" w:eastAsia="Times New Roman" w:hAnsi="Times New Roman" w:cs="Times New Roman"/>
                <w:sz w:val="20"/>
                <w:szCs w:val="20"/>
              </w:rPr>
              <w:t xml:space="preserve"> </w:t>
            </w:r>
            <w:r w:rsidRPr="00D35592">
              <w:rPr>
                <w:rFonts w:ascii="Times New Roman" w:eastAsia="Times New Roman" w:hAnsi="Times New Roman" w:cs="Times New Roman"/>
                <w:sz w:val="20"/>
                <w:szCs w:val="20"/>
                <w:lang w:val="en-US"/>
              </w:rPr>
              <w:t>Reporting</w:t>
            </w:r>
            <w:r w:rsidRPr="00E84F44">
              <w:rPr>
                <w:rFonts w:ascii="Times New Roman" w:eastAsia="Times New Roman" w:hAnsi="Times New Roman" w:cs="Times New Roman"/>
                <w:sz w:val="20"/>
                <w:szCs w:val="20"/>
              </w:rPr>
              <w:t xml:space="preserve"> </w:t>
            </w:r>
            <w:r w:rsidRPr="00D35592">
              <w:rPr>
                <w:rFonts w:ascii="Times New Roman" w:eastAsia="Times New Roman" w:hAnsi="Times New Roman" w:cs="Times New Roman"/>
                <w:sz w:val="20"/>
                <w:szCs w:val="20"/>
                <w:lang w:val="en-US"/>
              </w:rPr>
              <w:t>User</w:t>
            </w:r>
            <w:r w:rsidRPr="00E84F44">
              <w:rPr>
                <w:rFonts w:ascii="Times New Roman" w:eastAsia="Times New Roman" w:hAnsi="Times New Roman" w:cs="Times New Roman"/>
                <w:sz w:val="20"/>
                <w:szCs w:val="20"/>
              </w:rPr>
              <w:t xml:space="preserve"> </w:t>
            </w:r>
            <w:r w:rsidRPr="00D35592">
              <w:rPr>
                <w:rFonts w:ascii="Times New Roman" w:eastAsia="Times New Roman" w:hAnsi="Times New Roman" w:cs="Times New Roman"/>
                <w:sz w:val="20"/>
                <w:szCs w:val="20"/>
                <w:lang w:val="en-US"/>
              </w:rPr>
              <w:t>Manual</w:t>
            </w:r>
            <w:r w:rsidRPr="00E84F44">
              <w:rPr>
                <w:rFonts w:ascii="Times New Roman" w:eastAsia="Times New Roman" w:hAnsi="Times New Roman" w:cs="Times New Roman"/>
                <w:sz w:val="20"/>
                <w:szCs w:val="20"/>
              </w:rPr>
              <w:t xml:space="preserve"> (</w:t>
            </w:r>
            <w:r w:rsidRPr="00D35592">
              <w:rPr>
                <w:rFonts w:ascii="Times New Roman" w:eastAsia="Times New Roman" w:hAnsi="Times New Roman" w:cs="Times New Roman"/>
                <w:sz w:val="20"/>
                <w:szCs w:val="20"/>
                <w:lang w:val="en-US"/>
              </w:rPr>
              <w:t>TRUM</w:t>
            </w:r>
            <w:r w:rsidRPr="00E84F44">
              <w:rPr>
                <w:rFonts w:ascii="Times New Roman" w:eastAsia="Times New Roman" w:hAnsi="Times New Roman" w:cs="Times New Roman"/>
                <w:sz w:val="20"/>
                <w:szCs w:val="20"/>
              </w:rPr>
              <w:t>)</w:t>
            </w:r>
            <w:r w:rsidRPr="00D35592">
              <w:rPr>
                <w:rFonts w:ascii="Times New Roman" w:eastAsia="Times New Roman" w:hAnsi="Times New Roman" w:cs="Times New Roman"/>
                <w:sz w:val="20"/>
                <w:szCs w:val="20"/>
              </w:rPr>
              <w:t xml:space="preserve">. </w:t>
            </w:r>
            <w:proofErr w:type="spellStart"/>
            <w:r w:rsidRPr="00D35592">
              <w:rPr>
                <w:rFonts w:ascii="Times New Roman" w:eastAsia="Times New Roman" w:hAnsi="Times New Roman" w:cs="Times New Roman"/>
                <w:sz w:val="20"/>
                <w:szCs w:val="20"/>
              </w:rPr>
              <w:t>Т.я</w:t>
            </w:r>
            <w:proofErr w:type="spellEnd"/>
            <w:r w:rsidRPr="00D35592">
              <w:rPr>
                <w:rFonts w:ascii="Times New Roman" w:eastAsia="Times New Roman" w:hAnsi="Times New Roman" w:cs="Times New Roman"/>
                <w:sz w:val="20"/>
                <w:szCs w:val="20"/>
              </w:rPr>
              <w:t>. це може потягти за собою необхідність з внесення додаткових змін в прийняте в експлуатацію та налаштоване програмне забезпечення та необхідність для учасників ринку адаптуватися до зміненого формату при формуванні звіту.</w:t>
            </w:r>
          </w:p>
        </w:tc>
      </w:tr>
      <w:tr w:rsidR="00B53EBD" w14:paraId="3A2A7F1C" w14:textId="77777777" w:rsidTr="00501626">
        <w:trPr>
          <w:cantSplit/>
          <w:trHeight w:val="20"/>
        </w:trPr>
        <w:tc>
          <w:tcPr>
            <w:tcW w:w="852" w:type="dxa"/>
            <w:vMerge w:val="restart"/>
            <w:tcBorders>
              <w:top w:val="single" w:sz="8" w:space="0" w:color="000000"/>
              <w:left w:val="single" w:sz="8" w:space="0" w:color="000000"/>
              <w:right w:val="single" w:sz="8" w:space="0" w:color="000000"/>
            </w:tcBorders>
            <w:shd w:val="clear" w:color="auto" w:fill="auto"/>
            <w:vAlign w:val="center"/>
          </w:tcPr>
          <w:p w14:paraId="2E1C33D5" w14:textId="77777777" w:rsidR="00B53EBD" w:rsidRDefault="00B53EBD" w:rsidP="00AA30C7">
            <w:pPr>
              <w:spacing w:after="0" w:line="240" w:lineRule="auto"/>
              <w:ind w:left="263" w:right="11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Поля даних, пов’язані з фіксацією деталей індексу</w:t>
            </w:r>
          </w:p>
          <w:p w14:paraId="0AFD36F1" w14:textId="77777777" w:rsidR="00B53EBD" w:rsidRDefault="00B53EBD" w:rsidP="00AA30C7">
            <w:pPr>
              <w:spacing w:after="0" w:line="240" w:lineRule="auto"/>
              <w:ind w:left="113" w:right="113"/>
              <w:jc w:val="center"/>
              <w:rPr>
                <w:rFonts w:ascii="Times New Roman" w:eastAsia="Times New Roman" w:hAnsi="Times New Roman" w:cs="Times New Roman"/>
                <w:sz w:val="20"/>
                <w:szCs w:val="20"/>
              </w:rPr>
            </w:pPr>
          </w:p>
          <w:p w14:paraId="2F3176BF" w14:textId="77777777" w:rsidR="00B53EBD" w:rsidRDefault="00B53EBD" w:rsidP="00AA30C7">
            <w:pPr>
              <w:jc w:val="center"/>
              <w:rPr>
                <w:rFonts w:ascii="Times New Roman" w:eastAsia="Times New Roman" w:hAnsi="Times New Roman" w:cs="Times New Roman"/>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17A543E6" w14:textId="77777777" w:rsidR="00B53EBD" w:rsidRDefault="00B53EBD"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Поточна редакція:</w:t>
            </w:r>
          </w:p>
        </w:tc>
      </w:tr>
      <w:tr w:rsidR="00B53EBD" w14:paraId="056DA8E2"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0B5B23A0" w14:textId="77777777" w:rsidR="00B53EBD" w:rsidRDefault="00B53EBD" w:rsidP="00AA30C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2726B6B" w14:textId="77777777" w:rsidR="00B53EBD" w:rsidRDefault="00B53EBD"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15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A8FCDD9" w14:textId="77777777" w:rsidR="00B53EBD" w:rsidRDefault="00B53EBD"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Фіксований індекс</w:t>
            </w:r>
          </w:p>
        </w:tc>
        <w:tc>
          <w:tcPr>
            <w:tcW w:w="16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9D8DFD7" w14:textId="77777777" w:rsidR="00B53EBD" w:rsidRDefault="00B53EBD"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8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10050F" w14:textId="77777777" w:rsidR="00B53EBD" w:rsidRDefault="00B53EBD"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Перелік індексів, що визначають ціну в договорі. Для кожного Індексу вказується назва. У випадку набору індексів, для якого не існує унікального ідентифікатора, слід вказати даний набір або індекс. Дане поле </w:t>
            </w:r>
            <w:proofErr w:type="spellStart"/>
            <w:r>
              <w:rPr>
                <w:rFonts w:ascii="Times New Roman" w:eastAsia="Times New Roman" w:hAnsi="Times New Roman" w:cs="Times New Roman"/>
                <w:sz w:val="20"/>
                <w:szCs w:val="20"/>
              </w:rPr>
              <w:t>заповнюєтся</w:t>
            </w:r>
            <w:proofErr w:type="spellEnd"/>
            <w:r>
              <w:rPr>
                <w:rFonts w:ascii="Times New Roman" w:eastAsia="Times New Roman" w:hAnsi="Times New Roman" w:cs="Times New Roman"/>
                <w:sz w:val="20"/>
                <w:szCs w:val="20"/>
              </w:rPr>
              <w:t xml:space="preserve"> у разі застосування двох та більше індексів (у разі використання лише одного індексу у формулі ціни даний договір звітується згідно з Додатком 1 до Порядку).</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19EF502" w14:textId="77777777" w:rsidR="00B53EBD" w:rsidRDefault="00B53EBD"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До 150 буквено-цифрових символів</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29F810" w14:textId="77777777" w:rsidR="00B53EBD" w:rsidRDefault="00B53EBD"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1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71E4957" w14:textId="77777777" w:rsidR="00B53EBD" w:rsidRDefault="00B53EBD"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18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FF06C0B" w14:textId="77777777" w:rsidR="00B53EBD" w:rsidRDefault="00B53EBD"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Назва видавця EUGAS  на добу наперед</w:t>
            </w:r>
          </w:p>
        </w:tc>
      </w:tr>
      <w:tr w:rsidR="00B53EBD" w14:paraId="4307D37B"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5AF49322" w14:textId="77777777" w:rsidR="00B53EBD" w:rsidRDefault="00B53EBD" w:rsidP="00AA30C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73BD5F8F" w14:textId="77777777" w:rsidR="00B53EBD" w:rsidRDefault="00B53EBD"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Запропонована редакція:</w:t>
            </w:r>
          </w:p>
        </w:tc>
      </w:tr>
      <w:tr w:rsidR="00B53EBD" w14:paraId="4BD30B70"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1E48EA21" w14:textId="77777777" w:rsidR="00B53EBD" w:rsidRDefault="00B53EBD" w:rsidP="00AA30C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4AC2A9" w14:textId="77777777" w:rsidR="00B53EBD" w:rsidRDefault="00B53EBD"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15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1AC2F5" w14:textId="77777777" w:rsidR="00B53EBD" w:rsidRDefault="00B53EBD"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Фіксований індекс</w:t>
            </w:r>
          </w:p>
        </w:tc>
        <w:tc>
          <w:tcPr>
            <w:tcW w:w="16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EB60AB2" w14:textId="77777777" w:rsidR="00B53EBD" w:rsidRDefault="00B53EBD"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8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8C51267" w14:textId="77777777" w:rsidR="00B53EBD" w:rsidRDefault="00B53EBD"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Перелік індексів, що визначають ціну в договорі. Для кожного Індексу вказується назва. У випадку набору індексів, для якого не існує </w:t>
            </w:r>
          </w:p>
          <w:p w14:paraId="5B5FB4AF" w14:textId="77777777" w:rsidR="00B53EBD" w:rsidRDefault="00B53EBD"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унікального ідентифікатора, слід вказати даний набір або індекс. </w:t>
            </w:r>
            <w:r w:rsidRPr="004C39E1">
              <w:rPr>
                <w:rFonts w:ascii="Times New Roman" w:eastAsia="Times New Roman" w:hAnsi="Times New Roman" w:cs="Times New Roman"/>
                <w:b/>
                <w:strike/>
                <w:sz w:val="20"/>
                <w:szCs w:val="20"/>
              </w:rPr>
              <w:t xml:space="preserve">Дане поле </w:t>
            </w:r>
            <w:proofErr w:type="spellStart"/>
            <w:r w:rsidRPr="004C39E1">
              <w:rPr>
                <w:rFonts w:ascii="Times New Roman" w:eastAsia="Times New Roman" w:hAnsi="Times New Roman" w:cs="Times New Roman"/>
                <w:b/>
                <w:strike/>
                <w:sz w:val="20"/>
                <w:szCs w:val="20"/>
              </w:rPr>
              <w:t>заповнюєтся</w:t>
            </w:r>
            <w:proofErr w:type="spellEnd"/>
            <w:r w:rsidRPr="004C39E1">
              <w:rPr>
                <w:rFonts w:ascii="Times New Roman" w:eastAsia="Times New Roman" w:hAnsi="Times New Roman" w:cs="Times New Roman"/>
                <w:b/>
                <w:strike/>
                <w:sz w:val="20"/>
                <w:szCs w:val="20"/>
              </w:rPr>
              <w:t xml:space="preserve"> у разі застосування двох та більше індексів (у разі використання лише одного індексу у формулі ціни даний договір звітується згідно з Додатком 1 до Порядку).</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A3916B" w14:textId="77777777" w:rsidR="00B53EBD" w:rsidRDefault="00B53EBD"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До 150 символів: букви латинського алфавіту, цифри та знаки «/», «-», «_» </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B0E624D" w14:textId="77777777" w:rsidR="00B53EBD" w:rsidRDefault="00B53EBD" w:rsidP="00AA30C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Текст</w:t>
            </w:r>
          </w:p>
        </w:tc>
        <w:tc>
          <w:tcPr>
            <w:tcW w:w="1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1DE1929" w14:textId="77777777" w:rsidR="00B53EBD" w:rsidRDefault="00B53EBD"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18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0782291" w14:textId="77777777" w:rsidR="00B53EBD" w:rsidRDefault="00B53EBD" w:rsidP="00AA30C7">
            <w:pPr>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Average_mont</w:t>
            </w:r>
            <w:proofErr w:type="spellEnd"/>
            <w:r>
              <w:rPr>
                <w:rFonts w:ascii="Times New Roman" w:eastAsia="Times New Roman" w:hAnsi="Times New Roman" w:cs="Times New Roman"/>
                <w:b/>
                <w:sz w:val="20"/>
                <w:szCs w:val="20"/>
                <w:lang w:val="en-US"/>
              </w:rPr>
              <w:t>h</w:t>
            </w:r>
            <w:proofErr w:type="spellStart"/>
            <w:r>
              <w:rPr>
                <w:rFonts w:ascii="Times New Roman" w:eastAsia="Times New Roman" w:hAnsi="Times New Roman" w:cs="Times New Roman"/>
                <w:b/>
                <w:sz w:val="20"/>
                <w:szCs w:val="20"/>
              </w:rPr>
              <w:t>ly</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price</w:t>
            </w:r>
            <w:proofErr w:type="spellEnd"/>
            <w:r>
              <w:rPr>
                <w:rFonts w:ascii="Times New Roman" w:eastAsia="Times New Roman" w:hAnsi="Times New Roman" w:cs="Times New Roman"/>
                <w:b/>
                <w:sz w:val="20"/>
                <w:szCs w:val="20"/>
              </w:rPr>
              <w:t xml:space="preserve">  </w:t>
            </w:r>
          </w:p>
        </w:tc>
      </w:tr>
      <w:tr w:rsidR="00B53EBD" w14:paraId="49C65C56"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7A6A9DC7" w14:textId="77777777" w:rsidR="00B53EBD" w:rsidRDefault="00B53EBD" w:rsidP="00AA30C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6733D02E" w14:textId="77777777" w:rsidR="00B53EBD" w:rsidRDefault="00B53EBD" w:rsidP="00AA30C7">
            <w:pPr>
              <w:rPr>
                <w:rFonts w:ascii="Times New Roman" w:eastAsia="Times New Roman" w:hAnsi="Times New Roman" w:cs="Times New Roman"/>
                <w:b/>
                <w:sz w:val="20"/>
                <w:szCs w:val="20"/>
              </w:rPr>
            </w:pPr>
            <w:r w:rsidRPr="0049538E">
              <w:rPr>
                <w:rFonts w:ascii="Times New Roman" w:eastAsia="Times New Roman" w:hAnsi="Times New Roman" w:cs="Times New Roman"/>
                <w:b/>
                <w:sz w:val="20"/>
                <w:szCs w:val="20"/>
              </w:rPr>
              <w:t>Зауваження та пропозиції до проекту рішення НКРЕКП:</w:t>
            </w:r>
          </w:p>
        </w:tc>
      </w:tr>
      <w:tr w:rsidR="00B53EBD" w14:paraId="026F076A"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59D13119" w14:textId="77777777" w:rsidR="00B53EBD" w:rsidRDefault="00B53EBD" w:rsidP="00AA30C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9556E76" w14:textId="77777777" w:rsidR="00B53EBD" w:rsidRPr="000260B5" w:rsidRDefault="00B53EBD" w:rsidP="00AA30C7">
            <w:pPr>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25</w:t>
            </w:r>
          </w:p>
        </w:tc>
        <w:tc>
          <w:tcPr>
            <w:tcW w:w="15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7B91A9" w14:textId="77777777" w:rsidR="00B53EBD" w:rsidRDefault="00B53EBD" w:rsidP="00AA30C7">
            <w:pPr>
              <w:spacing w:after="0" w:line="240" w:lineRule="auto"/>
              <w:jc w:val="center"/>
              <w:rPr>
                <w:rFonts w:ascii="Times New Roman" w:eastAsia="Times New Roman" w:hAnsi="Times New Roman" w:cs="Times New Roman"/>
                <w:sz w:val="20"/>
                <w:szCs w:val="20"/>
              </w:rPr>
            </w:pPr>
            <w:r w:rsidRPr="000260B5">
              <w:rPr>
                <w:rFonts w:ascii="Times New Roman" w:eastAsia="Times New Roman" w:hAnsi="Times New Roman" w:cs="Times New Roman"/>
                <w:sz w:val="20"/>
                <w:szCs w:val="20"/>
              </w:rPr>
              <w:t>Фіксований індекс</w:t>
            </w:r>
          </w:p>
        </w:tc>
        <w:tc>
          <w:tcPr>
            <w:tcW w:w="16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88FF6B5" w14:textId="77777777" w:rsidR="00B53EBD" w:rsidRDefault="00B53EBD" w:rsidP="00AA30C7">
            <w:pPr>
              <w:spacing w:after="0" w:line="240" w:lineRule="auto"/>
              <w:jc w:val="center"/>
              <w:rPr>
                <w:rFonts w:ascii="Times New Roman" w:eastAsia="Times New Roman" w:hAnsi="Times New Roman" w:cs="Times New Roman"/>
                <w:sz w:val="20"/>
                <w:szCs w:val="20"/>
              </w:rPr>
            </w:pPr>
            <w:r w:rsidRPr="0049538E">
              <w:rPr>
                <w:rFonts w:ascii="Times New Roman" w:eastAsia="Times New Roman" w:hAnsi="Times New Roman" w:cs="Times New Roman"/>
                <w:sz w:val="20"/>
                <w:szCs w:val="20"/>
              </w:rPr>
              <w:t>М*</w:t>
            </w:r>
          </w:p>
        </w:tc>
        <w:tc>
          <w:tcPr>
            <w:tcW w:w="38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5F85067" w14:textId="77777777" w:rsidR="00B53EBD" w:rsidRDefault="00B53EBD"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Перелік індексів, що визначають ціну в договорі. Для кожного Індексу вказується назва. У випадку набору індексів, для якого не існує </w:t>
            </w:r>
          </w:p>
          <w:p w14:paraId="2231404F" w14:textId="77777777" w:rsidR="00B53EBD" w:rsidRDefault="00B53EBD"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унікального ідентифікатора, слід вказати даний набір або індекс. </w:t>
            </w:r>
            <w:r w:rsidRPr="004C39E1">
              <w:rPr>
                <w:rFonts w:ascii="Times New Roman" w:eastAsia="Times New Roman" w:hAnsi="Times New Roman" w:cs="Times New Roman"/>
                <w:b/>
                <w:strike/>
                <w:sz w:val="20"/>
                <w:szCs w:val="20"/>
              </w:rPr>
              <w:t xml:space="preserve">Дане поле </w:t>
            </w:r>
            <w:proofErr w:type="spellStart"/>
            <w:r w:rsidRPr="004C39E1">
              <w:rPr>
                <w:rFonts w:ascii="Times New Roman" w:eastAsia="Times New Roman" w:hAnsi="Times New Roman" w:cs="Times New Roman"/>
                <w:b/>
                <w:strike/>
                <w:sz w:val="20"/>
                <w:szCs w:val="20"/>
              </w:rPr>
              <w:t>заповнюєтся</w:t>
            </w:r>
            <w:proofErr w:type="spellEnd"/>
            <w:r w:rsidRPr="004C39E1">
              <w:rPr>
                <w:rFonts w:ascii="Times New Roman" w:eastAsia="Times New Roman" w:hAnsi="Times New Roman" w:cs="Times New Roman"/>
                <w:b/>
                <w:strike/>
                <w:sz w:val="20"/>
                <w:szCs w:val="20"/>
              </w:rPr>
              <w:t xml:space="preserve"> у разі застосування двох та більше індексів (у разі використання лише одного індексу у формулі ціни </w:t>
            </w:r>
            <w:r w:rsidRPr="004C39E1">
              <w:rPr>
                <w:rFonts w:ascii="Times New Roman" w:eastAsia="Times New Roman" w:hAnsi="Times New Roman" w:cs="Times New Roman"/>
                <w:b/>
                <w:strike/>
                <w:sz w:val="20"/>
                <w:szCs w:val="20"/>
              </w:rPr>
              <w:lastRenderedPageBreak/>
              <w:t>даний договір звітується згідно з Додатком 1 до Порядку).</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67CD5B6" w14:textId="77777777" w:rsidR="00B53EBD" w:rsidRPr="0049538E" w:rsidRDefault="00B53EBD" w:rsidP="00AA30C7">
            <w:pPr>
              <w:spacing w:after="0" w:line="240" w:lineRule="auto"/>
              <w:rPr>
                <w:rFonts w:ascii="Times New Roman" w:eastAsia="Times New Roman" w:hAnsi="Times New Roman" w:cs="Times New Roman"/>
                <w:b/>
                <w:sz w:val="20"/>
                <w:szCs w:val="20"/>
              </w:rPr>
            </w:pPr>
            <w:r w:rsidRPr="0049538E">
              <w:rPr>
                <w:rFonts w:ascii="Times New Roman" w:eastAsia="Times New Roman" w:hAnsi="Times New Roman" w:cs="Times New Roman"/>
                <w:b/>
                <w:sz w:val="20"/>
                <w:szCs w:val="20"/>
              </w:rPr>
              <w:lastRenderedPageBreak/>
              <w:t>До 150 буквено-цифрових символів</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E1F9E1B" w14:textId="77777777" w:rsidR="00B53EBD" w:rsidRPr="0049538E" w:rsidRDefault="00B53EBD" w:rsidP="00AA30C7">
            <w:pPr>
              <w:spacing w:after="0" w:line="240" w:lineRule="auto"/>
              <w:rPr>
                <w:rFonts w:ascii="Times New Roman" w:eastAsia="Times New Roman" w:hAnsi="Times New Roman" w:cs="Times New Roman"/>
                <w:b/>
                <w:sz w:val="20"/>
                <w:szCs w:val="20"/>
              </w:rPr>
            </w:pPr>
            <w:r w:rsidRPr="0049538E">
              <w:rPr>
                <w:rFonts w:ascii="Times New Roman" w:eastAsia="Times New Roman" w:hAnsi="Times New Roman" w:cs="Times New Roman"/>
                <w:b/>
                <w:sz w:val="20"/>
                <w:szCs w:val="20"/>
              </w:rPr>
              <w:t>Буквено-цифровий</w:t>
            </w:r>
          </w:p>
        </w:tc>
        <w:tc>
          <w:tcPr>
            <w:tcW w:w="1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01365E" w14:textId="77777777" w:rsidR="00B53EBD" w:rsidRPr="0049538E" w:rsidRDefault="00B53EBD" w:rsidP="00AA30C7">
            <w:pPr>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150</w:t>
            </w:r>
          </w:p>
        </w:tc>
        <w:tc>
          <w:tcPr>
            <w:tcW w:w="18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F8F95B5" w14:textId="77777777" w:rsidR="00B53EBD" w:rsidRDefault="00B53EBD" w:rsidP="00AA30C7">
            <w:pPr>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Average_mont</w:t>
            </w:r>
            <w:proofErr w:type="spellEnd"/>
            <w:r>
              <w:rPr>
                <w:rFonts w:ascii="Times New Roman" w:eastAsia="Times New Roman" w:hAnsi="Times New Roman" w:cs="Times New Roman"/>
                <w:b/>
                <w:sz w:val="20"/>
                <w:szCs w:val="20"/>
                <w:lang w:val="en-US"/>
              </w:rPr>
              <w:t>h</w:t>
            </w:r>
            <w:proofErr w:type="spellStart"/>
            <w:r>
              <w:rPr>
                <w:rFonts w:ascii="Times New Roman" w:eastAsia="Times New Roman" w:hAnsi="Times New Roman" w:cs="Times New Roman"/>
                <w:b/>
                <w:sz w:val="20"/>
                <w:szCs w:val="20"/>
              </w:rPr>
              <w:t>ly</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price</w:t>
            </w:r>
            <w:proofErr w:type="spellEnd"/>
          </w:p>
        </w:tc>
      </w:tr>
      <w:tr w:rsidR="00B53EBD" w14:paraId="125746A1"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787C2BFF" w14:textId="77777777" w:rsidR="00B53EBD" w:rsidRDefault="00B53EBD" w:rsidP="00AA30C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4EB0C236" w14:textId="77777777" w:rsidR="00B53EBD" w:rsidRPr="00D35592" w:rsidRDefault="00B53EBD" w:rsidP="00AA30C7">
            <w:pPr>
              <w:spacing w:after="0" w:line="240" w:lineRule="auto"/>
              <w:rPr>
                <w:rFonts w:ascii="Times New Roman" w:eastAsia="Times New Roman" w:hAnsi="Times New Roman" w:cs="Times New Roman"/>
                <w:b/>
                <w:sz w:val="20"/>
                <w:szCs w:val="20"/>
              </w:rPr>
            </w:pPr>
            <w:proofErr w:type="spellStart"/>
            <w:r w:rsidRPr="00D35592">
              <w:rPr>
                <w:rFonts w:ascii="Times New Roman" w:eastAsia="Times New Roman" w:hAnsi="Times New Roman" w:cs="Times New Roman"/>
                <w:b/>
                <w:sz w:val="20"/>
                <w:szCs w:val="20"/>
              </w:rPr>
              <w:t>Обгрунтування</w:t>
            </w:r>
            <w:proofErr w:type="spellEnd"/>
            <w:r w:rsidRPr="00D35592">
              <w:rPr>
                <w:rFonts w:ascii="Times New Roman" w:eastAsia="Times New Roman" w:hAnsi="Times New Roman" w:cs="Times New Roman"/>
                <w:b/>
                <w:sz w:val="20"/>
                <w:szCs w:val="20"/>
              </w:rPr>
              <w:t>:</w:t>
            </w:r>
          </w:p>
          <w:p w14:paraId="6E1763A9" w14:textId="77777777" w:rsidR="00B53EBD" w:rsidRPr="00D35592" w:rsidRDefault="00B53EBD" w:rsidP="00AA30C7">
            <w:pPr>
              <w:rPr>
                <w:rFonts w:ascii="Times New Roman" w:eastAsia="Times New Roman" w:hAnsi="Times New Roman" w:cs="Times New Roman"/>
                <w:b/>
                <w:sz w:val="20"/>
                <w:szCs w:val="20"/>
              </w:rPr>
            </w:pPr>
            <w:r w:rsidRPr="00D35592">
              <w:rPr>
                <w:rFonts w:ascii="Times New Roman" w:eastAsia="Times New Roman" w:hAnsi="Times New Roman" w:cs="Times New Roman"/>
                <w:sz w:val="20"/>
                <w:szCs w:val="20"/>
              </w:rPr>
              <w:t xml:space="preserve">З метою уникнення внесення змін в прийняте в експлуатацію АПД програмне забезпечення та можливих проблем в майбутньому при налаштуванні інформаційного обміну з Системою </w:t>
            </w:r>
            <w:r w:rsidRPr="00D35592">
              <w:rPr>
                <w:rFonts w:ascii="Times New Roman" w:eastAsia="Times New Roman" w:hAnsi="Times New Roman" w:cs="Times New Roman"/>
                <w:sz w:val="20"/>
                <w:szCs w:val="20"/>
                <w:lang w:val="en-US"/>
              </w:rPr>
              <w:t>ARIS</w:t>
            </w:r>
            <w:r w:rsidRPr="00E84F44">
              <w:rPr>
                <w:rFonts w:ascii="Times New Roman" w:eastAsia="Times New Roman" w:hAnsi="Times New Roman" w:cs="Times New Roman"/>
                <w:sz w:val="20"/>
                <w:szCs w:val="20"/>
              </w:rPr>
              <w:t xml:space="preserve"> </w:t>
            </w:r>
            <w:proofErr w:type="spellStart"/>
            <w:r w:rsidRPr="00D35592">
              <w:rPr>
                <w:rFonts w:ascii="Times New Roman" w:eastAsia="Times New Roman" w:hAnsi="Times New Roman" w:cs="Times New Roman"/>
                <w:sz w:val="20"/>
                <w:szCs w:val="20"/>
              </w:rPr>
              <w:t>Агенства</w:t>
            </w:r>
            <w:proofErr w:type="spellEnd"/>
            <w:r w:rsidRPr="00D35592">
              <w:rPr>
                <w:rFonts w:ascii="Times New Roman" w:eastAsia="Times New Roman" w:hAnsi="Times New Roman" w:cs="Times New Roman"/>
                <w:sz w:val="20"/>
                <w:szCs w:val="20"/>
              </w:rPr>
              <w:t xml:space="preserve">, звертаємо вашу увагу та просимо притримуватись рекомендацій і </w:t>
            </w:r>
            <w:proofErr w:type="spellStart"/>
            <w:r w:rsidRPr="00D35592">
              <w:rPr>
                <w:rFonts w:ascii="Times New Roman" w:eastAsia="Times New Roman" w:hAnsi="Times New Roman" w:cs="Times New Roman"/>
                <w:sz w:val="20"/>
                <w:szCs w:val="20"/>
              </w:rPr>
              <w:t>обмеженнь</w:t>
            </w:r>
            <w:proofErr w:type="spellEnd"/>
            <w:r w:rsidRPr="00D35592">
              <w:rPr>
                <w:rFonts w:ascii="Times New Roman" w:eastAsia="Times New Roman" w:hAnsi="Times New Roman" w:cs="Times New Roman"/>
                <w:sz w:val="20"/>
                <w:szCs w:val="20"/>
              </w:rPr>
              <w:t xml:space="preserve"> форматів для полів Таблиць звітування, які викладені в настановах </w:t>
            </w:r>
            <w:r w:rsidRPr="00D35592">
              <w:rPr>
                <w:rFonts w:ascii="Times New Roman" w:eastAsia="Times New Roman" w:hAnsi="Times New Roman" w:cs="Times New Roman"/>
                <w:sz w:val="20"/>
                <w:szCs w:val="20"/>
                <w:lang w:val="en-US"/>
              </w:rPr>
              <w:t>ACER</w:t>
            </w:r>
            <w:r w:rsidRPr="00E84F44">
              <w:rPr>
                <w:rFonts w:ascii="Times New Roman" w:eastAsia="Times New Roman" w:hAnsi="Times New Roman" w:cs="Times New Roman"/>
                <w:sz w:val="20"/>
                <w:szCs w:val="20"/>
              </w:rPr>
              <w:t xml:space="preserve"> </w:t>
            </w:r>
            <w:r w:rsidRPr="00D35592">
              <w:rPr>
                <w:rFonts w:ascii="Times New Roman" w:eastAsia="Times New Roman" w:hAnsi="Times New Roman" w:cs="Times New Roman"/>
                <w:sz w:val="20"/>
                <w:szCs w:val="20"/>
                <w:lang w:val="en-US"/>
              </w:rPr>
              <w:t>Transaction</w:t>
            </w:r>
            <w:r w:rsidRPr="00E84F44">
              <w:rPr>
                <w:rFonts w:ascii="Times New Roman" w:eastAsia="Times New Roman" w:hAnsi="Times New Roman" w:cs="Times New Roman"/>
                <w:sz w:val="20"/>
                <w:szCs w:val="20"/>
              </w:rPr>
              <w:t xml:space="preserve"> </w:t>
            </w:r>
            <w:r w:rsidRPr="00D35592">
              <w:rPr>
                <w:rFonts w:ascii="Times New Roman" w:eastAsia="Times New Roman" w:hAnsi="Times New Roman" w:cs="Times New Roman"/>
                <w:sz w:val="20"/>
                <w:szCs w:val="20"/>
                <w:lang w:val="en-US"/>
              </w:rPr>
              <w:t>Reporting</w:t>
            </w:r>
            <w:r w:rsidRPr="00E84F44">
              <w:rPr>
                <w:rFonts w:ascii="Times New Roman" w:eastAsia="Times New Roman" w:hAnsi="Times New Roman" w:cs="Times New Roman"/>
                <w:sz w:val="20"/>
                <w:szCs w:val="20"/>
              </w:rPr>
              <w:t xml:space="preserve"> </w:t>
            </w:r>
            <w:r w:rsidRPr="00D35592">
              <w:rPr>
                <w:rFonts w:ascii="Times New Roman" w:eastAsia="Times New Roman" w:hAnsi="Times New Roman" w:cs="Times New Roman"/>
                <w:sz w:val="20"/>
                <w:szCs w:val="20"/>
                <w:lang w:val="en-US"/>
              </w:rPr>
              <w:t>User</w:t>
            </w:r>
            <w:r w:rsidRPr="00E84F44">
              <w:rPr>
                <w:rFonts w:ascii="Times New Roman" w:eastAsia="Times New Roman" w:hAnsi="Times New Roman" w:cs="Times New Roman"/>
                <w:sz w:val="20"/>
                <w:szCs w:val="20"/>
              </w:rPr>
              <w:t xml:space="preserve"> </w:t>
            </w:r>
            <w:r w:rsidRPr="00D35592">
              <w:rPr>
                <w:rFonts w:ascii="Times New Roman" w:eastAsia="Times New Roman" w:hAnsi="Times New Roman" w:cs="Times New Roman"/>
                <w:sz w:val="20"/>
                <w:szCs w:val="20"/>
                <w:lang w:val="en-US"/>
              </w:rPr>
              <w:t>Manual</w:t>
            </w:r>
            <w:r w:rsidRPr="00E84F44">
              <w:rPr>
                <w:rFonts w:ascii="Times New Roman" w:eastAsia="Times New Roman" w:hAnsi="Times New Roman" w:cs="Times New Roman"/>
                <w:sz w:val="20"/>
                <w:szCs w:val="20"/>
              </w:rPr>
              <w:t xml:space="preserve"> (</w:t>
            </w:r>
            <w:r w:rsidRPr="00D35592">
              <w:rPr>
                <w:rFonts w:ascii="Times New Roman" w:eastAsia="Times New Roman" w:hAnsi="Times New Roman" w:cs="Times New Roman"/>
                <w:sz w:val="20"/>
                <w:szCs w:val="20"/>
                <w:lang w:val="en-US"/>
              </w:rPr>
              <w:t>TRUM</w:t>
            </w:r>
            <w:r w:rsidRPr="00E84F44">
              <w:rPr>
                <w:rFonts w:ascii="Times New Roman" w:eastAsia="Times New Roman" w:hAnsi="Times New Roman" w:cs="Times New Roman"/>
                <w:sz w:val="20"/>
                <w:szCs w:val="20"/>
              </w:rPr>
              <w:t>)</w:t>
            </w:r>
            <w:r w:rsidRPr="00D35592">
              <w:rPr>
                <w:rFonts w:ascii="Times New Roman" w:eastAsia="Times New Roman" w:hAnsi="Times New Roman" w:cs="Times New Roman"/>
                <w:sz w:val="20"/>
                <w:szCs w:val="20"/>
              </w:rPr>
              <w:t xml:space="preserve">. </w:t>
            </w:r>
            <w:proofErr w:type="spellStart"/>
            <w:r w:rsidRPr="00D35592">
              <w:rPr>
                <w:rFonts w:ascii="Times New Roman" w:eastAsia="Times New Roman" w:hAnsi="Times New Roman" w:cs="Times New Roman"/>
                <w:sz w:val="20"/>
                <w:szCs w:val="20"/>
              </w:rPr>
              <w:t>Т.я</w:t>
            </w:r>
            <w:proofErr w:type="spellEnd"/>
            <w:r w:rsidRPr="00D35592">
              <w:rPr>
                <w:rFonts w:ascii="Times New Roman" w:eastAsia="Times New Roman" w:hAnsi="Times New Roman" w:cs="Times New Roman"/>
                <w:sz w:val="20"/>
                <w:szCs w:val="20"/>
              </w:rPr>
              <w:t>. це може потягти за собою необхідність з внесення додаткових змін в прийняте в експлуатацію та налаштоване програмне забезпечення та необхідність для учасників ринку адаптуватися до зміненого формату при формуванні звіту.</w:t>
            </w:r>
          </w:p>
        </w:tc>
      </w:tr>
      <w:tr w:rsidR="00B53EBD" w14:paraId="3A0471A0"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393D4842" w14:textId="77777777" w:rsidR="00B53EBD" w:rsidRDefault="00B53EBD" w:rsidP="00AA30C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7F09E789" w14:textId="77777777" w:rsidR="00B53EBD" w:rsidRDefault="00B53EBD" w:rsidP="00AA30C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Поточна редакція:</w:t>
            </w:r>
          </w:p>
        </w:tc>
      </w:tr>
      <w:tr w:rsidR="00B53EBD" w14:paraId="06B05856"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5787CE88" w14:textId="77777777" w:rsidR="00B53EBD" w:rsidRDefault="00B53EBD" w:rsidP="00AA30C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00B1538" w14:textId="77777777" w:rsidR="00B53EBD" w:rsidRDefault="00B53EBD"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27</w:t>
            </w:r>
          </w:p>
        </w:tc>
        <w:tc>
          <w:tcPr>
            <w:tcW w:w="15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439C8B5" w14:textId="77777777" w:rsidR="00B53EBD" w:rsidRDefault="00B53EBD"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Джерела індексу фіксації</w:t>
            </w:r>
          </w:p>
        </w:tc>
        <w:tc>
          <w:tcPr>
            <w:tcW w:w="16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7D5868C" w14:textId="77777777" w:rsidR="00B53EBD" w:rsidRDefault="00B53EBD"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8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976494" w14:textId="77777777" w:rsidR="00B53EBD" w:rsidRDefault="00B53EBD"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Зазначається джерела публікації для кожного індексу, вказаного у полі 25. У випадку набору індексів, для якого не існує унікального ідентифікатора, зазначаються всі джерела набору індексів.</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BFA52B0" w14:textId="77777777" w:rsidR="00B53EBD" w:rsidRDefault="00B53EBD"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До 100 буквено-цифрових символів.</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D430A60" w14:textId="77777777" w:rsidR="00B53EBD" w:rsidRDefault="00B53EBD"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1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F1AF95" w14:textId="77777777" w:rsidR="00B53EBD" w:rsidRDefault="00B53EBD"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8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E9D57F" w14:textId="77777777" w:rsidR="00B53EBD" w:rsidRDefault="00B53EBD"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Назва джерела індексу</w:t>
            </w:r>
          </w:p>
        </w:tc>
      </w:tr>
      <w:tr w:rsidR="00B53EBD" w14:paraId="43F52445"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36397DA3" w14:textId="77777777" w:rsidR="00B53EBD" w:rsidRDefault="00B53EBD" w:rsidP="00AA30C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56959800" w14:textId="77777777" w:rsidR="00B53EBD" w:rsidRDefault="00B53EBD" w:rsidP="00AA30C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Запропонована редакція:</w:t>
            </w:r>
          </w:p>
        </w:tc>
      </w:tr>
      <w:tr w:rsidR="00B53EBD" w14:paraId="7F839078" w14:textId="77777777" w:rsidTr="00501626">
        <w:trPr>
          <w:trHeight w:val="1566"/>
        </w:trPr>
        <w:tc>
          <w:tcPr>
            <w:tcW w:w="852" w:type="dxa"/>
            <w:vMerge/>
            <w:tcBorders>
              <w:left w:val="single" w:sz="8" w:space="0" w:color="000000"/>
              <w:right w:val="single" w:sz="8" w:space="0" w:color="000000"/>
            </w:tcBorders>
            <w:shd w:val="clear" w:color="auto" w:fill="auto"/>
            <w:vAlign w:val="center"/>
          </w:tcPr>
          <w:p w14:paraId="2E7D56F7" w14:textId="77777777" w:rsidR="00B53EBD" w:rsidRDefault="00B53EBD" w:rsidP="00AA30C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97E0ACA" w14:textId="77777777" w:rsidR="00B53EBD" w:rsidRDefault="00B53EBD"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27</w:t>
            </w:r>
          </w:p>
        </w:tc>
        <w:tc>
          <w:tcPr>
            <w:tcW w:w="15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3709EAF" w14:textId="77777777" w:rsidR="00B53EBD" w:rsidRDefault="00B53EBD"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Джерела індексу фіксації</w:t>
            </w:r>
          </w:p>
        </w:tc>
        <w:tc>
          <w:tcPr>
            <w:tcW w:w="16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28454FF" w14:textId="77777777" w:rsidR="00B53EBD" w:rsidRDefault="00B53EBD"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8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9BDA809" w14:textId="77777777" w:rsidR="00B53EBD" w:rsidRDefault="00B53EBD"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Зазначається джерела публікації для кожного індексу, вказаного у полі 25. У випадку набору індексів, для якого не існує унікального ідентифікатора, зазначаються всі джерела набору індексів.</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BE41C3D" w14:textId="77777777" w:rsidR="00B53EBD" w:rsidRDefault="00B53EBD" w:rsidP="00AA30C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До 150 символів: букви латинського алфавіту, цифри та знаки «/», «-», «_»</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91C2821" w14:textId="77777777" w:rsidR="00B53EBD" w:rsidRDefault="00B53EBD" w:rsidP="00AA30C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Текст</w:t>
            </w:r>
          </w:p>
        </w:tc>
        <w:tc>
          <w:tcPr>
            <w:tcW w:w="1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83C36E8" w14:textId="77777777" w:rsidR="00B53EBD" w:rsidRDefault="00B53EBD" w:rsidP="00AA30C7">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150</w:t>
            </w:r>
          </w:p>
        </w:tc>
        <w:tc>
          <w:tcPr>
            <w:tcW w:w="18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132F9B" w14:textId="77777777" w:rsidR="00B53EBD" w:rsidRDefault="00B53EBD" w:rsidP="00AA30C7">
            <w:pPr>
              <w:spacing w:after="0" w:line="240" w:lineRule="auto"/>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site</w:t>
            </w:r>
            <w:proofErr w:type="spellEnd"/>
            <w:r>
              <w:rPr>
                <w:rFonts w:ascii="Times New Roman" w:eastAsia="Times New Roman" w:hAnsi="Times New Roman" w:cs="Times New Roman"/>
                <w:b/>
                <w:sz w:val="20"/>
                <w:szCs w:val="20"/>
              </w:rPr>
              <w:t xml:space="preserve"> NORDPOOL</w:t>
            </w:r>
          </w:p>
          <w:p w14:paraId="50163888" w14:textId="77777777" w:rsidR="00B53EBD" w:rsidRDefault="00B53EBD" w:rsidP="00AA30C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BLOOMBERG</w:t>
            </w:r>
          </w:p>
        </w:tc>
      </w:tr>
      <w:tr w:rsidR="00B53EBD" w14:paraId="75B09C45" w14:textId="77777777" w:rsidTr="00501626">
        <w:trPr>
          <w:trHeight w:val="317"/>
        </w:trPr>
        <w:tc>
          <w:tcPr>
            <w:tcW w:w="852" w:type="dxa"/>
            <w:vMerge/>
            <w:tcBorders>
              <w:left w:val="single" w:sz="8" w:space="0" w:color="000000"/>
              <w:right w:val="single" w:sz="8" w:space="0" w:color="000000"/>
            </w:tcBorders>
            <w:shd w:val="clear" w:color="auto" w:fill="auto"/>
            <w:vAlign w:val="center"/>
          </w:tcPr>
          <w:p w14:paraId="754A4E57" w14:textId="77777777" w:rsidR="00B53EBD" w:rsidRDefault="00B53EBD" w:rsidP="00AA30C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3EAC5E76" w14:textId="77777777" w:rsidR="00B53EBD" w:rsidRDefault="00B53EBD" w:rsidP="00AA30C7">
            <w:pPr>
              <w:spacing w:after="0" w:line="240" w:lineRule="auto"/>
              <w:rPr>
                <w:rFonts w:ascii="Times New Roman" w:eastAsia="Times New Roman" w:hAnsi="Times New Roman" w:cs="Times New Roman"/>
                <w:b/>
                <w:sz w:val="20"/>
                <w:szCs w:val="20"/>
              </w:rPr>
            </w:pPr>
            <w:r w:rsidRPr="008263AB">
              <w:rPr>
                <w:rFonts w:ascii="Times New Roman" w:eastAsia="Times New Roman" w:hAnsi="Times New Roman" w:cs="Times New Roman"/>
                <w:b/>
                <w:sz w:val="20"/>
                <w:szCs w:val="20"/>
              </w:rPr>
              <w:t>Зауваження та пропозиції до проекту рішення НКРЕКП:</w:t>
            </w:r>
          </w:p>
        </w:tc>
      </w:tr>
      <w:tr w:rsidR="00B53EBD" w14:paraId="01BDE75D" w14:textId="77777777" w:rsidTr="00501626">
        <w:trPr>
          <w:trHeight w:val="317"/>
        </w:trPr>
        <w:tc>
          <w:tcPr>
            <w:tcW w:w="852" w:type="dxa"/>
            <w:vMerge/>
            <w:tcBorders>
              <w:left w:val="single" w:sz="8" w:space="0" w:color="000000"/>
              <w:right w:val="single" w:sz="8" w:space="0" w:color="000000"/>
            </w:tcBorders>
            <w:shd w:val="clear" w:color="auto" w:fill="auto"/>
            <w:vAlign w:val="center"/>
          </w:tcPr>
          <w:p w14:paraId="1368073E" w14:textId="77777777" w:rsidR="00B53EBD" w:rsidRDefault="00B53EBD" w:rsidP="00AA30C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8EA98E3" w14:textId="77777777" w:rsidR="00B53EBD" w:rsidRPr="006A0EB3" w:rsidRDefault="00B53EBD" w:rsidP="00AA30C7">
            <w:pPr>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27</w:t>
            </w:r>
          </w:p>
        </w:tc>
        <w:tc>
          <w:tcPr>
            <w:tcW w:w="15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AF7FB40" w14:textId="77777777" w:rsidR="00B53EBD" w:rsidRDefault="00B53EBD"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Джерела індексу фіксації</w:t>
            </w:r>
          </w:p>
        </w:tc>
        <w:tc>
          <w:tcPr>
            <w:tcW w:w="16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66ECEB3" w14:textId="77777777" w:rsidR="00B53EBD" w:rsidRDefault="00B53EBD"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8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3FC53AA" w14:textId="77777777" w:rsidR="00B53EBD" w:rsidRDefault="00B53EBD"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Зазначається джерела публікації для кожного індексу, вказаного у полі 25. У випадку набору індексів, для якого не існує унікального ідентифікатора, зазначаються всі джерела набору індексів.</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22261CB" w14:textId="77777777" w:rsidR="00B53EBD" w:rsidRPr="006A0EB3" w:rsidRDefault="00B53EBD" w:rsidP="00AA30C7">
            <w:pPr>
              <w:spacing w:after="0" w:line="240" w:lineRule="auto"/>
              <w:rPr>
                <w:rFonts w:ascii="Times New Roman" w:eastAsia="Times New Roman" w:hAnsi="Times New Roman" w:cs="Times New Roman"/>
                <w:b/>
                <w:sz w:val="20"/>
                <w:szCs w:val="20"/>
              </w:rPr>
            </w:pPr>
            <w:r w:rsidRPr="006A0EB3">
              <w:rPr>
                <w:rFonts w:ascii="Times New Roman" w:eastAsia="Times New Roman" w:hAnsi="Times New Roman" w:cs="Times New Roman"/>
                <w:b/>
                <w:sz w:val="20"/>
                <w:szCs w:val="20"/>
              </w:rPr>
              <w:t>До 100 буквено-цифрових символів.</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C0E9C10" w14:textId="77777777" w:rsidR="00B53EBD" w:rsidRPr="006A0EB3" w:rsidRDefault="00B53EBD" w:rsidP="00AA30C7">
            <w:pPr>
              <w:spacing w:after="0" w:line="240" w:lineRule="auto"/>
              <w:rPr>
                <w:rFonts w:ascii="Times New Roman" w:eastAsia="Times New Roman" w:hAnsi="Times New Roman" w:cs="Times New Roman"/>
                <w:b/>
                <w:sz w:val="20"/>
                <w:szCs w:val="20"/>
              </w:rPr>
            </w:pPr>
            <w:r w:rsidRPr="006A0EB3">
              <w:rPr>
                <w:rFonts w:ascii="Times New Roman" w:eastAsia="Times New Roman" w:hAnsi="Times New Roman" w:cs="Times New Roman"/>
                <w:b/>
                <w:sz w:val="20"/>
                <w:szCs w:val="20"/>
              </w:rPr>
              <w:t>Буквено-цифровий</w:t>
            </w:r>
          </w:p>
        </w:tc>
        <w:tc>
          <w:tcPr>
            <w:tcW w:w="1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785DA45" w14:textId="77777777" w:rsidR="00B53EBD" w:rsidRPr="006A0EB3" w:rsidRDefault="00B53EBD" w:rsidP="00AA30C7">
            <w:pPr>
              <w:spacing w:after="0" w:line="240" w:lineRule="auto"/>
              <w:jc w:val="center"/>
              <w:rPr>
                <w:rFonts w:ascii="Times New Roman" w:eastAsia="Times New Roman" w:hAnsi="Times New Roman" w:cs="Times New Roman"/>
                <w:b/>
                <w:sz w:val="20"/>
                <w:szCs w:val="20"/>
                <w:lang w:val="en-US"/>
              </w:rPr>
            </w:pPr>
            <w:r>
              <w:rPr>
                <w:rFonts w:ascii="Times New Roman" w:eastAsia="Times New Roman" w:hAnsi="Times New Roman" w:cs="Times New Roman"/>
                <w:b/>
                <w:sz w:val="20"/>
                <w:szCs w:val="20"/>
                <w:lang w:val="en-US"/>
              </w:rPr>
              <w:t>100</w:t>
            </w:r>
          </w:p>
        </w:tc>
        <w:tc>
          <w:tcPr>
            <w:tcW w:w="18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5135557" w14:textId="77777777" w:rsidR="00B53EBD" w:rsidRDefault="00B53EBD" w:rsidP="00AA30C7">
            <w:pPr>
              <w:spacing w:after="0" w:line="240" w:lineRule="auto"/>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site</w:t>
            </w:r>
            <w:proofErr w:type="spellEnd"/>
            <w:r>
              <w:rPr>
                <w:rFonts w:ascii="Times New Roman" w:eastAsia="Times New Roman" w:hAnsi="Times New Roman" w:cs="Times New Roman"/>
                <w:b/>
                <w:sz w:val="20"/>
                <w:szCs w:val="20"/>
                <w:lang w:val="en-US"/>
              </w:rPr>
              <w:t>_</w:t>
            </w:r>
            <w:r w:rsidRPr="006A0EB3">
              <w:rPr>
                <w:rFonts w:ascii="Times New Roman" w:eastAsia="Times New Roman" w:hAnsi="Times New Roman" w:cs="Times New Roman"/>
                <w:b/>
                <w:sz w:val="20"/>
                <w:szCs w:val="20"/>
              </w:rPr>
              <w:t>NORDPOOL</w:t>
            </w:r>
            <w:r>
              <w:rPr>
                <w:rFonts w:ascii="Times New Roman" w:eastAsia="Times New Roman" w:hAnsi="Times New Roman" w:cs="Times New Roman"/>
                <w:b/>
                <w:sz w:val="20"/>
                <w:szCs w:val="20"/>
                <w:lang w:val="en-US"/>
              </w:rPr>
              <w:t>-</w:t>
            </w:r>
            <w:r w:rsidRPr="006A0EB3">
              <w:rPr>
                <w:rFonts w:ascii="Times New Roman" w:eastAsia="Times New Roman" w:hAnsi="Times New Roman" w:cs="Times New Roman"/>
                <w:b/>
                <w:sz w:val="20"/>
                <w:szCs w:val="20"/>
              </w:rPr>
              <w:t>BLOOMBERG</w:t>
            </w:r>
          </w:p>
        </w:tc>
      </w:tr>
      <w:tr w:rsidR="00B53EBD" w14:paraId="75154016" w14:textId="77777777" w:rsidTr="00501626">
        <w:trPr>
          <w:trHeight w:val="317"/>
        </w:trPr>
        <w:tc>
          <w:tcPr>
            <w:tcW w:w="852" w:type="dxa"/>
            <w:vMerge/>
            <w:tcBorders>
              <w:left w:val="single" w:sz="8" w:space="0" w:color="000000"/>
              <w:bottom w:val="single" w:sz="8" w:space="0" w:color="000000"/>
              <w:right w:val="single" w:sz="8" w:space="0" w:color="000000"/>
            </w:tcBorders>
            <w:shd w:val="clear" w:color="auto" w:fill="auto"/>
            <w:vAlign w:val="center"/>
          </w:tcPr>
          <w:p w14:paraId="6D619EE4" w14:textId="77777777" w:rsidR="00B53EBD" w:rsidRDefault="00B53EBD" w:rsidP="00AA30C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5519954D" w14:textId="77777777" w:rsidR="00B53EBD" w:rsidRPr="00D35592" w:rsidRDefault="00B53EBD" w:rsidP="00AA30C7">
            <w:pPr>
              <w:spacing w:after="0" w:line="240" w:lineRule="auto"/>
              <w:rPr>
                <w:rFonts w:ascii="Times New Roman" w:eastAsia="Times New Roman" w:hAnsi="Times New Roman" w:cs="Times New Roman"/>
                <w:b/>
                <w:sz w:val="20"/>
                <w:szCs w:val="20"/>
              </w:rPr>
            </w:pPr>
            <w:proofErr w:type="spellStart"/>
            <w:r w:rsidRPr="00D35592">
              <w:rPr>
                <w:rFonts w:ascii="Times New Roman" w:eastAsia="Times New Roman" w:hAnsi="Times New Roman" w:cs="Times New Roman"/>
                <w:b/>
                <w:sz w:val="20"/>
                <w:szCs w:val="20"/>
              </w:rPr>
              <w:t>Обгрунтування</w:t>
            </w:r>
            <w:proofErr w:type="spellEnd"/>
            <w:r w:rsidRPr="00D35592">
              <w:rPr>
                <w:rFonts w:ascii="Times New Roman" w:eastAsia="Times New Roman" w:hAnsi="Times New Roman" w:cs="Times New Roman"/>
                <w:b/>
                <w:sz w:val="20"/>
                <w:szCs w:val="20"/>
              </w:rPr>
              <w:t>:</w:t>
            </w:r>
          </w:p>
          <w:p w14:paraId="5181A149" w14:textId="77777777" w:rsidR="00B53EBD" w:rsidRPr="00D35592" w:rsidRDefault="00B53EBD" w:rsidP="00AA30C7">
            <w:pPr>
              <w:spacing w:after="0" w:line="240" w:lineRule="auto"/>
              <w:rPr>
                <w:rFonts w:ascii="Times New Roman" w:eastAsia="Times New Roman" w:hAnsi="Times New Roman" w:cs="Times New Roman"/>
                <w:b/>
                <w:sz w:val="20"/>
                <w:szCs w:val="20"/>
              </w:rPr>
            </w:pPr>
            <w:r w:rsidRPr="00D35592">
              <w:rPr>
                <w:rFonts w:ascii="Times New Roman" w:eastAsia="Times New Roman" w:hAnsi="Times New Roman" w:cs="Times New Roman"/>
                <w:sz w:val="20"/>
                <w:szCs w:val="20"/>
              </w:rPr>
              <w:t xml:space="preserve">З метою уникнення внесення змін в прийняте в експлуатацію АПД програмне забезпечення та можливих проблем в майбутньому при налаштуванні інформаційного обміну з Системою </w:t>
            </w:r>
            <w:r w:rsidRPr="00D35592">
              <w:rPr>
                <w:rFonts w:ascii="Times New Roman" w:eastAsia="Times New Roman" w:hAnsi="Times New Roman" w:cs="Times New Roman"/>
                <w:sz w:val="20"/>
                <w:szCs w:val="20"/>
                <w:lang w:val="en-US"/>
              </w:rPr>
              <w:t>ARIS</w:t>
            </w:r>
            <w:r w:rsidRPr="00E84F44">
              <w:rPr>
                <w:rFonts w:ascii="Times New Roman" w:eastAsia="Times New Roman" w:hAnsi="Times New Roman" w:cs="Times New Roman"/>
                <w:sz w:val="20"/>
                <w:szCs w:val="20"/>
              </w:rPr>
              <w:t xml:space="preserve"> </w:t>
            </w:r>
            <w:proofErr w:type="spellStart"/>
            <w:r w:rsidRPr="00D35592">
              <w:rPr>
                <w:rFonts w:ascii="Times New Roman" w:eastAsia="Times New Roman" w:hAnsi="Times New Roman" w:cs="Times New Roman"/>
                <w:sz w:val="20"/>
                <w:szCs w:val="20"/>
              </w:rPr>
              <w:t>Агенства</w:t>
            </w:r>
            <w:proofErr w:type="spellEnd"/>
            <w:r w:rsidRPr="00D35592">
              <w:rPr>
                <w:rFonts w:ascii="Times New Roman" w:eastAsia="Times New Roman" w:hAnsi="Times New Roman" w:cs="Times New Roman"/>
                <w:sz w:val="20"/>
                <w:szCs w:val="20"/>
              </w:rPr>
              <w:t xml:space="preserve">, звертаємо вашу увагу та просимо притримуватись рекомендацій і </w:t>
            </w:r>
            <w:proofErr w:type="spellStart"/>
            <w:r w:rsidRPr="00D35592">
              <w:rPr>
                <w:rFonts w:ascii="Times New Roman" w:eastAsia="Times New Roman" w:hAnsi="Times New Roman" w:cs="Times New Roman"/>
                <w:sz w:val="20"/>
                <w:szCs w:val="20"/>
              </w:rPr>
              <w:t>обмеженнь</w:t>
            </w:r>
            <w:proofErr w:type="spellEnd"/>
            <w:r w:rsidRPr="00D35592">
              <w:rPr>
                <w:rFonts w:ascii="Times New Roman" w:eastAsia="Times New Roman" w:hAnsi="Times New Roman" w:cs="Times New Roman"/>
                <w:sz w:val="20"/>
                <w:szCs w:val="20"/>
              </w:rPr>
              <w:t xml:space="preserve"> форматів для полів Таблиць звітування, які викладені в настановах </w:t>
            </w:r>
            <w:r w:rsidRPr="00D35592">
              <w:rPr>
                <w:rFonts w:ascii="Times New Roman" w:eastAsia="Times New Roman" w:hAnsi="Times New Roman" w:cs="Times New Roman"/>
                <w:sz w:val="20"/>
                <w:szCs w:val="20"/>
                <w:lang w:val="en-US"/>
              </w:rPr>
              <w:t>ACER</w:t>
            </w:r>
            <w:r w:rsidRPr="00E84F44">
              <w:rPr>
                <w:rFonts w:ascii="Times New Roman" w:eastAsia="Times New Roman" w:hAnsi="Times New Roman" w:cs="Times New Roman"/>
                <w:sz w:val="20"/>
                <w:szCs w:val="20"/>
              </w:rPr>
              <w:t xml:space="preserve"> </w:t>
            </w:r>
            <w:r w:rsidRPr="00D35592">
              <w:rPr>
                <w:rFonts w:ascii="Times New Roman" w:eastAsia="Times New Roman" w:hAnsi="Times New Roman" w:cs="Times New Roman"/>
                <w:sz w:val="20"/>
                <w:szCs w:val="20"/>
                <w:lang w:val="en-US"/>
              </w:rPr>
              <w:t>Transaction</w:t>
            </w:r>
            <w:r w:rsidRPr="00E84F44">
              <w:rPr>
                <w:rFonts w:ascii="Times New Roman" w:eastAsia="Times New Roman" w:hAnsi="Times New Roman" w:cs="Times New Roman"/>
                <w:sz w:val="20"/>
                <w:szCs w:val="20"/>
              </w:rPr>
              <w:t xml:space="preserve"> </w:t>
            </w:r>
            <w:r w:rsidRPr="00D35592">
              <w:rPr>
                <w:rFonts w:ascii="Times New Roman" w:eastAsia="Times New Roman" w:hAnsi="Times New Roman" w:cs="Times New Roman"/>
                <w:sz w:val="20"/>
                <w:szCs w:val="20"/>
                <w:lang w:val="en-US"/>
              </w:rPr>
              <w:t>Reporting</w:t>
            </w:r>
            <w:r w:rsidRPr="00E84F44">
              <w:rPr>
                <w:rFonts w:ascii="Times New Roman" w:eastAsia="Times New Roman" w:hAnsi="Times New Roman" w:cs="Times New Roman"/>
                <w:sz w:val="20"/>
                <w:szCs w:val="20"/>
              </w:rPr>
              <w:t xml:space="preserve"> </w:t>
            </w:r>
            <w:r w:rsidRPr="00D35592">
              <w:rPr>
                <w:rFonts w:ascii="Times New Roman" w:eastAsia="Times New Roman" w:hAnsi="Times New Roman" w:cs="Times New Roman"/>
                <w:sz w:val="20"/>
                <w:szCs w:val="20"/>
                <w:lang w:val="en-US"/>
              </w:rPr>
              <w:t>User</w:t>
            </w:r>
            <w:r w:rsidRPr="00E84F44">
              <w:rPr>
                <w:rFonts w:ascii="Times New Roman" w:eastAsia="Times New Roman" w:hAnsi="Times New Roman" w:cs="Times New Roman"/>
                <w:sz w:val="20"/>
                <w:szCs w:val="20"/>
              </w:rPr>
              <w:t xml:space="preserve"> </w:t>
            </w:r>
            <w:r w:rsidRPr="00D35592">
              <w:rPr>
                <w:rFonts w:ascii="Times New Roman" w:eastAsia="Times New Roman" w:hAnsi="Times New Roman" w:cs="Times New Roman"/>
                <w:sz w:val="20"/>
                <w:szCs w:val="20"/>
                <w:lang w:val="en-US"/>
              </w:rPr>
              <w:t>Manual</w:t>
            </w:r>
            <w:r w:rsidRPr="00E84F44">
              <w:rPr>
                <w:rFonts w:ascii="Times New Roman" w:eastAsia="Times New Roman" w:hAnsi="Times New Roman" w:cs="Times New Roman"/>
                <w:sz w:val="20"/>
                <w:szCs w:val="20"/>
              </w:rPr>
              <w:t xml:space="preserve"> (</w:t>
            </w:r>
            <w:r w:rsidRPr="00D35592">
              <w:rPr>
                <w:rFonts w:ascii="Times New Roman" w:eastAsia="Times New Roman" w:hAnsi="Times New Roman" w:cs="Times New Roman"/>
                <w:sz w:val="20"/>
                <w:szCs w:val="20"/>
                <w:lang w:val="en-US"/>
              </w:rPr>
              <w:t>TRUM</w:t>
            </w:r>
            <w:r w:rsidRPr="00E84F44">
              <w:rPr>
                <w:rFonts w:ascii="Times New Roman" w:eastAsia="Times New Roman" w:hAnsi="Times New Roman" w:cs="Times New Roman"/>
                <w:sz w:val="20"/>
                <w:szCs w:val="20"/>
              </w:rPr>
              <w:t>)</w:t>
            </w:r>
            <w:r w:rsidRPr="00D35592">
              <w:rPr>
                <w:rFonts w:ascii="Times New Roman" w:eastAsia="Times New Roman" w:hAnsi="Times New Roman" w:cs="Times New Roman"/>
                <w:sz w:val="20"/>
                <w:szCs w:val="20"/>
              </w:rPr>
              <w:t xml:space="preserve">. </w:t>
            </w:r>
            <w:proofErr w:type="spellStart"/>
            <w:r w:rsidRPr="00D35592">
              <w:rPr>
                <w:rFonts w:ascii="Times New Roman" w:eastAsia="Times New Roman" w:hAnsi="Times New Roman" w:cs="Times New Roman"/>
                <w:sz w:val="20"/>
                <w:szCs w:val="20"/>
              </w:rPr>
              <w:t>Т.я</w:t>
            </w:r>
            <w:proofErr w:type="spellEnd"/>
            <w:r w:rsidRPr="00D35592">
              <w:rPr>
                <w:rFonts w:ascii="Times New Roman" w:eastAsia="Times New Roman" w:hAnsi="Times New Roman" w:cs="Times New Roman"/>
                <w:sz w:val="20"/>
                <w:szCs w:val="20"/>
              </w:rPr>
              <w:t>. це може потягти за собою необхідність з внесення додаткових змін в прийняте в експлуатацію та налаштоване програмне забезпечення та необхідність для учасників ринку адаптуватися до зміненого формату при формуванні звіту.</w:t>
            </w:r>
          </w:p>
        </w:tc>
      </w:tr>
      <w:tr w:rsidR="00B53EBD" w14:paraId="2043FC9A" w14:textId="77777777" w:rsidTr="00501626">
        <w:trPr>
          <w:trHeight w:val="20"/>
        </w:trPr>
        <w:tc>
          <w:tcPr>
            <w:tcW w:w="852" w:type="dxa"/>
            <w:vMerge w:val="restart"/>
            <w:tcBorders>
              <w:top w:val="single" w:sz="8" w:space="0" w:color="000000"/>
              <w:left w:val="single" w:sz="8" w:space="0" w:color="000000"/>
              <w:right w:val="single" w:sz="8" w:space="0" w:color="000000"/>
            </w:tcBorders>
            <w:shd w:val="clear" w:color="auto" w:fill="auto"/>
            <w:vAlign w:val="center"/>
          </w:tcPr>
          <w:p w14:paraId="4B4892A3" w14:textId="77777777" w:rsidR="00B53EBD" w:rsidRDefault="00B53EBD" w:rsidP="00AA30C7">
            <w:pPr>
              <w:spacing w:after="0" w:line="240" w:lineRule="auto"/>
              <w:ind w:left="113" w:right="11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Поля даних, пов’язані з деталями опціонів</w:t>
            </w: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3A2E60CA" w14:textId="77777777" w:rsidR="00B53EBD" w:rsidRDefault="00B53EBD"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Поточна редакція:</w:t>
            </w:r>
          </w:p>
        </w:tc>
      </w:tr>
      <w:tr w:rsidR="00B53EBD" w14:paraId="26BC59DA"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6B3E63E7" w14:textId="77777777" w:rsidR="00B53EBD" w:rsidRDefault="00B53EBD" w:rsidP="00AA30C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38B8B74" w14:textId="77777777" w:rsidR="00B53EBD" w:rsidRDefault="00B53EBD"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w:t>
            </w:r>
          </w:p>
        </w:tc>
        <w:tc>
          <w:tcPr>
            <w:tcW w:w="15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B71C8C5" w14:textId="77777777" w:rsidR="00B53EBD" w:rsidRDefault="00B53EBD"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Індекс ціни виконання опціону</w:t>
            </w:r>
          </w:p>
        </w:tc>
        <w:tc>
          <w:tcPr>
            <w:tcW w:w="16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72FE90F" w14:textId="77777777" w:rsidR="00B53EBD" w:rsidRDefault="00B53EBD"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8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40CC6D5" w14:textId="77777777" w:rsidR="00B53EBD" w:rsidRDefault="00B53EBD"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Перелік індексів, що визначають ціну виконання опціону. Для кожного Індексу вказується назва. У випадку набору індексів, для якого не існує унікального ідентифікатора, слід вказати даний набір або індекс.</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9349FD0" w14:textId="77777777" w:rsidR="00B53EBD" w:rsidRDefault="00B53EBD" w:rsidP="00AA30C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До 150 буквено-цифрових символів.</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2E3BE84" w14:textId="77777777" w:rsidR="00B53EBD" w:rsidRDefault="00B53EBD"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1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6107A28" w14:textId="77777777" w:rsidR="00B53EBD" w:rsidRDefault="00B53EBD"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18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12B572D" w14:textId="77777777" w:rsidR="00B53EBD" w:rsidRDefault="00B53EBD"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Назва індексу</w:t>
            </w:r>
          </w:p>
        </w:tc>
      </w:tr>
      <w:tr w:rsidR="00B53EBD" w14:paraId="247FCE0F"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22CFC774" w14:textId="77777777" w:rsidR="00B53EBD" w:rsidRDefault="00B53EBD" w:rsidP="00AA30C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18237D04" w14:textId="77777777" w:rsidR="00B53EBD" w:rsidRDefault="00B53EBD" w:rsidP="00AA30C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Запропонована редакція:</w:t>
            </w:r>
          </w:p>
        </w:tc>
      </w:tr>
      <w:tr w:rsidR="00B53EBD" w14:paraId="61289B36"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5610D37D" w14:textId="77777777" w:rsidR="00B53EBD" w:rsidRDefault="00B53EBD" w:rsidP="00AA30C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8E4B88" w14:textId="77777777" w:rsidR="00B53EBD" w:rsidRDefault="00B53EBD" w:rsidP="00AA30C7">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37</w:t>
            </w:r>
          </w:p>
        </w:tc>
        <w:tc>
          <w:tcPr>
            <w:tcW w:w="15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3F49A8B" w14:textId="77777777" w:rsidR="00B53EBD" w:rsidRDefault="00B53EBD" w:rsidP="00AA30C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Індекс ціни виконання опціону</w:t>
            </w:r>
          </w:p>
        </w:tc>
        <w:tc>
          <w:tcPr>
            <w:tcW w:w="16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9D97CD2" w14:textId="77777777" w:rsidR="00B53EBD" w:rsidRDefault="00B53EBD" w:rsidP="00AA30C7">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М*</w:t>
            </w:r>
          </w:p>
        </w:tc>
        <w:tc>
          <w:tcPr>
            <w:tcW w:w="38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7965238" w14:textId="77777777" w:rsidR="00B53EBD" w:rsidRDefault="00B53EBD" w:rsidP="00AA30C7">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Перелік індексів, що визначають ціну виконання опціону. Для кожного Індексу вказується назва. У випадку набору індексів, для якого не існує унікального </w:t>
            </w:r>
            <w:r>
              <w:rPr>
                <w:rFonts w:ascii="Times New Roman" w:eastAsia="Times New Roman" w:hAnsi="Times New Roman" w:cs="Times New Roman"/>
                <w:sz w:val="20"/>
                <w:szCs w:val="20"/>
              </w:rPr>
              <w:lastRenderedPageBreak/>
              <w:t>ідентифікатора, слід вказати даний набір або індекс.</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CDCDE38" w14:textId="77777777" w:rsidR="00B53EBD" w:rsidRDefault="00B53EBD" w:rsidP="00AA30C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 xml:space="preserve">До 150 символів: букви латинського алфавіту, </w:t>
            </w:r>
            <w:r>
              <w:rPr>
                <w:rFonts w:ascii="Times New Roman" w:eastAsia="Times New Roman" w:hAnsi="Times New Roman" w:cs="Times New Roman"/>
                <w:b/>
                <w:sz w:val="20"/>
                <w:szCs w:val="20"/>
              </w:rPr>
              <w:lastRenderedPageBreak/>
              <w:t>цифри та знаки «/», «-», «_»</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0460D2B" w14:textId="77777777" w:rsidR="00B53EBD" w:rsidRDefault="00B53EBD" w:rsidP="00AA30C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Текст</w:t>
            </w:r>
          </w:p>
        </w:tc>
        <w:tc>
          <w:tcPr>
            <w:tcW w:w="1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A740A27" w14:textId="77777777" w:rsidR="00B53EBD" w:rsidRDefault="00B53EBD" w:rsidP="00AA30C7">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150</w:t>
            </w:r>
          </w:p>
        </w:tc>
        <w:tc>
          <w:tcPr>
            <w:tcW w:w="18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0B66AB6" w14:textId="77777777" w:rsidR="00B53EBD" w:rsidRDefault="00B53EBD" w:rsidP="00AA30C7">
            <w:pPr>
              <w:spacing w:after="0" w:line="240" w:lineRule="auto"/>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Daily_mont</w:t>
            </w:r>
            <w:proofErr w:type="spellEnd"/>
            <w:r>
              <w:rPr>
                <w:rFonts w:ascii="Times New Roman" w:eastAsia="Times New Roman" w:hAnsi="Times New Roman" w:cs="Times New Roman"/>
                <w:b/>
                <w:sz w:val="20"/>
                <w:szCs w:val="20"/>
                <w:lang w:val="en-US"/>
              </w:rPr>
              <w:t>h</w:t>
            </w:r>
            <w:proofErr w:type="spellStart"/>
            <w:r>
              <w:rPr>
                <w:rFonts w:ascii="Times New Roman" w:eastAsia="Times New Roman" w:hAnsi="Times New Roman" w:cs="Times New Roman"/>
                <w:b/>
                <w:sz w:val="20"/>
                <w:szCs w:val="20"/>
              </w:rPr>
              <w:t>ly</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price</w:t>
            </w:r>
            <w:proofErr w:type="spellEnd"/>
          </w:p>
        </w:tc>
      </w:tr>
      <w:tr w:rsidR="00B53EBD" w14:paraId="4A9A9B36"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6DD75150" w14:textId="77777777" w:rsidR="00B53EBD" w:rsidRDefault="00B53EBD" w:rsidP="00AA30C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78575D13" w14:textId="77777777" w:rsidR="00B53EBD" w:rsidRPr="00D35592" w:rsidRDefault="00B53EBD" w:rsidP="00AA30C7">
            <w:pPr>
              <w:spacing w:after="0" w:line="240" w:lineRule="auto"/>
              <w:rPr>
                <w:rFonts w:ascii="Times New Roman" w:eastAsia="Times New Roman" w:hAnsi="Times New Roman" w:cs="Times New Roman"/>
                <w:b/>
                <w:sz w:val="20"/>
                <w:szCs w:val="20"/>
              </w:rPr>
            </w:pPr>
            <w:r w:rsidRPr="00D35592">
              <w:rPr>
                <w:rFonts w:ascii="Times New Roman" w:eastAsia="Times New Roman" w:hAnsi="Times New Roman" w:cs="Times New Roman"/>
                <w:b/>
                <w:sz w:val="20"/>
                <w:szCs w:val="20"/>
              </w:rPr>
              <w:t>Зауваження та пропозиції до проекту рішення НКРЕКП:</w:t>
            </w:r>
          </w:p>
        </w:tc>
      </w:tr>
      <w:tr w:rsidR="00B53EBD" w14:paraId="5373F8FA"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28414375" w14:textId="77777777" w:rsidR="00B53EBD" w:rsidRDefault="00B53EBD" w:rsidP="00AA30C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AC59500" w14:textId="77777777" w:rsidR="00B53EBD" w:rsidRPr="00D35592" w:rsidRDefault="00B53EBD" w:rsidP="00AA30C7">
            <w:pPr>
              <w:spacing w:after="0" w:line="240" w:lineRule="auto"/>
              <w:jc w:val="center"/>
              <w:rPr>
                <w:rFonts w:ascii="Times New Roman" w:eastAsia="Times New Roman" w:hAnsi="Times New Roman" w:cs="Times New Roman"/>
                <w:sz w:val="20"/>
                <w:szCs w:val="20"/>
                <w:lang w:val="en-US"/>
              </w:rPr>
            </w:pPr>
            <w:r w:rsidRPr="00D35592">
              <w:rPr>
                <w:rFonts w:ascii="Times New Roman" w:eastAsia="Times New Roman" w:hAnsi="Times New Roman" w:cs="Times New Roman"/>
                <w:sz w:val="20"/>
                <w:szCs w:val="20"/>
                <w:lang w:val="en-US"/>
              </w:rPr>
              <w:t>37</w:t>
            </w:r>
          </w:p>
        </w:tc>
        <w:tc>
          <w:tcPr>
            <w:tcW w:w="15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8F2155D" w14:textId="77777777" w:rsidR="00B53EBD" w:rsidRPr="00D35592" w:rsidRDefault="00B53EBD" w:rsidP="00AA30C7">
            <w:pPr>
              <w:spacing w:after="0" w:line="240" w:lineRule="auto"/>
              <w:rPr>
                <w:rFonts w:ascii="Times New Roman" w:eastAsia="Times New Roman" w:hAnsi="Times New Roman" w:cs="Times New Roman"/>
                <w:sz w:val="20"/>
                <w:szCs w:val="20"/>
              </w:rPr>
            </w:pPr>
            <w:r w:rsidRPr="00D35592">
              <w:rPr>
                <w:rFonts w:ascii="Times New Roman" w:eastAsia="Times New Roman" w:hAnsi="Times New Roman" w:cs="Times New Roman"/>
                <w:sz w:val="20"/>
                <w:szCs w:val="20"/>
              </w:rPr>
              <w:t>Індекс ціни виконання опціону</w:t>
            </w:r>
          </w:p>
        </w:tc>
        <w:tc>
          <w:tcPr>
            <w:tcW w:w="16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A2A6E12" w14:textId="77777777" w:rsidR="00B53EBD" w:rsidRPr="00D35592" w:rsidRDefault="00B53EBD" w:rsidP="00AA30C7">
            <w:pPr>
              <w:spacing w:after="0" w:line="240" w:lineRule="auto"/>
              <w:jc w:val="center"/>
              <w:rPr>
                <w:rFonts w:ascii="Times New Roman" w:eastAsia="Times New Roman" w:hAnsi="Times New Roman" w:cs="Times New Roman"/>
                <w:sz w:val="20"/>
                <w:szCs w:val="20"/>
              </w:rPr>
            </w:pPr>
            <w:r w:rsidRPr="00D35592">
              <w:rPr>
                <w:rFonts w:ascii="Times New Roman" w:eastAsia="Times New Roman" w:hAnsi="Times New Roman" w:cs="Times New Roman"/>
                <w:sz w:val="20"/>
                <w:szCs w:val="20"/>
              </w:rPr>
              <w:t>М*</w:t>
            </w:r>
          </w:p>
        </w:tc>
        <w:tc>
          <w:tcPr>
            <w:tcW w:w="38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8CD87DA" w14:textId="77777777" w:rsidR="00B53EBD" w:rsidRPr="00D35592" w:rsidRDefault="00B53EBD" w:rsidP="00AA30C7">
            <w:pPr>
              <w:spacing w:after="0" w:line="240" w:lineRule="auto"/>
              <w:jc w:val="center"/>
              <w:rPr>
                <w:rFonts w:ascii="Times New Roman" w:eastAsia="Times New Roman" w:hAnsi="Times New Roman" w:cs="Times New Roman"/>
                <w:sz w:val="20"/>
                <w:szCs w:val="20"/>
              </w:rPr>
            </w:pPr>
            <w:r w:rsidRPr="00D35592">
              <w:rPr>
                <w:rFonts w:ascii="Times New Roman" w:eastAsia="Times New Roman" w:hAnsi="Times New Roman" w:cs="Times New Roman"/>
                <w:sz w:val="20"/>
                <w:szCs w:val="20"/>
              </w:rPr>
              <w:t>Перелік індексів, що визначають ціну виконання опціону. Для кожного Індексу вказується назва. У випадку набору індексів, для якого не існує унікального ідентифікатора, слід вказати даний набір або індекс.</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E16B78" w14:textId="77777777" w:rsidR="00B53EBD" w:rsidRPr="00D35592" w:rsidRDefault="00B53EBD" w:rsidP="00AA30C7">
            <w:pPr>
              <w:spacing w:after="0" w:line="240" w:lineRule="auto"/>
              <w:rPr>
                <w:rFonts w:ascii="Times New Roman" w:eastAsia="Times New Roman" w:hAnsi="Times New Roman" w:cs="Times New Roman"/>
                <w:b/>
                <w:sz w:val="20"/>
                <w:szCs w:val="20"/>
              </w:rPr>
            </w:pPr>
            <w:r w:rsidRPr="00D35592">
              <w:rPr>
                <w:rFonts w:ascii="Times New Roman" w:eastAsia="Times New Roman" w:hAnsi="Times New Roman" w:cs="Times New Roman"/>
                <w:b/>
                <w:sz w:val="20"/>
                <w:szCs w:val="20"/>
              </w:rPr>
              <w:t>До 150 буквено-цифрових символів.</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5E4BA0E" w14:textId="77777777" w:rsidR="00B53EBD" w:rsidRPr="00D35592" w:rsidRDefault="00B53EBD" w:rsidP="00AA30C7">
            <w:pPr>
              <w:spacing w:after="0" w:line="240" w:lineRule="auto"/>
              <w:rPr>
                <w:rFonts w:ascii="Times New Roman" w:eastAsia="Times New Roman" w:hAnsi="Times New Roman" w:cs="Times New Roman"/>
                <w:b/>
                <w:sz w:val="20"/>
                <w:szCs w:val="20"/>
              </w:rPr>
            </w:pPr>
            <w:r w:rsidRPr="00D35592">
              <w:rPr>
                <w:rFonts w:ascii="Times New Roman" w:eastAsia="Times New Roman" w:hAnsi="Times New Roman" w:cs="Times New Roman"/>
                <w:b/>
                <w:sz w:val="20"/>
                <w:szCs w:val="20"/>
              </w:rPr>
              <w:t>Буквено-цифровий</w:t>
            </w:r>
          </w:p>
        </w:tc>
        <w:tc>
          <w:tcPr>
            <w:tcW w:w="1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2C26E4D" w14:textId="77777777" w:rsidR="00B53EBD" w:rsidRPr="00D35592" w:rsidRDefault="00B53EBD" w:rsidP="00AA30C7">
            <w:pPr>
              <w:spacing w:after="0" w:line="240" w:lineRule="auto"/>
              <w:jc w:val="center"/>
              <w:rPr>
                <w:rFonts w:ascii="Times New Roman" w:eastAsia="Times New Roman" w:hAnsi="Times New Roman" w:cs="Times New Roman"/>
                <w:sz w:val="20"/>
                <w:szCs w:val="20"/>
              </w:rPr>
            </w:pPr>
            <w:r w:rsidRPr="00D35592">
              <w:rPr>
                <w:rFonts w:ascii="Times New Roman" w:eastAsia="Times New Roman" w:hAnsi="Times New Roman" w:cs="Times New Roman"/>
                <w:sz w:val="20"/>
                <w:szCs w:val="20"/>
              </w:rPr>
              <w:t>150</w:t>
            </w:r>
          </w:p>
        </w:tc>
        <w:tc>
          <w:tcPr>
            <w:tcW w:w="18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0E30D3" w14:textId="77777777" w:rsidR="00B53EBD" w:rsidRPr="00D35592" w:rsidRDefault="00B53EBD" w:rsidP="00AA30C7">
            <w:pPr>
              <w:spacing w:after="0" w:line="240" w:lineRule="auto"/>
              <w:rPr>
                <w:rFonts w:ascii="Times New Roman" w:eastAsia="Times New Roman" w:hAnsi="Times New Roman" w:cs="Times New Roman"/>
                <w:b/>
                <w:sz w:val="20"/>
                <w:szCs w:val="20"/>
              </w:rPr>
            </w:pPr>
            <w:proofErr w:type="spellStart"/>
            <w:r w:rsidRPr="00D35592">
              <w:rPr>
                <w:rFonts w:ascii="Times New Roman" w:eastAsia="Times New Roman" w:hAnsi="Times New Roman" w:cs="Times New Roman"/>
                <w:b/>
                <w:sz w:val="20"/>
                <w:szCs w:val="20"/>
              </w:rPr>
              <w:t>Daily_monthly</w:t>
            </w:r>
            <w:proofErr w:type="spellEnd"/>
            <w:r w:rsidRPr="00D35592">
              <w:rPr>
                <w:rFonts w:ascii="Times New Roman" w:eastAsia="Times New Roman" w:hAnsi="Times New Roman" w:cs="Times New Roman"/>
                <w:b/>
                <w:sz w:val="20"/>
                <w:szCs w:val="20"/>
                <w:lang w:val="en-US"/>
              </w:rPr>
              <w:t>-</w:t>
            </w:r>
            <w:proofErr w:type="spellStart"/>
            <w:r w:rsidRPr="00D35592">
              <w:rPr>
                <w:rFonts w:ascii="Times New Roman" w:eastAsia="Times New Roman" w:hAnsi="Times New Roman" w:cs="Times New Roman"/>
                <w:b/>
                <w:sz w:val="20"/>
                <w:szCs w:val="20"/>
              </w:rPr>
              <w:t>price</w:t>
            </w:r>
            <w:proofErr w:type="spellEnd"/>
          </w:p>
        </w:tc>
      </w:tr>
      <w:tr w:rsidR="00B53EBD" w14:paraId="29FD12FF"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23237600" w14:textId="77777777" w:rsidR="00B53EBD" w:rsidRDefault="00B53EBD" w:rsidP="00AA30C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2272960C" w14:textId="77777777" w:rsidR="00B53EBD" w:rsidRPr="00D35592" w:rsidRDefault="00B53EBD" w:rsidP="00AA30C7">
            <w:pPr>
              <w:spacing w:after="0" w:line="240" w:lineRule="auto"/>
              <w:rPr>
                <w:rFonts w:ascii="Times New Roman" w:eastAsia="Times New Roman" w:hAnsi="Times New Roman" w:cs="Times New Roman"/>
                <w:b/>
                <w:sz w:val="20"/>
                <w:szCs w:val="20"/>
              </w:rPr>
            </w:pPr>
            <w:proofErr w:type="spellStart"/>
            <w:r w:rsidRPr="00D35592">
              <w:rPr>
                <w:rFonts w:ascii="Times New Roman" w:eastAsia="Times New Roman" w:hAnsi="Times New Roman" w:cs="Times New Roman"/>
                <w:b/>
                <w:sz w:val="20"/>
                <w:szCs w:val="20"/>
              </w:rPr>
              <w:t>Обгрунтування</w:t>
            </w:r>
            <w:proofErr w:type="spellEnd"/>
            <w:r w:rsidRPr="00D35592">
              <w:rPr>
                <w:rFonts w:ascii="Times New Roman" w:eastAsia="Times New Roman" w:hAnsi="Times New Roman" w:cs="Times New Roman"/>
                <w:b/>
                <w:sz w:val="20"/>
                <w:szCs w:val="20"/>
              </w:rPr>
              <w:t>:</w:t>
            </w:r>
          </w:p>
          <w:p w14:paraId="20F31F1B" w14:textId="77777777" w:rsidR="00B53EBD" w:rsidRPr="00D35592" w:rsidRDefault="00B53EBD" w:rsidP="00AA30C7">
            <w:pPr>
              <w:spacing w:after="0" w:line="240" w:lineRule="auto"/>
              <w:rPr>
                <w:rFonts w:ascii="Times New Roman" w:eastAsia="Times New Roman" w:hAnsi="Times New Roman" w:cs="Times New Roman"/>
                <w:b/>
                <w:sz w:val="20"/>
                <w:szCs w:val="20"/>
              </w:rPr>
            </w:pPr>
            <w:r w:rsidRPr="00D35592">
              <w:rPr>
                <w:rFonts w:ascii="Times New Roman" w:eastAsia="Times New Roman" w:hAnsi="Times New Roman" w:cs="Times New Roman"/>
                <w:sz w:val="20"/>
                <w:szCs w:val="20"/>
              </w:rPr>
              <w:t xml:space="preserve">З метою уникнення внесення змін в прийняте в експлуатацію АПД програмне забезпечення та можливих проблем в майбутньому при налаштуванні інформаційного обміну з Системою </w:t>
            </w:r>
            <w:r w:rsidRPr="00D35592">
              <w:rPr>
                <w:rFonts w:ascii="Times New Roman" w:eastAsia="Times New Roman" w:hAnsi="Times New Roman" w:cs="Times New Roman"/>
                <w:sz w:val="20"/>
                <w:szCs w:val="20"/>
                <w:lang w:val="en-US"/>
              </w:rPr>
              <w:t>ARIS</w:t>
            </w:r>
            <w:r w:rsidRPr="00E84F44">
              <w:rPr>
                <w:rFonts w:ascii="Times New Roman" w:eastAsia="Times New Roman" w:hAnsi="Times New Roman" w:cs="Times New Roman"/>
                <w:sz w:val="20"/>
                <w:szCs w:val="20"/>
              </w:rPr>
              <w:t xml:space="preserve"> </w:t>
            </w:r>
            <w:proofErr w:type="spellStart"/>
            <w:r w:rsidRPr="00D35592">
              <w:rPr>
                <w:rFonts w:ascii="Times New Roman" w:eastAsia="Times New Roman" w:hAnsi="Times New Roman" w:cs="Times New Roman"/>
                <w:sz w:val="20"/>
                <w:szCs w:val="20"/>
              </w:rPr>
              <w:t>Агенства</w:t>
            </w:r>
            <w:proofErr w:type="spellEnd"/>
            <w:r w:rsidRPr="00D35592">
              <w:rPr>
                <w:rFonts w:ascii="Times New Roman" w:eastAsia="Times New Roman" w:hAnsi="Times New Roman" w:cs="Times New Roman"/>
                <w:sz w:val="20"/>
                <w:szCs w:val="20"/>
              </w:rPr>
              <w:t xml:space="preserve">, звертаємо вашу увагу та просимо притримуватись рекомендацій і </w:t>
            </w:r>
            <w:proofErr w:type="spellStart"/>
            <w:r w:rsidRPr="00D35592">
              <w:rPr>
                <w:rFonts w:ascii="Times New Roman" w:eastAsia="Times New Roman" w:hAnsi="Times New Roman" w:cs="Times New Roman"/>
                <w:sz w:val="20"/>
                <w:szCs w:val="20"/>
              </w:rPr>
              <w:t>обмеженнь</w:t>
            </w:r>
            <w:proofErr w:type="spellEnd"/>
            <w:r w:rsidRPr="00D35592">
              <w:rPr>
                <w:rFonts w:ascii="Times New Roman" w:eastAsia="Times New Roman" w:hAnsi="Times New Roman" w:cs="Times New Roman"/>
                <w:sz w:val="20"/>
                <w:szCs w:val="20"/>
              </w:rPr>
              <w:t xml:space="preserve"> форматів для полів Таблиць звітування, які викладені в настановах </w:t>
            </w:r>
            <w:r w:rsidRPr="00D35592">
              <w:rPr>
                <w:rFonts w:ascii="Times New Roman" w:eastAsia="Times New Roman" w:hAnsi="Times New Roman" w:cs="Times New Roman"/>
                <w:sz w:val="20"/>
                <w:szCs w:val="20"/>
                <w:lang w:val="en-US"/>
              </w:rPr>
              <w:t>ACER</w:t>
            </w:r>
            <w:r w:rsidRPr="00E84F44">
              <w:rPr>
                <w:rFonts w:ascii="Times New Roman" w:eastAsia="Times New Roman" w:hAnsi="Times New Roman" w:cs="Times New Roman"/>
                <w:sz w:val="20"/>
                <w:szCs w:val="20"/>
              </w:rPr>
              <w:t xml:space="preserve"> </w:t>
            </w:r>
            <w:r w:rsidRPr="00D35592">
              <w:rPr>
                <w:rFonts w:ascii="Times New Roman" w:eastAsia="Times New Roman" w:hAnsi="Times New Roman" w:cs="Times New Roman"/>
                <w:sz w:val="20"/>
                <w:szCs w:val="20"/>
                <w:lang w:val="en-US"/>
              </w:rPr>
              <w:t>Transaction</w:t>
            </w:r>
            <w:r w:rsidRPr="00E84F44">
              <w:rPr>
                <w:rFonts w:ascii="Times New Roman" w:eastAsia="Times New Roman" w:hAnsi="Times New Roman" w:cs="Times New Roman"/>
                <w:sz w:val="20"/>
                <w:szCs w:val="20"/>
              </w:rPr>
              <w:t xml:space="preserve"> </w:t>
            </w:r>
            <w:r w:rsidRPr="00D35592">
              <w:rPr>
                <w:rFonts w:ascii="Times New Roman" w:eastAsia="Times New Roman" w:hAnsi="Times New Roman" w:cs="Times New Roman"/>
                <w:sz w:val="20"/>
                <w:szCs w:val="20"/>
                <w:lang w:val="en-US"/>
              </w:rPr>
              <w:t>Reporting</w:t>
            </w:r>
            <w:r w:rsidRPr="00E84F44">
              <w:rPr>
                <w:rFonts w:ascii="Times New Roman" w:eastAsia="Times New Roman" w:hAnsi="Times New Roman" w:cs="Times New Roman"/>
                <w:sz w:val="20"/>
                <w:szCs w:val="20"/>
              </w:rPr>
              <w:t xml:space="preserve"> </w:t>
            </w:r>
            <w:r w:rsidRPr="00D35592">
              <w:rPr>
                <w:rFonts w:ascii="Times New Roman" w:eastAsia="Times New Roman" w:hAnsi="Times New Roman" w:cs="Times New Roman"/>
                <w:sz w:val="20"/>
                <w:szCs w:val="20"/>
                <w:lang w:val="en-US"/>
              </w:rPr>
              <w:t>User</w:t>
            </w:r>
            <w:r w:rsidRPr="00E84F44">
              <w:rPr>
                <w:rFonts w:ascii="Times New Roman" w:eastAsia="Times New Roman" w:hAnsi="Times New Roman" w:cs="Times New Roman"/>
                <w:sz w:val="20"/>
                <w:szCs w:val="20"/>
              </w:rPr>
              <w:t xml:space="preserve"> </w:t>
            </w:r>
            <w:r w:rsidRPr="00D35592">
              <w:rPr>
                <w:rFonts w:ascii="Times New Roman" w:eastAsia="Times New Roman" w:hAnsi="Times New Roman" w:cs="Times New Roman"/>
                <w:sz w:val="20"/>
                <w:szCs w:val="20"/>
                <w:lang w:val="en-US"/>
              </w:rPr>
              <w:t>Manual</w:t>
            </w:r>
            <w:r w:rsidRPr="00E84F44">
              <w:rPr>
                <w:rFonts w:ascii="Times New Roman" w:eastAsia="Times New Roman" w:hAnsi="Times New Roman" w:cs="Times New Roman"/>
                <w:sz w:val="20"/>
                <w:szCs w:val="20"/>
              </w:rPr>
              <w:t xml:space="preserve"> (</w:t>
            </w:r>
            <w:r w:rsidRPr="00D35592">
              <w:rPr>
                <w:rFonts w:ascii="Times New Roman" w:eastAsia="Times New Roman" w:hAnsi="Times New Roman" w:cs="Times New Roman"/>
                <w:sz w:val="20"/>
                <w:szCs w:val="20"/>
                <w:lang w:val="en-US"/>
              </w:rPr>
              <w:t>TRUM</w:t>
            </w:r>
            <w:r w:rsidRPr="00E84F44">
              <w:rPr>
                <w:rFonts w:ascii="Times New Roman" w:eastAsia="Times New Roman" w:hAnsi="Times New Roman" w:cs="Times New Roman"/>
                <w:sz w:val="20"/>
                <w:szCs w:val="20"/>
              </w:rPr>
              <w:t>)</w:t>
            </w:r>
            <w:r w:rsidRPr="00D35592">
              <w:rPr>
                <w:rFonts w:ascii="Times New Roman" w:eastAsia="Times New Roman" w:hAnsi="Times New Roman" w:cs="Times New Roman"/>
                <w:sz w:val="20"/>
                <w:szCs w:val="20"/>
              </w:rPr>
              <w:t xml:space="preserve">. </w:t>
            </w:r>
            <w:proofErr w:type="spellStart"/>
            <w:r w:rsidRPr="00D35592">
              <w:rPr>
                <w:rFonts w:ascii="Times New Roman" w:eastAsia="Times New Roman" w:hAnsi="Times New Roman" w:cs="Times New Roman"/>
                <w:sz w:val="20"/>
                <w:szCs w:val="20"/>
              </w:rPr>
              <w:t>Т.я</w:t>
            </w:r>
            <w:proofErr w:type="spellEnd"/>
            <w:r w:rsidRPr="00D35592">
              <w:rPr>
                <w:rFonts w:ascii="Times New Roman" w:eastAsia="Times New Roman" w:hAnsi="Times New Roman" w:cs="Times New Roman"/>
                <w:sz w:val="20"/>
                <w:szCs w:val="20"/>
              </w:rPr>
              <w:t>. це може потягти за собою необхідність з внесення додаткових змін в прийняте в експлуатацію та налаштоване програмне забезпечення та необхідність для учасників ринку адаптуватися до зміненого формату при формуванні звіту.</w:t>
            </w:r>
          </w:p>
        </w:tc>
      </w:tr>
      <w:tr w:rsidR="00B53EBD" w14:paraId="7F8C2C3D"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6CCE7F59" w14:textId="77777777" w:rsidR="00B53EBD" w:rsidRDefault="00B53EBD" w:rsidP="00AA30C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48F87ACF" w14:textId="77777777" w:rsidR="00B53EBD" w:rsidRDefault="00B53EBD" w:rsidP="00AA30C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Поточна редакція:</w:t>
            </w:r>
          </w:p>
        </w:tc>
      </w:tr>
      <w:tr w:rsidR="00B53EBD" w14:paraId="67865102"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3F8A2695" w14:textId="77777777" w:rsidR="00B53EBD" w:rsidRDefault="00B53EBD" w:rsidP="00AA30C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1F6F6E0" w14:textId="77777777" w:rsidR="00B53EBD" w:rsidRDefault="00B53EBD"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w:t>
            </w:r>
          </w:p>
        </w:tc>
        <w:tc>
          <w:tcPr>
            <w:tcW w:w="15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A69B38F" w14:textId="77777777" w:rsidR="00B53EBD" w:rsidRDefault="00B53EBD"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Джерела індексу ціни виконання опціону</w:t>
            </w:r>
          </w:p>
        </w:tc>
        <w:tc>
          <w:tcPr>
            <w:tcW w:w="16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41A5A06" w14:textId="77777777" w:rsidR="00B53EBD" w:rsidRDefault="00B53EBD"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w:t>
            </w:r>
          </w:p>
        </w:tc>
        <w:tc>
          <w:tcPr>
            <w:tcW w:w="38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1FC99A8" w14:textId="77777777" w:rsidR="00B53EBD" w:rsidRDefault="00B53EBD"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Зазначається джерела публікації для кожного індексу, вказаного у полі 37. У випадку набору індексів, для якого не існує унікального ідентифікатора, зазначаються всі джерела набору індексів.</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29F9713" w14:textId="77777777" w:rsidR="00B53EBD" w:rsidRDefault="00B53EBD"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До 100 буквено-цифрових символів.</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F7393F5" w14:textId="77777777" w:rsidR="00B53EBD" w:rsidRDefault="00B53EBD"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Буквено-цифровий</w:t>
            </w:r>
          </w:p>
        </w:tc>
        <w:tc>
          <w:tcPr>
            <w:tcW w:w="1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00018F7" w14:textId="77777777" w:rsidR="00B53EBD" w:rsidRDefault="00B53EBD" w:rsidP="00AA30C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8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CA720D" w14:textId="77777777" w:rsidR="00B53EBD" w:rsidRDefault="00B53EBD"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Назва джерела індексу</w:t>
            </w:r>
          </w:p>
        </w:tc>
      </w:tr>
      <w:tr w:rsidR="00B53EBD" w14:paraId="7B5763FC"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26DEB656" w14:textId="77777777" w:rsidR="00B53EBD" w:rsidRDefault="00B53EBD" w:rsidP="00AA30C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4905B757" w14:textId="77777777" w:rsidR="00B53EBD" w:rsidRDefault="00B53EBD" w:rsidP="00AA30C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Запропонована редакція:</w:t>
            </w:r>
          </w:p>
        </w:tc>
      </w:tr>
      <w:tr w:rsidR="00B53EBD" w14:paraId="4886D161"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62A3C384" w14:textId="77777777" w:rsidR="00B53EBD" w:rsidRDefault="00B53EBD" w:rsidP="00AA30C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F907A4B" w14:textId="77777777" w:rsidR="00B53EBD" w:rsidRDefault="00B53EBD" w:rsidP="00AA30C7">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39</w:t>
            </w:r>
          </w:p>
        </w:tc>
        <w:tc>
          <w:tcPr>
            <w:tcW w:w="15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4B052D5" w14:textId="77777777" w:rsidR="00B53EBD" w:rsidRDefault="00B53EBD" w:rsidP="00AA30C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Джерела індексу ціни виконання опціону</w:t>
            </w:r>
          </w:p>
        </w:tc>
        <w:tc>
          <w:tcPr>
            <w:tcW w:w="16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668914" w14:textId="77777777" w:rsidR="00B53EBD" w:rsidRDefault="00B53EBD" w:rsidP="00AA30C7">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М*</w:t>
            </w:r>
          </w:p>
        </w:tc>
        <w:tc>
          <w:tcPr>
            <w:tcW w:w="38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7A5739F" w14:textId="77777777" w:rsidR="00B53EBD" w:rsidRDefault="00B53EBD" w:rsidP="00AA30C7">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Зазначається джерела публікації для кожного індексу, вказаного у полі 37. У випадку набору індексів, для якого не існує унікального ідентифікатора, зазначаються всі джерела набору індексів.</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1516CCF" w14:textId="77777777" w:rsidR="00B53EBD" w:rsidRDefault="00B53EBD" w:rsidP="00AA30C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До 150 символів: букви латинського алфавіту, цифри та знаки «/», «-», «_»</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C81712" w14:textId="77777777" w:rsidR="00B53EBD" w:rsidRDefault="00B53EBD" w:rsidP="00AA30C7">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Текст</w:t>
            </w:r>
          </w:p>
        </w:tc>
        <w:tc>
          <w:tcPr>
            <w:tcW w:w="1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629C728" w14:textId="77777777" w:rsidR="00B53EBD" w:rsidRDefault="00B53EBD" w:rsidP="00AA30C7">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150</w:t>
            </w:r>
          </w:p>
        </w:tc>
        <w:tc>
          <w:tcPr>
            <w:tcW w:w="18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BCA3D85" w14:textId="77777777" w:rsidR="00B53EBD" w:rsidRDefault="00B53EBD" w:rsidP="00AA30C7">
            <w:pPr>
              <w:spacing w:after="0" w:line="240" w:lineRule="auto"/>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site</w:t>
            </w:r>
            <w:proofErr w:type="spellEnd"/>
            <w:r>
              <w:rPr>
                <w:rFonts w:ascii="Times New Roman" w:eastAsia="Times New Roman" w:hAnsi="Times New Roman" w:cs="Times New Roman"/>
                <w:b/>
                <w:sz w:val="20"/>
                <w:szCs w:val="20"/>
              </w:rPr>
              <w:t xml:space="preserve"> NORDPOOL</w:t>
            </w:r>
          </w:p>
          <w:p w14:paraId="48A6F80C" w14:textId="77777777" w:rsidR="00B53EBD" w:rsidRDefault="00B53EBD" w:rsidP="00AA30C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BLOOMBERG</w:t>
            </w:r>
          </w:p>
        </w:tc>
      </w:tr>
      <w:tr w:rsidR="00B53EBD" w14:paraId="79BFFE94"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771B5B17" w14:textId="77777777" w:rsidR="00B53EBD" w:rsidRDefault="00B53EBD" w:rsidP="00AA30C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6F826DED" w14:textId="77777777" w:rsidR="00B53EBD" w:rsidRDefault="00B53EBD" w:rsidP="00AA30C7">
            <w:pPr>
              <w:spacing w:after="0" w:line="240" w:lineRule="auto"/>
              <w:rPr>
                <w:rFonts w:ascii="Times New Roman" w:eastAsia="Times New Roman" w:hAnsi="Times New Roman" w:cs="Times New Roman"/>
                <w:b/>
                <w:sz w:val="20"/>
                <w:szCs w:val="20"/>
              </w:rPr>
            </w:pPr>
            <w:r w:rsidRPr="008263AB">
              <w:rPr>
                <w:rFonts w:ascii="Times New Roman" w:eastAsia="Times New Roman" w:hAnsi="Times New Roman" w:cs="Times New Roman"/>
                <w:b/>
                <w:sz w:val="20"/>
                <w:szCs w:val="20"/>
              </w:rPr>
              <w:t>Зауваження та пропозиції до проекту рішення НКРЕКП:</w:t>
            </w:r>
          </w:p>
        </w:tc>
      </w:tr>
      <w:tr w:rsidR="00B53EBD" w14:paraId="76555FE1" w14:textId="77777777" w:rsidTr="00501626">
        <w:trPr>
          <w:trHeight w:val="20"/>
        </w:trPr>
        <w:tc>
          <w:tcPr>
            <w:tcW w:w="852" w:type="dxa"/>
            <w:vMerge/>
            <w:tcBorders>
              <w:left w:val="single" w:sz="8" w:space="0" w:color="000000"/>
              <w:right w:val="single" w:sz="8" w:space="0" w:color="000000"/>
            </w:tcBorders>
            <w:shd w:val="clear" w:color="auto" w:fill="auto"/>
            <w:vAlign w:val="center"/>
          </w:tcPr>
          <w:p w14:paraId="559659BE" w14:textId="77777777" w:rsidR="00B53EBD" w:rsidRDefault="00B53EBD" w:rsidP="00AA30C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5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3FDB01C" w14:textId="77777777" w:rsidR="00B53EBD" w:rsidRPr="00D35592" w:rsidRDefault="00B53EBD" w:rsidP="00AA30C7">
            <w:pPr>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39</w:t>
            </w:r>
          </w:p>
        </w:tc>
        <w:tc>
          <w:tcPr>
            <w:tcW w:w="15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59CCBB" w14:textId="77777777" w:rsidR="00B53EBD" w:rsidRDefault="00B53EBD" w:rsidP="00AA30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Джерела індексу ціни виконання опціону</w:t>
            </w:r>
          </w:p>
        </w:tc>
        <w:tc>
          <w:tcPr>
            <w:tcW w:w="16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E10025E" w14:textId="77777777" w:rsidR="00B53EBD" w:rsidRDefault="00B53EBD" w:rsidP="00AA30C7">
            <w:pPr>
              <w:spacing w:after="0" w:line="240" w:lineRule="auto"/>
              <w:jc w:val="center"/>
              <w:rPr>
                <w:rFonts w:ascii="Times New Roman" w:eastAsia="Times New Roman" w:hAnsi="Times New Roman" w:cs="Times New Roman"/>
                <w:sz w:val="20"/>
                <w:szCs w:val="20"/>
              </w:rPr>
            </w:pPr>
            <w:r w:rsidRPr="00D35592">
              <w:rPr>
                <w:rFonts w:ascii="Times New Roman" w:eastAsia="Times New Roman" w:hAnsi="Times New Roman" w:cs="Times New Roman"/>
                <w:sz w:val="20"/>
                <w:szCs w:val="20"/>
              </w:rPr>
              <w:t>М*</w:t>
            </w:r>
          </w:p>
        </w:tc>
        <w:tc>
          <w:tcPr>
            <w:tcW w:w="38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737A139" w14:textId="77777777" w:rsidR="00B53EBD" w:rsidRDefault="00B53EBD" w:rsidP="00AA30C7">
            <w:pPr>
              <w:spacing w:after="0" w:line="240" w:lineRule="auto"/>
              <w:jc w:val="center"/>
              <w:rPr>
                <w:rFonts w:ascii="Times New Roman" w:eastAsia="Times New Roman" w:hAnsi="Times New Roman" w:cs="Times New Roman"/>
                <w:sz w:val="20"/>
                <w:szCs w:val="20"/>
              </w:rPr>
            </w:pPr>
            <w:r w:rsidRPr="00D35592">
              <w:rPr>
                <w:rFonts w:ascii="Times New Roman" w:eastAsia="Times New Roman" w:hAnsi="Times New Roman" w:cs="Times New Roman"/>
                <w:sz w:val="20"/>
                <w:szCs w:val="20"/>
              </w:rPr>
              <w:t>Зазначається джерела публікації для кожного індексу, вказаного у полі 37. У випадку набору індексів, для якого не існує унікального ідентифікатора, зазначаються всі джерела набору індексів.</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30CFB6" w14:textId="77777777" w:rsidR="00B53EBD" w:rsidRDefault="00B53EBD" w:rsidP="00AA30C7">
            <w:pPr>
              <w:spacing w:after="0" w:line="240" w:lineRule="auto"/>
              <w:rPr>
                <w:rFonts w:ascii="Times New Roman" w:eastAsia="Times New Roman" w:hAnsi="Times New Roman" w:cs="Times New Roman"/>
                <w:b/>
                <w:sz w:val="20"/>
                <w:szCs w:val="20"/>
              </w:rPr>
            </w:pPr>
            <w:r w:rsidRPr="00D35592">
              <w:rPr>
                <w:rFonts w:ascii="Times New Roman" w:eastAsia="Times New Roman" w:hAnsi="Times New Roman" w:cs="Times New Roman"/>
                <w:b/>
                <w:sz w:val="20"/>
                <w:szCs w:val="20"/>
              </w:rPr>
              <w:t>До 100 буквено-цифрових символів.</w:t>
            </w:r>
          </w:p>
        </w:tc>
        <w:tc>
          <w:tcPr>
            <w:tcW w:w="16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79D6850" w14:textId="77777777" w:rsidR="00B53EBD" w:rsidRDefault="00B53EBD" w:rsidP="00AA30C7">
            <w:pPr>
              <w:spacing w:after="0" w:line="240" w:lineRule="auto"/>
              <w:jc w:val="center"/>
              <w:rPr>
                <w:rFonts w:ascii="Times New Roman" w:eastAsia="Times New Roman" w:hAnsi="Times New Roman" w:cs="Times New Roman"/>
                <w:b/>
                <w:sz w:val="20"/>
                <w:szCs w:val="20"/>
              </w:rPr>
            </w:pPr>
            <w:r w:rsidRPr="00D35592">
              <w:rPr>
                <w:rFonts w:ascii="Times New Roman" w:eastAsia="Times New Roman" w:hAnsi="Times New Roman" w:cs="Times New Roman"/>
                <w:b/>
                <w:sz w:val="20"/>
                <w:szCs w:val="20"/>
              </w:rPr>
              <w:t>Буквено-цифровий</w:t>
            </w:r>
          </w:p>
        </w:tc>
        <w:tc>
          <w:tcPr>
            <w:tcW w:w="1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CB78DD1" w14:textId="77777777" w:rsidR="00B53EBD" w:rsidRDefault="00B53EBD" w:rsidP="00AA30C7">
            <w:pPr>
              <w:spacing w:after="0" w:line="240" w:lineRule="auto"/>
              <w:jc w:val="center"/>
              <w:rPr>
                <w:rFonts w:ascii="Times New Roman" w:eastAsia="Times New Roman" w:hAnsi="Times New Roman" w:cs="Times New Roman"/>
                <w:b/>
                <w:sz w:val="20"/>
                <w:szCs w:val="20"/>
              </w:rPr>
            </w:pPr>
            <w:r w:rsidRPr="00D35592">
              <w:rPr>
                <w:rFonts w:ascii="Times New Roman" w:eastAsia="Times New Roman" w:hAnsi="Times New Roman" w:cs="Times New Roman"/>
                <w:b/>
                <w:sz w:val="20"/>
                <w:szCs w:val="20"/>
              </w:rPr>
              <w:t>100</w:t>
            </w:r>
          </w:p>
        </w:tc>
        <w:tc>
          <w:tcPr>
            <w:tcW w:w="18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8C87314" w14:textId="77777777" w:rsidR="00B53EBD" w:rsidRPr="00D35592" w:rsidRDefault="00B53EBD" w:rsidP="00AA30C7">
            <w:pPr>
              <w:spacing w:after="0" w:line="240" w:lineRule="auto"/>
              <w:rPr>
                <w:rFonts w:ascii="Times New Roman" w:eastAsia="Times New Roman" w:hAnsi="Times New Roman" w:cs="Times New Roman"/>
                <w:b/>
                <w:sz w:val="20"/>
                <w:szCs w:val="20"/>
              </w:rPr>
            </w:pPr>
            <w:proofErr w:type="spellStart"/>
            <w:r w:rsidRPr="00D35592">
              <w:rPr>
                <w:rFonts w:ascii="Times New Roman" w:eastAsia="Times New Roman" w:hAnsi="Times New Roman" w:cs="Times New Roman"/>
                <w:b/>
                <w:sz w:val="20"/>
                <w:szCs w:val="20"/>
              </w:rPr>
              <w:t>site</w:t>
            </w:r>
            <w:proofErr w:type="spellEnd"/>
            <w:r w:rsidRPr="00D35592">
              <w:rPr>
                <w:rFonts w:ascii="Times New Roman" w:eastAsia="Times New Roman" w:hAnsi="Times New Roman" w:cs="Times New Roman"/>
                <w:b/>
                <w:sz w:val="20"/>
                <w:szCs w:val="20"/>
              </w:rPr>
              <w:t xml:space="preserve"> NORDPOOL</w:t>
            </w:r>
          </w:p>
          <w:p w14:paraId="0CF38C2D" w14:textId="77777777" w:rsidR="00B53EBD" w:rsidRDefault="00B53EBD" w:rsidP="00AA30C7">
            <w:pPr>
              <w:spacing w:after="0" w:line="240" w:lineRule="auto"/>
              <w:rPr>
                <w:rFonts w:ascii="Times New Roman" w:eastAsia="Times New Roman" w:hAnsi="Times New Roman" w:cs="Times New Roman"/>
                <w:b/>
                <w:sz w:val="20"/>
                <w:szCs w:val="20"/>
              </w:rPr>
            </w:pPr>
            <w:r w:rsidRPr="00D35592">
              <w:rPr>
                <w:rFonts w:ascii="Times New Roman" w:eastAsia="Times New Roman" w:hAnsi="Times New Roman" w:cs="Times New Roman"/>
                <w:b/>
                <w:sz w:val="20"/>
                <w:szCs w:val="20"/>
              </w:rPr>
              <w:t>BLOOMBERG</w:t>
            </w:r>
          </w:p>
        </w:tc>
      </w:tr>
      <w:tr w:rsidR="00B53EBD" w14:paraId="25D9E6C8" w14:textId="77777777" w:rsidTr="00501626">
        <w:trPr>
          <w:trHeight w:val="20"/>
        </w:trPr>
        <w:tc>
          <w:tcPr>
            <w:tcW w:w="852" w:type="dxa"/>
            <w:vMerge/>
            <w:tcBorders>
              <w:left w:val="single" w:sz="8" w:space="0" w:color="000000"/>
              <w:bottom w:val="single" w:sz="8" w:space="0" w:color="000000"/>
              <w:right w:val="single" w:sz="8" w:space="0" w:color="000000"/>
            </w:tcBorders>
            <w:shd w:val="clear" w:color="auto" w:fill="auto"/>
            <w:vAlign w:val="center"/>
          </w:tcPr>
          <w:p w14:paraId="444C2A28" w14:textId="77777777" w:rsidR="00B53EBD" w:rsidRDefault="00B53EBD" w:rsidP="00AA30C7">
            <w:pPr>
              <w:widowControl w:val="0"/>
              <w:pBdr>
                <w:top w:val="nil"/>
                <w:left w:val="nil"/>
                <w:bottom w:val="nil"/>
                <w:right w:val="nil"/>
                <w:between w:val="nil"/>
              </w:pBdr>
              <w:spacing w:after="0" w:line="276" w:lineRule="auto"/>
              <w:rPr>
                <w:rFonts w:ascii="Times New Roman" w:eastAsia="Times New Roman" w:hAnsi="Times New Roman" w:cs="Times New Roman"/>
                <w:b/>
                <w:sz w:val="20"/>
                <w:szCs w:val="20"/>
              </w:rPr>
            </w:pPr>
          </w:p>
        </w:tc>
        <w:tc>
          <w:tcPr>
            <w:tcW w:w="14883"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14:paraId="38FA1E44" w14:textId="77777777" w:rsidR="00B53EBD" w:rsidRPr="00D35592" w:rsidRDefault="00B53EBD" w:rsidP="00AA30C7">
            <w:pPr>
              <w:spacing w:after="0" w:line="240" w:lineRule="auto"/>
              <w:rPr>
                <w:rFonts w:ascii="Times New Roman" w:eastAsia="Times New Roman" w:hAnsi="Times New Roman" w:cs="Times New Roman"/>
                <w:b/>
                <w:sz w:val="20"/>
                <w:szCs w:val="20"/>
              </w:rPr>
            </w:pPr>
            <w:proofErr w:type="spellStart"/>
            <w:r w:rsidRPr="00D35592">
              <w:rPr>
                <w:rFonts w:ascii="Times New Roman" w:eastAsia="Times New Roman" w:hAnsi="Times New Roman" w:cs="Times New Roman"/>
                <w:b/>
                <w:sz w:val="20"/>
                <w:szCs w:val="20"/>
              </w:rPr>
              <w:t>Обгрунтування</w:t>
            </w:r>
            <w:proofErr w:type="spellEnd"/>
            <w:r w:rsidRPr="00D35592">
              <w:rPr>
                <w:rFonts w:ascii="Times New Roman" w:eastAsia="Times New Roman" w:hAnsi="Times New Roman" w:cs="Times New Roman"/>
                <w:b/>
                <w:sz w:val="20"/>
                <w:szCs w:val="20"/>
              </w:rPr>
              <w:t>:</w:t>
            </w:r>
          </w:p>
          <w:p w14:paraId="6E67F975" w14:textId="77777777" w:rsidR="00B53EBD" w:rsidRDefault="00B53EBD" w:rsidP="00AA30C7">
            <w:pPr>
              <w:spacing w:after="0" w:line="240" w:lineRule="auto"/>
              <w:rPr>
                <w:rFonts w:ascii="Times New Roman" w:eastAsia="Times New Roman" w:hAnsi="Times New Roman" w:cs="Times New Roman"/>
                <w:b/>
                <w:sz w:val="20"/>
                <w:szCs w:val="20"/>
              </w:rPr>
            </w:pPr>
            <w:r w:rsidRPr="00D35592">
              <w:rPr>
                <w:rFonts w:ascii="Times New Roman" w:eastAsia="Times New Roman" w:hAnsi="Times New Roman" w:cs="Times New Roman"/>
                <w:sz w:val="20"/>
                <w:szCs w:val="20"/>
              </w:rPr>
              <w:t xml:space="preserve">З метою уникнення внесення змін в прийняте в експлуатацію АПД програмне забезпечення та можливих проблем в майбутньому при налаштуванні інформаційного обміну з Системою </w:t>
            </w:r>
            <w:r w:rsidRPr="00D35592">
              <w:rPr>
                <w:rFonts w:ascii="Times New Roman" w:eastAsia="Times New Roman" w:hAnsi="Times New Roman" w:cs="Times New Roman"/>
                <w:sz w:val="20"/>
                <w:szCs w:val="20"/>
                <w:lang w:val="en-US"/>
              </w:rPr>
              <w:t>ARIS</w:t>
            </w:r>
            <w:r w:rsidRPr="00E84F44">
              <w:rPr>
                <w:rFonts w:ascii="Times New Roman" w:eastAsia="Times New Roman" w:hAnsi="Times New Roman" w:cs="Times New Roman"/>
                <w:sz w:val="20"/>
                <w:szCs w:val="20"/>
              </w:rPr>
              <w:t xml:space="preserve"> </w:t>
            </w:r>
            <w:proofErr w:type="spellStart"/>
            <w:r w:rsidRPr="00D35592">
              <w:rPr>
                <w:rFonts w:ascii="Times New Roman" w:eastAsia="Times New Roman" w:hAnsi="Times New Roman" w:cs="Times New Roman"/>
                <w:sz w:val="20"/>
                <w:szCs w:val="20"/>
              </w:rPr>
              <w:t>Агенства</w:t>
            </w:r>
            <w:proofErr w:type="spellEnd"/>
            <w:r w:rsidRPr="00D35592">
              <w:rPr>
                <w:rFonts w:ascii="Times New Roman" w:eastAsia="Times New Roman" w:hAnsi="Times New Roman" w:cs="Times New Roman"/>
                <w:sz w:val="20"/>
                <w:szCs w:val="20"/>
              </w:rPr>
              <w:t xml:space="preserve">, звертаємо вашу увагу та просимо притримуватись рекомендацій і </w:t>
            </w:r>
            <w:proofErr w:type="spellStart"/>
            <w:r w:rsidRPr="00D35592">
              <w:rPr>
                <w:rFonts w:ascii="Times New Roman" w:eastAsia="Times New Roman" w:hAnsi="Times New Roman" w:cs="Times New Roman"/>
                <w:sz w:val="20"/>
                <w:szCs w:val="20"/>
              </w:rPr>
              <w:t>обмеженнь</w:t>
            </w:r>
            <w:proofErr w:type="spellEnd"/>
            <w:r w:rsidRPr="00D35592">
              <w:rPr>
                <w:rFonts w:ascii="Times New Roman" w:eastAsia="Times New Roman" w:hAnsi="Times New Roman" w:cs="Times New Roman"/>
                <w:sz w:val="20"/>
                <w:szCs w:val="20"/>
              </w:rPr>
              <w:t xml:space="preserve"> форматів для полів Таблиць звітування, які викладені в настановах </w:t>
            </w:r>
            <w:r w:rsidRPr="00D35592">
              <w:rPr>
                <w:rFonts w:ascii="Times New Roman" w:eastAsia="Times New Roman" w:hAnsi="Times New Roman" w:cs="Times New Roman"/>
                <w:sz w:val="20"/>
                <w:szCs w:val="20"/>
                <w:lang w:val="en-US"/>
              </w:rPr>
              <w:t>ACER</w:t>
            </w:r>
            <w:r w:rsidRPr="00E84F44">
              <w:rPr>
                <w:rFonts w:ascii="Times New Roman" w:eastAsia="Times New Roman" w:hAnsi="Times New Roman" w:cs="Times New Roman"/>
                <w:sz w:val="20"/>
                <w:szCs w:val="20"/>
              </w:rPr>
              <w:t xml:space="preserve"> </w:t>
            </w:r>
            <w:r w:rsidRPr="00D35592">
              <w:rPr>
                <w:rFonts w:ascii="Times New Roman" w:eastAsia="Times New Roman" w:hAnsi="Times New Roman" w:cs="Times New Roman"/>
                <w:sz w:val="20"/>
                <w:szCs w:val="20"/>
                <w:lang w:val="en-US"/>
              </w:rPr>
              <w:t>Transaction</w:t>
            </w:r>
            <w:r w:rsidRPr="00E84F44">
              <w:rPr>
                <w:rFonts w:ascii="Times New Roman" w:eastAsia="Times New Roman" w:hAnsi="Times New Roman" w:cs="Times New Roman"/>
                <w:sz w:val="20"/>
                <w:szCs w:val="20"/>
              </w:rPr>
              <w:t xml:space="preserve"> </w:t>
            </w:r>
            <w:r w:rsidRPr="00D35592">
              <w:rPr>
                <w:rFonts w:ascii="Times New Roman" w:eastAsia="Times New Roman" w:hAnsi="Times New Roman" w:cs="Times New Roman"/>
                <w:sz w:val="20"/>
                <w:szCs w:val="20"/>
                <w:lang w:val="en-US"/>
              </w:rPr>
              <w:t>Reporting</w:t>
            </w:r>
            <w:r w:rsidRPr="00E84F44">
              <w:rPr>
                <w:rFonts w:ascii="Times New Roman" w:eastAsia="Times New Roman" w:hAnsi="Times New Roman" w:cs="Times New Roman"/>
                <w:sz w:val="20"/>
                <w:szCs w:val="20"/>
              </w:rPr>
              <w:t xml:space="preserve"> </w:t>
            </w:r>
            <w:r w:rsidRPr="00D35592">
              <w:rPr>
                <w:rFonts w:ascii="Times New Roman" w:eastAsia="Times New Roman" w:hAnsi="Times New Roman" w:cs="Times New Roman"/>
                <w:sz w:val="20"/>
                <w:szCs w:val="20"/>
                <w:lang w:val="en-US"/>
              </w:rPr>
              <w:t>User</w:t>
            </w:r>
            <w:r w:rsidRPr="00E84F44">
              <w:rPr>
                <w:rFonts w:ascii="Times New Roman" w:eastAsia="Times New Roman" w:hAnsi="Times New Roman" w:cs="Times New Roman"/>
                <w:sz w:val="20"/>
                <w:szCs w:val="20"/>
              </w:rPr>
              <w:t xml:space="preserve"> </w:t>
            </w:r>
            <w:r w:rsidRPr="00D35592">
              <w:rPr>
                <w:rFonts w:ascii="Times New Roman" w:eastAsia="Times New Roman" w:hAnsi="Times New Roman" w:cs="Times New Roman"/>
                <w:sz w:val="20"/>
                <w:szCs w:val="20"/>
                <w:lang w:val="en-US"/>
              </w:rPr>
              <w:t>Manual</w:t>
            </w:r>
            <w:r w:rsidRPr="00E84F44">
              <w:rPr>
                <w:rFonts w:ascii="Times New Roman" w:eastAsia="Times New Roman" w:hAnsi="Times New Roman" w:cs="Times New Roman"/>
                <w:sz w:val="20"/>
                <w:szCs w:val="20"/>
              </w:rPr>
              <w:t xml:space="preserve"> (</w:t>
            </w:r>
            <w:r w:rsidRPr="00D35592">
              <w:rPr>
                <w:rFonts w:ascii="Times New Roman" w:eastAsia="Times New Roman" w:hAnsi="Times New Roman" w:cs="Times New Roman"/>
                <w:sz w:val="20"/>
                <w:szCs w:val="20"/>
                <w:lang w:val="en-US"/>
              </w:rPr>
              <w:t>TRUM</w:t>
            </w:r>
            <w:r w:rsidRPr="00E84F44">
              <w:rPr>
                <w:rFonts w:ascii="Times New Roman" w:eastAsia="Times New Roman" w:hAnsi="Times New Roman" w:cs="Times New Roman"/>
                <w:sz w:val="20"/>
                <w:szCs w:val="20"/>
              </w:rPr>
              <w:t>)</w:t>
            </w:r>
            <w:r w:rsidRPr="00D35592">
              <w:rPr>
                <w:rFonts w:ascii="Times New Roman" w:eastAsia="Times New Roman" w:hAnsi="Times New Roman" w:cs="Times New Roman"/>
                <w:sz w:val="20"/>
                <w:szCs w:val="20"/>
              </w:rPr>
              <w:t xml:space="preserve">. </w:t>
            </w:r>
            <w:proofErr w:type="spellStart"/>
            <w:r w:rsidRPr="00D35592">
              <w:rPr>
                <w:rFonts w:ascii="Times New Roman" w:eastAsia="Times New Roman" w:hAnsi="Times New Roman" w:cs="Times New Roman"/>
                <w:sz w:val="20"/>
                <w:szCs w:val="20"/>
              </w:rPr>
              <w:t>Т.я</w:t>
            </w:r>
            <w:proofErr w:type="spellEnd"/>
            <w:r w:rsidRPr="00D35592">
              <w:rPr>
                <w:rFonts w:ascii="Times New Roman" w:eastAsia="Times New Roman" w:hAnsi="Times New Roman" w:cs="Times New Roman"/>
                <w:sz w:val="20"/>
                <w:szCs w:val="20"/>
              </w:rPr>
              <w:t>. це може потягти за собою необхідність з внесення додаткових змін в прийняте в експлуатацію та налаштоване програмне забезпечення та необхідність для учасників ринку адаптуватися до зміненого формату при формуванні звіту.</w:t>
            </w:r>
          </w:p>
        </w:tc>
      </w:tr>
    </w:tbl>
    <w:p w14:paraId="33774213" w14:textId="77777777" w:rsidR="00AB7347" w:rsidRDefault="00AB7347" w:rsidP="00AB7347"/>
    <w:p w14:paraId="012EAE52" w14:textId="77777777" w:rsidR="00A91D64" w:rsidRDefault="00A91D64">
      <w:pPr>
        <w:rPr>
          <w:rFonts w:ascii="Times New Roman" w:eastAsia="Times New Roman" w:hAnsi="Times New Roman" w:cs="Times New Roman"/>
          <w:sz w:val="17"/>
          <w:szCs w:val="17"/>
        </w:rPr>
      </w:pPr>
    </w:p>
    <w:sectPr w:rsidR="00A91D64">
      <w:pgSz w:w="16838" w:h="11906" w:orient="landscape"/>
      <w:pgMar w:top="142" w:right="851" w:bottom="709" w:left="1134"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MT">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DF1C71"/>
    <w:multiLevelType w:val="hybridMultilevel"/>
    <w:tmpl w:val="91B6851A"/>
    <w:lvl w:ilvl="0" w:tplc="8528D338">
      <w:numFmt w:val="bullet"/>
      <w:lvlText w:val="-"/>
      <w:lvlJc w:val="left"/>
      <w:pPr>
        <w:ind w:left="720" w:hanging="360"/>
      </w:pPr>
      <w:rPr>
        <w:rFonts w:ascii="Calibri" w:eastAsia="Calibr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6B5A398F"/>
    <w:multiLevelType w:val="hybridMultilevel"/>
    <w:tmpl w:val="B8622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B7540AB"/>
    <w:multiLevelType w:val="multilevel"/>
    <w:tmpl w:val="22020946"/>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342979657">
    <w:abstractNumId w:val="2"/>
  </w:num>
  <w:num w:numId="2" w16cid:durableId="1122267471">
    <w:abstractNumId w:val="1"/>
  </w:num>
  <w:num w:numId="3" w16cid:durableId="745923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FE7"/>
    <w:rsid w:val="000037F8"/>
    <w:rsid w:val="00006E55"/>
    <w:rsid w:val="000160CB"/>
    <w:rsid w:val="00037471"/>
    <w:rsid w:val="00041BF6"/>
    <w:rsid w:val="0004408F"/>
    <w:rsid w:val="000450C9"/>
    <w:rsid w:val="000466D2"/>
    <w:rsid w:val="00052F23"/>
    <w:rsid w:val="0005378D"/>
    <w:rsid w:val="0006448F"/>
    <w:rsid w:val="00074D42"/>
    <w:rsid w:val="00086202"/>
    <w:rsid w:val="00090645"/>
    <w:rsid w:val="0009232E"/>
    <w:rsid w:val="00094082"/>
    <w:rsid w:val="00094236"/>
    <w:rsid w:val="000B077E"/>
    <w:rsid w:val="000C7C8C"/>
    <w:rsid w:val="000D265C"/>
    <w:rsid w:val="000D374E"/>
    <w:rsid w:val="000D56CD"/>
    <w:rsid w:val="000E2FF1"/>
    <w:rsid w:val="000F0348"/>
    <w:rsid w:val="00116945"/>
    <w:rsid w:val="00135D7C"/>
    <w:rsid w:val="00146523"/>
    <w:rsid w:val="00153CDE"/>
    <w:rsid w:val="001579C4"/>
    <w:rsid w:val="00173A2B"/>
    <w:rsid w:val="001913C3"/>
    <w:rsid w:val="001A405C"/>
    <w:rsid w:val="001B3480"/>
    <w:rsid w:val="001B4283"/>
    <w:rsid w:val="001B4783"/>
    <w:rsid w:val="00207E44"/>
    <w:rsid w:val="0021B1FA"/>
    <w:rsid w:val="00227ABA"/>
    <w:rsid w:val="0023190A"/>
    <w:rsid w:val="00231CD1"/>
    <w:rsid w:val="00232532"/>
    <w:rsid w:val="0023283F"/>
    <w:rsid w:val="00236A07"/>
    <w:rsid w:val="00242FD3"/>
    <w:rsid w:val="002436BA"/>
    <w:rsid w:val="00251BF1"/>
    <w:rsid w:val="00257743"/>
    <w:rsid w:val="00267C81"/>
    <w:rsid w:val="00281579"/>
    <w:rsid w:val="002A69A5"/>
    <w:rsid w:val="002D4FCA"/>
    <w:rsid w:val="002D743C"/>
    <w:rsid w:val="002E501E"/>
    <w:rsid w:val="002E719E"/>
    <w:rsid w:val="002F0418"/>
    <w:rsid w:val="002F0981"/>
    <w:rsid w:val="00304EB1"/>
    <w:rsid w:val="0035576E"/>
    <w:rsid w:val="003A518D"/>
    <w:rsid w:val="003B22E2"/>
    <w:rsid w:val="003B51F5"/>
    <w:rsid w:val="003C121B"/>
    <w:rsid w:val="003C5247"/>
    <w:rsid w:val="003C785D"/>
    <w:rsid w:val="003D1B76"/>
    <w:rsid w:val="003D7EB0"/>
    <w:rsid w:val="003E1C51"/>
    <w:rsid w:val="003F65EF"/>
    <w:rsid w:val="00403662"/>
    <w:rsid w:val="004107C1"/>
    <w:rsid w:val="00421A86"/>
    <w:rsid w:val="00455395"/>
    <w:rsid w:val="00456DD6"/>
    <w:rsid w:val="00457F4E"/>
    <w:rsid w:val="00460A56"/>
    <w:rsid w:val="00463C23"/>
    <w:rsid w:val="00463CCF"/>
    <w:rsid w:val="00467650"/>
    <w:rsid w:val="00486D56"/>
    <w:rsid w:val="0049160E"/>
    <w:rsid w:val="004926CC"/>
    <w:rsid w:val="004A401E"/>
    <w:rsid w:val="004B5EDE"/>
    <w:rsid w:val="004E3158"/>
    <w:rsid w:val="004F3879"/>
    <w:rsid w:val="004F79F4"/>
    <w:rsid w:val="00501626"/>
    <w:rsid w:val="005215CB"/>
    <w:rsid w:val="005302EA"/>
    <w:rsid w:val="005562D1"/>
    <w:rsid w:val="00567E80"/>
    <w:rsid w:val="00580584"/>
    <w:rsid w:val="00582899"/>
    <w:rsid w:val="005B1C13"/>
    <w:rsid w:val="005B2E93"/>
    <w:rsid w:val="005B2F92"/>
    <w:rsid w:val="005D17DC"/>
    <w:rsid w:val="005F450B"/>
    <w:rsid w:val="006015F1"/>
    <w:rsid w:val="00601A70"/>
    <w:rsid w:val="00605426"/>
    <w:rsid w:val="00625A0F"/>
    <w:rsid w:val="0063338E"/>
    <w:rsid w:val="00637500"/>
    <w:rsid w:val="00650EA0"/>
    <w:rsid w:val="00653436"/>
    <w:rsid w:val="00663CF1"/>
    <w:rsid w:val="00683233"/>
    <w:rsid w:val="00686B46"/>
    <w:rsid w:val="00693FE7"/>
    <w:rsid w:val="006A6B9F"/>
    <w:rsid w:val="006B4D5B"/>
    <w:rsid w:val="006E4A1E"/>
    <w:rsid w:val="00703883"/>
    <w:rsid w:val="00705B1D"/>
    <w:rsid w:val="00710E21"/>
    <w:rsid w:val="00712397"/>
    <w:rsid w:val="00715B63"/>
    <w:rsid w:val="007332B5"/>
    <w:rsid w:val="00744042"/>
    <w:rsid w:val="0075550F"/>
    <w:rsid w:val="007639E4"/>
    <w:rsid w:val="00767097"/>
    <w:rsid w:val="00770E6E"/>
    <w:rsid w:val="00780F10"/>
    <w:rsid w:val="00785D1D"/>
    <w:rsid w:val="00791F14"/>
    <w:rsid w:val="0079716E"/>
    <w:rsid w:val="007A37F3"/>
    <w:rsid w:val="007B4199"/>
    <w:rsid w:val="007C1D00"/>
    <w:rsid w:val="007D7D08"/>
    <w:rsid w:val="007F1B7A"/>
    <w:rsid w:val="00802CF1"/>
    <w:rsid w:val="00806F19"/>
    <w:rsid w:val="0081422C"/>
    <w:rsid w:val="00831860"/>
    <w:rsid w:val="00846336"/>
    <w:rsid w:val="00853A30"/>
    <w:rsid w:val="00854E4E"/>
    <w:rsid w:val="008800D3"/>
    <w:rsid w:val="00884548"/>
    <w:rsid w:val="008A14DB"/>
    <w:rsid w:val="008D269A"/>
    <w:rsid w:val="008E0860"/>
    <w:rsid w:val="008F0156"/>
    <w:rsid w:val="008F25AB"/>
    <w:rsid w:val="0093247D"/>
    <w:rsid w:val="0094654E"/>
    <w:rsid w:val="00957A79"/>
    <w:rsid w:val="00961AB8"/>
    <w:rsid w:val="009875ED"/>
    <w:rsid w:val="0099358E"/>
    <w:rsid w:val="009A3607"/>
    <w:rsid w:val="009B6782"/>
    <w:rsid w:val="009D31E8"/>
    <w:rsid w:val="009D52C1"/>
    <w:rsid w:val="009E302D"/>
    <w:rsid w:val="009F196A"/>
    <w:rsid w:val="00A35C1F"/>
    <w:rsid w:val="00A4041F"/>
    <w:rsid w:val="00A42095"/>
    <w:rsid w:val="00A43821"/>
    <w:rsid w:val="00A72A8C"/>
    <w:rsid w:val="00A91D64"/>
    <w:rsid w:val="00A921DF"/>
    <w:rsid w:val="00A9567A"/>
    <w:rsid w:val="00AA2746"/>
    <w:rsid w:val="00AA30C7"/>
    <w:rsid w:val="00AB7347"/>
    <w:rsid w:val="00AC53D5"/>
    <w:rsid w:val="00AD4996"/>
    <w:rsid w:val="00AD7F01"/>
    <w:rsid w:val="00AF6F35"/>
    <w:rsid w:val="00B02A90"/>
    <w:rsid w:val="00B13E5A"/>
    <w:rsid w:val="00B16BAB"/>
    <w:rsid w:val="00B17227"/>
    <w:rsid w:val="00B26AE3"/>
    <w:rsid w:val="00B337B1"/>
    <w:rsid w:val="00B3445D"/>
    <w:rsid w:val="00B368AC"/>
    <w:rsid w:val="00B37135"/>
    <w:rsid w:val="00B44D82"/>
    <w:rsid w:val="00B53EBD"/>
    <w:rsid w:val="00B54D44"/>
    <w:rsid w:val="00B54EE9"/>
    <w:rsid w:val="00B62C81"/>
    <w:rsid w:val="00B67CC6"/>
    <w:rsid w:val="00B83530"/>
    <w:rsid w:val="00B86E74"/>
    <w:rsid w:val="00B97679"/>
    <w:rsid w:val="00B97736"/>
    <w:rsid w:val="00BA41B2"/>
    <w:rsid w:val="00BA587B"/>
    <w:rsid w:val="00BB3D59"/>
    <w:rsid w:val="00BD7DFD"/>
    <w:rsid w:val="00BE20F0"/>
    <w:rsid w:val="00BE3775"/>
    <w:rsid w:val="00BF0F0A"/>
    <w:rsid w:val="00C00AA7"/>
    <w:rsid w:val="00C01016"/>
    <w:rsid w:val="00C01516"/>
    <w:rsid w:val="00C157FA"/>
    <w:rsid w:val="00C26DE3"/>
    <w:rsid w:val="00C3055D"/>
    <w:rsid w:val="00C401AC"/>
    <w:rsid w:val="00C43145"/>
    <w:rsid w:val="00C4538A"/>
    <w:rsid w:val="00C464C7"/>
    <w:rsid w:val="00C65C47"/>
    <w:rsid w:val="00C6714F"/>
    <w:rsid w:val="00C67423"/>
    <w:rsid w:val="00C70FE1"/>
    <w:rsid w:val="00C715DF"/>
    <w:rsid w:val="00C72AE2"/>
    <w:rsid w:val="00C82D0C"/>
    <w:rsid w:val="00C8640C"/>
    <w:rsid w:val="00C86410"/>
    <w:rsid w:val="00CA054B"/>
    <w:rsid w:val="00CA233F"/>
    <w:rsid w:val="00CA3090"/>
    <w:rsid w:val="00CC15BB"/>
    <w:rsid w:val="00CD4F54"/>
    <w:rsid w:val="00CE4A12"/>
    <w:rsid w:val="00CF44FA"/>
    <w:rsid w:val="00CF6E28"/>
    <w:rsid w:val="00D337B7"/>
    <w:rsid w:val="00D340F6"/>
    <w:rsid w:val="00D432A4"/>
    <w:rsid w:val="00D75969"/>
    <w:rsid w:val="00D85E2B"/>
    <w:rsid w:val="00D87267"/>
    <w:rsid w:val="00D90B60"/>
    <w:rsid w:val="00D92622"/>
    <w:rsid w:val="00D95210"/>
    <w:rsid w:val="00DA08B6"/>
    <w:rsid w:val="00DA0F88"/>
    <w:rsid w:val="00DB086C"/>
    <w:rsid w:val="00DE1101"/>
    <w:rsid w:val="00DE1572"/>
    <w:rsid w:val="00DF032C"/>
    <w:rsid w:val="00E06B71"/>
    <w:rsid w:val="00E353DE"/>
    <w:rsid w:val="00E5092C"/>
    <w:rsid w:val="00E54467"/>
    <w:rsid w:val="00E62CD7"/>
    <w:rsid w:val="00E62D7D"/>
    <w:rsid w:val="00E6572C"/>
    <w:rsid w:val="00E70B23"/>
    <w:rsid w:val="00E84F44"/>
    <w:rsid w:val="00E94030"/>
    <w:rsid w:val="00E95012"/>
    <w:rsid w:val="00EA00DB"/>
    <w:rsid w:val="00EA24A3"/>
    <w:rsid w:val="00EA5B63"/>
    <w:rsid w:val="00EB2038"/>
    <w:rsid w:val="00F00EDB"/>
    <w:rsid w:val="00F065AB"/>
    <w:rsid w:val="00F146C1"/>
    <w:rsid w:val="00F23B0F"/>
    <w:rsid w:val="00F402F2"/>
    <w:rsid w:val="00F44651"/>
    <w:rsid w:val="00F658DB"/>
    <w:rsid w:val="00F82D78"/>
    <w:rsid w:val="00FA05C4"/>
    <w:rsid w:val="00FA2F63"/>
    <w:rsid w:val="00FB5976"/>
    <w:rsid w:val="00FC4040"/>
    <w:rsid w:val="00FC5105"/>
    <w:rsid w:val="00FC5C6A"/>
    <w:rsid w:val="00FD71BF"/>
    <w:rsid w:val="024F1C49"/>
    <w:rsid w:val="035B5BD3"/>
    <w:rsid w:val="04D7608D"/>
    <w:rsid w:val="083699E8"/>
    <w:rsid w:val="085B0958"/>
    <w:rsid w:val="09E29D77"/>
    <w:rsid w:val="0D0CD338"/>
    <w:rsid w:val="0E377EFD"/>
    <w:rsid w:val="0F9E72B5"/>
    <w:rsid w:val="0FE48939"/>
    <w:rsid w:val="133CF1CB"/>
    <w:rsid w:val="1588B887"/>
    <w:rsid w:val="164C133A"/>
    <w:rsid w:val="185B5F50"/>
    <w:rsid w:val="1A09A098"/>
    <w:rsid w:val="1A3C6C06"/>
    <w:rsid w:val="1B052C12"/>
    <w:rsid w:val="1C8D7C39"/>
    <w:rsid w:val="1D1B2B37"/>
    <w:rsid w:val="1E02E6FE"/>
    <w:rsid w:val="20E21E14"/>
    <w:rsid w:val="21C42883"/>
    <w:rsid w:val="2336BBB1"/>
    <w:rsid w:val="25243AFF"/>
    <w:rsid w:val="25C50F88"/>
    <w:rsid w:val="2A8EF2D6"/>
    <w:rsid w:val="2A99F8DD"/>
    <w:rsid w:val="2B2CBD7A"/>
    <w:rsid w:val="2BD9590F"/>
    <w:rsid w:val="2CBB617B"/>
    <w:rsid w:val="2D2CD423"/>
    <w:rsid w:val="2D43A4C9"/>
    <w:rsid w:val="2D690F27"/>
    <w:rsid w:val="2E343343"/>
    <w:rsid w:val="2E911C37"/>
    <w:rsid w:val="2F24C926"/>
    <w:rsid w:val="31AD597E"/>
    <w:rsid w:val="3268AF70"/>
    <w:rsid w:val="32DB1F27"/>
    <w:rsid w:val="335518E5"/>
    <w:rsid w:val="349CEE3D"/>
    <w:rsid w:val="359A4FB5"/>
    <w:rsid w:val="35DB8264"/>
    <w:rsid w:val="361A6E49"/>
    <w:rsid w:val="36DC3FCA"/>
    <w:rsid w:val="37491325"/>
    <w:rsid w:val="39854D69"/>
    <w:rsid w:val="39C7C830"/>
    <w:rsid w:val="39CF1045"/>
    <w:rsid w:val="3A80BA21"/>
    <w:rsid w:val="3C4DE7A7"/>
    <w:rsid w:val="3D504C91"/>
    <w:rsid w:val="3DEE9545"/>
    <w:rsid w:val="3E71D266"/>
    <w:rsid w:val="3F324783"/>
    <w:rsid w:val="412950D6"/>
    <w:rsid w:val="4415F41B"/>
    <w:rsid w:val="44F44648"/>
    <w:rsid w:val="4589CE62"/>
    <w:rsid w:val="4590F05A"/>
    <w:rsid w:val="45A891BC"/>
    <w:rsid w:val="46BAEA33"/>
    <w:rsid w:val="46F03E1D"/>
    <w:rsid w:val="496BEA67"/>
    <w:rsid w:val="4B3CAD06"/>
    <w:rsid w:val="4D2E3958"/>
    <w:rsid w:val="4DF8908F"/>
    <w:rsid w:val="507FE3D1"/>
    <w:rsid w:val="50EA2E8E"/>
    <w:rsid w:val="546FA9C6"/>
    <w:rsid w:val="5741D984"/>
    <w:rsid w:val="57D16EA0"/>
    <w:rsid w:val="58714246"/>
    <w:rsid w:val="5A06954F"/>
    <w:rsid w:val="5BCE2AD8"/>
    <w:rsid w:val="5C3F2602"/>
    <w:rsid w:val="5D2FAE13"/>
    <w:rsid w:val="5E6774BB"/>
    <w:rsid w:val="5F84167A"/>
    <w:rsid w:val="5FBF12F5"/>
    <w:rsid w:val="5FC25CDF"/>
    <w:rsid w:val="600295CF"/>
    <w:rsid w:val="63886C8F"/>
    <w:rsid w:val="65AD54B5"/>
    <w:rsid w:val="666C47D9"/>
    <w:rsid w:val="67371BD0"/>
    <w:rsid w:val="67B5DA0F"/>
    <w:rsid w:val="68249A67"/>
    <w:rsid w:val="6966B8D6"/>
    <w:rsid w:val="6A95EBAF"/>
    <w:rsid w:val="6BA4EAA1"/>
    <w:rsid w:val="6CC8765B"/>
    <w:rsid w:val="6ECFE771"/>
    <w:rsid w:val="6F1937A9"/>
    <w:rsid w:val="70C96FE7"/>
    <w:rsid w:val="710CCF99"/>
    <w:rsid w:val="721218A2"/>
    <w:rsid w:val="721F5E10"/>
    <w:rsid w:val="7342BB9E"/>
    <w:rsid w:val="73B0E032"/>
    <w:rsid w:val="747F080C"/>
    <w:rsid w:val="7573B038"/>
    <w:rsid w:val="757E1F09"/>
    <w:rsid w:val="759734BA"/>
    <w:rsid w:val="77DCAA6B"/>
    <w:rsid w:val="78A1EB04"/>
    <w:rsid w:val="79B3AB7D"/>
    <w:rsid w:val="79ED073E"/>
    <w:rsid w:val="7B820CA7"/>
    <w:rsid w:val="7F6657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EA0C5"/>
  <w15:docId w15:val="{E2ADE383-E427-424B-B031-48461172E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516"/>
  </w:style>
  <w:style w:type="paragraph" w:styleId="1">
    <w:name w:val="heading 1"/>
    <w:basedOn w:val="a"/>
    <w:next w:val="a"/>
    <w:link w:val="10"/>
    <w:uiPriority w:val="9"/>
    <w:qFormat/>
    <w:pPr>
      <w:keepNext/>
      <w:keepLines/>
      <w:spacing w:before="480" w:after="120"/>
      <w:outlineLvl w:val="0"/>
    </w:pPr>
    <w:rPr>
      <w:b/>
      <w:sz w:val="48"/>
      <w:szCs w:val="48"/>
    </w:rPr>
  </w:style>
  <w:style w:type="paragraph" w:styleId="2">
    <w:name w:val="heading 2"/>
    <w:basedOn w:val="a"/>
    <w:next w:val="a"/>
    <w:link w:val="20"/>
    <w:uiPriority w:val="9"/>
    <w:semiHidden/>
    <w:unhideWhenUsed/>
    <w:qFormat/>
    <w:pPr>
      <w:keepNext/>
      <w:keepLines/>
      <w:spacing w:before="360" w:after="80"/>
      <w:outlineLvl w:val="1"/>
    </w:pPr>
    <w:rPr>
      <w:b/>
      <w:sz w:val="36"/>
      <w:szCs w:val="36"/>
    </w:rPr>
  </w:style>
  <w:style w:type="paragraph" w:styleId="3">
    <w:name w:val="heading 3"/>
    <w:basedOn w:val="a"/>
    <w:next w:val="a"/>
    <w:link w:val="30"/>
    <w:uiPriority w:val="9"/>
    <w:semiHidden/>
    <w:unhideWhenUsed/>
    <w:qFormat/>
    <w:pPr>
      <w:keepNext/>
      <w:keepLines/>
      <w:spacing w:before="280" w:after="80"/>
      <w:outlineLvl w:val="2"/>
    </w:pPr>
    <w:rPr>
      <w:b/>
      <w:sz w:val="28"/>
      <w:szCs w:val="28"/>
    </w:rPr>
  </w:style>
  <w:style w:type="paragraph" w:styleId="4">
    <w:name w:val="heading 4"/>
    <w:basedOn w:val="a"/>
    <w:next w:val="a"/>
    <w:link w:val="40"/>
    <w:uiPriority w:val="9"/>
    <w:semiHidden/>
    <w:unhideWhenUsed/>
    <w:qFormat/>
    <w:pPr>
      <w:keepNext/>
      <w:keepLines/>
      <w:spacing w:before="240" w:after="40"/>
      <w:outlineLvl w:val="3"/>
    </w:pPr>
    <w:rPr>
      <w:b/>
      <w:sz w:val="24"/>
      <w:szCs w:val="24"/>
    </w:rPr>
  </w:style>
  <w:style w:type="paragraph" w:styleId="5">
    <w:name w:val="heading 5"/>
    <w:basedOn w:val="a"/>
    <w:next w:val="a"/>
    <w:link w:val="50"/>
    <w:uiPriority w:val="9"/>
    <w:semiHidden/>
    <w:unhideWhenUsed/>
    <w:qFormat/>
    <w:pPr>
      <w:keepNext/>
      <w:keepLines/>
      <w:spacing w:before="220" w:after="40"/>
      <w:outlineLvl w:val="4"/>
    </w:pPr>
    <w:rPr>
      <w:b/>
    </w:rPr>
  </w:style>
  <w:style w:type="paragraph" w:styleId="6">
    <w:name w:val="heading 6"/>
    <w:basedOn w:val="a"/>
    <w:next w:val="a"/>
    <w:link w:val="60"/>
    <w:uiPriority w:val="9"/>
    <w:semiHidden/>
    <w:unhideWhenUsed/>
    <w:qFormat/>
    <w:pPr>
      <w:keepNext/>
      <w:keepLines/>
      <w:spacing w:before="200" w:after="40"/>
      <w:outlineLvl w:val="5"/>
    </w:pPr>
    <w:rPr>
      <w:b/>
      <w:sz w:val="20"/>
      <w:szCs w:val="20"/>
    </w:rPr>
  </w:style>
  <w:style w:type="paragraph" w:styleId="7">
    <w:name w:val="heading 7"/>
    <w:basedOn w:val="a"/>
    <w:next w:val="a"/>
    <w:link w:val="70"/>
    <w:uiPriority w:val="9"/>
    <w:semiHidden/>
    <w:unhideWhenUsed/>
    <w:qFormat/>
    <w:rsid w:val="00C157FA"/>
    <w:pPr>
      <w:keepNext/>
      <w:keepLines/>
      <w:spacing w:before="40" w:after="0" w:line="278" w:lineRule="auto"/>
      <w:outlineLvl w:val="6"/>
    </w:pPr>
    <w:rPr>
      <w:rFonts w:ascii="Aptos" w:eastAsiaTheme="majorEastAsia" w:hAnsi="Aptos" w:cstheme="majorBidi"/>
      <w:color w:val="595959" w:themeColor="text1" w:themeTint="A6"/>
      <w:sz w:val="24"/>
      <w:szCs w:val="24"/>
    </w:rPr>
  </w:style>
  <w:style w:type="paragraph" w:styleId="8">
    <w:name w:val="heading 8"/>
    <w:basedOn w:val="a"/>
    <w:next w:val="a"/>
    <w:link w:val="80"/>
    <w:uiPriority w:val="9"/>
    <w:semiHidden/>
    <w:unhideWhenUsed/>
    <w:qFormat/>
    <w:rsid w:val="00C157FA"/>
    <w:pPr>
      <w:keepNext/>
      <w:keepLines/>
      <w:spacing w:after="0" w:line="278" w:lineRule="auto"/>
      <w:outlineLvl w:val="7"/>
    </w:pPr>
    <w:rPr>
      <w:rFonts w:ascii="Aptos" w:eastAsiaTheme="majorEastAsia" w:hAnsi="Aptos" w:cstheme="majorBidi"/>
      <w:i/>
      <w:iCs/>
      <w:color w:val="272727" w:themeColor="text1" w:themeTint="D8"/>
      <w:sz w:val="24"/>
      <w:szCs w:val="24"/>
    </w:rPr>
  </w:style>
  <w:style w:type="paragraph" w:styleId="9">
    <w:name w:val="heading 9"/>
    <w:basedOn w:val="a"/>
    <w:next w:val="a"/>
    <w:link w:val="90"/>
    <w:uiPriority w:val="9"/>
    <w:semiHidden/>
    <w:unhideWhenUsed/>
    <w:qFormat/>
    <w:rsid w:val="00C157FA"/>
    <w:pPr>
      <w:keepNext/>
      <w:keepLines/>
      <w:spacing w:after="0" w:line="278" w:lineRule="auto"/>
      <w:outlineLvl w:val="8"/>
    </w:pPr>
    <w:rPr>
      <w:rFonts w:ascii="Aptos" w:eastAsiaTheme="majorEastAsia" w:hAnsi="Aptos" w:cstheme="majorBidi"/>
      <w:color w:val="272727" w:themeColor="text1" w:themeTint="D8"/>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pPr>
      <w:keepNext/>
      <w:keepLines/>
      <w:spacing w:before="480" w:after="120"/>
    </w:pPr>
    <w:rPr>
      <w:b/>
      <w:sz w:val="72"/>
      <w:szCs w:val="72"/>
    </w:rPr>
  </w:style>
  <w:style w:type="table" w:customStyle="1" w:styleId="NormalTable0">
    <w:name w:val="Normal Table0"/>
    <w:tblPr>
      <w:tblCellMar>
        <w:top w:w="0" w:type="dxa"/>
        <w:left w:w="0" w:type="dxa"/>
        <w:bottom w:w="0" w:type="dxa"/>
        <w:right w:w="0" w:type="dxa"/>
      </w:tblCellMar>
    </w:tblPr>
  </w:style>
  <w:style w:type="table" w:styleId="a5">
    <w:name w:val="Table Grid"/>
    <w:basedOn w:val="a1"/>
    <w:uiPriority w:val="59"/>
    <w:rsid w:val="00D1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qFormat/>
    <w:rsid w:val="00F055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F0555E"/>
  </w:style>
  <w:style w:type="character" w:styleId="a6">
    <w:name w:val="Hyperlink"/>
    <w:basedOn w:val="a0"/>
    <w:uiPriority w:val="99"/>
    <w:unhideWhenUsed/>
    <w:rsid w:val="00F0555E"/>
    <w:rPr>
      <w:color w:val="0000FF"/>
      <w:u w:val="single"/>
    </w:rPr>
  </w:style>
  <w:style w:type="paragraph" w:styleId="a7">
    <w:name w:val="List Paragraph"/>
    <w:basedOn w:val="a"/>
    <w:uiPriority w:val="34"/>
    <w:qFormat/>
    <w:rsid w:val="00F0555E"/>
    <w:pPr>
      <w:ind w:left="720"/>
      <w:contextualSpacing/>
    </w:pPr>
  </w:style>
  <w:style w:type="character" w:customStyle="1" w:styleId="rvts37">
    <w:name w:val="rvts37"/>
    <w:basedOn w:val="a0"/>
    <w:rsid w:val="009F4154"/>
  </w:style>
  <w:style w:type="character" w:styleId="a8">
    <w:name w:val="annotation reference"/>
    <w:basedOn w:val="a0"/>
    <w:uiPriority w:val="99"/>
    <w:semiHidden/>
    <w:unhideWhenUsed/>
    <w:rsid w:val="00B21496"/>
    <w:rPr>
      <w:sz w:val="16"/>
      <w:szCs w:val="16"/>
    </w:rPr>
  </w:style>
  <w:style w:type="paragraph" w:styleId="a9">
    <w:name w:val="annotation text"/>
    <w:basedOn w:val="a"/>
    <w:link w:val="aa"/>
    <w:uiPriority w:val="99"/>
    <w:unhideWhenUsed/>
    <w:rsid w:val="00B21496"/>
    <w:pPr>
      <w:spacing w:after="200" w:line="240" w:lineRule="auto"/>
    </w:pPr>
    <w:rPr>
      <w:sz w:val="20"/>
      <w:szCs w:val="20"/>
      <w:lang w:val="en-US"/>
    </w:rPr>
  </w:style>
  <w:style w:type="character" w:customStyle="1" w:styleId="aa">
    <w:name w:val="Текст примітки Знак"/>
    <w:basedOn w:val="a0"/>
    <w:link w:val="a9"/>
    <w:uiPriority w:val="99"/>
    <w:rsid w:val="00B21496"/>
    <w:rPr>
      <w:sz w:val="20"/>
      <w:szCs w:val="20"/>
      <w:lang w:val="en-US"/>
    </w:rPr>
  </w:style>
  <w:style w:type="paragraph" w:styleId="ab">
    <w:name w:val="Balloon Text"/>
    <w:basedOn w:val="a"/>
    <w:link w:val="ac"/>
    <w:uiPriority w:val="99"/>
    <w:semiHidden/>
    <w:unhideWhenUsed/>
    <w:rsid w:val="004004C3"/>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4004C3"/>
    <w:rPr>
      <w:rFonts w:ascii="Segoe UI" w:hAnsi="Segoe UI" w:cs="Segoe UI"/>
      <w:sz w:val="18"/>
      <w:szCs w:val="18"/>
    </w:rPr>
  </w:style>
  <w:style w:type="character" w:customStyle="1" w:styleId="rvts11">
    <w:name w:val="rvts11"/>
    <w:basedOn w:val="a0"/>
    <w:rsid w:val="004004C3"/>
  </w:style>
  <w:style w:type="character" w:customStyle="1" w:styleId="spanrvts0">
    <w:name w:val="span_rvts0"/>
    <w:basedOn w:val="a0"/>
    <w:rsid w:val="00A82FF0"/>
    <w:rPr>
      <w:rFonts w:ascii="Times New Roman" w:eastAsia="Times New Roman" w:hAnsi="Times New Roman" w:cs="Times New Roman"/>
      <w:b w:val="0"/>
      <w:bCs w:val="0"/>
      <w:i w:val="0"/>
      <w:iCs w:val="0"/>
      <w:sz w:val="24"/>
      <w:szCs w:val="24"/>
    </w:rPr>
  </w:style>
  <w:style w:type="paragraph" w:customStyle="1" w:styleId="rvps14">
    <w:name w:val="rvps14"/>
    <w:basedOn w:val="a"/>
    <w:rsid w:val="00D17346"/>
    <w:pPr>
      <w:spacing w:after="0" w:line="240" w:lineRule="auto"/>
    </w:pPr>
    <w:rPr>
      <w:rFonts w:ascii="Times New Roman" w:eastAsia="Times New Roman" w:hAnsi="Times New Roman" w:cs="Times New Roman"/>
      <w:sz w:val="24"/>
      <w:szCs w:val="24"/>
      <w:lang w:val="en-US"/>
    </w:rPr>
  </w:style>
  <w:style w:type="table" w:customStyle="1" w:styleId="articletable">
    <w:name w:val="article_table"/>
    <w:basedOn w:val="a1"/>
    <w:rsid w:val="00D17346"/>
    <w:pPr>
      <w:spacing w:after="0" w:line="240" w:lineRule="auto"/>
    </w:pPr>
    <w:rPr>
      <w:rFonts w:ascii="Times New Roman" w:eastAsia="Times New Roman" w:hAnsi="Times New Roman" w:cs="Times New Roman"/>
      <w:sz w:val="20"/>
      <w:szCs w:val="20"/>
      <w:lang w:val="en-US"/>
    </w:rPr>
    <w:tblPr/>
  </w:style>
  <w:style w:type="character" w:customStyle="1" w:styleId="spanrvts11">
    <w:name w:val="span_rvts11"/>
    <w:basedOn w:val="a0"/>
    <w:rsid w:val="00D17346"/>
    <w:rPr>
      <w:rFonts w:ascii="Times New Roman" w:eastAsia="Times New Roman" w:hAnsi="Times New Roman" w:cs="Times New Roman"/>
      <w:b w:val="0"/>
      <w:bCs w:val="0"/>
      <w:i/>
      <w:iCs/>
      <w:sz w:val="24"/>
      <w:szCs w:val="24"/>
    </w:rPr>
  </w:style>
  <w:style w:type="paragraph" w:customStyle="1" w:styleId="rvps12">
    <w:name w:val="rvps12"/>
    <w:basedOn w:val="a"/>
    <w:rsid w:val="00D17346"/>
    <w:pPr>
      <w:spacing w:after="0" w:line="240" w:lineRule="auto"/>
      <w:jc w:val="center"/>
    </w:pPr>
    <w:rPr>
      <w:rFonts w:ascii="Times New Roman" w:eastAsia="Times New Roman" w:hAnsi="Times New Roman" w:cs="Times New Roman"/>
      <w:sz w:val="24"/>
      <w:szCs w:val="24"/>
      <w:lang w:val="en-US"/>
    </w:rPr>
  </w:style>
  <w:style w:type="character" w:customStyle="1" w:styleId="arvts96">
    <w:name w:val="a_rvts96"/>
    <w:basedOn w:val="a0"/>
    <w:rsid w:val="00D70E32"/>
    <w:rPr>
      <w:rFonts w:ascii="Times New Roman" w:eastAsia="Times New Roman" w:hAnsi="Times New Roman" w:cs="Times New Roman"/>
      <w:b w:val="0"/>
      <w:bCs w:val="0"/>
      <w:i w:val="0"/>
      <w:iCs w:val="0"/>
      <w:color w:val="000099"/>
      <w:sz w:val="24"/>
      <w:szCs w:val="24"/>
    </w:rPr>
  </w:style>
  <w:style w:type="character" w:customStyle="1" w:styleId="rvts23">
    <w:name w:val="rvts23"/>
    <w:basedOn w:val="a0"/>
    <w:rsid w:val="00677B93"/>
  </w:style>
  <w:style w:type="paragraph" w:customStyle="1" w:styleId="rvps7">
    <w:name w:val="rvps7"/>
    <w:basedOn w:val="a"/>
    <w:rsid w:val="00DE5995"/>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annotation subject"/>
    <w:basedOn w:val="a9"/>
    <w:next w:val="a9"/>
    <w:link w:val="ae"/>
    <w:uiPriority w:val="99"/>
    <w:semiHidden/>
    <w:unhideWhenUsed/>
    <w:rsid w:val="004B450E"/>
    <w:pPr>
      <w:spacing w:after="160"/>
    </w:pPr>
    <w:rPr>
      <w:b/>
      <w:bCs/>
      <w:lang w:val="uk-UA"/>
    </w:rPr>
  </w:style>
  <w:style w:type="character" w:customStyle="1" w:styleId="ae">
    <w:name w:val="Тема примітки Знак"/>
    <w:basedOn w:val="aa"/>
    <w:link w:val="ad"/>
    <w:uiPriority w:val="99"/>
    <w:semiHidden/>
    <w:rsid w:val="004B450E"/>
    <w:rPr>
      <w:b/>
      <w:bCs/>
      <w:sz w:val="20"/>
      <w:szCs w:val="20"/>
      <w:lang w:val="en-US"/>
    </w:rPr>
  </w:style>
  <w:style w:type="paragraph" w:styleId="af">
    <w:name w:val="Revision"/>
    <w:hidden/>
    <w:uiPriority w:val="99"/>
    <w:semiHidden/>
    <w:rsid w:val="00E92439"/>
    <w:pPr>
      <w:spacing w:after="0" w:line="240" w:lineRule="auto"/>
    </w:pPr>
  </w:style>
  <w:style w:type="paragraph" w:styleId="af0">
    <w:name w:val="Subtitle"/>
    <w:basedOn w:val="a"/>
    <w:next w:val="a"/>
    <w:link w:val="af1"/>
    <w:uiPriority w:val="11"/>
    <w:qFormat/>
    <w:pPr>
      <w:keepNext/>
      <w:keepLines/>
      <w:spacing w:before="360" w:after="80"/>
    </w:pPr>
    <w:rPr>
      <w:rFonts w:ascii="Georgia" w:eastAsia="Georgia" w:hAnsi="Georgia" w:cs="Georgia"/>
      <w:i/>
      <w:color w:val="666666"/>
      <w:sz w:val="48"/>
      <w:szCs w:val="48"/>
    </w:rPr>
  </w:style>
  <w:style w:type="table" w:customStyle="1" w:styleId="af2">
    <w:basedOn w:val="NormalTable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3">
    <w:basedOn w:val="NormalTable0"/>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4">
    <w:basedOn w:val="NormalTable0"/>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5">
    <w:basedOn w:val="NormalTable0"/>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6">
    <w:basedOn w:val="NormalTable0"/>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7">
    <w:basedOn w:val="NormalTable0"/>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8">
    <w:basedOn w:val="NormalTable0"/>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9">
    <w:basedOn w:val="NormalTable0"/>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a">
    <w:basedOn w:val="NormalTable0"/>
    <w:pPr>
      <w:spacing w:after="0" w:line="240" w:lineRule="auto"/>
    </w:pPr>
    <w:rPr>
      <w:rFonts w:ascii="Times New Roman" w:eastAsia="Times New Roman" w:hAnsi="Times New Roman" w:cs="Times New Roman"/>
      <w:sz w:val="20"/>
      <w:szCs w:val="20"/>
    </w:rPr>
    <w:tblPr>
      <w:tblStyleRowBandSize w:val="1"/>
      <w:tblStyleColBandSize w:val="1"/>
    </w:tblPr>
  </w:style>
  <w:style w:type="paragraph" w:styleId="afb">
    <w:name w:val="Body Text Indent"/>
    <w:basedOn w:val="a"/>
    <w:link w:val="afc"/>
    <w:rsid w:val="00127042"/>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fc">
    <w:name w:val="Основний текст з відступом Знак"/>
    <w:basedOn w:val="a0"/>
    <w:link w:val="afb"/>
    <w:rsid w:val="00127042"/>
    <w:rPr>
      <w:rFonts w:ascii="Times New Roman" w:eastAsia="Times New Roman" w:hAnsi="Times New Roman" w:cs="Times New Roman"/>
      <w:sz w:val="24"/>
      <w:szCs w:val="24"/>
      <w:lang w:eastAsia="ru-RU"/>
    </w:rPr>
  </w:style>
  <w:style w:type="character" w:styleId="afd">
    <w:name w:val="FollowedHyperlink"/>
    <w:basedOn w:val="a0"/>
    <w:uiPriority w:val="99"/>
    <w:semiHidden/>
    <w:unhideWhenUsed/>
    <w:rsid w:val="005A05D0"/>
    <w:rPr>
      <w:color w:val="954F72"/>
      <w:u w:val="single"/>
    </w:rPr>
  </w:style>
  <w:style w:type="paragraph" w:customStyle="1" w:styleId="msonormal0">
    <w:name w:val="msonormal"/>
    <w:basedOn w:val="a"/>
    <w:rsid w:val="005A05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a"/>
    <w:rsid w:val="005A05D0"/>
    <w:pPr>
      <w:spacing w:before="100" w:beforeAutospacing="1" w:after="100" w:afterAutospacing="1" w:line="240" w:lineRule="auto"/>
    </w:pPr>
    <w:rPr>
      <w:rFonts w:ascii="Times New Roman" w:eastAsia="Times New Roman" w:hAnsi="Times New Roman" w:cs="Times New Roman"/>
    </w:rPr>
  </w:style>
  <w:style w:type="paragraph" w:customStyle="1" w:styleId="font6">
    <w:name w:val="font6"/>
    <w:basedOn w:val="a"/>
    <w:rsid w:val="005A05D0"/>
    <w:pPr>
      <w:spacing w:before="100" w:beforeAutospacing="1" w:after="100" w:afterAutospacing="1" w:line="240" w:lineRule="auto"/>
    </w:pPr>
    <w:rPr>
      <w:rFonts w:ascii="Times New Roman" w:eastAsia="Times New Roman" w:hAnsi="Times New Roman" w:cs="Times New Roman"/>
      <w:b/>
      <w:bCs/>
      <w:u w:val="single"/>
    </w:rPr>
  </w:style>
  <w:style w:type="paragraph" w:customStyle="1" w:styleId="xl70">
    <w:name w:val="xl70"/>
    <w:basedOn w:val="a"/>
    <w:rsid w:val="005A05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a"/>
    <w:rsid w:val="005A05D0"/>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a"/>
    <w:rsid w:val="005A05D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3">
    <w:name w:val="xl73"/>
    <w:basedOn w:val="a"/>
    <w:rsid w:val="005A05D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5A05D0"/>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5">
    <w:name w:val="xl75"/>
    <w:basedOn w:val="a"/>
    <w:rsid w:val="005A05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rsid w:val="005A05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7">
    <w:name w:val="xl77"/>
    <w:basedOn w:val="a"/>
    <w:rsid w:val="005A05D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8">
    <w:name w:val="xl78"/>
    <w:basedOn w:val="a"/>
    <w:rsid w:val="005A05D0"/>
    <w:pPr>
      <w:pBdr>
        <w:top w:val="single" w:sz="4" w:space="0" w:color="auto"/>
        <w:left w:val="single" w:sz="4"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79">
    <w:name w:val="xl79"/>
    <w:basedOn w:val="a"/>
    <w:rsid w:val="005A05D0"/>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a"/>
    <w:rsid w:val="005A05D0"/>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5A05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2">
    <w:name w:val="xl82"/>
    <w:basedOn w:val="a"/>
    <w:rsid w:val="005A05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3">
    <w:name w:val="xl83"/>
    <w:basedOn w:val="a"/>
    <w:rsid w:val="005A05D0"/>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4">
    <w:name w:val="xl84"/>
    <w:basedOn w:val="a"/>
    <w:rsid w:val="005A05D0"/>
    <w:pPr>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a"/>
    <w:rsid w:val="005A05D0"/>
    <w:pPr>
      <w:spacing w:before="100" w:beforeAutospacing="1" w:after="100" w:afterAutospacing="1" w:line="240" w:lineRule="auto"/>
      <w:textAlignment w:val="center"/>
    </w:pPr>
    <w:rPr>
      <w:rFonts w:eastAsia="Times New Roman"/>
      <w:b/>
      <w:bCs/>
      <w:sz w:val="24"/>
      <w:szCs w:val="24"/>
    </w:rPr>
  </w:style>
  <w:style w:type="paragraph" w:customStyle="1" w:styleId="xl86">
    <w:name w:val="xl86"/>
    <w:basedOn w:val="a"/>
    <w:rsid w:val="005A05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5A05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8">
    <w:name w:val="xl88"/>
    <w:basedOn w:val="a"/>
    <w:rsid w:val="005A05D0"/>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5A05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0">
    <w:name w:val="xl90"/>
    <w:basedOn w:val="a"/>
    <w:rsid w:val="005A05D0"/>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1">
    <w:name w:val="xl91"/>
    <w:basedOn w:val="a"/>
    <w:rsid w:val="005A05D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rsid w:val="005A05D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3">
    <w:name w:val="xl93"/>
    <w:basedOn w:val="a"/>
    <w:rsid w:val="005A05D0"/>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4">
    <w:name w:val="xl94"/>
    <w:basedOn w:val="a"/>
    <w:rsid w:val="005A05D0"/>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rsid w:val="005A05D0"/>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5A05D0"/>
    <w:pPr>
      <w:shd w:val="clear" w:color="000000"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7">
    <w:name w:val="xl97"/>
    <w:basedOn w:val="a"/>
    <w:rsid w:val="005A05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
    <w:rsid w:val="005A05D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5A05D0"/>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0">
    <w:name w:val="xl100"/>
    <w:basedOn w:val="a"/>
    <w:rsid w:val="005A05D0"/>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
    <w:rsid w:val="005A05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5A05D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3">
    <w:name w:val="xl103"/>
    <w:basedOn w:val="a"/>
    <w:rsid w:val="005A05D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5A05D0"/>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5">
    <w:name w:val="xl105"/>
    <w:basedOn w:val="a"/>
    <w:rsid w:val="005A05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6">
    <w:name w:val="xl106"/>
    <w:basedOn w:val="a"/>
    <w:rsid w:val="005A05D0"/>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5A05D0"/>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8">
    <w:name w:val="xl108"/>
    <w:basedOn w:val="a"/>
    <w:rsid w:val="005A05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a"/>
    <w:rsid w:val="005A05D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0">
    <w:name w:val="xl110"/>
    <w:basedOn w:val="a"/>
    <w:rsid w:val="005A05D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1">
    <w:name w:val="xl111"/>
    <w:basedOn w:val="a"/>
    <w:rsid w:val="005A05D0"/>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rsid w:val="005A05D0"/>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3">
    <w:name w:val="xl113"/>
    <w:basedOn w:val="a"/>
    <w:rsid w:val="005A05D0"/>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4">
    <w:name w:val="xl114"/>
    <w:basedOn w:val="a"/>
    <w:rsid w:val="005A05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5">
    <w:name w:val="xl115"/>
    <w:basedOn w:val="a"/>
    <w:rsid w:val="005A05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6">
    <w:name w:val="xl116"/>
    <w:basedOn w:val="a"/>
    <w:rsid w:val="005A05D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rsid w:val="005A05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5A05D0"/>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5A05D0"/>
    <w:pPr>
      <w:pBdr>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0">
    <w:name w:val="xl120"/>
    <w:basedOn w:val="a"/>
    <w:rsid w:val="005A05D0"/>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1">
    <w:name w:val="xl121"/>
    <w:basedOn w:val="a"/>
    <w:rsid w:val="005A05D0"/>
    <w:pPr>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22">
    <w:name w:val="xl122"/>
    <w:basedOn w:val="a"/>
    <w:rsid w:val="005A05D0"/>
    <w:pPr>
      <w:pBdr>
        <w:top w:val="single" w:sz="8" w:space="0" w:color="auto"/>
        <w:left w:val="single" w:sz="8" w:space="0" w:color="auto"/>
        <w:bottom w:val="single" w:sz="4"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3">
    <w:name w:val="xl123"/>
    <w:basedOn w:val="a"/>
    <w:rsid w:val="005A05D0"/>
    <w:pPr>
      <w:pBdr>
        <w:top w:val="single" w:sz="4" w:space="0" w:color="auto"/>
        <w:left w:val="single" w:sz="8"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4">
    <w:name w:val="xl124"/>
    <w:basedOn w:val="a"/>
    <w:rsid w:val="005A05D0"/>
    <w:pPr>
      <w:pBdr>
        <w:top w:val="single" w:sz="8" w:space="0" w:color="auto"/>
        <w:left w:val="single" w:sz="4" w:space="0" w:color="auto"/>
        <w:bottom w:val="single" w:sz="4"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25">
    <w:name w:val="xl125"/>
    <w:basedOn w:val="a"/>
    <w:rsid w:val="005A05D0"/>
    <w:pPr>
      <w:pBdr>
        <w:top w:val="single" w:sz="8" w:space="0" w:color="auto"/>
        <w:left w:val="single" w:sz="4" w:space="0" w:color="auto"/>
        <w:bottom w:val="single" w:sz="4"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26">
    <w:name w:val="xl126"/>
    <w:basedOn w:val="a"/>
    <w:rsid w:val="005A05D0"/>
    <w:pPr>
      <w:pBdr>
        <w:top w:val="single" w:sz="4" w:space="0" w:color="auto"/>
        <w:left w:val="single" w:sz="4"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27">
    <w:name w:val="xl127"/>
    <w:basedOn w:val="a"/>
    <w:rsid w:val="005A05D0"/>
    <w:pPr>
      <w:pBdr>
        <w:top w:val="single" w:sz="8" w:space="0" w:color="auto"/>
        <w:left w:val="single" w:sz="4" w:space="0" w:color="auto"/>
        <w:bottom w:val="single" w:sz="4" w:space="0" w:color="auto"/>
        <w:right w:val="single" w:sz="8"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28">
    <w:name w:val="xl128"/>
    <w:basedOn w:val="a"/>
    <w:rsid w:val="005A05D0"/>
    <w:pPr>
      <w:pBdr>
        <w:top w:val="single" w:sz="4" w:space="0" w:color="auto"/>
        <w:left w:val="single" w:sz="4" w:space="0" w:color="auto"/>
        <w:right w:val="single" w:sz="8"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29">
    <w:name w:val="xl129"/>
    <w:basedOn w:val="a"/>
    <w:rsid w:val="005A05D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5A05D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5A05D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
    <w:rsid w:val="005A05D0"/>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5A05D0"/>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4">
    <w:name w:val="xl134"/>
    <w:basedOn w:val="a"/>
    <w:rsid w:val="005A05D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5">
    <w:name w:val="xl135"/>
    <w:basedOn w:val="a"/>
    <w:rsid w:val="005A05D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5A05D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5A05D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5A05D0"/>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9">
    <w:name w:val="xl139"/>
    <w:basedOn w:val="a"/>
    <w:rsid w:val="005A05D0"/>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0">
    <w:name w:val="xl140"/>
    <w:basedOn w:val="a"/>
    <w:rsid w:val="005A05D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1">
    <w:name w:val="xl141"/>
    <w:basedOn w:val="a"/>
    <w:rsid w:val="005A05D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2">
    <w:name w:val="xl142"/>
    <w:basedOn w:val="a"/>
    <w:rsid w:val="005A05D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3">
    <w:name w:val="xl143"/>
    <w:basedOn w:val="a"/>
    <w:rsid w:val="005A05D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4">
    <w:name w:val="xl144"/>
    <w:basedOn w:val="a"/>
    <w:rsid w:val="005A05D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5">
    <w:name w:val="xl145"/>
    <w:basedOn w:val="a"/>
    <w:rsid w:val="005A05D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styleId="afe">
    <w:name w:val="No Spacing"/>
    <w:uiPriority w:val="1"/>
    <w:qFormat/>
    <w:rsid w:val="00366656"/>
    <w:pPr>
      <w:spacing w:after="0" w:line="240" w:lineRule="auto"/>
    </w:pPr>
    <w:rPr>
      <w:rFonts w:asciiTheme="minorHAnsi" w:eastAsiaTheme="minorHAnsi" w:hAnsiTheme="minorHAnsi" w:cstheme="minorBidi"/>
      <w:lang w:eastAsia="en-US"/>
    </w:rPr>
  </w:style>
  <w:style w:type="character" w:styleId="aff">
    <w:name w:val="Strong"/>
    <w:basedOn w:val="a0"/>
    <w:uiPriority w:val="22"/>
    <w:qFormat/>
    <w:rsid w:val="003F6ACD"/>
    <w:rPr>
      <w:b/>
      <w:bCs/>
    </w:rPr>
  </w:style>
  <w:style w:type="character" w:customStyle="1" w:styleId="fontstyle01">
    <w:name w:val="fontstyle01"/>
    <w:basedOn w:val="a0"/>
    <w:rsid w:val="00EC2A01"/>
    <w:rPr>
      <w:rFonts w:ascii="ArialMT" w:hAnsi="ArialMT" w:hint="default"/>
      <w:b w:val="0"/>
      <w:bCs w:val="0"/>
      <w:i w:val="0"/>
      <w:iCs w:val="0"/>
      <w:color w:val="000000"/>
      <w:sz w:val="22"/>
      <w:szCs w:val="22"/>
    </w:rPr>
  </w:style>
  <w:style w:type="paragraph" w:styleId="aff0">
    <w:name w:val="Normal (Web)"/>
    <w:basedOn w:val="a"/>
    <w:uiPriority w:val="99"/>
    <w:unhideWhenUsed/>
    <w:rsid w:val="004A5E6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91">
    <w:name w:val="9"/>
    <w:basedOn w:val="NormalTable0"/>
    <w:rsid w:val="009C6FB4"/>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81">
    <w:name w:val="8"/>
    <w:basedOn w:val="NormalTable0"/>
    <w:rsid w:val="009C6FB4"/>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71">
    <w:name w:val="7"/>
    <w:basedOn w:val="NormalTable0"/>
    <w:rsid w:val="009C6FB4"/>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61">
    <w:name w:val="6"/>
    <w:basedOn w:val="NormalTable0"/>
    <w:rsid w:val="009C6FB4"/>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51">
    <w:name w:val="5"/>
    <w:basedOn w:val="NormalTable0"/>
    <w:rsid w:val="009C6FB4"/>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41">
    <w:name w:val="4"/>
    <w:basedOn w:val="NormalTable0"/>
    <w:rsid w:val="009C6FB4"/>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31">
    <w:name w:val="3"/>
    <w:basedOn w:val="NormalTable0"/>
    <w:rsid w:val="009C6FB4"/>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21">
    <w:name w:val="2"/>
    <w:basedOn w:val="NormalTable0"/>
    <w:rsid w:val="009C6FB4"/>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11">
    <w:name w:val="1"/>
    <w:basedOn w:val="NormalTable0"/>
    <w:rsid w:val="009C6FB4"/>
    <w:pPr>
      <w:spacing w:after="0" w:line="240" w:lineRule="auto"/>
    </w:pPr>
    <w:rPr>
      <w:rFonts w:ascii="Times New Roman" w:eastAsia="Times New Roman" w:hAnsi="Times New Roman" w:cs="Times New Roman"/>
      <w:sz w:val="20"/>
      <w:szCs w:val="20"/>
    </w:rPr>
    <w:tblPr>
      <w:tblStyleRowBandSize w:val="1"/>
      <w:tblStyleColBandSize w:val="1"/>
    </w:tblPr>
  </w:style>
  <w:style w:type="character" w:styleId="aff1">
    <w:name w:val="Unresolved Mention"/>
    <w:basedOn w:val="a0"/>
    <w:uiPriority w:val="99"/>
    <w:semiHidden/>
    <w:unhideWhenUsed/>
    <w:rsid w:val="009C6FB4"/>
    <w:rPr>
      <w:color w:val="605E5C"/>
      <w:shd w:val="clear" w:color="auto" w:fill="E1DFDD"/>
    </w:rPr>
  </w:style>
  <w:style w:type="character" w:customStyle="1" w:styleId="10">
    <w:name w:val="Заголовок 1 Знак"/>
    <w:basedOn w:val="a0"/>
    <w:link w:val="1"/>
    <w:uiPriority w:val="9"/>
    <w:rsid w:val="009C6FB4"/>
    <w:rPr>
      <w:b/>
      <w:sz w:val="48"/>
      <w:szCs w:val="48"/>
    </w:rPr>
  </w:style>
  <w:style w:type="character" w:customStyle="1" w:styleId="20">
    <w:name w:val="Заголовок 2 Знак"/>
    <w:basedOn w:val="a0"/>
    <w:link w:val="2"/>
    <w:uiPriority w:val="9"/>
    <w:semiHidden/>
    <w:rsid w:val="009C6FB4"/>
    <w:rPr>
      <w:b/>
      <w:sz w:val="36"/>
      <w:szCs w:val="36"/>
    </w:rPr>
  </w:style>
  <w:style w:type="character" w:customStyle="1" w:styleId="30">
    <w:name w:val="Заголовок 3 Знак"/>
    <w:basedOn w:val="a0"/>
    <w:link w:val="3"/>
    <w:uiPriority w:val="9"/>
    <w:semiHidden/>
    <w:rsid w:val="009C6FB4"/>
    <w:rPr>
      <w:b/>
      <w:sz w:val="28"/>
      <w:szCs w:val="28"/>
    </w:rPr>
  </w:style>
  <w:style w:type="character" w:customStyle="1" w:styleId="40">
    <w:name w:val="Заголовок 4 Знак"/>
    <w:basedOn w:val="a0"/>
    <w:link w:val="4"/>
    <w:uiPriority w:val="9"/>
    <w:semiHidden/>
    <w:rsid w:val="009C6FB4"/>
    <w:rPr>
      <w:b/>
      <w:sz w:val="24"/>
      <w:szCs w:val="24"/>
    </w:rPr>
  </w:style>
  <w:style w:type="character" w:customStyle="1" w:styleId="50">
    <w:name w:val="Заголовок 5 Знак"/>
    <w:basedOn w:val="a0"/>
    <w:link w:val="5"/>
    <w:uiPriority w:val="9"/>
    <w:semiHidden/>
    <w:rsid w:val="009C6FB4"/>
    <w:rPr>
      <w:b/>
    </w:rPr>
  </w:style>
  <w:style w:type="character" w:customStyle="1" w:styleId="60">
    <w:name w:val="Заголовок 6 Знак"/>
    <w:basedOn w:val="a0"/>
    <w:link w:val="6"/>
    <w:uiPriority w:val="9"/>
    <w:semiHidden/>
    <w:rsid w:val="009C6FB4"/>
    <w:rPr>
      <w:b/>
      <w:sz w:val="20"/>
      <w:szCs w:val="20"/>
    </w:rPr>
  </w:style>
  <w:style w:type="character" w:customStyle="1" w:styleId="a4">
    <w:name w:val="Назва Знак"/>
    <w:basedOn w:val="a0"/>
    <w:link w:val="a3"/>
    <w:uiPriority w:val="10"/>
    <w:rsid w:val="009C6FB4"/>
    <w:rPr>
      <w:b/>
      <w:sz w:val="72"/>
      <w:szCs w:val="72"/>
    </w:rPr>
  </w:style>
  <w:style w:type="character" w:customStyle="1" w:styleId="af1">
    <w:name w:val="Підзаголовок Знак"/>
    <w:basedOn w:val="a0"/>
    <w:link w:val="af0"/>
    <w:uiPriority w:val="11"/>
    <w:rsid w:val="009C6FB4"/>
    <w:rPr>
      <w:rFonts w:ascii="Georgia" w:eastAsia="Georgia" w:hAnsi="Georgia" w:cs="Georgia"/>
      <w:i/>
      <w:color w:val="666666"/>
      <w:sz w:val="48"/>
      <w:szCs w:val="48"/>
    </w:rPr>
  </w:style>
  <w:style w:type="character" w:customStyle="1" w:styleId="ui-provider">
    <w:name w:val="ui-provider"/>
    <w:basedOn w:val="a0"/>
    <w:rsid w:val="0074597C"/>
  </w:style>
  <w:style w:type="paragraph" w:styleId="aff2">
    <w:name w:val="footnote text"/>
    <w:basedOn w:val="a"/>
    <w:link w:val="aff3"/>
    <w:uiPriority w:val="99"/>
    <w:semiHidden/>
    <w:unhideWhenUsed/>
    <w:rsid w:val="00AA412E"/>
    <w:pPr>
      <w:spacing w:after="0" w:line="240" w:lineRule="auto"/>
    </w:pPr>
    <w:rPr>
      <w:sz w:val="20"/>
      <w:szCs w:val="20"/>
    </w:rPr>
  </w:style>
  <w:style w:type="character" w:customStyle="1" w:styleId="aff3">
    <w:name w:val="Текст виноски Знак"/>
    <w:basedOn w:val="a0"/>
    <w:link w:val="aff2"/>
    <w:uiPriority w:val="99"/>
    <w:semiHidden/>
    <w:rsid w:val="00AA412E"/>
    <w:rPr>
      <w:sz w:val="20"/>
      <w:szCs w:val="20"/>
    </w:rPr>
  </w:style>
  <w:style w:type="table" w:customStyle="1" w:styleId="aff4">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character" w:customStyle="1" w:styleId="normaltextrun">
    <w:name w:val="normaltextrun"/>
    <w:basedOn w:val="a0"/>
    <w:rsid w:val="00FB5976"/>
  </w:style>
  <w:style w:type="character" w:customStyle="1" w:styleId="eop">
    <w:name w:val="eop"/>
    <w:basedOn w:val="a0"/>
    <w:rsid w:val="00FB5976"/>
  </w:style>
  <w:style w:type="paragraph" w:customStyle="1" w:styleId="paragraph">
    <w:name w:val="paragraph"/>
    <w:basedOn w:val="a"/>
    <w:rsid w:val="00FB59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70">
    <w:name w:val="Заголовок 7 Знак"/>
    <w:basedOn w:val="a0"/>
    <w:link w:val="7"/>
    <w:uiPriority w:val="9"/>
    <w:semiHidden/>
    <w:rsid w:val="00C157FA"/>
    <w:rPr>
      <w:rFonts w:ascii="Aptos" w:eastAsiaTheme="majorEastAsia" w:hAnsi="Aptos" w:cstheme="majorBidi"/>
      <w:color w:val="595959" w:themeColor="text1" w:themeTint="A6"/>
      <w:sz w:val="24"/>
      <w:szCs w:val="24"/>
    </w:rPr>
  </w:style>
  <w:style w:type="character" w:customStyle="1" w:styleId="80">
    <w:name w:val="Заголовок 8 Знак"/>
    <w:basedOn w:val="a0"/>
    <w:link w:val="8"/>
    <w:uiPriority w:val="9"/>
    <w:semiHidden/>
    <w:rsid w:val="00C157FA"/>
    <w:rPr>
      <w:rFonts w:ascii="Aptos" w:eastAsiaTheme="majorEastAsia" w:hAnsi="Aptos" w:cstheme="majorBidi"/>
      <w:i/>
      <w:iCs/>
      <w:color w:val="272727" w:themeColor="text1" w:themeTint="D8"/>
      <w:sz w:val="24"/>
      <w:szCs w:val="24"/>
    </w:rPr>
  </w:style>
  <w:style w:type="character" w:customStyle="1" w:styleId="90">
    <w:name w:val="Заголовок 9 Знак"/>
    <w:basedOn w:val="a0"/>
    <w:link w:val="9"/>
    <w:uiPriority w:val="9"/>
    <w:semiHidden/>
    <w:rsid w:val="00C157FA"/>
    <w:rPr>
      <w:rFonts w:ascii="Aptos" w:eastAsiaTheme="majorEastAsia" w:hAnsi="Aptos" w:cstheme="majorBidi"/>
      <w:color w:val="272727" w:themeColor="text1" w:themeTint="D8"/>
      <w:sz w:val="24"/>
      <w:szCs w:val="24"/>
    </w:rPr>
  </w:style>
  <w:style w:type="table" w:customStyle="1" w:styleId="TableNormal3">
    <w:name w:val="Table Normal3"/>
    <w:rsid w:val="00C157FA"/>
    <w:pPr>
      <w:spacing w:line="278" w:lineRule="auto"/>
    </w:pPr>
    <w:rPr>
      <w:rFonts w:ascii="Aptos" w:eastAsia="Aptos" w:hAnsi="Aptos" w:cs="Aptos"/>
      <w:sz w:val="24"/>
      <w:szCs w:val="24"/>
    </w:rPr>
    <w:tblPr>
      <w:tblCellMar>
        <w:top w:w="0" w:type="dxa"/>
        <w:left w:w="0" w:type="dxa"/>
        <w:bottom w:w="0" w:type="dxa"/>
        <w:right w:w="0" w:type="dxa"/>
      </w:tblCellMar>
    </w:tblPr>
  </w:style>
  <w:style w:type="paragraph" w:styleId="affa">
    <w:name w:val="Quote"/>
    <w:basedOn w:val="a"/>
    <w:next w:val="a"/>
    <w:link w:val="affb"/>
    <w:uiPriority w:val="29"/>
    <w:qFormat/>
    <w:rsid w:val="00C157FA"/>
    <w:pPr>
      <w:spacing w:before="160" w:line="278" w:lineRule="auto"/>
      <w:jc w:val="center"/>
    </w:pPr>
    <w:rPr>
      <w:rFonts w:ascii="Aptos" w:eastAsia="Aptos" w:hAnsi="Aptos" w:cs="Aptos"/>
      <w:i/>
      <w:iCs/>
      <w:color w:val="404040" w:themeColor="text1" w:themeTint="BF"/>
      <w:sz w:val="24"/>
      <w:szCs w:val="24"/>
    </w:rPr>
  </w:style>
  <w:style w:type="character" w:customStyle="1" w:styleId="affb">
    <w:name w:val="Цитата Знак"/>
    <w:basedOn w:val="a0"/>
    <w:link w:val="affa"/>
    <w:uiPriority w:val="29"/>
    <w:rsid w:val="00C157FA"/>
    <w:rPr>
      <w:rFonts w:ascii="Aptos" w:eastAsia="Aptos" w:hAnsi="Aptos" w:cs="Aptos"/>
      <w:i/>
      <w:iCs/>
      <w:color w:val="404040" w:themeColor="text1" w:themeTint="BF"/>
      <w:sz w:val="24"/>
      <w:szCs w:val="24"/>
    </w:rPr>
  </w:style>
  <w:style w:type="character" w:styleId="affc">
    <w:name w:val="Intense Emphasis"/>
    <w:basedOn w:val="a0"/>
    <w:uiPriority w:val="21"/>
    <w:qFormat/>
    <w:rsid w:val="00C157FA"/>
    <w:rPr>
      <w:i/>
      <w:iCs/>
      <w:color w:val="2F5496" w:themeColor="accent1" w:themeShade="BF"/>
    </w:rPr>
  </w:style>
  <w:style w:type="paragraph" w:styleId="affd">
    <w:name w:val="Intense Quote"/>
    <w:basedOn w:val="a"/>
    <w:next w:val="a"/>
    <w:link w:val="affe"/>
    <w:uiPriority w:val="30"/>
    <w:qFormat/>
    <w:rsid w:val="00C157FA"/>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Aptos" w:eastAsia="Aptos" w:hAnsi="Aptos" w:cs="Aptos"/>
      <w:i/>
      <w:iCs/>
      <w:color w:val="2F5496" w:themeColor="accent1" w:themeShade="BF"/>
      <w:sz w:val="24"/>
      <w:szCs w:val="24"/>
    </w:rPr>
  </w:style>
  <w:style w:type="character" w:customStyle="1" w:styleId="affe">
    <w:name w:val="Насичена цитата Знак"/>
    <w:basedOn w:val="a0"/>
    <w:link w:val="affd"/>
    <w:uiPriority w:val="30"/>
    <w:rsid w:val="00C157FA"/>
    <w:rPr>
      <w:rFonts w:ascii="Aptos" w:eastAsia="Aptos" w:hAnsi="Aptos" w:cs="Aptos"/>
      <w:i/>
      <w:iCs/>
      <w:color w:val="2F5496" w:themeColor="accent1" w:themeShade="BF"/>
      <w:sz w:val="24"/>
      <w:szCs w:val="24"/>
    </w:rPr>
  </w:style>
  <w:style w:type="character" w:styleId="afff">
    <w:name w:val="Intense Reference"/>
    <w:basedOn w:val="a0"/>
    <w:uiPriority w:val="32"/>
    <w:qFormat/>
    <w:rsid w:val="00C157FA"/>
    <w:rPr>
      <w:b/>
      <w:bCs/>
      <w:smallCaps/>
      <w:color w:val="2F5496" w:themeColor="accent1" w:themeShade="BF"/>
      <w:spacing w:val="5"/>
    </w:rPr>
  </w:style>
  <w:style w:type="numbering" w:customStyle="1" w:styleId="12">
    <w:name w:val="Немає списку1"/>
    <w:next w:val="a2"/>
    <w:uiPriority w:val="99"/>
    <w:semiHidden/>
    <w:unhideWhenUsed/>
    <w:rsid w:val="00C157FA"/>
  </w:style>
  <w:style w:type="paragraph" w:customStyle="1" w:styleId="xl146">
    <w:name w:val="xl146"/>
    <w:basedOn w:val="a"/>
    <w:rsid w:val="00C157F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character" w:customStyle="1" w:styleId="spanrvts15">
    <w:name w:val="span_rvts15"/>
    <w:basedOn w:val="a0"/>
    <w:rsid w:val="00C157FA"/>
    <w:rPr>
      <w:rFonts w:ascii="Times New Roman" w:eastAsia="Times New Roman" w:hAnsi="Times New Roman" w:cs="Times New Roman"/>
      <w:b/>
      <w:bCs/>
      <w:i w:val="0"/>
      <w:iCs w:val="0"/>
      <w:sz w:val="28"/>
      <w:szCs w:val="28"/>
    </w:rPr>
  </w:style>
  <w:style w:type="character" w:customStyle="1" w:styleId="arvts99">
    <w:name w:val="a_rvts99"/>
    <w:basedOn w:val="a0"/>
    <w:rsid w:val="00C157FA"/>
    <w:rPr>
      <w:rFonts w:ascii="Times New Roman" w:eastAsia="Times New Roman" w:hAnsi="Times New Roman" w:cs="Times New Roman"/>
      <w:b w:val="0"/>
      <w:bCs w:val="0"/>
      <w:i w:val="0"/>
      <w:iCs w:val="0"/>
      <w:color w:val="006600"/>
      <w:sz w:val="24"/>
      <w:szCs w:val="24"/>
    </w:rPr>
  </w:style>
  <w:style w:type="paragraph" w:styleId="afff0">
    <w:name w:val="header"/>
    <w:basedOn w:val="a"/>
    <w:link w:val="afff1"/>
    <w:uiPriority w:val="99"/>
    <w:unhideWhenUsed/>
    <w:rsid w:val="00C157FA"/>
    <w:pPr>
      <w:tabs>
        <w:tab w:val="center" w:pos="4819"/>
        <w:tab w:val="right" w:pos="9639"/>
      </w:tabs>
      <w:spacing w:after="0" w:line="240" w:lineRule="auto"/>
    </w:pPr>
    <w:rPr>
      <w:rFonts w:ascii="Aptos" w:eastAsia="Aptos" w:hAnsi="Aptos" w:cs="Aptos"/>
      <w:sz w:val="24"/>
      <w:szCs w:val="24"/>
    </w:rPr>
  </w:style>
  <w:style w:type="character" w:customStyle="1" w:styleId="afff1">
    <w:name w:val="Верхній колонтитул Знак"/>
    <w:basedOn w:val="a0"/>
    <w:link w:val="afff0"/>
    <w:uiPriority w:val="99"/>
    <w:rsid w:val="00C157FA"/>
    <w:rPr>
      <w:rFonts w:ascii="Aptos" w:eastAsia="Aptos" w:hAnsi="Aptos" w:cs="Aptos"/>
      <w:sz w:val="24"/>
      <w:szCs w:val="24"/>
    </w:rPr>
  </w:style>
  <w:style w:type="paragraph" w:styleId="afff2">
    <w:name w:val="footer"/>
    <w:basedOn w:val="a"/>
    <w:link w:val="afff3"/>
    <w:uiPriority w:val="99"/>
    <w:unhideWhenUsed/>
    <w:rsid w:val="00C157FA"/>
    <w:pPr>
      <w:tabs>
        <w:tab w:val="center" w:pos="4819"/>
        <w:tab w:val="right" w:pos="9639"/>
      </w:tabs>
      <w:spacing w:after="0" w:line="240" w:lineRule="auto"/>
    </w:pPr>
    <w:rPr>
      <w:rFonts w:ascii="Aptos" w:eastAsia="Aptos" w:hAnsi="Aptos" w:cs="Aptos"/>
      <w:sz w:val="24"/>
      <w:szCs w:val="24"/>
    </w:rPr>
  </w:style>
  <w:style w:type="character" w:customStyle="1" w:styleId="afff3">
    <w:name w:val="Нижній колонтитул Знак"/>
    <w:basedOn w:val="a0"/>
    <w:link w:val="afff2"/>
    <w:uiPriority w:val="99"/>
    <w:rsid w:val="00C157FA"/>
    <w:rPr>
      <w:rFonts w:ascii="Aptos" w:eastAsia="Aptos" w:hAnsi="Aptos" w:cs="Aptos"/>
      <w:sz w:val="24"/>
      <w:szCs w:val="24"/>
    </w:rPr>
  </w:style>
  <w:style w:type="table" w:customStyle="1" w:styleId="TableNormal1">
    <w:name w:val="Table Normal1"/>
    <w:rsid w:val="00C157FA"/>
    <w:pPr>
      <w:spacing w:line="278" w:lineRule="auto"/>
    </w:pPr>
    <w:rPr>
      <w:rFonts w:ascii="Aptos" w:eastAsia="Aptos" w:hAnsi="Aptos" w:cs="Aptos"/>
      <w:sz w:val="24"/>
      <w:szCs w:val="24"/>
    </w:rPr>
    <w:tblPr>
      <w:tblCellMar>
        <w:top w:w="0" w:type="dxa"/>
        <w:left w:w="0" w:type="dxa"/>
        <w:bottom w:w="0" w:type="dxa"/>
        <w:right w:w="0" w:type="dxa"/>
      </w:tblCellMar>
    </w:tblPr>
  </w:style>
  <w:style w:type="table" w:customStyle="1" w:styleId="TableNormal2">
    <w:name w:val="Table Normal2"/>
    <w:rsid w:val="00C157FA"/>
    <w:pPr>
      <w:spacing w:line="278" w:lineRule="auto"/>
    </w:pPr>
    <w:rPr>
      <w:rFonts w:ascii="Aptos" w:eastAsia="Aptos" w:hAnsi="Aptos" w:cs="Aptos"/>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lyNmmj9R10t3ZPby147Tk+nW+w==">CgMxLjAaJwoBMBIiCiAIBCocCgtBQUFCWHVYMk1JcxAIGgtBQUFCWHVYMk1JcxonCgExEiIKIAgEKhwKC0FBQUJYdVgyTUlzEAgaC0FBQUJYdG5DeDY4GicKATISIgogCAQqHAoLQUFBQlh1WDJNSXcQCBoLQUFBQlh1WDJNSXcaJwoBMxIiCiAIBCocCgtBQUFCWHVYMk1JOBAIGgtBQUFCWHVYMk1JOBonCgE0EiIKIAgEKhwKC0FBQUJYdVgyTUpjEAgaC0FBQUJYdVgyTUpjGicKATUSIgogCAQqHAoLQUFBQlh1WDJNSzAQCBoLQUFBQlh1WDJNSzAaJwoBNhIiCiAIBCocCgtBQUFCWHVYMk1LOBAIGgtBQUFCWHVYMk1LOBonCgE3EiIKIAgEKhwKC0FBQUJYdVgyTUxVEAgaC0FBQUJYdVgyTUxVGicKATgSIgogCAQqHAoLQUFBQlh1WDJNTFUQCBoLQUFBQlh1WDJNTWMaJwoBORIiCiAIBCocCgtBQUFCWHVYMk1NaxAIGgtBQUFCWHVYMk1NaxooCgIxMBIiCiAIBCocCgtBQUFCWHVYMk1NcxAIGgtBQUFCWHVYMk1NcxooCgIxMRIiCiAIBCocCgtBQUFCWHVYMk1OSRAIGgtBQUFCWHVYMk1OSRobCgIxMhIVChMIBCoPCgtBQUFCWHdTQjBpOBABGhsKAjEzEhUKEwgEKg8KC0FBQUJYd1NCMGk4EAEaGwoCMTQSFQoTCAQqDwoLQUFBQlh3U0IwaTgQAhooCgIxNRIiCiAIBCocCgtBQUFCWHVYMk1OURAIGgtBQUFCWHVYMk1OURooCgIxNhIiCiAIBCocCgtBQUFCWHVYMk1OWRAIGgtBQUFCWHVYMk1OWRobCgIxNxIVChMIBCoPCgtBQUFCWHdTQjBqMBABGhsKAjE4EhUKEwgEKg8KC0FBQUJYd1NCMGpnEAIaGwoCMTkSFQoTCAQqDwoLQUFBQlh3U0IwamcQAhooCgIyMBIiCiAIBCocCgtBQUFCWHVYMk1OaxAIGgtBQUFCWHVYMk1OaxooCgIyMRIiCiAIBCocCgtBQUFCWHVYMk1PQRAIGgtBQUFCWHVYMk1PQRooCgIyMhIiCiAIBCocCgtBQUFCWHVYMk1QOBAIGgtBQUFCWHVYMk1QOBooCgIyMxIiCiAIBCocCgtBQUFCWHVYMk1RSRAIGgtBQUFCWHVYMk1RSRooCgIyNBIiCiAIBCocCgtBQUFCWHVYMk1RdxAIGgtBQUFCWHVYMk1RdxooCgIyNRIiCiAIBCocCgtBQUFCWHVYMk1RbxAIGgtBQUFCWHVYMk1RbxooCgIyNhIiCiAIBCocCgtBQUFCWHVYMk1SRRAIGgtBQUFCWHVYMk1SRRooCgIyNxIiCiAIBCocCgtBQUFCWHVYMk1SZxAIGgtBQUFCWHVYMk1SZxooCgIyOBIiCiAIBCocCgtBQUFCWHVYMk1TQRAIGgtBQUFCWHVYMk1TQRooCgIyORIiCiAIBCocCgtBQUFCWHVYMk1TTRAIGgtBQUFCWHVYMk1TTRobCgIzMBIVChMIBCoPCgtBQUFCWHdTQjBsaxACGhsKAjMxEhUKEwgEKg8KC0FBQUJYd1NCMGxrEAIaGwoCMzISFQoTCAQqDwoLQUFBQlh3U0IwbG8QARobCgIzMxIVChMIBCoPCgtBQUFCWHdTQjBsTRABGigKAjM0EiIKIAgEKhwKC0FBQUJYdVgyTVNREAgaC0FBQUJYdVgyTVNRGhsKAjM1EhUKEwgEKg8KC0FBQUJYd1NCMGw4EAIaGwoCMzYSFQoTCAQqDwoLQUFBQlh3U0IwbDgQAhobCgIzNxIVChMIBCoPCgtBQUFCWHdTQjBsOBABGhsKAjM4EhUKEwgEKg8KC0FBQUJYd1NCMG1FEAEaKAoCMzkSIgogCAQqHAoLQUFBQlh1WDJNVEEQCBoLQUFBQlh1WDJNVEEaGwoCNDASFQoTCAQqDwoLQUFBQlh3U0IwblkQARooCgI0MRIiCiAIBCocCgtBQUFCWHVYMk1URRAIGgtBQUFCWHVYMk1URRooCgI0MhIiCiAIBCocCgtBQUFCWHVYMk1UaxAIGgtBQUFCWHVYMk1UaxobCgI0MxIVChMIBCoPCgtBQUFCWHdTQjBwNBABGhsKAjQ0EhUKEwgEKg8KC0FBQUJYd1NCMHA0EAEaGwoCNDUSFQoTCAQqDwoLQUFBQlh3U0IwcDQQAhobCgI0NhIVChMIBCoPCgtBQUFCWHdTQjBwNBACGhsKAjQ3EhUKEwgEKg8KC0FBQUJYd1NCMHA0EAIaGwoCNDgSFQoTCAQqDwoLQUFBQlh3U0IwcDQQAhobCgI0ORIVChMIBCoPCgtBQUFCWHdTQjBwNBACGhsKAjUwEhUKEwgEKg8KC0FBQUJYd1NCMHA0EAIaKAoCNTESIgogCAQqHAoLQUFBQlh1WDJNVHMQCBoLQUFBQlh1WDJNVHMaKAoCNTISIgogCAQqHAoLQUFBQlh1WDJNVG8QCBoLQUFBQlh1WDJNVG8aGwoCNTMSFQoTCAQqDwoLQUFBQlh3U0IwdVkQAhooCgI1NBIiCiAIBCocCgtBQUFCWHVYMk1UdxAIGgtBQUFCWHVYMk1UdxooCgI1NRIiCiAIBCocCgtBQUFCWHVYMk1UNBAIGgtBQUFCWHVYMk1UNBobCgI1NhIVChMIBCoPCgtBQUFCWHdTQjB1axACGigKAjU3EiIKIAgEKhwKC0FBQUJYdVgyTVVBEAgaC0FBQUJYdVgyTVVBGigKAjU4EiIKIAgEKhwKC0FBQUJYd1NCMEJREAgaC0FBQUJYd1NCMEJRGigKAjU5EiIKIAgEKhwKC0FBQUJYdVgyTVVREAgaC0FBQUJYdVgyTVVRGigKAjYwEiIKIAgEKhwKC0FBQUJYd1NCMHUwEAgaC0FBQUJYd1NCMHUwGigKAjYxEiIKIAgEKhwKC0FBQUJYdVgyTVVZEAgaC0FBQUJYdVgyTVVZGigKAjYyEiIKIAgEKhwKC0FBQUJYdVgyTVVZEAgaC0FBQUJYdnFNdlEwGhsKAjYzEhUKEwgEKg8KC0FBQUJYd1NCMHU0EAIaKAoCNjQSIgogCAQqHAoLQUFBQlh3U0IwdTQQCBoLQUFBQlh3U0IwdTgaGwoCNjUSFQoTCAQqDwoLQUFBQlh3U0IwdTQQAhooCgI2NhIiCiAIBCocCgtBQUFCWHZxTXZROBAIGgtBQUFCWHZxTXZROBooCgI2NxIiCiAIBCocCgtBQUFCWHZxTXZROBAIGgtBQUFCWHdTQjBCOBobCgI2OBIVChMIBCoPCgtBQUFCWHdTQjB2QRACGigKAjY5EiIKIAgEKhwKC0FBQUJYdVgyTVVnEAgaC0FBQUJYdVgyTVVnGigKAjcwEiIKIAgEKhwKC0FBQUJYdVgyTVU0EAgaC0FBQUJYdVgyTVU0GhsKAjcxEhUKEwgEKg8KC0FBQUJYd1NCMHZNEAEaGwoCNzISFQoTCAQqDwoLQUFBQlh3U0Iwdk0QAhobCgI3MxIVChMIBCoPCgtBQUFCWHdTQjB2TRABGhsKAjc0EhUKEwgEKg8KC0FBQUJYd1NCMHZZEAEaGwoCNzUSFQoTCAQqDwoLQUFBQlh3U0IwdlUQAhobCgI3NhIVChMIBCoPCgtBQUFCWHdTQjB2YxACGhsKAjc3EhUKEwgEKg8KC0FBQUJYd1NCMHZjEAEaGwoCNzgSFQoTCAQqDwoLQUFBQlh3U0IwdjgQAhobCgI3ORIVChMIBCoPCgtBQUFCWHdTQjB2OBABGhsKAjgwEhUKEwgEKg8KC0FBQUJYd1NCMHZnEAIaGwoCODESFQoTCAQqDwoLQUFBQlh3U0IwdmcQARobCgI4MhIVChMIBCoPCgtBQUFCWHdTQjB2axABGigKAjgzEiIKIAgEKhwKC0FBQUJYd1NCMHZrEAgaC0FBQUJYd1NCMHZzGhsKAjg0EhUKEwgEKg8KC0FBQUJYd1NCMHdNEAEaGwoCODUSFQoTCAQqDwoLQUFBQlh3U0IwdjQQAhooCgI4NhIiCiAIBCocCgtBQUFCWHVYMk1WRRAIGgtBQUFCWHVYMk1WRRobCgI4NxIVChMIBCoPCgtBQUFCWHdTQjB3WRABGhsKAjg4EhUKEwgEKg8KC0FBQUJYd1NCMHdZEAIaGwoCODkSFQoTCAQqDwoLQUFBQlh3U0Iwd1kQARobCgI5MBIVChMIBCoPCgtBQUFCWHdTQjB3YxABGhsKAjkxEhUKEwgEKg8KC0FBQUJYd1NCMHdnEAIaGwoCOTISFQoTCAQqDwoLQUFBQlh3U0Iwd2cQARobCgI5MxIVChMIBCoPCgtBQUFCWHdTQjB3ZxABGhsKAjk0EhUKEwgEKg8KC0FBQUJYd1NCMHdnEAEaKAoCOTUSIgogCAQqHAoLQUFBQlh1WDJNVkkQCBoLQUFBQlh1WDJNVkkaGwoCOTYSFQoTCAQqDwoLQUFBQlh3U0Iwd2sQARobCgI5NxIVChMIBCoPCgtBQUFCWHdTQjB3axACGhsKAjk4EhUKEwgEKg8KC0FBQUJYd1NCMHdrEAEaGwoCOTkSFQoTCAQqDwoLQUFBQlh3U0Iwd3MQARocCgMxMDASFQoTCAQqDwoLQUFBQlh3U0Iwd3cQAhocCgMxMDESFQoTCAQqDwoLQUFBQlh3U0IwdzAQARocCgMxMDISFQoTCAQqDwoLQUFBQlh3U0IwdzAQARocCgMxMDMSFQoTCAQqDwoLQUFBQlh3U0IwdzAQARopCgMxMDQSIgogCAQqHAoLQUFBQlh3U0IwRFUQCBoLQUFBQlh3U0IwRFUaKQoDMTA1EiIKIAgEKhwKC0FBQUJYdVgyTVZNEAgaC0FBQUJYdVgyTVZNGikKAzEwNhIiCiAIBCocCgtBQUFCWHVYMk1WURAIGgtBQUFCWHVYMk1WURocCgMxMDcSFQoTCAQqDwoLQUFBQlh3U0IwdzgQAhocCgMxMDgSFQoTCAQqDwoLQUFBQlh3U0IwdzgQAhocCgMxMDkSFQoTCAQqDwoLQUFBQlh3U0IwdzgQAxocCgMxMTASFQoTCAQqDwoLQUFBQlh3U0IweEUQAhocCgMxMTESFQoTCAQqDwoLQUFBQlh3U0IweEUQAhopCgMxMTISIgogCAQqHAoLQUFBQlh3U0IweEUQCBoLQUFBQlh3U0IweEkaKQoDMTEzEiIKIAgEKhwKC0FBQUJYdVgyTVZjEAgaC0FBQUJYdVgyTVZjGikKAzExNBIiCiAIBCocCgtBQUFCWHVYMk1WYxAIGgtBQUFCWHVYMk1WYxocCgMxMTUSFQoTCAQqDwoLQUFBQlh3U0IweGMQARocCgMxMTYSFQoTCAQqDwoLQUFBQlh3U0IweGcQAhopCgMxMTcSIgogCAQqHAoLQUFBQlh1WDJNVmcQCBoLQUFBQlh1WDJNVmcaHAoDMTE4EhUKEwgEKg8KC0FBQUJYd1NCMHhvEAEaHAoDMTE5EhUKEwgEKg8KC0FBQUJYd1NCMHhvEAIaHAoDMTIwEhUKEwgEKg8KC0FBQUJYd1NCMHhvEAEaHAoDMTIxEhUKEwgEKg8KC0FBQUJYd1NCMHhzEAEaHAoDMTIyEhUKEwgEKg8KC0FBQUJYd1NCMHh3EAIaHAoDMTIzEhUKEwgEKg8KC0FBQUJYd1NCMHgwEAEaHAoDMTI0EhUKEwgEKg8KC0FBQUJYd1NCMHgwEAEaHAoDMTI1EhUKEwgEKg8KC0FBQUJYd1NCMHgwEAEaHAoDMTI2EhUKEwgEKg8KC0FBQUJYd1NCMHgwEAEaKQoDMTI3EiIKIAgEKhwKC0FBQUJYdVgyTVZrEAgaC0FBQUJYdVgyTVZrGikKAzEyOBIiCiAIBCocCgtBQUFCWHZxTXZSSRAIGgtBQUFCWHZxTXZSSRopCgMxMjkSIgogCAQqHAoLQUFBQlh1WDJNVmMQCBoLQUFBQlh1WDJNVmMaHAoDMTMwEhUKEwgEKg8KC0FBQUJYd1NCMHg4EAEaHAoDMTMxEhUKEwgEKg8KC0FBQUJYd1NCMHlBEAIaHAoDMTMyEhUKEwgEKg8KC0FBQUJYd1NCMHlBEAIaHAoDMTMzEhUKEwgEKg8KC0FBQUJYd1NCMHlFEAEaHAoDMTM0EhUKEwgEKg8KC0FBQUJYd1NCMHlFEAEaHAoDMTM1EhUKEwgEKg8KC0FBQUJYd1NCMHlFEAEaHAoDMTM2EhUKEwgEKg8KC0FBQUJYd1NCMHlJEAIaKQoDMTM3EiIKIAgEKhwKC0FBQUJYd1NCMHlJEAgaC0FBQUJYd1NCMHlNGikKAzEzOBIiCiAIBCocCgtBQUFCWHVYMk1XTRAIGgtBQUFCWHVYMk1XTRopCgMxMzkSIgogCAQqHAoLQUFBQlh1WDJNV00QCBoLQUFBQlh0LXdIQVEaKQoDMTQwEiIKIAgEKhwKC0FBQUJYdVgyTVdREAgaC0FBQUJYdVgyTVdRGikKAzE0MRIiCiAIBCocCgtBQUFCWHVYMk1XURAIGgtBQUFCWHQtd0hBSRocCgMxNDISFQoTCAQqDwoLQUFBQlh3U0IweVEQARocCgMxNDMSFQoTCAQqDwoLQUFBQlh3U0IweVEQAhocCgMxNDQSFQoTCAQqDwoLQUFBQlh3U0IweVEQARocCgMxNDUSFQoTCAQqDwoLQUFBQlh3U0IweVUQARocCgMxNDYSFQoTCAQqDwoLQUFBQlh3U0IweVkQAhocCgMxNDcSFQoTCAQqDwoLQUFBQlh3U0IweWMQARocCgMxNDgSFQoTCAQqDwoLQUFBQlh3U0IweWMQARocCgMxNDkSFQoTCAQqDwoLQUFBQlh3U0IweWMQARocCgMxNTASFQoTCAQqDwoLQUFBQlh3U0IweWMQARopCgMxNTESIgogCAQqHAoLQUFBQlh1WDJNV2MQCBoLQUFBQlh1WDJNV2MaHAoDMTUyEhUKEwgEKg8KC0FBQUJYd1NCMHp3EAIaHAoDMTUzEhUKEwgEKg8KC0FBQUJYd1NCMHp3EAIaHAoDMTU0EhUKEwgEKg8KC0FBQUJYd1NCMHp3EAIaKQoDMTU1EiIKIAgEKhwKC0FBQUJYdVgyTVpNEAgaC0FBQUJYdVgyTVpNGikKAzE1NhIiCiAIBCocCgtBQUFCWHVYMk1aURAIGgtBQUFCWHVYMk1aURopCgMxNTcSIgogCAQqHAoLQUFBQlh1WDJNWmMQCBoLQUFBQlh1WDJNWmMaKQoDMTU4EiIKIAgEKhwKC0FBQUJYdVgyTVpjEAgaC0FBQUJYdVgyTVpnGikKAzE1ORIiCiAIBCocCgtBQUFCWHVYMk1aaxAIGgtBQUFCWHVYMk1aaxopCgMxNjASIgogCAQqHAoLQUFBQlh1WDJNWjgQCBoLQUFBQlh1WDJNWjgaKQoDMTYxEiIKIAgEKhwKC0FBQUJYdVgyTVo0EAgaC0FBQUJYdVgyTVo0GhwKAzE2MhIVChMIBCoPCgtBQUFCWHdTQjAwTRABGhwKAzE2MxIVChMIBCoPCgtBQUFCWHdTQjAwTRACGikKAzE2NBIiCiAIBCocCgtBQUFCWHVYMk1hQRAIGgtBQUFCWHVYMk1hQRopCgMxNjUSIgogCAQqHAoLQUFBQlh1WDJNYUkQCBoLQUFBQlh1WDJNYUkaKQoDMTY2EiIKIAgEKhwKC0FBQUJYdVgyTWFrEAgaC0FBQUJYdVgyTWFrGikKAzE2NxIiCiAIBCocCgtBQUFCWHVYMk1haxAIGgtBQUFCWHRuQ3lORRopCgMxNjgSIgogCAQqHAoLQUFBQlh1WDJNYW8QCBoLQUFBQlh1WDJNYW8aHAoDMTY5EhUKEwgEKg8KC0FBQUJYd1NCMDFZEAcaHAoDMTcwEhUKEwgEKg8KC0FBQUJYd1NCMDFZEAkaHAoDMTcxEhUKEwgEKg8KC0FBQUJYd1NCMDFZEAEaHAoDMTcyEhUKEwgEKg8KC0FBQUJYd1NCMDFREAEaKQoDMTczEiIKIAgEKhwKC0FBQUJYd1NCMDFREAgaC0FBQUJYd1NCMDFzGhwKAzE3NBIVChMIBCoPCgtBQUFCWHdTQjAxWRAEGhwKAzE3NRIVChMIBCoPCgtBQUFCWHdTQjAxURACGhwKAzE3NhIVChMIBCoPCgtBQUFCWHdTQjAxVRABGhwKAzE3NxIVChMIBCoPCgtBQUFCWHdTQjAxWRAJGjEKAzE3OBIqChMIBCoPCgtBQUFCWHdTQjAxVRABChMIBCoPCgtBQUFCWHdTQjAxWRACGhwKAzE3ORIVChMIBCoPCgtBQUFCWHdTQjAxWRAEGjEKAzE4MBIqChMIBCoPCgtBQUFCWHdTQjAxWRAEChMIBCoPCgtBQUFCWHdTQjAxWRADGikKAzE4MRIiCiAIBCocCgtBQUFCWHVYMk1hcxAIGgtBQUFCWHVYMk1hcxopCgMxODISIgogCAQqHAoLQUFBQlh1WDJNYXcQCBoLQUFBQlh1WDJNYXcaKQoDMTgzEiIKIAgEKhwKC0FBQUJYdVgyTWE4EAgaC0FBQUJYdVgyTWE4GikKAzE4NBIiCiAIBCocCgtBQUFCWHVYMk1hNBAIGgtBQUFCWHVYMk1hNBopCgMxODUSIgogCAQqHAoLQUFBQlh1WDJNYlUQCBoLQUFBQlh1WDJNYlUaKQoDMTg2EiIKIAgEKhwKC0FBQUJYdVgyTWJZEAgaC0FBQUJYdVgyTWJZGikKAzE4NxIiCiAIBCocCgtBQUFCWHVYMk1iZxAIGgtBQUFCWHVYMk1iZxopCgMxODgSIgogCAQqHAoLQUFBQlh1WDJNYnMQCBoLQUFBQlh1WDJNYnMaKQoDMTg5EiIKIAgEKhwKC0FBQUJYdVgyTWI0EAgaC0FBQUJYdVgyTWI0GikKAzE5MBIiCiAIBCocCgtBQUFCWHVYMk1jQRAIGgtBQUFCWHVYMk1jQRopCgMxOTESIgogCAQqHAoLQUFBQlh1WDJNY1EQCBoLQUFBQlh1WDJNY1EaKQoDMTkyEiIKIAgEKhwKC0FBQUJYdG5DeGlREAgaC0FBQUJYdG5DeGlRGikKAzE5MxIiCiAIBCocCgtBQUFCWHRuQ3hpURAIGgtBQUFCWHRuQ3hpVRopCgMxOTQSIgogCAQqHAoLQUFBQlh1WDJNY2sQCBoLQUFBQlh1WDJNY2saKQoDMTk1EiIKIAgEKhwKC0FBQUJYdVgyTWNrEAgaC0FBQUJYdG5DeU9vGikKAzE5NhIiCiAIBCocCgtBQUFCWHVYMk1jcxAIGgtBQUFCWHVYMk1jcxopCgMxOTcSIgogCAQqHAoLQUFBQlh1WDJNZE0QCBoLQUFBQlh1WDJNZE0aKQoDMTk4EiIKIAgEKhwKC0FBQUJYdVgyTWdJEAgaC0FBQUJYdVgyTWdJGikKAzE5ORIiCiAIBCocCgtBQUFCWHVYMk1qRRAIGgtBQUFCWHVYMk1qRRopCgMyMDASIgogCAQqHAoLQUFBQlh0bkN4Z3MQCBoLQUFBQlh0bkN4Z3MaKQoDMjAxEiIKIAgEKhwKC0FBQUJYdG5DeGc4EAgaC0FBQUJYdG5DeGc4GhwKAzIwMhIVChMIBCoPCgtBQUFCWHdTQjA1WRABGhwKAzIwMxIVChMIBCoPCgtBQUFCWHdTQjA1URACGhwKAzIwNBIVChMIBCoPCgtBQUFCWHdTQjA1URABGhwKAzIwNRIVChMIBCoPCgtBQUFCWHdTQjA1URACGikKAzIwNhIiCiAIBCocCgtBQUFCWHRuQ3hoQRAIGgtBQUFCWHRuQ3hoQRopCgMyMDcSIgogCAQqHAoLQUFBQlh0bkN4aEUQCBoLQUFBQlh0bkN4aEUaHAoDMjA4EhUKEwgEKg8KC0FBQUJYd1NCMDVvEAEaHAoDMjA5EhUKEwgEKg8KC0FBQUJYd1NCMDVvEAIaHAoDMjEwEhUKEwgEKg8KC0FBQUJYd1NCMDVvEAIaHAoDMjExEhUKEwgEKg8KC0FBQUJYd1NCMDRvEAEaHAoDMjEyEhUKEwgEKg8KC0FBQUJYd1NCMDRzEAIaHAoDMjEzEhUKEwgEKg8KC0FBQUJYd1NCMDRzEAEaHAoDMjE0EhUKEwgEKg8KC0FBQUJYd1NCMDR3EAEaKQoDMjE1EiIKIAgEKhwKC0FBQUJYdG5DeGhJEAgaC0FBQUJYdG5DeGhJGhwKAzIxNhIVChMIBCoPCgtBQUFCWHdTQjA2RRABGhwKAzIxNxIVChMIBCoPCgtBQUFCWHdTQjA2RRACGhwKAzIxOBIVChMIBCoPCgtBQUFCWHdTQjA2TRABGhwKAzIxORIVChMIBCoPCgtBQUFCWHdTQjA2SRABGhwKAzIyMBIVChMIBCoPCgtBQUFCWHdTQjA2SRAEGhwKAzIyMRIVChMIBCoPCgtBQUFCWHdTQjA2SRAEGikKAzIyMhIiCiAIBCocCgtBQUFCWHRuQ3hoURAIGgtBQUFCWHRuQ3hoURopCgMyMjMSIgogCAQqHAoLQUFBQlh0bkN4aGMQCBoLQUFBQlh0bkN4aGMaKQoDMjI0EiIKIAgEKhwKC0FBQUJYdG5DeGhnEAgaC0FBQUJYdG5DeGhnGikKAzIyNRIiCiAIBCocCgtBQUFCWHRuQ3hobxAIGgtBQUFCWHRuQ3hobxocCgMyMjYSFQoTCAQqDwoLQUFBQlh3U0IwNjgQARocCgMyMjcSFQoTCAQqDwoLQUFBQlh3U0IwNjgQARocCgMyMjgSFQoTCAQqDwoLQUFBQlh3U0IwNjgQAhocCgMyMjkSFQoTCAQqDwoLQUFBQlh3U0IwNjgQAhopCgMyMzASIgogCAQqHAoLQUFBQlh0bkN4aVkQCBoLQUFBQlh0bkN4aVkaKQoDMjMxEiIKIAgEKhwKC0FBQUJYdG5DeGlZEAgaC0FBQUJYdG5DeVE0GhwKAzIzMhIVChMIBCoPCgtBQUFCWHdTQjA3axACGikKAzIzMxIiCiAIBCocCgtBQUFCWHRuQ3hpYxAIGgtBQUFCWHRuQ3hpYxopCgMyMzQSIgogCAQqHAoLQUFBQlh0bkN4aWsQCBoLQUFBQlh0bkN4aWsaKQoDMjM1EiIKIAgEKhwKC0FBQUJYdG5DeGlvEAgaC0FBQUJYdG5DeGlvGikKAzIzNhIiCiAIBCocCgtBQUFCWHRuQ3hqVRAIGgtBQUFCWHRuQ3hqVRopCgMyMzcSIgogCAQqHAoLQUFBQlh0bkN4ajQQCBoLQUFBQlh0bkN4ajQaKQoDMjM4EiIKIAgEKhwKC0FBQUJYdG5DeGo0EAgaC0FBQUJYdG5DeHJnGhwKAzIzORIVChMIBCoPCgtBQUFCWHdTQjA4QRABGhwKAzI0MBIVChMIBCoPCgtBQUFCWHdTQjA4QRABGjEKAzI0MRIqChMIBCoPCgtBQUFCWHdTQjA4VRAEChMIBCoPCgtBQUFCWHdTQjA4QRABGjEKAzI0MhIqChMIBCoPCgtBQUFCWHdTQjA4VRAEChMIBCoPCgtBQUFCWHdTQjA4QRABGhwKAzI0MxIVChMIBCoPCgtBQUFCWHdTQjA4QRABGjEKAzI0NBIqChMIBCoPCgtBQUFCWHdTQjA4VRAEChMIBCoPCgtBQUFCWHdTQjA4QRABGhwKAzI0NRIVChMIBCoPCgtBQUFCWHdTQjA4VRAEGhwKAzI0NhIVChMIBCoPCgtBQUFCWHdTQjA4VRAEGhwKAzI0NxIVChMIBCoPCgtBQUFCWHdTQjAtURABGhwKAzI0OBIVChMIBCoPCgtBQUFCWHdTQjAtURABGhwKAzI0ORIVChMIBCoPCgtBQUFCWHdTQjAtURABGhwKAzI1MBIVChMIBCoPCgtBQUFCWHdTQjA4NBABGhwKAzI1MRIVChMIBCoPCgtBQUFCWHdTQjA4NBABGhwKAzI1MhIVChMIBCoPCgtBQUFCWHdTQjA4NBABGhwKAzI1MxIVChMIBCoPCgtBQUFCWHdTQjA4NBABGhwKAzI1NBIVChMIBCoPCgtBQUFCWHdTQjA4NBABGhwKAzI1NRIVChMIBCoPCgtBQUFCWHdTQjA4NBABGhwKAzI1NhIVChMIBCoPCgtBQUFCWHdTQjA4NBABGhwKAzI1NxIVChMIBCoPCgtBQUFCWHdTQjA4NBABGhwKAzI1OBIVChMIBCoPCgtBQUFCWHdTQjA4NBABGhwKAzI1ORIVChMIBCoPCgtBQUFCWHdTQjA4NBABGhwKAzI2MBIVChMIBCoPCgtBQUFCWHdTQjA4NBABGhwKAzI2MRIVChMIBCoPCgtBQUFCWHdTQjA4NBABGhwKAzI2MhIVChMIBCoPCgtBQUFCWHdTQjA4NBABGhwKAzI2MxIVChMIBCoPCgtBQUFCWHdTQjA4NBABGhwKAzI2NBIVChMIBCoPCgtBQUFCWHdTQjA4NBABGhwKAzI2NRIVChMIBCoPCgtBQUFCWHdTQjA4NBABGhwKAzI2NhIVChMIBCoPCgtBQUFCWHdTQjA4NBABGhwKAzI2NxIVChMIBCoPCgtBQUFCWHdTQjA4NBABGhwKAzI2OBIVChMIBCoPCgtBQUFCWHdTQjA4NBABGhwKAzI2ORIVChMIBCoPCgtBQUFCWHdTQjA4NBABGhwKAzI3MBIVChMIBCoPCgtBQUFCWHdTQjA4NBABGhwKAzI3MRIVChMIBCoPCgtBQUFCWHdTQjA4NBABGhwKAzI3MhIVChMIBCoPCgtBQUFCWHdTQjA4NBABGhwKAzI3MxIVChMIBCoPCgtBQUFCWHdTQjAtYxABGhwKAzI3NBIVChMIBCoPCgtBQUFCWHdTQjAtYxABGhwKAzI3NRIVChMIBCoPCgtBQUFCWHdTQjAtYxABGhwKAzI3NhIVChMIBCoPCgtBQUFCWHdTQjAtYxABGhwKAzI3NxIVChMIBCoPCgtBQUFCWHdTQjAtYxABGhwKAzI3OBIVChMIBCoPCgtBQUFCWHdTQjAtYxABGhwKAzI3ORIVChMIBCoPCgtBQUFCWHdTQjAtYxABGhwKAzI4MBIVChMIBCoPCgtBQUFCWHdTQjAtYxABGhwKAzI4MRIVChMIBCoPCgtBQUFCWHdTQjAtYxABGhwKAzI4MhIVChMIBCoPCgtBQUFCWHdTQjAtYxABGhwKAzI4MxIVChMIBCoPCgtBQUFCWHdTQjAtYxABGhwKAzI4NBIVChMIBCoPCgtBQUFCWHdTQjAtYxABGhwKAzI4NRIVChMIBCoPCgtBQUFCWHdTQjAtYxABGhwKAzI4NhIVChMIBCoPCgtBQUFCWHdTQjAtYxABGhwKAzI4NxIVChMIBCoPCgtBQUFCWHdTQjAtYxABGhwKAzI4OBIVChMIBCoPCgtBQUFCWHdTQjAtYxABGhwKAzI4ORIVChMIBCoPCgtBQUFCWHdTQjAtYxABGhwKAzI5MBIVChMIBCoPCgtBQUFCWHdTQjAtYxABGhwKAzI5MRIVChMIBCoPCgtBQUFCWHdTQjAtYxABGhwKAzI5MhIVChMIBCoPCgtBQUFCWHdTQjAtYxABGhwKAzI5MxIVChMIBCoPCgtBQUFCWHdTQjAtYxABGhwKAzI5NBIVChMIBCoPCgtBQUFCWHdTQjAtYxABGhwKAzI5NRIVChMIBCoPCgtBQUFCWHdTQjAtYxABGhwKAzI5NhIVChMIBCoPCgtBQUFCWHdTQjAtYxABGhwKAzI5NxIVChMIBCoPCgtBQUFCWHdTQjAtYxABGhwKAzI5OBIVChMIBCoPCgtBQUFCWHdTQjAtYxABGhwKAzI5ORIVChMIBCoPCgtBQUFCWHdTQjAtYxABGhwKAzMwMBIVChMIBCoPCgtBQUFCWHdTQjAtYxABGhwKAzMwMRIVChMIBCoPCgtBQUFCWHdTQjAtYxABGhwKAzMwMhIVChMIBCoPCgtBQUFCWHdTQjAtYxABGhwKAzMwMxIVChMIBCoPCgtBQUFCWHdTQjAtYxABGhwKAzMwNBIVChMIBCoPCgtBQUFCWHdTQjAtYxABGhwKAzMwNRIVChMIBCoPCgtBQUFCWHdTQjAtYxABGhwKAzMwNhIVChMIBCoPCgtBQUFCWHdTQjAtYxABGhwKAzMwNxIVChMIBCoPCgtBQUFCWHdTQjAtYxABGhwKAzMwOBIVChMIBCoPCgtBQUFCWHdTQjAtYxABGhwKAzMwORIVChMIBCoPCgtBQUFCWHdTQjAtYxABGhwKAzMxMBIVChMIBCoPCgtBQUFCWHdTQjAtYxABGhwKAzMxMRIVChMIBCoPCgtBQUFCWHdTQjAtYxABGhwKAzMxMhIVChMIBCoPCgtBQUFCWHdTQjAtYxABGhwKAzMxMxIVChMIBCoPCgtBQUFCWHdTQjAtYxABGhwKAzMxNBIVChMIBCoPCgtBQUFCWHdTQjAtYxABGhwKAzMxNRIVChMIBCoPCgtBQUFCWHdTQjAtYxABGhwKAzMxNhIVChMIBCoPCgtBQUFCWHdTQjAtYxABGhwKAzMxNxIVChMIBCoPCgtBQUFCWHdTQjAtYxABGhwKAzMxOBIVChMIBCoPCgtBQUFCWHdTQjAtYxABGhwKAzMxORIVChMIBCoPCgtBQUFCWHdTQjAtYxABGhwKAzMyMBIVChMIBCoPCgtBQUFCWHdTQjAtYxABGhwKAzMyMRIVChMIBCoPCgtBQUFCWHdTQjAtYxABGhwKAzMyMhIVChMIBCoPCgtBQUFCWHdTQjAtYxABGhwKAzMyMxIVChMIBCoPCgtBQUFCWHdTQjAtYxABGhwKAzMyNBIVChMIBCoPCgtBQUFCWHdTQjAtYxABGhwKAzMyNRIVChMIBCoPCgtBQUFCWHdTQjAtYxABGhwKAzMyNhIVChMIBCoPCgtBQUFCWHdTQjAtYxABGhwKAzMyNxIVChMIBCoPCgtBQUFCWHdTQjAtYxABGhwKAzMyOBIVChMIBCoPCgtBQUFCWHdTQjAtYxABGhwKAzMyORIVChMIBCoPCgtBQUFCWHdTQjAtYxABGhwKAzMzMBIVChMIBCoPCgtBQUFCWHdTQjAtYxABGhwKAzMzMRIVChMIBCoPCgtBQUFCWHdTQjAtYxABGhwKAzMzMhIVChMIBCoPCgtBQUFCWHdTQjAtYxABGhwKAzMzMxIVChMIBCoPCgtBQUFCWHdTQjAtYxABGhwKAzMzNBIVChMIBCoPCgtBQUFCWHdTQjAtYxABGhwKAzMzNRIVChMIBCoPCgtBQUFCWHdTQjAtYxABGhwKAzMzNhIVChMIBCoPCgtBQUFCWHdTQjAtYxABGhwKAzMzNxIVChMIBCoPCgtBQUFCWHdTQjAtYxABGhwKAzMzOBIVChMIBCoPCgtBQUFCWHdTQjAtYxABGhwKAzMzORIVChMIBCoPCgtBQUFCWHdTQjAtYxABGhwKAzM0MBIVChMIBCoPCgtBQUFCWHdTQjAtYxABGhwKAzM0MRIVChMIBCoPCgtBQUFCWHdTQjAtYxABGhwKAzM0MhIVChMIBCoPCgtBQUFCWHdTQjAtYxABGhwKAzM0MxIVChMIBCoPCgtBQUFCWHdTQjAtYxABGhwKAzM0NBIVChMIBCoPCgtBQUFCWHdTQjAtYxABGhwKAzM0NRIVChMIBCoPCgtBQUFCWHdTQjAtYxABGhwKAzM0NhIVChMIBCoPCgtBQUFCWHdTQjAtYxABGhwKAzM0NxIVChMIBCoPCgtBQUFCWHdTQjAtYxABGhwKAzM0OBIVChMIBCoPCgtBQUFCWHdTQjAtYxABGhwKAzM0ORIVChMIBCoPCgtBQUFCWHdTQjAtYxABGhwKAzM1MBIVChMIBCoPCgtBQUFCWHdTQjAtYxABGhwKAzM1MRIVChMIBCoPCgtBQUFCWHdTQjAtYxABGhwKAzM1MhIVChMIBCoPCgtBQUFCWHdTQjAtYxABGhwKAzM1MxIVChMIBCoPCgtBQUFCWHdTQjAtYxABGhwKAzM1NBIVChMIBCoPCgtBQUFCWHdTQjAtYxABGhwKAzM1NRIVChMIBCoPCgtBQUFCWHdTQjAtYxABGhwKAzM1NhIVChMIBCoPCgtBQUFCWHdTQjAtYxABGhwKAzM1NxIVChMIBCoPCgtBQUFCWHdTQjAtYxABGhwKAzM1OBIVChMIBCoPCgtBQUFCWHdTQjAtYxABGhwKAzM1ORIVChMIBCoPCgtBQUFCWHdTQjAtYxABGhwKAzM2MBIVChMIBCoPCgtBQUFCWHdTQjAtYxABGhwKAzM2MRIVChMIBCoPCgtBQUFCWHdTQjAtYxABGhwKAzM2MhIVChMIBCoPCgtBQUFCWHdTQjAtYxABGhwKAzM2MxIVChMIBCoPCgtBQUFCWHdTQjAtYxABGhwKAzM2NBIVChMIBCoPCgtBQUFCWHdTQjAtYxABGhwKAzM2NRIVChMIBCoPCgtBQUFCWHdTQjAtYxABGhwKAzM2NhIVChMIBCoPCgtBQUFCWHdTQjAtYxABGhwKAzM2NxIVChMIBCoPCgtBQUFCWHdTQjAtYxABGhwKAzM2OBIVChMIBCoPCgtBQUFCWHdTQjAtYxABGhwKAzM2ORIVChMIBCoPCgtBQUFCWHdTQjAtYxABGhwKAzM3MBIVChMIBCoPCgtBQUFCWHdTQjAtYxABGhwKAzM3MRIVChMIBCoPCgtBQUFCWHdTQjAtYxABGhwKAzM3MhIVChMIBCoPCgtBQUFCWHdTQjAtYxABGhwKAzM3MxIVChMIBCoPCgtBQUFCWHdTQjAtYxABGhwKAzM3NBIVChMIBCoPCgtBQUFCWHdTQjAtYxABGhwKAzM3NRIVChMIBCoPCgtBQUFCWHdTQjAtYxABGhwKAzM3NhIVChMIBCoPCgtBQUFCWHdTQjA5VRABGhwKAzM3NxIVChMIBCoPCgtBQUFCWHdTQjA5VRABGhwKAzM3OBIVChMIBCoPCgtBQUFCWHdTQjA5VRABGhwKAzM3ORIVChMIBCoPCgtBQUFCWHdTQjA5VRABGhwKAzM4MBIVChMIBCoPCgtBQUFCWHdTQjA5VRABGhwKAzM4MRIVChMIBCoPCgtBQUFCWHdTQjA5VRABGikKAzM4MhIiCiAIBCocCgtBQUFCWHdTQjA5WRAIGgtBQUFCWHdTQjA5ZxocCgMzODMSFQoTCAQqDwoLQUFBQlh3U0IwOVkQAxocCgMzODQSFQoTCAQqDwoLQUFBQlh3U0IwOXcQARocCgMzODUSFQoTCAQqDwoLQUFBQlh3U0IwOXcQARocCgMzODYSFQoTCAQqDwoLQUFBQlh3U0IwOXcQARocCgMzODcSFQoTCAQqDwoLQUFBQlh3U0IwLVUQAhocCgMzODgSFQoTCAQqDwoLQUFBQlh3U0IwLVUQAiKIAwoLQUFBQlh1WDJNSzgS1gIKC0FBQUJYdVgyTUs4EgtBQUFCWHVYMk1LOBoOCgl0ZXh0L2h0bWwSAS0iDwoKdGV4dC9wbGFpbhIBLSobIhUxMDAwMjIzNjczNzM2MDUxMjAwNDAoADgAMJeJg5qtMjiXiYOarTJKxAEKCnRleHQvcGxhaW4StQHQvtC60YDRltC8INC/0LXRgNC10LvRltGH0LXQvdC40YUg0YMg0L8uIDIuMy4g0J/QvtGA0Y/QtNC60YMsINGW0L3RhNC+0YDQvNCw0YbRltGPINGJ0L7QtNC+INGP0LrQuNGFICDQv9C+0LLRltC00L7QvNC70Y/RlNGC0YzRgdGPINC70LjRiNC1INC30LAg0LfQsNC/0LjRgtC+0Lwg0KDQtdCz0YPQu9GP0YLQvtGA0LAuWgxiems0azdicXdleHdyAiAAeACaAQYIABAAGACqAQMSAS2wAQC4AQAYl4mDmq0yIJeJg5qtMjAAQhBraXgubXc5czhwYTFpYTN3Io4DCgtBQUFCWHVYMk1jURLdAgoLQUFBQlh1WDJNY1ESC0FBQUJYdVgyTWNRGigKCXRleHQvaHRtbBIbLTxicj7QvtCx0LPQvtCy0L7RgNC10L3QvdGPIiYKCnRleHQvcGxhaW4SGC0K0L7QsdCz0L7QstC+0YDQtdC90L3RjyobIhUxMDAwMjIzNjczNzM2MDUxMjAwNDAoADgAMLX3spytMji197KcrTJKgAEKCnRleHQvcGxhaW4SctCe0KHQnyDRidC+0LTQviDQv9C+0LPQvtC00LjQvdC90L7RlyDQv9C+0YLRg9C20L3QvtGB0YLRliDQntCV0KEg0KPQutGA0LDRl9C90Lgg0YLQsCDRltC90YTQvtGA0LzQsNGG0ZbRjyDRidC+0LTQvloMeTJtc2o4aXUzdHJscgIgAHgAmgEGCAAQABgAqgEdEhstPGJyPtC+0LHQs9C+0LLQvtGA0LXQvdC90Y+wAQC4AQAYtfeynK0yILX3spytMjAAQg9raXguYmdkNXd4bjJjMHUi7wUKC0FBQUJYdVgyTVNBEr0FCgtBQUFCWHVYMk1TQRILQUFBQlh1WDJNU0EahAEKCXRleHQvaHRtbBJ30J3QsCDQvtCx0LPQvtCy0L7RgNC10L3QvdGPPGJyPjxicj7Qn9GA0L7RgtC40YDRltGH0LjRgtGMINC60L7QvdGG0LXQv9GG0ZbRlyA2MTg6INGB0YLQsNC90LTQsNGA0YIt0L3QtdGB0YLQsNC90LTQsNGA0YIifwoKdGV4dC9wbGFpbhJx0J3QsCDQvtCx0LPQvtCy0L7RgNC10L3QvdGPCgrQn9GA0L7RgtC40YDRltGH0LjRgtGMINC60L7QvdGG0LXQv9GG0ZbRlyA2MTg6INGB0YLQsNC90LTQsNGA0YIt0L3QtdGB0YLQsNC90LTQsNGA0YIqGyIVMTAwMDIyMzY3MzczNjA1MTIwMDQwKAA4ADDcwNSarTI4nbzVmq0ySs4BCgp0ZXh0L3BsYWluEr8B0IbQvdGE0L7RgNC80LDRhtGW0Y8g0L/QviDRgtCw0LrQuNC8INC00L7Qs9C+0LLQvtGA0LDQvCDQvdCw0LTQsNGU0YLRjNGB0Y8g0YMg0YLQtdGA0LzRltC90LgsINCy0LjQt9C90LDRh9C10L3RliDQv9GW0LTQv9GD0L3QutGC0L7QvCAyINC/0YPQvdC60YLRgyA2LjEg0LPQu9Cw0LLQuCA2INGG0YzQvtCz0L4g0J/QvtGA0Y/QtNC60YNaDHlzZG5odG9xcjF6aXICIAB4AJoBBggAEAAYAKoBeRJ30J3QsCDQvtCx0LPQvtCy0L7RgNC10L3QvdGPPGJyPjxicj7Qn9GA0L7RgtC40YDRltGH0LjRgtGMINC60L7QvdGG0LXQv9GG0ZbRlyA2MTg6INGB0YLQsNC90LTQsNGA0YIt0L3QtdGB0YLQsNC90LTQsNGA0YKwAQC4AQAY3MDUmq0yIJ281ZqtMjAAQhBraXgucjA4bDVuMnBsZXBrItgBCgtBQUFCWHVYMk1JdxKmAQoLQUFBQlh1WDJNSXcSC0FBQUJYdVgyTUl3Gg4KCXRleHQvaHRtbBIBLSIPCgp0ZXh0L3BsYWluEgEtKhsiFTEwMDAyMjM2NzM3MzYwNTEyMDA0MCgAOAAwiZ3wma0yOImd8JmtMkoVCgp0ZXh0L3BsYWluEgcxLCAzLCA0WgxqazU1djViZmdjNWpyAiAAeACaAQYIABAAGACqAQMSAS2wAQC4AQAYiZ3wma0yIImd8JmtMjAAQhBraXguMm0zNDk2cXczcHUxIpwCCgtBQUFCWHdTQjB2YxLmAQoLQUFBQlh3U0IwdmMSC0FBQUJYd1NCMHZjGg0KCXRleHQvaHRtbBIAIg4KCnRleHQvcGxhaW4SACobIhUxMTIxMjQyNzc5MDc2NTAzODUwOTkoADgAMNHUouytMjj63KLsrTJKRgokYXBwbGljYXRpb24vdm5kLmdvb2dsZS1hcHBzLmRvY3MubWRzGh7C19rkARgKFgoICgLQvhABGAASCAoC0LUQARgAGAFaDDc3eTRqaDJwcmp0enICIAB4AIIBFHN1Z2dlc3QuOXdyM2tvN2oycTFvmgEGCAAQABgAsAEAuAEAGNHUouytMiD63KLsrTIwAEIUc3VnZ2VzdC45d3Iza283ajJxMW8iuwMKC0FBQUJYd1NCMG5ZEoUDCgtBQUFCWHdTQjBuWRILQUFBQlh3U0IwblkaDQoJdGV4dC9odG1sEgAiDgoKdGV4dC9wbGFpbhIAKhsiFTExMjEyNDI3NzkwNzY1MDM4NTA5OSgAOAAwj97M660yOLjZ1eutMkrkAQokYXBwbGljYXRpb24vdm5kLmdvb2dsZS1hcHBzLmRvY3MubWRzGrsBwtfa5AG0ARqxAQqsAQqlAdCX0LDQt9C90LDRh9C10L3QtSDQv9C40YLQsNC90L3RjyDQv9C+0LLQuNC90L3QviDQstC40YDRltGI0YPQstCw0YLQuNGB0Ywg0LIg0LfQsNC70LXQttC90L7RgdGC0ZYg0LLRltC0INC30LzRltGB0YLRgyDQvdC10YHRgtCw0L3QtNCw0YDRgtC90L7Qs9C+INC00L7Qs9C+0LLQvtGA0YMuLhABGAAQAVoMZ3lvamh1YnptcjZpcgIgAHgAggEUc3VnZ2VzdC5wMDUyeXg1cDJkNHKaAQYIABAAGACwAQC4AQAYj97M660yILjZ1eutMjAAQhRzdWdnZXN0LnAwNTJ5eDVwMmQ0ciLqBQoLQUFBQlh1WDJNYnMSuAUKC0FBQUJYdVgyTWJzEgtBQUFCWHVYMk1icxoOCgl0ZXh0L2h0bWwSAS0iDwoKdGV4dC9wbGFpbhIBLSobIhUxMDAwMjIzNjczNzM2MDUxMjAwNDAoADgAMMqSq5ytMjjKkqucrTJKpgQKCnRleHQvcGxhaW4SlwTQtNC+INC90LXRgdGC0LDQvdC00LDRgNGC0L3QvtCz0L4g0LTQvtCz0L7QstC+0YDRgyDRgyDRgNCw0LfRliDQstGW0LTRgdGD0YLQvdC+0YHRgtGWINCyINC00L7Qs9C+0LLQvtGA0ZYg0YTRltC60YHQvtCy0LDQvdC+0Zcg0YLQsC/QsNCx0L4g0ZbQvdC00LXQutGB0L3QvtGXINGG0ZbQvdC4INGC0LAv0LDQsdC+INC/0YDQuCDQstGW0LTRgdGD0YLQvdC+0YHRgtGWINGE0ZbQutGB0L7QstCw0L3QuNGFINC+0LHRgdGP0LPRltCyICjRj9C60ZYg0L3QtSDQvNC+0LbRg9GC0Ywg0LfQvNGW0L3RjtCy0LDRgtC40YHRjCDQsiDQvtC00L3QvtGB0YLQvtGA0L7QvdC90YzQvtC80YMg0L/QvtGA0Y/QtNC60YMpINGC0LAv0LDQsdC+INGB0YLRgNC+0LrRltCyINC60YPQv9GW0LLQu9GWLdC/0YDQvtC00LDQttGDLCDQsCDRgtCw0LrQvtC2INC90LDRj9Cy0L3QvtGB0YLRliDRltC90YjQuNGFINGD0LzQvtCyLCDRidC+INC90LUg0LzQvtC20YPRgtGMINCx0YPRgtC4INCy0ZbQtNC90LXRgdC10L3RliDQtNC+INGB0YLQsNC90LTQsNGA0YLQvdC40YUuWgxuZ3ljYmNweTF5d29yAiAAeACaAQYIABAAGACqAQMSAS2wAQC4AQAYypKrnK0yIMqSq5ytMjAAQhBraXgucWc0cm5kMWxlY2FkIpkCCgtBQUFCWHVYMk1aaxLnAQoLQUFBQlh1WDJNWmsSC0FBQUJYdVgyTVprGg4KCXRleHQvaHRtbBIBLSIPCgp0ZXh0L3BsYWluEgEtKhsiFTEwMDAyMjM2NzM3MzYwNTEyMDA0MCgAOAAw5omKnK0yOOaJipytMkpWCgp0ZXh0L3BsYWluEkjQv9GA0L4g0L3QtdGB0YLQsNC90LTQsNGA0YLQvdGWINC00L7Qs9C+0LLQvtGA0LgsINGDINGC0L7QvNGDINGH0LjRgdC70ZZaDGxucDhrcGY2cDl5dHICIAB4AJoBBggAEAAYAKoBAxIBLbABALgBABjmiYqcrTIg5omKnK0yMABCEGtpeC5yMXRicm1tZHM0djEizwMKC0FBQUJYd1NCMHc4EpoDCgtBQUFCWHdTQjB3OBILQUFBQlh3U0IwdzgaDQoJdGV4dC9odG1sEgAiDgoKdGV4dC9wbGFpbhIAKhsiFTExMjEyNDI3NzkwNzY1MDM4NTA5OSgAOAAw2cuv7K0yOPfTr+ytMkr6AQokYXBwbGljYXRpb24vdm5kLmdvb2dsZS1hcHBzLmRvY3MubWRzGtEBwtfa5AHKARLHAQrCAQq7AdCf0YDQvtC/0L7QvdGD0ZTRgtGM0YHRjyDQtNC+0LPQvtCy0L7RgNC4INC60YPQv9GW0LLQu9GWLdC/0YDQvtC00LDQttGDLCDQtNC+0LPQvtCy0L7RgNC4INC/0L7RgdGC0LDRh9Cw0L3QvdGPLCDRj9C60ZYg0YPQutC70LDQtNC10L3RliDQvdCwINC/0ZbQtNGB0YLQsNCy0ZYg0YDRltGI0LXQvdC90Y8g0JrQsNCx0ZbQvdC10YIQARgBEAFaDGhlY3dqc3U4dGtnOXICIAB4AIIBE3N1Z2dlc3Qubm5ldmpzemV1dW+aAQYIABAAGACwAQC4AQAY2cuv7K0yIPfTr+ytMjAAQhNzdWdnZXN0Lm5uZXZqc3pldXVvIu8CCgtBQUFCWHdTQjB2VRK5AgoLQUFBQlh3U0IwdlUSC0FBQUJYd1NCMHZVGg0KCXRleHQvaHRtbBIAIg4KCnRleHQvcGxhaW4SACobIhUxMTIxMjQyNzc5MDc2NTAzODUwOTkoADgAMN76oeytMjjDgqLsrTJKmAEKJGFwcGxpY2F0aW9uL3ZuZC5nb29nbGUtYXBwcy5kb2NzLm1kcxpwwtfa5AFqEmgKZApe0YLQsCDQvdC1INC90LXRgdGD0YLRjCDRgNC40LfQuNC6INC00LvRjyDQtNC+0LHRgNC+0YfQtdGB0L3QvtGB0YLRliDRgtCwINC/0YDQvtC30L7RgNC+0YHRgtGWLhABGAAQAVoMM3Riczd0ZTkwZHRucgIgAHgAggEUc3VnZ2VzdC5laHVhbWVobDU0bmeaAQYIABAAGACwAQC4AQAY3vqh7K0yIMOCouytMjAAQhRzdWdnZXN0LmVodWFtZWhsNTRuZyLBAwoLQUFBQlh1WDJNUmcSjwMKC0FBQUJYdVgyTVJnEgtBQUFCWHVYMk1SZxpNCgl0ZXh0L2h0bWwSQNCc0L7QttC70LjQstC+INGB0LvRltC0INC00L7QtNCw0YLQuCDRgtCw0LrQtSDQstC40LfQvdCw0YfQtdC90L0iTgoKdGV4dC9wbGFpbhJA0JzQvtC20LvQuNCy0L4g0YHQu9GW0LQg0LTQvtC00LDRgtC4INGC0LDQutC1INCy0LjQt9C90LDRh9C10L3QvSobIhUxMDAwMjIzNjczNzM2MDUxMjAwNDAoADgAMPuEypqtMjj7hMqarTJKQQoKdGV4dC9wbGFpbhIz0JLQvdGD0YLRgNGW0YjQvdGM0L7Qs9GA0YPQv9C+0LLQuNC5INC00L7Qs9C+0LLRltGAWgxiZ3FjNDRmcG03eWRyAiAAeACaAQYIABAAGACqAUISQNCc0L7QttC70LjQstC+INGB0LvRltC0INC00L7QtNCw0YLQuCDRgtCw0LrQtSDQstC40LfQvdCw0YfQtdC90L2wAQC4AQAY+4TKmq0yIPuEypqtMjAAQhBraXguZXF5aXd6dXg4OHM0IpECCgtBQUFCWHdTQjB2WRLbAQoLQUFBQlh3U0IwdlkSC0FBQUJYd1NCMHZZGg0KCXRleHQvaHRtbBIAIg4KCnRleHQvcGxhaW4SACobIhUxMTIxMjQyNzc5MDc2NTAzODUwOTkoADgAMP+WouytMjjcnqLsrTJKOwokYXBwbGljYXRpb24vdm5kLmdvb2dsZS1hcHBzLmRvY3MubWRzGhPC19rkAQ0aCwoHCgEuEAEYABABWgw2N3l0YXB3ZXFvdXFyAiAAeACCARRzdWdnZXN0Lm5rem9pMDg3anB5dpoBBggAEAAYALABALgBABj/lqLsrTIg3J6i7K0yMABCFHN1Z2dlc3Qubmt6b2kwODdqcHl2IqECCgtBQUFCWHVYMk1KYxLwAQoLQUFBQlh1WDJNSmMSC0FBQUJYdVgyTUpjGigKCXRleHQvaHRtbBIb0JzQvtC20LvQuNCy0L4g0LTQvtC00LDRgtC4IikKCnRleHQvcGxhaW4SG9Cc0L7QttC70LjQstC+INC00L7QtNCw0YLQuCobIhUxMDAwMjIzNjczNzM2MDUxMjAwNDAoADgAMIng+5mtMjiJ4PuZrTJKEQoKdGV4dC9wbGFpbhIDwrsuWgx2MzRwbjg2aXF6OHhyAiAAeACaAQYIABAAGACqAR0SG9Cc0L7QttC70LjQstC+INC00L7QtNCw0YLQuLABALgBABiJ4PuZrTIgieD7ma0yMABCD2tpeC44bmZnaWlveXRuYiKDBAoLQUFBQlh1WDJNU00S0QMKC0FBQUJYdVgyTVNNEgtBQUFCWHVYMk1TTRpuCgl0ZXh0L2h0bWwSYS08YnI+0KPRgtC+0YfQvdC10L3QviDRh9C10YDQtdC3INGC0LUsINGJ0L4g0LHRg9C70L4g0LHQsNCz0LDRgtC+INC/0LjRgtCw0L3RjCDRg9GH0LDRgdC90LjQutGW0LIibAoKdGV4dC9wbGFpbhJeLQrQo9GC0L7Rh9C90LXQvdC+INGH0LXRgNC10Lcg0YLQtSwg0YnQviDQsdGD0LvQviDQsdCw0LPQsNGC0L4g0L/QuNGC0LDQvdGMINGD0YfQsNGB0L3QuNC60ZbQsiobIhUxMDAwMjIzNjczNzM2MDUxMjAwNDAoADgAMM2x2pqtMjjNsdqarTJKIwoKdGV4dC9wbGFpbhIV0L3QtSDQv9GA0LjQudC80LDRgtC4Wgx0YWl1M3lpZ2pmazlyAiAAeACaAQYIABAAGACqAWMSYS08YnI+0KPRgtC+0YfQvdC10L3QviDRh9C10YDQtdC3INGC0LUsINGJ0L4g0LHRg9C70L4g0LHQsNCz0LDRgtC+INC/0LjRgtCw0L3RjCDRg9GH0LDRgdC90LjQutGW0LKwAQC4AQAYzbHamq0yIM2x2pqtMjAAQhBraXguc3N1MmFlb21icmdvItIDCgtBQUFCWHdTQjB4MBKcAwoLQUFBQlh3U0IweDASC0FBQUJYd1NCMHgwGg0KCXRleHQvaHRtbBIAIg4KCnRleHQvcGxhaW4SACobIhUxMTIxMjQyNzc5MDc2NTAzODUwOTkoADgAMOGdv+ytMjjw3e/srTJK+wEKJGFwcGxpY2F0aW9uL3ZuZC5nb29nbGUtYXBwcy5kb2NzLm1kcxrSAcLX2uQBywEayAEKwwEKvAHQmtGA0ZbQvCDRgtC+0LPQviwg0LLRltC00L/QvtCy0ZbQtNC90L4g0LTQviDQv9C+0LvQvtC20LXQvdGMINC30LDQutC+0L3RltCyINCj0LrRgNCw0ZfQvdC4IOKAnNCf0YDQviDRgNC40L3QvtC6INC/0YDQuNGA0L7QtNC90L7Qs9C+INCz0LDQt9GD4oCdINGC0LAg4oCc0J/RgNC+INGA0LjQvdC+0Log0LXQu9C10LrRgtGA0LjRhxABGAEQAVoMdHBzbXZscmQ4b3cycgIgAHgAggEUc3VnZ2VzdC5tZTBwNWxkaHV3eGSaAQYIABAAGACwAQC4AQAY4Z2/7K0yIPDd7+ytMjAAQhRzdWdnZXN0Lm1lMHA1bGRodXd4ZCLmAQoLQUFBQlh1WDJNU1EStAEKC0FBQUJYdVgyTVNREgtBQUFCWHVYMk1TURoOCgl0ZXh0L2h0bWwSAS0iDwoKdGV4dC9wbGFpbhIBLSobIhUxMDAwMjIzNjczNzM2MDUxMjAwNDAoADgAMIji25qtMjiI4tuarTJKIwoKdGV4dC9wbGFpbhIV0L3QtSDQv9GA0LjQudC80LDRgtC4Wgx2Y3g2aGttN2VlZmZyAiAAeACaAQYIABAAGACqAQMSAS2wAQC4AQAYiOLbmq0yIIji25qtMjAAQhBraXgudjdwNmh2bGk5OXd4IswCCgtBQUFCWHVYMk1UNBKaAgoLQUFBQlh1WDJNVDQSC0FBQUJYdVgyTVQ0Gg4KCXRleHQvaHRtbBIBLSIPCgp0ZXh0L3BsYWluEgEtKhsiFTEwMDAyMjM2NzM3MzYwNTEyMDA0MCgAOAAwkYn+mq0yOJGJ/pqtMkqIAQoKdGV4dC9wbGFpbhJ60LTQvtCz0L7QstGW0YAg0LXQutGB0L/QvtGA0YLRgy3RltC80L/QvtGA0YLRgyDQtdC70LXQutGC0YDQuNGH0L3QvtGXINC10L3QtdGA0LPRltGXINCw0LHQviDQv9GA0LjRgNC+0LTQvdC+0LPQviDQs9Cw0LfRgztaDHZqdDQxN3VmNDcydXICIAB4AJoBBggAEAAYAKoBAxIBLbABALgBABiRif6arTIgkYn+mq0yMABCEGtpeC55eHJ0ajU2amdjZzMinwIKC0FBQUJYd1NCMDRvEukBCgtBQUFCWHdTQjA0bxILQUFBQlh3U0IwNG8aDQoJdGV4dC9odG1sEgAiDgoKdGV4dC9wbGFpbhIAKhsiFTExMjEyNDI3NzkwNzY1MDM4NTA5OSgAOAAw4Mzx7a0yOJbw8e2tMkpJCiRhcHBsaWNhdGlvbi92bmQuZ29vZ2xlLWFwcHMuZG9jcy5tZHMaIcLX2uQBGxoZChUKD9GC0LAg0J7Qk9Ci0KHQoxABGAAQAVoMN215bmRxZ3Jnb2xrcgIgAHgAggEUc3VnZ2VzdC44OGV3bmg5OThmbW2aAQYIABAAGACwAQC4AQAY4Mzx7a0yIJbw8e2tMjAAQhRzdWdnZXN0Ljg4ZXduaDk5OGZtbSLyBQoLQUFBQlh3U0IwNVESvQUKC0FBQUJYd1NCMDVREgtBQUFCWHdTQjA1URoNCgl0ZXh0L2h0bWwSACIOCgp0ZXh0L3BsYWluEgAqGyIVMTEyMTI0Mjc3OTA3NjUwMzg1MDk5KAA4ADDhi4jurTI4wv677q0ySp0ECiRhcHBsaWNhdGlvbi92bmQuZ29vZ2xlLWFwcHMuZG9jcy5tZHMa9APC19rkAe0DCooDCsABCrkB0J7QodCfINGUINGD0YfQsNGB0L3QuNC60L7QvCDQvtC/0YLQvtCy0L7Qs9C+INC10L3QtdGA0LPQtdGC0LjRh9C90L7Qs9C+INGA0LjQvdC60YMg0YLQsCDQkNCf0JQuINCf0L7RgNGP0LQg0Lcg0YbQuNC8LCDQt9Cw0LrQvtC90L7QtNCw0LLRgdGC0LLQviDQv9C10YDQtdC00LHQsNGH0LDRlCDQvNC+0LbQu9C40LLRltGB0YIQARgBEsIBCrsBwqvQn9GA0L4g0J3QsNGG0ZbQvtC90LDQu9GM0L3RgyDQutC+0LzRltGB0ZbRjiwg0YnQviDQt9C00ZbQudGB0L3RjtGUINC00LXRgNC20LDQstC90LUg0YDQtdCz0YPQu9GO0LLQsNC90L3RjyDRgyDRgdGE0LXRgNCw0YUg0LXQvdC10YDQs9C10YLQuNC60Lgg0YLQsCDQutC+0LzRg9C90LDQu9GM0L3QuNGFINC/0L7RgdC70YPQsxABGAEYARJeCloKVNCe0KHQnyDRlCDRg9GH0LDRgdC90LjQutC+0Lwg0L7Qv9GC0L7QstC+0LPQviDQtdC90LXRgNCz0LXRgtC40YfQvdC+0LPQviDRgNC40L3QutGDLhABGAAQAVoMeDFhcmxiOTFldnRwcgIgAHgAggETc3VnZ2VzdC5zd20yNW4xZjk0cpoBBggAEAAYALABALgBABjhi4jurTIgwv677q0yMABCE3N1Z2dlc3Quc3dtMjVuMWY5NHIinAIKC0FBQUJYd1NCMHZnEuYBCgtBQUFCWHdTQjB2ZxILQUFBQlh3U0IwdmcaDQoJdGV4dC9odG1sEgAiDgoKdGV4dC9wbGFpbhIAKhsiFTExMjEyNDI3NzkwNzY1MDM4NTA5OSgAOAAw+pqj7K0yOKCjo+ytMkpGCiRhcHBsaWNhdGlvbi92bmQuZ29vZ2xlLWFwcHMuZG9jcy5tZHMaHsLX2uQBGAoWCggKAtGAEAEYABIICgLQoBABGAAYAVoMYzZ1dHgxOWRtNTlmcgIgAHgAggEUc3VnZ2VzdC55YTFlcHN4aTFibG+aAQYIABAAGACwAQC4AQAY+pqj7K0yIKCjo+ytMjAAQhRzdWdnZXN0LnlhMWVwc3hpMWJsbyKcBwoLQUFBQlh3U0IwdmsS5gYKC0FBQUJYd1NCMHZrEgtBQUFCWHdTQjB2axoNCgl0ZXh0L2h0bWwSACIOCgp0ZXh0L3BsYWluEgAqGyIVMTEyMTI0Mjc3OTA3NjUwMzg1MDk5KAA4ADCptqPsrTI45K+m7K0yQvsECgtBQUFCWHdTQjB2cxILQUFBQlh3U0IwdmsasQEKCXRleHQvaHRtbBKjAdC90LAg0L7QsdCz0L7QstC+0YDQtdC90L3Rj9GFINC80L7QttC90LAg0LPQvtCy0L7RgNC40YLQuCDQv9GA0L4g0YDRltCy0LXQvdGMINC80L7QvdC+0L/QvtC70ZbQt9Cw0YbRltGXINGA0LjQvdC60YMsINCw0LvQtSDQv9C40YHQsNGC0Lgg0YbRjNC+0LPQviDQvdC1INCy0LDRgNGC0L4isgEKCnRleHQvcGxhaW4SowHQvdCwINC+0LHQs9C+0LLQvtGA0LXQvdC90Y/RhSDQvNC+0LbQvdCwINCz0L7QstC+0YDQuNGC0Lgg0L/RgNC+INGA0ZbQstC10L3RjCDQvNC+0L3QvtC/0L7Qu9GW0LfQsNGG0ZbRlyDRgNC40L3QutGDLCDQsNC70LUg0L/QuNGB0LDRgtC4INGG0YzQvtCz0L4g0L3QtSDQstCw0YDRgtC+KhsiFTExMjEyNDI3NzkwNzY1MDM4NTA5OSgAOAAw5K+m7K0yOOSvpuytMloMZW5wZjhyYWdrZm5zcgIgAHgAmgEGCAAQABgAqgGmARKjAdC90LAg0L7QsdCz0L7QstC+0YDQtdC90L3Rj9GFINC80L7QttC90LAg0LPQvtCy0L7RgNC40YLQuCDQv9GA0L4g0YDRltCy0LXQvdGMINC80L7QvdC+0L/QvtC70ZbQt9Cw0YbRltGXINGA0LjQvdC60YMsINCw0LvQtSDQv9C40YHQsNGC0Lgg0YbRjNC+0LPQviDQvdC1INCy0LDRgNGC0L6wAQC4AQBKSAokYXBwbGljYXRpb24vdm5kLmdvb2dsZS1hcHBzLmRvY3MubWRzGiDC19rkARoaGAoUCg7QtdC90LXRgNCz0ZbRlxABGAAQAVoMZ2liaGhvdDdjdHpqcgIgAHgAggEUc3VnZ2VzdC5hYzdlZ2J6ZjZwdDaaAQYIABAAGACwAQC4AQAYqbaj7K0yIOSvpuytMjAAQhRzdWdnZXN0LmFjN2VnYnpmNnB0NiKRAgoLQUFBQlh3U0Iwd00S2wEKC0FBQUJYd1NCMHdNEgtBQUFCWHdTQjB3TRoNCgl0ZXh0L2h0bWwSACIOCgp0ZXh0L3BsYWluEgAqGyIVMTEyMTI0Mjc3OTA3NjUwMzg1MDk5KAA4ADCpw6jsrTI4zsuo7K0ySjsKJGFwcGxpY2F0aW9uL3ZuZC5nb29nbGUtYXBwcy5kb2NzLm1kcxoTwtfa5AENGgsKBwoBLhABGAAQAVoMczBkdXN5Y2gwaGxjcgIgAHgAggEUc3VnZ2VzdC5zamp4ZXc5bjh1bzmaAQYIABAAGACwAQC4AQAYqcOo7K0yIM7LqOytMjAAQhRzdWdnZXN0LnNqanhldzluOHVvOSKvBAoLQUFBQlh1WDJNY2sS/QMKC0FBQUJYdVgyTWNrEgtBQUFCWHVYMk1jaxooCgl0ZXh0L2h0bWwSGz88YnI+0J7QsdCz0L7QstC+0YDQtdC90L3RjyImCgp0ZXh0L3BsYWluEhg/CtCe0LHQs9C+0LLQvtGA0LXQvdC90Y8qGyIVMTAwMDIyMzY3MzczNjA1MTIwMDQwKAA4ADDgzLmcrTI49PSIx60yQoQCCgtBQUFCWHRuQ3lPbxILQUFBQlh1WDJNY2saNQoJdGV4dC9odG1sEijQktC/0LjRgdCw0YLQuCAyINGW0L3RiNC40YUg0LfQsNC60L7QvdCwIjYKCnRleHQvcGxhaW4SKNCS0L/QuNGB0LDRgtC4IDIg0ZbQvdGI0LjRhSDQt9Cw0LrQvtC90LAqGyIVMTAwMDIyMzY3MzczNjA1MTIwMDQwKAA4ADD09IjHrTI49PSIx60yWgxxd3BoNG5rZmV5bGdyAiAAeACaAQYIABAAGACqASoSKNCS0L/QuNGB0LDRgtC4IDIg0ZbQvdGI0LjRhSDQt9Cw0LrQvtC90LCwAQC4AQBKGgoKdGV4dC9wbGFpbhIM0LfQsNC60L7QvdGDWgxrZXV4YTZibXg5OGRyAiAAeACaAQYIABAAGACqAR0SGz88YnI+0J7QsdCz0L7QstC+0YDQtdC90L3Rj7ABALgBABjgzLmcrTIg9PSIx60yMABCEGtpeC52cG16Z2gzY3hyOHAioQIKC0FBQUJYdVgyTWRNEu8BCgtBQUFCWHVYMk1kTRILQUFBQlh1WDJNZE0aDgoJdGV4dC9odG1sEgEtIg8KCnRleHQvcGxhaW4SAS0qGyIVMTAwMDIyMzY3MzczNjA1MTIwMDQwKAA4ADC2g72crTI4toO9nK0ySl4KCnRleHQvcGxhaW4SUOKAkyDRg9GH0LDRgdC90LjQutCw0LzQuCDQvtC/0YLQvtCy0L7Qs9C+INC10L3QtdGA0LPQtdGC0LjRh9C90L7Qs9C+INGA0LjQvdC60YMuWgw2dXFwMWIzaXp6enhyAiAAeACaAQYIABAAGACqAQMSAS2wAQC4AQAYtoO9nK0yILaDvZytMjAAQhBraXguZHdjZDBtNTI3c3R6IqcFCgtBQUFCWHRuQ3hnOBL1BAoLQUFBQlh0bkN4ZzgSC0FBQUJYdG5DeGc4GpkBCgl0ZXh0L2h0bWwSiwEtPGJyPtCd0JrQoNCV0JrQnyDQstC40LfQvdCw0YfQsNGUINC/0L7RgNGP0LTQvtC6INGC0LAg0YHQv9C+0YHRltCxINC/0L7QtNCw0L3QvdGPINC00LDQvdC40YUuINCh0YLQvtGB0YPRlNGC0YzRgdGPINCy0LjQutC70Y7Rh9C90L4g0J7QodCfIpcBCgp0ZXh0L3BsYWluEogBLQrQndCa0KDQldCa0J8g0LLQuNC30L3QsNGH0LDRlCDQv9C+0YDRj9C00L7QuiDRgtCwINGB0L/QvtGB0ZbQsSDQv9C+0LTQsNC90L3RjyDQtNCw0L3QuNGFLiDQodGC0L7RgdGD0ZTRgtGM0YHRjyDQstC40LrQu9GO0YfQvdC+INCe0KHQnyobIhUxMDAwMjIzNjczNzM2MDUxMjAwNDAoADgAMPjXlMKtMjj/upbCrTJKQwoKdGV4dC9wbGFpbhI10L3QsCDRgNC40L3QutGDINC10LvQtdC60YLRgNC40YfQvdC+0Zcg0LXQvdC10YDQs9GW0ZdaDGoyNXprd24wNTh3MXICIAB4AJoBBggAEAAYAKoBjgESiwEtPGJyPtCd0JrQoNCV0JrQnyDQstC40LfQvdCw0YfQsNGUINC/0L7RgNGP0LTQvtC6INGC0LAg0YHQv9C+0YHRltCxINC/0L7QtNCw0L3QvdGPINC00LDQvdC40YUuINCh0YLQvtGB0YPRlNGC0YzRgdGPINCy0LjQutC70Y7Rh9C90L4g0J7QodCfsAEAuAEAGPjXlMKtMiD/upbCrTIwAEIQa2l4LjdsYXU2azQ3d2cyYyLyAgoLQUFBQlh3U0IwLVUSvgIKC0FBQUJYd1NCMC1VEgtBQUFCWHdTQjAtVRoNCgl0ZXh0L2h0bWwSACIOCgp0ZXh0L3BsYWluEgAqGyIVMTEyMTI0Mjc3OTA3NjUwMzg1MDk5KAA4ADD3qoDvrTI40rWA760ySqMBCiRhcHBsaWNhdGlvbi92bmQuZ29vZ2xlLWFwcHMuZG9jcy5tZHMae8LX2uQBdRJzCm8KadC+0YHQutGW0LvRjNC60Lgg0L/QvtGA0YPRiNC10L3QtSDQv9C40YLQsNC90L3RjyDQv9C+0LLigJnRj9C30LDQvdC+INC30ZYg0LfQvNGW0L3QsNC80Lgg0LIg0YDRj9C00LrRgyA1LhABGAAQAVoMNDlhN3M3Nno3NHY3cgIgAHgAggEUc3VnZ2VzdC5yOG8yZWFyazBhOWaaAQYIABAAGAAY96qA760yINK1gO+tMkIUc3VnZ2VzdC5yOG8yZWFyazBhOWYi3QcKC0FBQUJYdVgyTWFvEqsHCgtBQUFCWHVYMk1hbxILQUFBQlh1WDJNYW8aDgoJdGV4dC9odG1sEgEtIg8KCnRleHQvcGxhaW4SAS0qGyIVMTAwMDIyMzY3MzczNjA1MTIwMDQwKAA4ADDr45qcrTI46+OanK0ySpkGCgp0ZXh0L3BsYWluEooG0JTQviDQvdC10YHRgtCw0L3QtNCw0YDRgtC90L7Qs9C+INC00L7Qs9C+0LLQvtGA0YMg0L3QsNC70LXQttC40YLRjCwg0LfQvtC60YDQtdC80LAsINGD0LrQu9Cw0LTQtdC90LjQuSDQv9C+0LfQsCDRgdC40YHRgtC10Lwg0J7Qn9Ce0J7QnyDQtNC+0LPQvtCy0ZbRgCwg0YMg0Y/QutC+0LzRgyDQstGW0LTRgdGD0YLQvdGWINGE0ZbQutGB0L7QstCw0L3QsCDQsNCx0L4g0ZbQvdC00LXQutGB0L3QsCDRhtGW0L3QsCDRgtCwL9Cw0LHQviDRhNGW0LrRgdC+0LLQsNC90ZYg0L7QsdGB0Y/Qs9C4INGH0Lgg0YHRgtGA0L7QutC4INC60YPQv9GW0LLQu9GWLdC/0YDQvtC00LDQttGDL9C/0L7RgdGC0LDRh9Cw0L3QvdGPLgoK0J3QmtCg0JXQmtCfINC90LDQtNCw0ZQg0LTQtdGC0LDQu9GM0L3RliDRgNC+0LfigJnRj9GB0L3QtdC90L3Rjywg0YLQu9GD0LzQsNGH0LXQvdC90Y8g0YLQsCDRltC90YHRgtGA0YPQutGG0ZbRlyDRidC+0LTQviAg0L3QsNC00LDQvdC90Y8gKNC30LDQv9C+0LLQvdC10L3QvdGPKSDRltC90YTQvtGA0LzQsNGG0ZbRlyDRgyDQstGW0LTQv9C+0LLRltC00L3QvtGB0YLRliDQtNC+INGA0L7Qt9GA0L7QsdC70LXQvdC40YUg0YTQvtGA0Lwg0YMg0LLRltC00L/QvtCy0ZbQtNC90L7QvNGDINC/0L7RgdGW0LHQvdC40LrRgyDQutC+0YDQuNGB0YLRg9Cy0LDRh9CwINGC0LAg0L/Rg9Cx0LvRltC60YPRlCDRgtCw0LrRgyDRltC90YTQvtGA0LzQsNGG0ZbRjiDQvdCwINGB0LLQvtGU0LzRgyDQvtGE0ZbRhtGW0LnQvdC+0LzRgyDQstC10LHRgdCw0LnRgtGWLloMMTNwZ2Z2cnJtaGc0cgIgAHgAmgEGCAAQABgAqgEDEgEtsAEAuAEAGOvjmpytMiDr45qcrTIwAEIQa2l4Ljk1dWJvMGM1OGdxOSLCBQoLQUFBQlh3U0IweEUSjAUKC0FBQUJYd1NCMHhFEgtBQUFCWHdTQjB4RRoNCgl0ZXh0L2h0bWwSACIOCgp0ZXh0L3BsYWluEgAqGyIVMTEyMTI0Mjc3OTA3NjUwMzg1MDk5KAA4ADD4zLHsrTI4jbW27K0yQu8BCgtBQUFCWHdTQjB4SRILQUFBQlh3U0IweEUaLgoJdGV4dC9odG1sEiHQhtCz0L7RgCDQstCw0YjQsCDQv9C+0LfQuNGG0ZbRjz8iLwoKdGV4dC9wbGFpbhIh0IbQs9C+0YAg0LLQsNGI0LAg0L/QvtC30LjRhtGW0Y8/KhsiFTExMjEyNDI3NzkwNzY1MDM4NTA5OSgAOAAwsf+z7K0yOLH/s+ytMloMcG9tZWdkcHhybHNjcgIgAHgAmgEGCAAQABgAqgEjEiHQhtCz0L7RgCDQstCw0YjQsCDQv9C+0LfQuNGG0ZbRjz+wAQC4AQBK+QEKJGFwcGxpY2F0aW9uL3ZuZC5nb29nbGUtYXBwcy5kb2NzLm1kcxrQAcLX2uQByQESxgEKwQEKugHQn9C+0L/QtdGA0LXQtNC90YzQviDQvdC1INCy0YDQsNGF0L7QstCw0L3Qvi4g0JLQvdGD0YLRgNGW0YjQvdGM0L7Qs9GA0YPQv9C+0LLRliDRgtGA0LDQvdC30LDQutGG0ZbRlyDQvNC+0LbRg9GC0Ywg0LLQv9C70LjQstCw0YLQuCDQvdCwINGA0LjQvdC+0Log0YLQsCDQvdC1INC90LXRgdGD0YLRjCDRgNC40LfQuNC6INC00LsQARgBEAFaDHl3eHljZjdkcjJtbnICIAB4AIIBFHN1Z2dlc3QudWJvazBoZmk5bTJjmgEGCAAQABgAsAEAuAEAGPjMseytMiCNtbbsrTIwAEIUc3VnZ2VzdC51Ym9rMGhmaTltMmMikQIKC0FBQUJYd1NCMHdjEtsBCgtBQUFCWHdTQjB3YxILQUFBQlh3U0Iwd2MaDQoJdGV4dC9odG1sEgAiDgoKdGV4dC9wbGFpbhIAKhsiFTExMjEyNDI3NzkwNzY1MDM4NTA5OSgAOAAw6syq7K0yOMzUquytMko7CiRhcHBsaWNhdGlvbi92bmQuZ29vZ2xlLWFwcHMuZG9jcy5tZHMaE8LX2uQBDRoLCgcKAS4QARgAEAFaDHo2aTAzMGEweTRna3ICIAB4AIIBFHN1Z2dlc3QuOXV5eTBocnY2cXBimgEGCAAQABgAsAEAuAEAGOrMquytMiDM1KrsrTIwAEIUc3VnZ2VzdC45dXl5MGhydjZxcGIikAIKC0FBQUJYdVgyTWFzEt4BCgtBQUFCWHVYMk1hcxILQUFBQlh1WDJNYXMaDgoJdGV4dC9odG1sEgEtIg8KCnRleHQvcGxhaW4SAS0qGyIVMTAwMDIyMzY3MzczNjA1MTIwMDQwKAA4ADCMmZycrTI4jJmcnK0ySk0KCnRleHQvcGxhaW4SP9GD0YHRliDRltGB0YLQvtGC0L3RliDRg9C80L7QstC4INCw0LHQviDRhNGW0LrRgdC+0LLQsNC90LAg0YfQuFoMMzI3cm1tM2t3ZDh1cgIgAHgAmgEGCAAQABgAqgEDEgEtsAEAuAEAGIyZnJytMiCMmZycrTIwAEIQa2l4LmVodmtjcGlmdTQ1aiL4AQoLQUFBQlh1WDJNYlUSxgEKC0FBQUJYdVgyTWJVEgtBQUFCWHVYMk1iVRoOCgl0ZXh0L2h0bWwSAS0iDwoKdGV4dC9wbGFpbhIBLSobIhUxMDAwMjIzNjczNzM2MDUxMjAwNDAoADgAMJ/tppytMjif7aacrTJKNQoKdGV4dC9wbGFpbhIn0YPRgdGWINGW0YHRgtC+0YLQvdGWINGD0LzQvtCy0Lgg0LDQsdC+Wgw5eDM3czYxMjB1eXVyAiAAeACaAQYIABAAGACqAQMSAS2wAQC4AQAYn+2mnK0yIJ/tppytMjAAQhBraXgucjdsZnAxMXdzeG1rIpYICgtBQUFCWHVYMk1aTRLkBwoLQUFBQlh1WDJNWk0SC0FBQUJYdVgyTVpNGjcKCXRleHQvaHRtbBIqLTxicj7Qt9GA0L7QsdC40YLQuCDQv9C+0Y/RgdC90LXQvdC90Y/QvNC4IjUKCnRleHQvcGxhaW4SJy0K0LfRgNC+0LHQuNGC0Lgg0L/QvtGP0YHQvdC10L3QvdGP0LzQuCobIhUxMDAwMjIzNjczNzM2MDUxMjAwNDAoADgAMOKO/ZutMjjijv2brTJK2gUKCnRleHQvcGxhaW4SywXQn9GA0Lgg0YbRjNC+0LzRgyDRgyDQstC40L/QsNC00LrRgyDQstGH0LjQvdC10L3QvdGPINCz0L7RgdC/0L7QtNCw0YDRgdGM0LrQvi3RgtC+0YDQs9C+0LLQtdC70YzQvdC40YUg0L7Qv9C10YDQsNGG0ZbQuSDQt9CwINGG0ZbQvdCw0LzQuCwg0YMg0L7QsdGB0Y/Qs9Cw0YUg0YLQsCDQt9CwINGW0L3RiNC40LzQuCDQv9Cw0YDQsNC80LXRgtGA0LDQvNC4LCDQt9Cw0LfQvdCw0YfQtdC90LjQvNC4INGDINGW0L3RhNC+0YDQvNCw0YbRltGXINC/0YDQviDRgdGC0LDQvdC00LDRgNGC0L3RliDQtNC+0LPQvtCy0L7RgNC4INCy0ZbQtNC/0L7QstGW0LTQvdC+INC00L4g0LTQvtC00LDRgtC60LAgMSDQtNC+INGG0YzQvtCz0L4g0J/QvtGA0Y/QtNC60YMsINGJ0L4g0LHRg9C70LAg0L/QvtC00LDQvdCwINGD0YfQsNGB0L3QuNC60L7QvCDQvtC/0YLQvtCy0L7Qs9C+INC10L3QtdGA0LPQtdGC0LjRh9C90L7Qs9C+INGA0LjQvdC60YMsINGW0L3RhNC+0YDQvNCw0YbRltGPINC/0YDQviDQstGH0LjQvdC10L3QvdGPINGC0LDQutC40YUg0LPQvtGB0L/QvtC00LDRgNGB0YzQutC+LdGC0L7RgNCz0L7QstC10LvRjNC90LjRhSDQvtC/0LXRgNCw0YbRltC5INC00L7QtNCw0YLQutC+0LLQviDQvdC1INC/0L7QtNCw0ZTRgtGM0YHRjywg0LAg0LLQvtC90Lgg0LDQstGC0L7QvNCw0YLQuNGH0L3QviDQstCy0LDQttCw0Y7RgtGM0YHRjyDQstGH0LjQvdC10L3QuNC80Lg7WgxyMDBoaTlhdGhzNDlyAiAAeACaAQYIABAAGACqASwSKi08YnI+0LfRgNC+0LHQuNGC0Lgg0L/QvtGP0YHQvdC10L3QvdGP0LzQuLABALgBABjijv2brTIg4o79m60yMABCEGtpeC51amM1MHpxMXBndXgipwMKC0FBQUJYdVgyTVJFEvUCCgtBQUFCWHVYMk1SRRILQUFBQlh1WDJNUkUaHQoJdGV4dC9odG1sEhDQlNC40LIuINCy0LjRidC1Ih4KCnRleHQvcGxhaW4SENCU0LjQsi4g0LLQuNGJ0LUqGyIVMTAwMDIyMzY3MzczNjA1MTIwMDQwKAA4ADD6ucSarTI4+rnEmq0ySrYBCgp0ZXh0L3BsYWluEqcB0L7Qv9GC0L7QstC40Lkg0LXQvdC10YDQs9C10YLQuNGH0L3QuNC5INC/0YDQvtC00YPQutGCINC00L7Qs9C+0LLRltGAINGB0YLQvtGB0L7QstC90L4g0LHRg9C00Ywt0Y/QutC+0LPQviDQvtC/0YLQvtCy0L7Qs9C+INC10L3QtdGA0LPQtdGC0LjRh9C90L7Qs9C+INC/0YDQvtC00YPQutGC0YNaDG9jb25mZXBldGhwcHICIAB4AJoBBggAEAAYAKoBEhIQ0JTQuNCyLiDQstC40YnQtbABALgBABj6ucSarTIg+rnEmq0yMABCEGtpeC5tM2FpbXZlZ3Q2NHUikAUKC0FBQUJYd1NCMDY4EtoECgtBQUFCWHdTQjA2OBILQUFBQlh3U0IwNjgaDQoJdGV4dC9odG1sEgAiDgoKdGV4dC9wbGFpbhIAKhsiFTExMjEyNDI3NzkwNzY1MDM4NTA5OSgAOAAw8ve+7q0yOMr6xe6tMkq5AwokYXBwbGljYXRpb24vdm5kLmdvb2dsZS1hcHBzLmRvY3MubWRzGpADwtfa5AGJAwqGAwq9AQq2AdCf0L7RgNGP0LTQvtC6IOKEliA2MTgg0LLQuNC30L3QsNGH0LDRlCDQt9C80ZbRgdGCLCDQvtCx0YHRj9CzLCDQv9C10YDRltC+0LTQuNGH0L3RltGB0YLRjCDRgtCwINC/0L7RgNGP0LTQvtC6INC/0L7QtNCw0L3QvdGPINCd0LDRhtGW0L7QvdCw0LvRjNC90ZbQuSDQutC+0LzRltGB0ZbRlywg0YnQviDQt9C00ZbQudGBEAEYARLBAQq6AdCS0ZbQtNC/0L7QstGW0LTQvdC+INC00L4g0L/QvtC70L7QttC10L3RjCDQl9Cw0LrQvtC90YMg0KPQutGA0LDRl9C90LggwqvQn9GA0L4g0J3QsNGG0ZbQvtC90LDQu9GM0L3RgyDQutC+0LzRltGB0ZbRjiwg0YnQviDQt9C00ZbQudGB0L3RjtGUINC00LXRgNC20LDQstC90LUg0YDQtdCz0YPQu9GO0LLQsNC90L3RjyDRgyDRgRABGAEYAVoMa2pqNTFibnQ0OTRrcgIgAHgAggEUc3VnZ2VzdC5mcTc4OWViMXUzbjiaAQYIABAAGACwAQC4AQAY8ve+7q0yIMr6xe6tMjAAQhRzdWdnZXN0LmZxNzg5ZWIxdTNuOCK0AgoLQUFBQlh3U0Iwd1kS/gEKC0FBQUJYd1NCMHdZEgtBQUFCWHdTQjB3WRoNCgl0ZXh0L2h0bWwSACIOCgp0ZXh0L3BsYWluEgAqGyIVMTEyMTI0Mjc3OTA3NjUwMzg1MDk5KAA4ADDfjarsrTI4g6eq7K0ySl4KJGFwcGxpY2F0aW9uL3ZuZC5nb29nbGUtYXBwcy5kb2NzLm1kcxo2wtfa5AEwCiAKEgoM0J3QsNGA0LDQt9GWEAEYABIICgLQkhABGAAYARoMCggKAtCyEAEYABABWgxtNXpvZWk5dHl0bGxyAiAAeACCARRzdWdnZXN0LjU5aWM0cm11OTlnN5oBBggAEAAYALABALgBABjfjarsrTIgg6eq7K0yMABCFHN1Z2dlc3QuNTlpYzRybXU5OWc3IqICCgtBQUFCWHdTQjA0cxLsAQoLQUFBQlh3U0IwNHMSC0FBQUJYd1NCMDRzGg0KCXRleHQvaHRtbBIAIg4KCnRleHQvcGxhaW4SACobIhUxMTIxMjQyNzc5MDc2NTAzODUwOTkoADgAMOmD8u2tMjiMnfLtrTJKTAokYXBwbGljYXRpb24vdm5kLmdvb2dsZS1hcHBzLmRvY3MubWRzGiTC19rkAR4KHAoMCgbQsNC80LgQARgAEgoKBNC+0LwQARgAGAFaDG5sZjQ0cWhxMDRmdnICIAB4AIIBFHN1Z2dlc3Qua2o0MWZvYTY3YmtzmgEGCAAQABgAsAEAuAEAGOmD8u2tMiCMnfLtrTIwAEIUc3VnZ2VzdC5rajQxZm9hNjdia3MikQIKC0FBQUJYd1NCMHg4EtsBCgtBQUFCWHdTQjB4OBILQUFBQlh3U0IweDgaDQoJdGV4dC9odG1sEgAiDgoKdGV4dC9wbGFpbhIAKhsiFTExMjEyNDI3NzkwNzY1MDM4NTA5OSgAOAAwuMbA7K0yOPXNwOytMko7CiRhcHBsaWNhdGlvbi92bmQuZ29vZ2xlLWFwcHMuZG9jcy5tZHMaE8LX2uQBDRoLCgcKAS4QARgAEAFaDDk4Z2ZjNXBqMXpwY3ICIAB4AIIBFHN1Z2dlc3QuMXJhcmkwZmZzdHQwmgEGCAAQABgAsAEAuAEAGLjGwOytMiD1zcDsrTIwAEIUc3VnZ2VzdC4xcmFyaTBmZnN0dDAi2AQKC0FBQUJYdVgyTWF3EqYECgtBQUFCWHVYMk1hdxILQUFBQlh1WDJNYXcaDgoJdGV4dC9odG1sEgEtIg8KCnRleHQvcGxhaW4SAS0qGyIVMTAwMDIyMzY3MzczNjA1MTIwMDQwKAA4ADDS6p2crTI40uqdnK0ySpQDCgp0ZXh0L3BsYWluEoUD0JTQviDQvdC10YHRgtCw0L3QtNCw0YDRgtC90L7Qs9C+INC00L7Qs9C+0LLQvtGA0YMg0L3QsNC70LXQttC40YLRjCwg0LfQvtC60YDQtdC80LAsINGD0LrQu9Cw0LTQtdC90LjQuSDQv9C+0LfQsCDRgdC40YHRgtC10LzQsNC80Lgg0J7Qn9Ce0J7QnyDQtNC+0LPQvtCy0ZbRgCwg0YnQvtC00L4g0Y/QutC+0LPQviDRgdGC0L7RgNC+0L3QuCDQs9C+0YHQv9C+0LTQsNGA0YHRjNC60L4t0YLQvtGA0LPQvtCy0LXQu9GM0L3QvtGXINC+0L/QtdGA0LDRhtGW0ZcgKNC/0YDQvtC00LDQstC10YbRjCDRgtCwINC/0L7QutGD0L/QtdGG0YwpINC90LUg0LTRltC50YjQu9C4INC30LPQvtC00Lgg0L/RgNC+INCy0LjQt9C90LDQvdC90Y8g0LnQvtCz0L4g0YHRgtCw0L3QtNCw0YDRgtC90LjQvC5aDDlvbG9qYXhtNm9saHICIAB4AJoBBggAEAAYAKoBAxIBLbABALgBABjS6p2crTIg0uqdnK0yMABCEGtpeC55ZG9lMHJwOWFuam4i9QMKC0FBQUJYdVgyTWJZEsMDCgtBQUFCWHVYMk1iWRILQUFBQlh1WDJNYlkaDgoJdGV4dC9odG1sEgEtIg8KCnRleHQvcGxhaW4SAS0qGyIVMTAwMDIyMzY3MzczNjA1MTIwMDQwKAA4ADDAnaicrTI4wJ2onK0ySrECCgp0ZXh0L3BsYWluEqICKNGC0L7QsdGC0L4g0L3QtdC30LzRltC90L3QsCDQvdCwINCy0LXRgdGMINC+0LHRgdGP0LMg0LrRg9C/0ZbQstC70ZYt0L/RgNC+0LTQsNC20YMv0L/QvtGB0YLQsNGH0LDQvdC90Y8pINCw0LHQviDRltC90LTQtdC60YHQvdCwINGG0ZbQvdCwINGC0LAv0LDQsdC+INGE0ZbQutGB0L7QstCw0L3RliAo0L3QtdC30LzRltC90L3Rlikg0L/QvtCz0L7QtNC40L3QvdGWINC+0LHRgdGP0LPQuCDRh9C4INGB0YLRgNC+0LrQuCDQutGD0L/RltCy0LvRli3Qv9GA0L7QtNCw0LbRgy/Qv9C+0YHRgtCw0YfQsNC90L3Rjy5aDDZyaTNnNGIxYzF6MHICIAB4AJoBBggAEAAYAKoBAxIBLbABALgBABjAnaicrTIgwJ2onK0yMABCEGtpeC5mczQ0YWZsb3FzNmgixQcKC0FBQUJYdVgyTVpREpMHCgtBQUFCWHVYMk1aURILQUFBQlh1WDJNWlEaDgoJdGV4dC9odG1sEgEtIg8KCnRleHQvcGxhaW4SAS0qGyIVMTAwMDIyMzY3MzczNjA1MTIwMDQwKAA4ADCzsP2brTI49On+m60ySoEGCgp0ZXh0L3BsYWluEvIF0J/RgNC4INGG0YzQvtC80YMg0YMg0LLQuNC/0LDQtNC60YMg0L3QtdC30LTRltC50YHQvdC10L3QvdGPINC60YPQv9GW0LLQu9GWLdC/0YDQvtC00LDQttGDL9C/0L7RgdGC0LDRh9Cw0L3QvdGPINC10LvQtdC60YLRgNC40YfQvdC+0Zcg0LXQvdC10YDQs9GW0Zcg0LDQsdC+INC/0YDQuNGA0L7QtNC90L7Qs9C+INCz0LDQt9GDINC30LAg0L3QtdGB0YLQsNC90LTQsNGA0YLQvdC40Lwg0LTQvtCz0L7QstC+0YDQvtC8INGJ0L7QtNC+INGP0LrQvtCz0L4g0LHRg9C70L4g0L/QvtC00LDQvdC+INGW0L3RhNC+0YDQvNCw0YbRltGOINCy0ZbQtNC/0L7QstGW0LTQvdC+INC00L4g0LTQvtC00LDRgtC60LAgMiDQtNC+INGG0YzQvtCz0L4g0J/QvtGA0Y/QtNC60YMg0LLRltC9INCw0LLRgtC+0LzQsNGC0LjRh9C90L4g0LLQstCw0LbQsNGU0YLRjNGB0Y8g0L3QtdCy0LjQutC+0L3QsNC90LjQvCDRgtCwINGD0YfQsNGB0L3QuNC60Lgg0L7Qv9GC0L7QstC+0LPQviDQtdC90LXRgNCz0LXRgtC40YfQvdC+0LPQviDRgNC40L3QutGDINC90LUg0L/QvtC00LDRjtGC0Ywg0LTQvtC00LDRgtC60L7QstC+0Zcg0ZbQvdGE0L7RgNC80LDRhtGW0Zcg0YnQvtC00L4g0YLQsNC60L7Qs9C+INC00L7Qs9C+0LLQvtGA0YMg0YMg0YLQvtC80YMg0YfQuNGB0LvRliwg0LDQu9C1INC90LUg0LLQuNC60LvRjtGH0L3QviDQstGW0LTQv9C+0LLRltC00L3QviDQtNC+INC00L7QtNCw0YLQutCwIDEg0LTQviDRhtGM0L7Qs9C+INCf0L7RgNGP0LTQutGDO1oMY2xxc213NGM2NG93cgIgAHgAmgEGCAAQABgAqgEDEgEtsAEAuAEAGLOw/ZutMiD06f6brTIwAEIQa2l4Lno2Z3RtMjF3bm0wdCLJAwoLQUFBQlh3U0IwNHcSlAMKC0FBQUJYd1NCMDR3EgtBQUFCWHdTQjA0dxoNCgl0ZXh0L2h0bWwSACIOCgp0ZXh0L3BsYWluEgAqGyIVMTEyMTI0Mjc3OTA3NjUwMzg1MDk5KAA4ADDsvPLtrTI4pcT07a0ySvQBCiRhcHBsaWNhdGlvbi92bmQuZ29vZ2xlLWFwcHMuZG9jcy5tZHMaywHC19rkAcQBGsEBCrwBCrUB0YLQsCDQkNCf0JQuINCf0L7RgNGP0LQg0Lcg0YbQuNC8LCDQvdC1INCy0YHRliDRg9GH0LDRgdC90LjQutC4INC+0L/RgtC+0LLQvtCz0L4g0LXQvdC10YDQs9C10YLQuNGH0L3QvtCz0L4g0YDQuNC90LrRgywg0Y/QutGWINC/0L7QtNCw0Y7RgtGMINGE0YPQvdC00LDQvNC10L3RgtCw0LvRjNC90ZYg0LTQsNC90ZYsIBABGAEQAVoMaGcyYXBla2E4ZTExcgIgAHgAggETc3VnZ2VzdC53aGloMWZwcXpkNZoBBggAEAAYALABALgBABjsvPLtrTIgpcT07a0yMABCE3N1Z2dlc3Qud2hpaDFmcHF6ZDUiiAIKC0FBQUJYd1NCMC1REtQBCgtBQUFCWHdTQjAtURILQUFBQlh3U0IwLVEaDQoJdGV4dC9odG1sEgAiDgoKdGV4dC9wbGFpbhIAKhsiFTExMjEyNDI3NzkwNzY1MDM4NTA5OSgAOAAwleH87q0yOOHp/O6tMko6CiRhcHBsaWNhdGlvbi92bmQuZ29vZ2xlLWFwcHMuZG9jcy5tZHMaEsLX2uQBDBoKCgYKABATGAAQAVoMZWMxOGZ6ZmdlN3RncgIgAHgAggEUc3VnZ2VzdC45YXJqMnpzNmFybXOaAQYIABAAGAAYleH87q0yIOHp/O6tMkIUc3VnZ2VzdC45YXJqMnpzNmFybXMi1QMKC0FBQUJYd1NCMDVZEp8DCgtBQUFCWHdTQjA1WRILQUFBQlh3U0IwNVkaDQoJdGV4dC9odG1sEgAiDgoKdGV4dC9wbGFpbhIAKhsiFTExMjEyNDI3NzkwNzY1MDM4NTA5OSgAOAAwg6OI7q0yOImqi+6tMkr+AQokYXBwbGljYXRpb24vdm5kLmdvb2dsZS1hcHBzLmRvY3MubWRzGtUBwtfa5AHOARrLAQrGAQq/AeKAnNCf0YDQviDRgNC40L3QvtC6INC10LvQtdC60YLRgNC40YfQvdC+0Zcg0LXQvdC10YDQs9GW0ZfigJ0g0YPRh9Cw0YHQvdC40LrQuCDQvtC/0YLQvtCy0L7Qs9C+INC10L3QtdGA0LPQtdGC0LjRh9C90L7Qs9C+INGA0LjQvdC60YMg0LfQvtCx0L7QsmDRj9C30LDQvdGWINC90LDQtNCw0LLQsNGC0Lgg0KDQtdCz0YPQu9GP0YLQvtGAEAEYARABWgxqN2o0cnZpaHd2N2RyAiAAeACCARRzdWdnZXN0LnZ1M3czYnI0NWliM5oBBggAEAAYALABALgBABiDo4jurTIgiaqL7q0yMABCFHN1Z2dlc3QudnUzdzNicjQ1aWIzIvsDCgtBQUFCWHdTQjBwNBLFAwoLQUFBQlh3U0IwcDQSC0FBQUJYd1NCMHA0Gg0KCXRleHQvaHRtbBIAIg4KCnRleHQvcGxhaW4SACobIhUxMTIxMjQyNzc5MDc2NTAzODUwOTkoADgAMJXh+eutMjifpPvrrTJKpAIKJGFwcGxpY2F0aW9uL3ZuZC5nb29nbGUtYXBwcy5kb2NzLm1kcxr7AcLX2uQB9AEK8QEKLQon0J/QvtGC0YDQtdCx0YPRlCDQvtCx0LPQvtCy0L7RgNC10L3QvdGPEAEYABK9AQq2AdCf0L7Qv9C10YDQtdC00L3RjNC+INC90LUg0LLRgNCw0YXQvtCy0LDQvdC+LiDQn9GW0LTQv9GD0L3QutGCIDEg0L/Rg9C90LrRgtGDIDIuMiDRg9GC0L7Rh9C90Y7RlCDQstC40LTQuCDQtNC+0LPQvtCy0L7RgNGW0LIg0LrRg9C/0ZbQstC70ZYt0L/RgNC+0LTQsNC20YMg0LXQu9C10LrRgtGA0LjRh9C90L7RlyDQtdC9EAEYARgBWgxkNHI3YmU4aGNyMndyAiAAeACCARRzdWdnZXN0Ljl3d201YXYwNnhzY5oBBggAEAAYALABALgBABiV4fnrrTIgn6T7660yMABCFHN1Z2dlc3QuOXd3bTVhdjA2eHNjIo4FCgtBQUFCWHdTQjA1bxLYBAoLQUFBQlh3U0IwNW8SC0FBQUJYd1NCMDVvGg0KCXRleHQvaHRtbBIAIg4KCnRleHQvcGxhaW4SACobIhUxMTIxMjQyNzc5MDc2NTAzODUwOTkoADgAMK/Lmu6tMjiO2pzurTJKuAMKJGFwcGxpY2F0aW9uL3ZuZC5nb29nbGUtYXBwcy5kb2NzLm1kcxqPA8LX2uQBiAMKhQMKvQEKtgHQn9C+0YDRj9C00L7QuiDihJYgNjE4INCy0LjQt9C90LDRh9Cw0ZQg0LfQvNGW0YHRgiwg0L7QsdGB0Y/Qsywg0L/QtdGA0ZbQvtC00LjRh9C90ZbRgdGC0Ywg0YLQsCDQv9C+0YDRj9C00L7QuiDQv9C+0LTQsNC90L3RjyDQndCw0YbRltC+0L3QsNC70YzQvdGW0Lkg0LrQvtC80ZbRgdGW0ZcsINGJ0L4g0LfQtNGW0LnRgRABGAESwAEKuQEuINCS0ZbQtNC/0L7QstGW0LTQvdC+INC00L4g0L/QvtC70L7QttC10L3RjCDQl9Cw0LrQvtC90YMg0KPQutGA0LDRl9C90LggwqvQn9GA0L4g0J3QsNGG0ZbQvtC90LDQu9GM0L3RgyDQutC+0LzRltGB0ZbRjiwg0YnQviDQt9C00ZbQudGB0L3RjtGUINC00LXRgNC20LDQstC90LUg0YDQtdCz0YPQu9GO0LLQsNC90L3RjyDRgxABGAEYAVoLaTc0ejE2aXF5dzRyAiAAeACCARRzdWdnZXN0LnN3NWRjbXgxczczeZoBBggAEAAYALABALgBABivy5rurTIgjtqc7q0yMABCFHN1Z2dlc3Quc3c1ZGNteDFzNzN5IpsCCgtBQUFCWHdTQjA2TRLlAQoLQUFBQlh3U0IwNk0SC0FBQUJYd1NCMDZNGg0KCXRleHQvaHRtbBIAIg4KCnRleHQvcGxhaW4SACobIhUxMTIxMjQyNzc5MDc2NTAzODUwOTkoADgAMKbxp+6tMjj+jKjurTJKRQokYXBwbGljYXRpb24vdm5kLmdvb2dsZS1hcHBzLmRvY3MubWRzGh3C19rkARcaFQoRCgvRgtCwINCQ0J/QlBABGAAQAVoMcm0zdmJpNm5ncDBncgIgAHgAggEUc3VnZ2VzdC5md2QwbHZxenE3NzSaAQYIABAAGACwAQC4AQAYpvGn7q0yIP6MqO6tMjAAQhRzdWdnZXN0LmZ3ZDBsdnF6cTc3NCKCCgoLQUFBQlh1WDJNY0ES0AkKC0FBQUJYdVgyTWNBEgtBQUFCWHVYMk1jQRomCgl0ZXh0L2h0bWwSGS08YnI+0J7QsdCz0L7QstGA0LXQvdC90Y8iJAoKdGV4dC9wbGFpbhIWLQrQntCx0LPQvtCy0YDQtdC90L3RjyobIhUxMDAwMjIzNjczNzM2MDUxMjAwNDAoADgAMMbhrZytMjjG4a2crTJK+QcKCnRleHQvcGxhaW4S6gfQhtC90YTQvtGA0LzQsNGG0ZbRjyDQv9GA0L4g0L3QtdGB0YLQsNC90LTQsNGA0YLQvdGWINC00L7Qs9C+0LLQvtGA0LgsINGP0LrRliDQvdC1INC80ZbRgdGC0Y/RgtGMINC+0YHRgtCw0YLQvtGH0L3QuNC5INC+0LHRgdGP0LMg0YLQsCDRhtGW0L3RgyDQvtC/0YLQvtCy0L7Qs9C+INC10L3QtdGA0LPQtdGC0LjRh9C90L7Qs9C+INC/0YDQvtC00YPQutGC0YMsINC/0L7QtNCw0ZTRgtGM0YHRjyDQstGW0LTQv9C+0LLRltC00L3QviDQtNC+INC00L7QtNCw0YLQutCwIDIg0LTQviDRhtGM0L7Qs9C+INCf0L7RgNGP0LTQutGDLiDQoyDRgtCw0LrQvtC80YMg0LLQuNC/0LDQtNC60YMg0ZbQvdGE0L7RgNC80LDRhtGW0Y8g0L3QsNC00LDRlNGC0YzRgdGPINGDINGC0LXRgNC80ZbQvdC4LCDQstC40LfQvdCw0YfQtdC90ZYg0L/RltC00L/Rg9C90LrRgtC+0LwgMiDQv9GD0L3QutGC0YMgNi4xINCz0LvQsNCy0LggNiDRhtGM0L7Qs9C+INCf0L7RgNGP0LTQutGDLgrQlNC+INGC0LDQutC40YUg0LTQvtCz0L7QstC+0YDRltCyINC90LDQu9C10LbQuNGC0YwsINC30L7QutGA0LXQvNCwLCAg0LTQvtCz0L7QstC+0YDQuCDRgyDRj9C60LjRhSDQvdC1INCy0LjQt9C90LDRh9C10L3RliDRhNGW0LrRgdC+0LLQsNC90ZYg0L7QsdGB0Y/Qs9C4LCDQsCDRhtGW0L3QsCDRlCDQv9C+0L/QtdGA0LXQtNC90YzQviDQstC40LfQvdCw0YfQtdC90L7RjiDQt9CwINGE0L7RgNC80YPQu9C+0Y4g0YfQuCDRltC90LTQtdC60YHQvtC8LCDQsNC70LUg0L3QtSDRlCDRhNGW0LrRgdC+0LLQsNC90L7Rji4g0J7QutGA0ZbQvCDRhtGM0L7Qs9C+LCDQv9GA0LjQvdCw0LnQvNC90ZYg0L7QtNC40L0g0ZbQtyDRg9GH0LDRgdC90LjQutGW0LIg0YDQuNC90LrRgyDQt9C+0LHQvtCy4oCZ0Y/Qt9Cw0L3QuNC5INC/0L7RgdGC0LDQstC40YLQuC/Qv9GA0LjQudC90Y/RgtC4INGD0LfQs9C+0LTQttC10L3QuNC5INC+0LHRgdGP0LMg0LDQsdC+INC80LDRlCDQv9GA0LDQstC+INCy0LjQvNCw0LPigKZaDGNzbGdjYWE4ODBzdHICIAB4AJoBBggAEAAYAKoBGxIZLTxicj7QntCx0LPQvtCy0YDQtdC90L3Rj7ABALgBABjG4a2crTIgxuGtnK0yMABCEGtpeC42Nm91cnR3d3BjZ2Mi9QgKC0FBQUJYdVgyTVFvEsQICgtBQUFCWHVYMk1RbxILQUFBQlh1WDJNUW8aDgoJdGV4dC9odG1sEgEtIg8KCnRleHQvcGxhaW4SAS0qGyIVMTAwMDIyMzY3MzczNjA1MTIwMDQwKAA4ADDD/L+arTI4w/y/mq0ySrIHCgp0ZXh0L3BsYWluEqMH0JTQviDRgdGC0LDQvdC00LDRgNGC0L3QuNGFINC00L7Qs9C+0LLQvtGA0ZbQsiDQvdC1INC90LDQu9C10LbQsNGC0Ywg0LLQvdGD0YLRgNGW0YjQvdGM0L7Qs9GA0YPQv9C+0LLRliDQtNC+0LPQvtCy0L7RgNC4INC3INC+0L/RgtC+0LLQuNC80Lgg0LXQvdC10YDQs9C10YLQuNGH0L3QuNC80Lgg0L/RgNC+0LTRg9C60YLQsNC80LgsINGD0LrQu9Cw0LTQtdC90ZYg0L/QvtC30LAg0LzQtdC20LDQvNC4INGB0LjRgdGC0LXQvCDQntCf0J7QntCfLCDQsCDRgdCw0LzQtSDQtNC+0LPQvtCy0L7RgNC4INC3INC+0L/RgtC+0LLQuNC80Lgg0LXQvdC10YDQs9C10YLQuNGH0L3QuNC80Lgg0L/RgNC+0LTRg9C60YLQsNC80LgsINGD0LrQu9Cw0LTQtdC90ZYg0Lcg0LrQvtC90YLRgNCw0LPQtdC90YLQsNC80LgsINCw0LrRgtC40LLQuCwg0LfQvtCx0L7QsifRj9C30LDQvdC90Y8sINC00L7RhdC+0LTQuCDRgtCwINCy0LjRgtGA0LDRgtC4INGP0LrQuNGFINC90LAg0L/QvtCy0L3RltC5INC+0YHQvdC+0LLRliDQstGW0LTQvtCx0YDQsNC20LDRjtGC0YzRgdGPINCyINC60L7QvdGB0L7Qu9GW0LTQvtCy0LDQvdGW0Lkg0YTRltC90LDQvdGB0L7QstGW0Lkg0LfQstGW0YLQvdC+0YHRgtGWINGO0YDQuNC00LjRh9C90L7RlyDQvtGB0L7QsdC4LCDRidC+INC80L7QttC1INC30LTRltC50YHQvdGO0LLQsNGC0Lgg0LLQuNGA0ZbRiNCw0LvRjNC90LjQuSDQstC/0LvQuNCyINC90LAg0YPQv9GA0LDQstC70ZbQvdC90Y8g0LDQsdC+INCz0L7RgdC/0L7QtNCw0YDRgdGM0LrRgyDQtNGW0Y/Qu9GM0L3RltGB0YLRjCDRg9GH0LDRgdC90LjQutCwINC+0L/RgtC+0LLQvtCz0L4g0LXQvdC10YDQs9C10YLQuNGH0L3QvtCz0L4g0YDQuNC90LrRgyDQsdC10LfQv9C+0YHQtdGA0LXQtNC90YzQviDQsNCx0L4g0YfQtdGA0LXQtyDRltC90YjQuNGFINC+0YHRltCxO1oMeXIxdjY1dWY1dWJ4cgIgAHgAmgEGCAAQABgAqgEDEgEtsAEAuAEAGMP8v5qtMiDD/L+arTIwAEIPa2l4LmQxOXQ2YmY0cnZtIpECCgtBQUFCWHdTQjB3cxLbAQoLQUFBQlh3U0Iwd3MSC0FBQUJYd1NCMHdzGg0KCXRleHQvaHRtbBIAIg4KCnRleHQvcGxhaW4SACobIhUxMTIxMjQyNzc5MDc2NTAzODUwOTkoADgAMI3QreytMjiA263srTJKOwokYXBwbGljYXRpb24vdm5kLmdvb2dsZS1hcHBzLmRvY3MubWRzGhPC19rkAQ0aCwoHCgEuEAEYABABWgxiOTdiNWx5cnJ6dHNyAiAAeACCARRzdWdnZXN0LnBramZua2RrcHNudZoBBggAEAAYALABALgBABiN0K3srTIggNut7K0yMABCFHN1Z2dlc3QucGtqZm5rZGtwc251IpkFCgtBQUFCWHdTQjA2RRLjBAoLQUFBQlh3U0IwNkUSC0FBQUJYd1NCMDZFGg0KCXRleHQvaHRtbBIAIg4KCnRleHQvcGxhaW4SACobIhUxMTIxMjQyNzc5MDc2NTAzODUwOTkoADgAMKOlpO6tMji84LnurTJKwgMKJGFwcGxpY2F0aW9uL3ZuZC5nb29nbGUtYXBwcy5kb2NzLm1kcxqZA8LX2uQBkgMKjwMKxgEKvwHQktGW0LTQv9C+0LLRltC00L3QviDQtNC+INC/0L7Qu9C+0LbQtdC90Ywg0JfQsNC60L7QvdGDINCj0LrRgNCw0ZfQvdC4IOKAnNCf0YDQviDRgNC40L3QvtC6INC10LvQtdC60YLRgNC40YfQvdC+0Zcg0LXQvdC10YDQs9GW0ZfigJ0g0YPRh9Cw0YHQvdC40LrQuCDQvtC/0YLQvtCy0L7Qs9C+INC10L3QtdGA0LPQtdGC0LjRh9C90L7QsxABGAESwQEKugHQktGW0LTQv9C+0LLRltC00L3QviDQtNC+INC/0L7Qu9C+0LbQtdC90Ywg0JfQsNC60L7QvdGDINCj0LrRgNCw0ZfQvdC4IMKr0J/RgNC+INCd0LDRhtGW0L7QvdCw0LvRjNC90YMg0LrQvtC80ZbRgdGW0Y4sINGJ0L4g0LfQtNGW0LnRgdC90Y7RlCDQtNC10YDQttCw0LLQvdC1INGA0LXQs9GD0LvRjtCy0LDQvdC90Y8g0YMg0YEQARgBGAFaDDhwM3prMmcwZTd2N3ICIAB4AIIBFHN1Z2dlc3QuZzY2cmU1dGhmdGUymgEGCAAQABgAsAEAuAEAGKOlpO6tMiC84LnurTIwAEIUc3VnZ2VzdC5nNjZyZTV0aGZ0ZTIinQoKC0FBQUJYdVgyTWJnEusJCgtBQUFCWHVYMk1iZxILQUFBQlh1WDJNYmcaLwoJdGV4dC9odG1sEiItPGJyPtCU0LvRjyDQvtCx0LPQvtCy0L7RgNC10L3QvdGPIi0KCnRleHQvcGxhaW4SHy0K0JTQu9GPINC+0LHQs9C+0LLQvtGA0LXQvdC90Y8qGyIVMTAwMDIyMzY3MzczNjA1MTIwMDQwKAA4ADD4lKqcrTI4+JSqnK0ySvkHCgp0ZXh0L3BsYWluEuoH0JTQvtC/0YPRidC10L3QuNC8INC00L4g0YLQvtGA0LPRltCy0LvRliDQvdCwINC+0YDQs9Cw0L3RltC30L7QstCw0L3QuNGFINGC0L7RgNCz0L7QstC10LvRjNC90LjRhSDQvNCw0LnQtNCw0L3Rh9C40LrQsNGFLCDRgtC+0LLQsNGA0L3QuNGFINCx0ZbRgNC20LDRhSwg0LXQu9C10LrRgtGA0L7QvdC90LjRhSDQsNGD0LrRhtGW0L7QvdCw0YUsINGC0L7RgNCz0L7QstC40YUg0L/Qu9Cw0YLRhNC+0YDQvNCw0YUg0YLQsCDRltC90YjQuNGFINGB0LjRgdGC0LXQvNCw0YUg0J7Qn9Ce0J7QnyDQstCy0LDQttCw0ZTRgtGM0YHRjyDQvtC/0YLQvtCy0LjQuSDQtdC90LXRgNCz0LXRgtC40YfQvdC40Lkg0L/RgNC+0LTRg9C60YIsINGC0L7RgNCz0ZbQstC70Y8g0Y/QutC40Lwg0LfQtNGW0LnRgdC90Y7RlNGC0YzRgdGPINC90LAg0YHRgtCw0L3QtNCw0YDRgtC90LjRhSDRg9C80L7QstCw0YUsINC30LDRgtCy0LXRgNC00LbQtdC90LjRhSDQstGW0LTQv9C+0LLRltC00L3QuNC8INCe0J/QntCe0J8g0LDQsdC+INGD0L/QvtCy0L3QvtCy0LDQttC10L3QuNC8INC+0YDQs9Cw0L3QvtC8LCDRj9C60LjQvNC4INCy0LjQt9C90LDRh9Cw0Y7RgtGM0YHRjyDQv9C+0LvQvtC20LXQvdC90Y8g0YnQvtC00L4g0YLQvtCy0LDRgNGDINGC0LAg0LnQvtCz0L4g0L7QsdGB0Y/Qs9GDLCDRg9C80L7QsiDQv9GA0L7QstC10LTQtdC90L3RjyDRgNC+0LfRgNCw0YXRg9C90LrRltCyLCDRgdGC0YDQvtC60YMg0LTRltGXINC00L7Qs9C+0LLQvtGA0YMsINGC0LjQv9GDINC90LDQstCw0L3RgtCw0LbQtdC90L3Rjywg0YLQvtGH0LrQuCDQsNCx0L4g0LfQvtC90Lgg0L/QvtGB0YLQsNGH0LDQvdC90Y8g0YLQsCDRltC90YjRliDRg9C80L7QstC4INC00L7Qs9C+0LLQvtGA0YMuINCv0LrRidC+INGB0YLQvtGA0L7QvdC4INC/0L7Qt9CwINGB0LjRgdGC0LXQvNCw0LzQuCDQntCf0J7QntCfINGD0LrQu9Cw0LTQsNGO0YLRjCDQtNCy0L7RgdGC0L7RgNC+0L3QvdGW0Lkg0LTQvtCz0L7QstGW4oCmWgw3YWlrOGhtOGl1cjNyAiAAeACaAQYIABAAGACqASQSIi08YnI+0JTQu9GPINC+0LHQs9C+0LLQvtGA0LXQvdC90Y+wAQC4AQAY+JSqnK0yIPiUqpytMjAAQhBraXguZms1eDdtbHd3aWg4IoYDCgtBQUFCWHVYMk1LMBLVAgoLQUFBQlh1WDJNSzASC0FBQUJYdVgyTUswGg4KCXRleHQvaHRtbBIBLSIPCgp0ZXh0L3BsYWluEgEtKhsiFTEwMDAyMjM2NzM3MzYwNTEyMDA0MCgAOAAw4NmCmq0yOODZgpqtMkrDAQoKdGV4dC9wbGFpbhK0AdC+0LrRgNGW0Lwg0L/QtdGA0LXQu9GW0YfQtdC90LjRhSDRgyDQvy4gMi4zLiDQn9C+0YDRj9C00LrRgywg0ZbQvdGE0L7RgNC80LDRhtGW0Y8g0YnQvtC00L4g0Y/QutC40YUg0L/QvtCy0ZbQtNC+0LzQu9GP0ZTRgtGM0YHRjyDQu9C40YjQtSDQt9CwINC30LDQv9C40YLQvtC8INCg0LXQs9GD0LvRj9GC0L7RgNCwO1oMcDZjNmc0M2doZ21wcgIgAHgAmgEGCAAQABgAqgEDEgEtsAEAuAEAGODZgpqtMiDg2YKarTIwAEIPa2l4LjNkMTlzYmN1MXNkIrgECgtBQUFCWHdTQjB3ZxKCBAoLQUFBQlh3U0Iwd2cSC0FBQUJYd1NCMHdnGg0KCXRleHQvaHRtbBIAIg4KCnRleHQvcGxhaW4SACobIhUxMTIxMjQyNzc5MDc2NTAzODUwOTkoADgAMLzkquytMjiA5unsrTJK4QIKJGFwcGxpY2F0aW9uL3ZuZC5nb29nbGUtYXBwcy5kb2NzLm1kcxq4AsLX2uQBsQIKrgIKwwEKvAHQmtGA0ZbQvCDRgtC+0LPQviwg0LLRltC00L/QvtCy0ZbQtNC90L4g0LTQviDQv9C+0LvQvtC20LXQvdGMINC30LDQutC+0L3RltCyINCj0LrRgNCw0ZfQvdC4IOKAnNCf0YDQviDRgNC40L3QvtC6INC/0YDQuNGA0L7QtNC90L7Qs9C+INCz0LDQt9GD4oCdINGC0LAg4oCc0J/RgNC+INGA0LjQvdC+0Log0LXQu9C10LrRgtGA0LjRhxABGAESZApe0YLQsCDQvdC1INC90LXRgdGD0YLRjCDRgNC40LfQuNC6INC00LvRjyDQtNC+0LHRgNC+0YfQtdGB0L3QvtGB0YLRliDRgtCwINC/0YDQvtC30L7RgNC+0YHRgtGWLhABGAAYAVoMeHM1enVlZWR6aGtmcgIgAHgAggEUc3VnZ2VzdC52ODhrY3B3ajJ0ZGKaAQYIABAAGACwAQC4AQAYvOSq7K0yIIDm6eytMjAAQhRzdWdnZXN0LnY4OGtjcHdqMnRkYiKLBAoLQUFBQlh1WDJNUXcS2QMKC0FBQUJYdVgyTVF3EgtBQUFCWHVYMk1RdxpHCgl0ZXh0L2h0bWwSOtCd0LAg0L7QsdCz0L7QstC+0YDQtdC90L3Rjzxicj48YnI+0KbQtSDRlCDRgyDQl9Cw0LrQvtC90ZYiQgoKdGV4dC9wbGFpbhI00J3QsCDQvtCx0LPQvtCy0L7RgNC10L3QvdGPCgrQptC1INGUINGDINCX0LDQutC+0L3RliobIhUxMDAwMjIzNjczNzM2MDUxMjAwNDAoADgAMLPkwZqtMjjz1sOarTJKogEKCnRleHQvcGxhaW4SkwHQtNC+0LPQvtCy0ZbRgCDRgdGC0L7RgdC+0LLQvdC+INC+0L/RgtC+0LLQvtCz0L4g0LXQvdC10YDQs9C10YLQuNGH0L3QvtCz0L4g0L/RgNC+0LTRg9C60YLRgyDQvtC/0YLQvtCy0LjQuSDQtdC90LXRgNCz0LXRgtC40YfQvdC40Lkg0L/RgNC+0LTRg9C60YJaDDZrbG84NXBndjRhNnICIAB4AJoBBggAEAAYAKoBPBI60J3QsCDQvtCx0LPQvtCy0L7RgNC10L3QvdGPPGJyPjxicj7QptC1INGUINGDINCX0LDQutC+0L3RlrABALgBABiz5MGarTIg89bDmq0yMABCEGtpeC5paWVleTc0bHlhZm4ixwMKC0FBQUJYd1NCMC1jEpMDCgtBQUFCWHdTQjAtYxILQUFBQlh3U0IwLWMaDQoJdGV4dC9odG1sEgAiDgoKdGV4dC9wbGFpbhIAKhsiFTExMjEyNDI3NzkwNzY1MDM4NTA5OSgAOAAwxMKC760yOOuvg++tMkr4AQokYXBwbGljYXRpb24vdm5kLmdvb2dsZS1hcHBzLmRvY3MubWRzGs8Bwtfa5AHIARrFAQrAAQq5AdCf0L7Qv9C10YDQtdC00L3RjNC+INC90LUg0LLRgNCw0YXQvtCy0LDQvdC+LiDQn9GA0L7Qv9C+0LfQuNGG0ZbRlyDQvdC1INGB0YLQvtGB0YPRjtGC0YzRgdGPINC/0YDQvtC10LrRgtGDINC30LzRltC9LiDQn9C+0L/QtdGA0LXQtNC90YzQviDQvdC1INCy0YDQsNGF0L7QstCw0L3Qvi4g0J/RgNC+0L/QvtC30LjRhtGW0ZcgEAEYARABWgw4eGE1M3c0NDk3MTlyAiAAeACCARRzdWdnZXN0LndrZXJ1NjNpcWt3ZJoBBggAEAAYABjEwoLvrTIg66+D760yQhRzdWdnZXN0LndrZXJ1NjNpcWt3ZCLSAwoLQUFBQlh3U0IwNkkSnAMKC0FBQUJYd1NCMDZJEgtBQUFCWHdTQjA2SRoNCgl0ZXh0L2h0bWwSACIOCgp0ZXh0L3BsYWluEgAqGyIVMTEyMTI0Mjc3OTA3NjUwMzg1MDk5KAA4ADDD1KXurTI4iJe27q0ySvsBCiRhcHBsaWNhdGlvbi92bmQuZ29vZ2xlLWFwcHMuZG9jcy5tZHMa0gHC19rkAcsBGsgBCsMBCrwB0J/QvtGA0Y/QtCDQtyDRhtC40LwsINC30LDQutC+0L3QvtC00LDQstGB0YLQstC+INC/0LXRgNC10LTQsdCw0YfQsNGUINC80L7QttC70LjQstGW0YHRgtGMINGDINCy0LjQt9C90LDRh9C10L3QuNGFINCy0LjQv9Cw0LTQutCw0YUg0L/RgNC40LfRg9C/0LjQvdC10L3QvdGPINCy0LjQutC+0L3QsNC90L3RjyDRhNGD0L3QutGG0ZYQARgBEAFaDHg4Mmh5bHZzcG0wenICIAB4AIIBFHN1Z2dlc3QuNXZjNXd4N2Q2MnFxmgEGCAAQABgAsAEAuAEAGMPUpe6tMiCIl7burTIwAEIUc3VnZ2VzdC41dmM1d3g3ZDYycXEi1QMKC0FBQUJYdVgyTVpjEqMDCgtBQUFCWHVYMk1aYxILQUFBQlh1WDJNWmMaNAoJdGV4dC9odG1sEifQn9C+0LTQuNCy0LjRgtC40YHRjCDQv9C+0YHQuNC70LDQvdC90Y8iNQoKdGV4dC9wbGFpbhIn0J/QvtC00LjQstC40YLQuNGB0Ywg0L/QvtGB0LjQu9Cw0L3QvdGPKhsiFTEwMDAyMjM2NzM3MzYwNTEyMDA0MCgAOAAwk7OBnK0yONeMhJytMkKOAQoLQUFBQlh1WDJNWmcSC0FBQUJYdVgyTVpjGg4KCXRleHQvaHRtbBIBLSIPCgp0ZXh0L3BsYWluEgEtKhsiFTEwMDAyMjM2NzM3MzYwNTEyMDA0MCgAOAAw14yEnK0yONeMhJytMloLejZ5Z3FidGo5czByAiAAeACaAQYIABAAGACqAQMSAS2wAQC4AQBKDwoKdGV4dC9wbGFpbhIBNFoMbmhid3Fsb3ltcHZ1cgIgAHgAmgEGCAAQABgAqgEpEifQn9C+0LTQuNCy0LjRgtC40YHRjCDQv9C+0YHQuNC70LDQvdC90Y+wAQC4AQAYk7OBnK0yINeMhJytMjAAQhBraXguNGp2eTN3NnY2a3czIrQCCgtBQUFCWHdTQjB3axL+AQoLQUFBQlh3U0Iwd2sSC0FBQUJYd1NCMHdrGg0KCXRleHQvaHRtbBIAIg4KCnRleHQvcGxhaW4SACobIhUxMTIxMjQyNzc5MDc2NTAzODUwOTkoADgAMLebreytMjjVt63srTJKXgokYXBwbGljYXRpb24vdm5kLmdvb2dsZS1hcHBzLmRvY3MubWRzGjbC19rkATAKIAoSCgzQndCw0YDQsNC30ZYQARgAEggKAtCSEAEYABgBGgwKCAoC0LIQARgAEAFaDHY0c2xxcHd2dGNqbHICIAB4AIIBFHN1Z2dlc3QuZGVyajExMzBpZDZjmgEGCAAQABgAsAEAuAEAGLebreytMiDVt63srTIwAEIUc3VnZ2VzdC5kZXJqMTEzMGlkNmMisAMKC0FBQUJYdVgyTUlzEv4CCgtBQUFCWHVYMk1JcxILQUFBQlh1WDJNSXMaDgoJdGV4dC9odG1sEgEtIg8KCnRleHQvcGxhaW4SAS0qGyIVMTAwMDIyMzY3MzczNjA1MTIwMDQwKAA4ADChl++ZrTI48tWSxa0yQrYBCgtBQUFCWHRuQ3g2OBILQUFBQlh1WDJNSXMaGwoJdGV4dC9odG1sEg7QkNC90YLQvtC90Y7QuiIcCgp0ZXh0L3BsYWluEg7QkNC90YLQvtC90Y7QuiobIhUxMDAwMjIzNjczNzM2MDUxMjAwNDAoADgAMPLVksWtMjjy1ZLFrTJaDHNycWVnY2VheTRubnICIAB4AJoBBggAEAAYAKoBEBIO0JDQvdGC0L7QvdGO0LqwAQC4AQBKNAoKdGV4dC9wbGFpbhImKNC+0LrRgNGW0Lwg0L3QtdGA0LXQt9C40LTQtdC90YLRltCyKSxaDHJyYTM5OXd3bHJsd3ICIAB4AJoBBggAEAAYAKoBAxIBLbABALgBABihl++ZrTIg8tWSxa0yMABCEGtpeC40bTRyZHlpcnduZ3ci7QIKC0FBQUJYd1NCMHlBErgCCgtBQUFCWHdTQjB5QRILQUFBQlh3U0IweUEaDQoJdGV4dC9odG1sEgAiDgoKdGV4dC9wbGFpbhIAKhsiFTExMjEyNDI3NzkwNzY1MDM4NTA5OSgAOAAwneTA7K0yOITswOytMkqYAQokYXBwbGljYXRpb24vdm5kLmdvb2dsZS1hcHBzLmRvY3MubWRzGnDC19rkAWoSaApkCl7RgtCwINC90LUg0L3QtdGB0YPRgtGMINGA0LjQt9C40Log0LTQu9GPINC00L7QsdGA0L7Rh9C10YHQvdC+0YHRgtGWINGC0LAg0L/RgNC+0LfQvtGA0L7RgdGC0ZYuEAEYABABWgw3ZmEzamY5enF3MGNyAiAAeACCARNzdWdnZXN0LmwzbzFuaWlpbGEymgEGCAAQABgAsAEAuAEAGJ3kwOytMiCE7MDsrTIwAEITc3VnZ2VzdC5sM28xbmlpaWxhMiLKAgoLQUFBQlh1WDJNSTgSmAIKC0FBQUJYdVgyTUk4EgtBQUFCWHVYMk1JOBofCgl0ZXh0L2h0bWwSEtCS0LjQutC70Y7Rh9C40YLQuCIgCgp0ZXh0L3BsYWluEhLQktC40LrQu9GO0YfQuNGC0LgqGyIVMTAwMDIyMzY3MzczNjA1MTIwMDQwKAA4ADDI/fqZrTI4yP36ma0ySlQKCnRleHQvcGxhaW4SRtGP0Log0ZbQvdGE0L7RgNC80LDRhtGW0Y4g0L/RgNC+INGB0YLQsNC90LTQsNGA0YLQvdGWINC00L7Qs9C+0LLQvtGA0LhaDHdiaTIydGJ0eXJidnICIAB4AJoBBggAEAAYAKoBFBIS0JLQuNC60LvRjtGH0LjRgtC4sAEAuAEAGMj9+pmtMiDI/fqZrTIwAEIQa2l4LjVwbGNmeGo5Z3h3NSKQAgoLQUFBQlh3U0IweGMS2gEKC0FBQUJYd1NCMHhjEgtBQUFCWHdTQjB4YxoNCgl0ZXh0L2h0bWwSACIOCgp0ZXh0L3BsYWluEgAqGyIVMTEyMTI0Mjc3OTA3NjUwMzg1MDk5KAA4ADCx8LvsrTI4ofm77K0ySjsKJGFwcGxpY2F0aW9uL3ZuZC5nb29nbGUtYXBwcy5kb2NzLm1kcxoTwtfa5AENGgsKBwoBLhABGAAQAVoLOTNmZXU4bGVpNW5yAiAAeACCARRzdWdnZXN0LjFmMWxuNDNyYnR4a5oBBggAEAAYALABALgBABix8LvsrTIgofm77K0yMABCFHN1Z2dlc3QuMWYxbG40M3JidHhrIpACCgtBQUFCWHdTQjB5RRLaAQoLQUFBQlh3U0IweUUSC0FBQUJYd1NCMHlFGg0KCXRleHQvaHRtbBIAIg4KCnRleHQvcGxhaW4SACobIhUxMTIxMjQyNzc5MDc2NTAzODUwOTkoADgAMNSYweytMjiQoMHsrTJKOgokYXBwbGljYXRpb24vdm5kLmdvb2dsZS1hcHBzLmRvY3MubWRzGhLC19rkAQwaCgoGCgAQExgAEAFaDG1nb3piZTljeXc4NHICIAB4AIIBFHN1Z2dlc3QuZHoyOXp5Y3FoNTEymgEGCAAQABgAsAEAuAEAGNSYweytMiCQoMHsrTIwAEIUc3VnZ2VzdC5kejI5enljcWg1MTIirQQKC0FBQUJYdVgyTWI0EvwDCgtBQUFCWHVYMk1iNBILQUFBQlh1WDJNYjQaDgoJdGV4dC9odG1sEgEtIg8KCnRleHQvcGxhaW4SAS0qGyIVMTAwMDIyMzY3MzczNjA1MTIwMDQwKAA4ADCD3KucrTI4g9yrnK0ySuwCCgp0ZXh0L3BsYWluEt0C0JTQviDQvdC10YHRgtCw0L3QtNCw0YDRgtC90L7Qs9C+INC00L7Qs9C+0LLQvtGA0YMg0L3QsNC70LXQttC40YLRjCwg0LfQvtC60YDQtdC80LAsINGD0LrQu9Cw0LTQtdC90LjQuSDQv9C+0LfQsCDRgdC40YHRgtC10Lwg0J7Qn9Ce0J7QnyDQtNC+0LPQvtCy0ZbRgCwg0YMg0Y/QutC+0LzRgyDQstGW0LTRgdGD0YLQvdGWINGE0ZbQutGB0L7QstCw0L3QsCDQsNCx0L4g0ZbQvdC00LXQutGB0L3QsCDRhtGW0L3QsCDRgtCwL9Cw0LHQviDRhNGW0LrRgdC+0LLQsNC90ZYg0L7QsdGB0Y/Qs9C4INGH0Lgg0YHRgtGA0L7QutC4INC60YPQv9GW0LLQu9GWLdC/0YDQvtC00LDQttGDL9C/0L7RgdGC0LDRh9Cw0L3QvdGPLloKNThkajgxdWltcnICIAB4AJoBBggAEAAYAKoBAxIBLbABALgBABiD3KucrTIgg9yrnK0yMABCD2tpeC5qaTl6cDN2ZDEyNCLvAgoLQUFBQlh3U0Iwd3cSuQIKC0FBQUJYd1NCMHd3EgtBQUFCWHdTQjB3dxoNCgl0ZXh0L2h0bWwSACIOCgp0ZXh0L3BsYWluEgAqGyIVMTEyMTI0Mjc3OTA3NjUwMzg1MDk5KAA4ADCZ5q3srTI42+2t7K0ySpgBCiRhcHBsaWNhdGlvbi92bmQuZ29vZ2xlLWFwcHMuZG9jcy5tZHMacMLX2uQBahJoCmQKXtGC0LAg0L3QtSDQvdC10YHRg9GC0Ywg0YDQuNC30LjQuiDQtNC70Y8g0LTQvtCx0YDQvtGH0LXRgdC90L7RgdGC0ZYg0YLQsCDQv9GA0L7Qt9C+0YDQvtGB0YLRli4QARgAEAFaDHh3MjZyYzRxajZvdXICIAB4AIIBFHN1Z2dlc3QuZzZlb3Nubnd3eWUzmgEGCAAQABgAsAEAuAEAGJnmreytMiDb7a3srTIwAEIUc3VnZ2VzdC5nNmVvc25ud3d5ZTMi/wQKC0FBQUJYdVgyTVFJEs0ECgtBQUFCWHVYMk1RSRILQUFBQlh1WDJNUUkaWwoJdGV4dC9odG1sEk4tPGJyPjxicj4xLiDQoNC+0LfRj9GB0L3QtdC90L3RjyDQo9CgPGJyPjIuINCS0LrQsNC30LDRgtC4INGDINC00L7Qs9C+0LLQvtGA0ZYiUwoKdGV4dC9wbGFpbhJFLQoKMS4g0KDQvtC30Y/RgdC90LXQvdC90Y8g0KPQoAoyLiDQktC60LDQt9Cw0YLQuCDRgyDQtNC+0LPQvtCy0L7RgNGWKhsiFTEwMDAyMjM2NzM3MzYwNTEyMDA0MCgAOAAw74K0mq0yOJeRvpqtMkrdAQoKdGV4dC9wbGFpbhLOAdGDINGA0LDQt9GWINGP0LrRidC+INC+0LHQuNC00LLRliDRgdGC0L7RgNC+0L3QuCDQs9C+0YHQv9C+0LTQsNGA0YHRjNC60L4t0YLQvtGA0LPQvtCy0LXQu9GM0L3QvtGXINC+0L/QtdGA0LDRhtGW0ZcgKNC/0YDQvtC00LDQstC10YbRjCDRgtCwINC/0L7QutGD0L/QtdGG0YwpINCy0LjQt9C90LDRjtGC0Ywg0ZfRhSDRgdGC0LDQvdC00LDRgNGC0L3QuNC80LguWgxqY2xsM3RkZWZ4bjJyAiAAeACaAQYIABAAGACqAVASTi08YnI+PGJyPjEuINCg0L7Qt9GP0YHQvdC10L3QvdGPINCj0KA8YnI+Mi4g0JLQutCw0LfQsNGC0Lgg0YMg0LTQvtCz0L7QstC+0YDRlrABALgBABjvgrSarTIgl5G+mq0yMABCEGtpeC51eHU4d3ZzMHA2dGYi4QEKC0FBQUJYdVgyTVo0Eq8BCgtBQUFCWHVYMk1aNBILQUFBQlh1WDJNWjQaDgoJdGV4dC9odG1sEgEtIg8KCnRleHQvcGxhaW4SAS0qGyIVMTAwMDIyMzY3MzczNjA1MTIwMDQwKAA4ADDIh5OcrTI4yIeTnK0ySh4KCnRleHQvcGxhaW4SENCy0LjQutC70Y7Rh9C90L5aDDdza285OXI5cXU5MnICIAB4AJoBBggAEAAYAKoBAxIBLbABALgBABjIh5OcrTIgyIeTnK0yMABCEGtpeC51M3Z5aHdhcmpwMXIiggoKC0FBQUJYdVgyTWpFEtAJCgtBQUFCWHVYMk1qRRILQUFBQlh1WDJNakUaJgoJdGV4dC9odG1sEhnQntCx0LPQvtCy0L7RgNC40YLQuDxicj4tIiQKCnRleHQvcGxhaW4SFtCe0LHQs9C+0LLQvtGA0LjRgtC4Ci0qGyIVMTAwMDIyMzY3MzczNjA1MTIwMDQwKAA4ADDUt9WcrTI41LfVnK0ySvkHCgp0ZXh0L3BsYWluEuoH0JLQkNCg0IbQkNCd0KIgMiDQo9GH0LDRgdC90LjQuiDQvtC/0YLQvtCy0L7Qs9C+INC10L3QtdGA0LPQtdGC0LjRh9C90L7Qs9C+INGA0LjQvdC60YMg0LzQvtC20LUg0LTQvtGA0YPRh9C40YLQuCDQvdCw0LTQsNC90L3RjyDRltC90YTQvtGA0LzQsNGG0ZbRlyDQv9GA0L4g0LfQtNGW0LnRgdC90LXQvdGDINC90LjQvCDQs9C+0YHQv9C+0LTQsNGA0YHRjNC60L4t0YLQvtGA0LPQvtCy0LXQu9GM0L3RgyDQvtC/0LXRgNCw0YbRltGOLCDQv9C+0LLigJnRj9C30LDQvdGDINC3INC+0L/RgtC+0LLQuNC80Lgg0LXQvdC10YDQs9C10YLQuNGH0L3QuNC80Lgg0L/RgNC+0LTRg9C60YLQsNC80LgsINC90LAg0L7Qv9GC0L7QstC+0LzRgyDQtdC90LXRgNCz0LXRgtC40YfQvdC+0LzRgyDRgNC40L3QutGDLCDQstC60LvRjtGH0LDRjtGH0Lgg0LLQuNC60L7QvdCw0L3RliDRgtCwINC90LXQstC40LrQvtC90LDQvdGWINC/0YDQvtC/0L7Qt9C40YbRltGXICjQt9Cw0Y/QstC60LgpLCDRltC90YjQvtC80YMg0YPRh9Cw0YHQvdC40LrRgyDQvtC/0YLQvtCy0L7Qs9C+INC10L3QtdGA0LPQtdGC0LjRh9C90L7Qs9C+INGA0LjQvdC60YMsINGJ0L4g0ZQg0LnQvtCz0L4g0LrQvtC90YLRgNCw0LPQtdC90YLQvtC8INC30LAg0LPQvtGB0L/QvtC00LDRgNGB0YzQutC+LdGC0L7RgNCz0L7QstC10LvRjNC90L7RjiDQvtC/0LXRgNCw0YbRltGU0Y4sINC90LAg0L/RltC00YHRgtCw0LLRliDQvtC60YDQtdC80L7RlyDQv9C40YHRjNC80L7QstC+0Zcg0LTQvtC80L7QstC70LXQvdC+0YHRgtGWLiAKCtCX0L7QsdC+0LLigJnRj9C30LDQvdC90Y8g0YPRh9Cw0YHQvdC40LrQsCDQvtC/0YLQvtCy0L7Qs9C+INC10L3QtdGA0LPQtdGC0LjRh9C90L7Qs9C+INGA0LjQvdC60YMg0YnQvtC00L4g0L/QtdGA0LXQtNCw0YfRliDRltC90YTQvtGA0LzQsNGG0ZbRlyDQs9C+0YHQv9C+0LTQsNGA0YHRjNC60L4t0YLQvtGA0LPQvtCy0LXQu9GM0L3RliDQvtC/0LXRgNCw0YbRltGXLCDQv9C+4oCmWgw4eTRoMzMybXF3aWRyAiAAeACaAQYIABAAGACqARsSGdCe0LHQs9C+0LLQvtGA0LjRgtC4PGJyPi2wAQC4AQAY1LfVnK0yINS31ZytMjAAQhBraXguMjB6a2g2dmV1enVnIrQCCgtBQUFCWHdTQjB4bxL+AQoLQUFBQlh3U0IweG8SC0FBQUJYd1NCMHhvGg0KCXRleHQvaHRtbBIAIg4KCnRleHQvcGxhaW4SACobIhUxMTIxMjQyNzc5MDc2NTAzODUwOTkoADgAMJeRveytMjjftL3srTJKXgokYXBwbGljYXRpb24vdm5kLmdvb2dsZS1hcHBzLmRvY3MubWRzGjbC19rkATAKIAoSCgzQndCw0YDQsNC30ZYQARgAEggKAtCSEAEYABgBGgwKCAoC0LIQARgAEAFaDHRkM2Y0YXhheTE4dnICIAB4AIIBFHN1Z2dlc3QudmNtZGVrY2pycG54mgEGCAAQABgAsAEAuAEAGJeRveytMiDftL3srTIwAEIUc3VnZ2VzdC52Y21kZWtjanJwbngitAIKC0FBQUJYd1NCMHlREv4BCgtBQUFCWHdTQjB5URILQUFBQlh3U0IweVEaDQoJdGV4dC9odG1sEgAiDgoKdGV4dC9wbGFpbhIAKhsiFTExMjEyNDI3NzkwNzY1MDM4NTA5OSgAOAAwnJrD7K0yONWzw+ytMkpeCiRhcHBsaWNhdGlvbi92bmQuZ29vZ2xlLWFwcHMuZG9jcy5tZHMaNsLX2uQBMAogChIKDNCd0LDRgNCw0LfRlhABGAASCAoC0JIQARgAGAEaDAoICgLQshABGAAQAVoMYWRvZzl6cHk5bTVscgIgAHgAggEUc3VnZ2VzdC52bHBoYmMxNnA1MTSaAQYIABAAGACwAQC4AQAYnJrD7K0yINWzw+ytMjAAQhRzdWdnZXN0LnZscGhiYzE2cDUxNCKNAgoLQUFBQlh1WDJNWjgS2wEKC0FBQUJYdVgyTVo4EgtBQUFCWHVYMk1aOBoOCgl0ZXh0L2h0bWwSAS0iDwoKdGV4dC9wbGFpbhIBLSobIhUxMDAwMjIzNjczNzM2MDUxMjAwNDAoADgAMIT7lZytMjiE+5WcrTJKSgoKdGV4dC9wbGFpbhI80KPQutGA0LDRl9C90YMg0Lcg0YLQtdGA0LjRgtC+0YDRltGXINGW0L3RiNC40YUg0LTQtdGA0LbQsNCyWgw0OHM3d3ZicWtrMmpyAiAAeACaAQYIABAAGACqAQMSAS2wAQC4AQAYhPuVnK0yIIT7lZytMjAAQhBraXguZGFmZ2phYXludGszIpECCgtBQUFCWHdTQjB4cxLbAQoLQUFBQlh3U0IweHMSC0FBQUJYd1NCMHhzGg0KCXRleHQvaHRtbBIAIg4KCnRleHQvcGxhaW4SACobIhUxMTIxMjQyNzc5MDc2NTAzODUwOTkoADgAMMHQveytMjim2L3srTJKOwokYXBwbGljYXRpb24vdm5kLmdvb2dsZS1hcHBzLmRvY3MubWRzGhPC19rkAQ0aCwoHCgEuEAEYABABWgxtczRtZDdudGlubGJyAiAAeACCARRzdWdnZXN0LnJvejJ0OHY4bjJ6Z5oBBggAEAAYALABALgBABjB0L3srTIgpti97K0yMABCFHN1Z2dlc3Qucm96MnQ4djhuMnpnIq8CCgtBQUFCWHdTQjA4NBL7AQoLQUFBQlh3U0IwODQSC0FBQUJYd1NCMDg0Gg0KCXRleHQvaHRtbBIAIg4KCnRleHQvcGxhaW4SACobIhUxMTIxMjQyNzc5MDc2NTAzODUwOTkoADgAMKO02u6tMjjzsNzurTJKYQokYXBwbGljYXRpb24vdm5kLmdvb2dsZS1hcHBzLmRvY3MubWRzGjnC19rkATMaMQotCifQn9C+0YLRgNC10LHRg9GUINC+0LHQs9C+0LLQvtGA0LXQvdC90Y8QARgAEAFaDHE1bTdkbjlxa295a3ICIAB4AIIBFHN1Z2dlc3QubTAycW1kaGpld3ZimgEGCAAQABgAGKO02u6tMiDzsNzurTJCFHN1Z2dlc3QubTAycW1kaGpld3ZiIpECCgtBQUFCWHdTQjB5VRLbAQoLQUFBQlh3U0IweVUSC0FBQUJYd1NCMHlVGg0KCXRleHQvaHRtbBIAIg4KCnRleHQvcGxhaW4SACobIhUxMTIxMjQyNzc5MDc2NTAzODUwOTkoADgAMKzMw+ytMjjI1MPsrTJKOwokYXBwbGljYXRpb24vdm5kLmdvb2dsZS1hcHBzLmRvY3MubWRzGhPC19rkAQ0aCwoHCgEuEAEYABABWgxuMWd6bWY3NnFkNmxyAiAAeACCARRzdWdnZXN0LnFwM3M5ZGRrY2N3OZoBBggAEAAYALABALgBABiszMPsrTIgyNTD7K0yMABCFHN1Z2dlc3QucXAzczlkZGtjY3c5Iu8CCgtBQUFCWHdTQjB4ZxK5AgoLQUFBQlh3U0IweGcSC0FBQUJYd1NCMHhnGg0KCXRleHQvaHRtbBIAIg4KCnRleHQvcGxhaW4SACobIhUxMTIxMjQyNzc5MDc2NTAzODUwOTkoADgAMPSIvOytMjjukLzsrTJKmAEKJGFwcGxpY2F0aW9uL3ZuZC5nb29nbGUtYXBwcy5kb2NzLm1kcxpwwtfa5AFqEmgKZApe0YLQsCDQvdC1INC90LXRgdGD0YLRjCDRgNC40LfQuNC6INC00LvRjyDQtNC+0LHRgNC+0YfQtdGB0L3QvtGB0YLRliDRgtCwINC/0YDQvtC30L7RgNC+0YHRgtGWLhABGAAQAVoMODBreW10ZXBseW8zcgIgAHgAggEUc3VnZ2VzdC53dDBiejRtOXA2dW+aAQYIABAAGACwAQC4AQAY9Ii87K0yIO6QvOytMjAAQhRzdWdnZXN0Lnd0MGJ6NG05cDZ1byKlBAoLQUFBQlh3U0IwaTgS7wMKC0FBQUJYd1NCMGk4EgtBQUFCWHdTQjBpOBoNCgl0ZXh0L2h0bWwSACIOCgp0ZXh0L3BsYWluEgAqGyIVMTEyMTI0Mjc3OTA3NjUwMzg1MDk5KAA4ADCLoJvrrTI42rSg660ySs4CCiRhcHBsaWNhdGlvbi92bmQuZ29vZ2xlLWFwcHMuZG9jcy5tZHMapQLC19rkAZ4CCpsCCqABCpkB0J/RgNC+0L/QvtC30LjRhtGW0Zcg0L3QtSDRgdGC0L7RgdGD0Y7RgtGM0YHRjyDQv9GA0L7QtdC60YLRgyDQt9C80ZbQvS4g0KDQtdCz0YPQu9GP0YLQvtGA0L7QvCDQvdCw0LTQsNC90ZYg0LLRltC00L/QvtCy0ZbQtNC90ZYg0YDQvtC3YNGP0YHQvdC10L3QvdGPLiAuEAEYABJ0Cm7Qn9GA0L7Qv9C+0LfQuNGG0ZbRjyDRidC+0LTQviDQtNC10YLQsNC70ZbQt9Cw0YbRltGXINGG0YzQvtCz0L4g0LLQuNC30L3QsNGH0LXQvdC90Y8g0ZQg0L3QtdC00L7RhtGW0LvRjNC90L7RjhABGAAYAVoMbGJ5ZGNiNmR3YXRicgIgAHgAggEUc3VnZ2VzdC43cDB3aG9jeTFxaTWaAQYIABAAGACwAQC4AQAYi6Cb660yINq0oOutMjAAQhRzdWdnZXN0LjdwMHdob2N5MXFpNSL5BQoLQUFBQlh3U0IweUkSwwUKC0FBQUJYd1NCMHlJEgtBQUFCWHdTQjB5SRoNCgl0ZXh0L2h0bWwSACIOCgp0ZXh0L3BsYWluEgAqGyIVMTEyMTI0Mjc3OTA3NjUwMzg1MDk5KAA4ADDCzcHsrTI4j8HC7K0yQqUCCgtBQUFCWHdTQjB5TRILQUFBQlh3U0IweUkaQAoJdGV4dC9odG1sEjPQvdC1INCy0LDRgNGC0L4g0LfQsNGA0LDQtyDQv9GA0L4g0YbQtSDQv9C40YHQsNGC0LgiQQoKdGV4dC9wbGFpbhIz0L3QtSDQstCw0YDRgtC+INC30LDRgNCw0Lcg0L/RgNC+INGG0LUg0L/QuNGB0LDRgtC4KhsiFTExMjEyNDI3NzkwNzY1MDM4NTA5OSgAOAAwj8HC7K0yOI/BwuytMloMYjRjdWgwYmdpdXY5cgIgAHgAmgEGCAAQABgAqgE1EjPQvdC1INCy0LDRgNGC0L4g0LfQsNGA0LDQtyDQv9GA0L4g0YbQtSDQv9C40YHQsNGC0LiwAQC4AQBK+gEKJGFwcGxpY2F0aW9uL3ZuZC5nb29nbGUtYXBwcy5kb2NzLm1kcxrRAcLX2uQBygESxwEKwgEKuwHQn9GA0L7Qv9C+0L3Rg9GU0YLRjNGB0Y8g0LTQvtCz0L7QstC+0YDQuCDQutGD0L/RltCy0LvRli3Qv9GA0L7QtNCw0LbRgywg0LTQvtCz0L7QstC+0YDQuCDQv9C+0YHRgtCw0YfQsNC90L3Rjywg0Y/QutGWINGD0LrQu9Cw0LTQtdC90ZYg0L3QsCDQv9GW0LTRgdGC0LDQstGWINGA0ZbRiNC10L3QvdGPINCa0LDQsdGW0L3QtdGCEAEYARABWgxheHh3OHk4cjVrZjlyAiAAeACCARRzdWdnZXN0Lm04OHNmejJpMWk1MpoBBggAEAAYALABALgBABjCzcHsrTIgj8HC7K0yMABCFHN1Z2dlc3QubTg4c2Z6MmkxaTUyIrEHCgtBQUFCWHVYMk1haxL/BgoLQUFBQlh1WDJNYWsSC0FBQUJYdVgyTWFrGigKCXRleHQvaHRtbBIbLTxicj7QntCx0LPQvtCy0L7RgNC10L3QvdGPIiYKCnRleHQvcGxhaW4SGC0K0J7QsdCz0L7QstC+0YDQtdC90L3RjyobIhUxMDAwMjIzNjczNzM2MDUxMjAwNDAoADgAMKn/mZytMjjQvN/GrTJCngQKC0FBQUJYdG5DeU5FEgtBQUFCWHVYMk1haxqSAQoJdGV4dC9odG1sEoQB0LLQuNC60L7QvdCw0L3QvdGPINC30L7QsdC+0LLigJnRj9C30LDQvdGMINC30LAg0LTQvtCz0L7QstC+0YDQvtC8ICjRgdGC0YDQvtC60Lgg0L/QtdGA0LXQtNCw0YfRliDRgtC+0LLQsNGA0YMv0L/QvtGB0YLQsNGH0LDQvdC90Y8pIpMBCgp0ZXh0L3BsYWluEoQB0LLQuNC60L7QvdCw0L3QvdGPINC30L7QsdC+0LLigJnRj9C30LDQvdGMINC30LAg0LTQvtCz0L7QstC+0YDQvtC8ICjRgdGC0YDQvtC60Lgg0L/QtdGA0LXQtNCw0YfRliDRgtC+0LLQsNGA0YMv0L/QvtGB0YLQsNGH0LDQvdC90Y8pKhsiFTEwMDAyMjM2NzM3MzYwNTEyMDA0MCgAOAAw0Lzfxq0yONC838atMloMNmp4aXRwZDA3Y2d1cgIgAHgAmgEGCAAQABgAqgGHARKEAdCy0LjQutC+0L3QsNC90L3RjyDQt9C+0LHQvtCy4oCZ0Y/Qt9Cw0L3RjCDQt9CwINC00L7Qs9C+0LLQvtGA0L7QvCAo0YHRgtGA0L7QutC4INC/0LXRgNC10LTQsNGH0ZYg0YLQvtCy0LDRgNGDL9C/0L7RgdGC0LDRh9Cw0L3QvdGPKbABALgBAEqBAQoKdGV4dC9wbGFpbhJz0LLQuNC60L7QvdCw0L3QvdGPINC30L7QsdC+0LLigJnRj9C30LDQvdGMINC30LAg0LTQvtCz0L7QstC+0YDQvtC8ICjRgdGC0YDQvtC60Lgg0L/QvtGB0YLQsNGH0LDQvdC90Y8v0L7Qv9C70LDRgtC4KVoMNGdtcDlib2t5bXpicgIgAHgAmgEGCAAQABgAqgEdEhstPGJyPtCe0LHQs9C+0LLQvtGA0LXQvdC90Y+wAQC4AQAYqf+ZnK0yINC838atMjAAQhBraXgud2FteDV5YnhlN245IqEDCgtBQUFCWHdTQjA4QRLtAgoLQUFBQlh3U0IwOEESC0FBQUJYd1NCMDhBGg0KCXRleHQvaHRtbBIAIg4KCnRleHQvcGxhaW4SACobIhUxMTIxMjQyNzc5MDc2NTAzODUwOTkoADgAMN6z0e6tMjippfburTJK0gEKJGFwcGxpY2F0aW9uL3ZuZC5nb29nbGUtYXBwcy5kb2NzLm1kcxqpAcLX2uQBogEanwEKmgEKkwHQn9C+0L/QtdGA0LXQtNC90YzQviDQvdC1INCy0YDQsNGF0L7QstCw0L3QviDQoyDQstGW0LTQv9C+0LLRltC00L3QvtC80YMg0L/QvtC70ZYg0LfQsNC30L3QsNGH0LDRlNGC0YzRgdGPINGB0LDQvNC1INC60L7QtCDQntCf0J7QntCfINCw0LHQviDQkNCf0JQQARgAEAFaDHd4aWsxbjhpZHJmM3ICIAB4AIIBFHN1Z2dlc3QudXViNzZmNmpxOXJumgEGCAAQABgAGN6z0e6tMiCppfburTJCFHN1Z2dlc3QudXViNzZmNmpxOXJuItIDCgtBQUFCWHdTQjB5YxKcAwoLQUFBQlh3U0IweWMSC0FBQUJYd1NCMHljGg0KCXRleHQvaHRtbBIAIg4KCnRleHQvcGxhaW4SACobIhUxMTIxMjQyNzc5MDc2NTAzODUwOTkoADgAMJnhxOytMjj12/DsrTJK+wEKJGFwcGxpY2F0aW9uL3ZuZC5nb29nbGUtYXBwcy5kb2NzLm1kcxrSAcLX2uQBywEayAEKwwEKvAHQmtGA0ZbQvCDRgtC+0LPQviwg0LLRltC00L/QvtCy0ZbQtNC90L4g0LTQviDQv9C+0LvQvtC20LXQvdGMINC30LDQutC+0L3RltCyINCj0LrRgNCw0ZfQvdC4IOKAnNCf0YDQviDRgNC40L3QvtC6INC/0YDQuNGA0L7QtNC90L7Qs9C+INCz0LDQt9GD4oCdINGC0LAg4oCc0J/RgNC+INGA0LjQvdC+0Log0LXQu9C10LrRgtGA0LjRhxABGAEQAVoMNmFoZXpuMTZpY3IycgIgAHgAggEUc3VnZ2VzdC5jbDhxYXoxaXdiNGGaAQYIABAAGACwAQC4AQAYmeHE7K0yIPXb8OytMjAAQhRzdWdnZXN0LmNsOHFhejFpd2I0YSKFBgoLQUFBQlh1WDJNV2MS0wUKC0FBQUJYdVgyTVdjEgtBQUFCWHVYMk1XYxpLCgl0ZXh0L2h0bWwSPtCS0YDQsNGF0YPQstCw0YLQuCDQv9GA0L7Qv9C+0LfQuNGG0ZbRlyDQsiDRh9Cw0YHRgtC40L3RliDQldCVIkwKCnRleHQvcGxhaW4SPtCS0YDQsNGF0YPQstCw0YLQuCDQv9GA0L7Qv9C+0LfQuNGG0ZbRlyDQsiDRh9Cw0YHRgtC40L3RliDQldCVKhsiFTEwMDAyMjM2NzM3MzYwNTEyMDA0MCgAOAAwwo2zm60yOPbKzputMkqKAwoKdGV4dC9wbGFpbhL7AjkpINC00L7Qs9C+0LLQvtGA0Lgg0LrRg9C/0ZbQstC70ZYt0L/RgNC+0LTQsNC20YMsINC00L7Qs9C+0LLQvtGA0Lgg0L/QvtGB0YLQsNGH0LDQvdC90Y8sINGD0LrQu9Cw0LTQtdC90ZYg0L3QsCDQv9GW0LTRgdGC0LDQstGWINGA0ZbRiNC10L3QvdGPINCa0LDQsdGW0L3QtdGC0YMg0JzRltC90ZbRgdGC0YDRltCyINCj0LrRgNCw0ZfQvdC4INC/0YDQviDQv9C+0LrQu9Cw0LTQsNC90L3RjyDRgdC/0LXRhtGW0LDQu9GM0L3QuNGFINC+0LHQvtCy4oCZ0Y/Qt9C60ZbQsiDQvdCwINGB0YPQseKAmdGU0LrRgtGW0LIg0YDQuNC90LrRgyDQtdC70LXQutGC0YDQuNGH0L3QvtGXINC10L3QtdGA0LPRltGXINCw0LHQviDQv9GA0LjRgNC+0LTQvdC+0LPQviDQs9Cw0LfRgy5aDG4yYW9uYTZ0c2J4OHICIAB4AJoBBggAEAAYAKoBQBI+0JLRgNCw0YXRg9Cy0LDRgtC4INC/0YDQvtC/0L7Qt9C40YbRltGXINCyINGH0LDRgdGC0LjQvdGWINCV0JWwAQC4AQAYwo2zm60yIPbKzputMjAAQhBraXgudTFtYW9nYjRudWl3IocDCgtBQUFCWHVYMk1hNBLVAgoLQUFBQlh1WDJNYTQSC0FBQUJYdVgyTWE0GigKCXRleHQvaHRtbBIb0J3QsCDQvtCx0LPQvtCy0L7RgNC10L3QvdGPIikKCnRleHQvcGxhaW4SG9Cd0LAg0L7QsdCz0L7QstC+0YDQtdC90L3RjyobIhUxMDAwMjIzNjczNzM2MDUxMjAwNDAoADgAMLa/oJytMji2v6CcrTJKdgoKdGV4dC9wbGFpbhJoKNC30LzRltC90LAv0LrQvtGA0LjQs9GD0LLQsNC90L3RjyDRj9C60L7RlyDQvdC1INC/0LXRgNC10LTQsdCw0YfQtdC90LAg0YPQvNC+0LLQsNC80Lgg0LTQvtCz0L7QstC+0YDRgylaDHF3Zjl1aXdobjAwaXICIAB4AJoBBggAEAAYAKoBHRIb0J3QsCDQvtCx0LPQvtCy0L7RgNC10L3QvdGPsAEAuAEAGLa/oJytMiC2v6CcrTIwAEIQa2l4Ljc4YnBvM3U1MzZyNiLvAgoLQUFBQlh3U0IweHcSuQIKC0FBQUJYd1NCMHh3EgtBQUFCWHdTQjB4dxoNCgl0ZXh0L2h0bWwSACIOCgp0ZXh0L3BsYWluEgAqGyIVMTEyMTI0Mjc3OTA3NjUwMzg1MDk5KAA4ADDm6b3srTI4/fK97K0ySpgBCiRhcHBsaWNhdGlvbi92bmQuZ29vZ2xlLWFwcHMuZG9jcy5tZHMacMLX2uQBahJoCmQKXtGC0LAg0L3QtSDQvdC10YHRg9GC0Ywg0YDQuNC30LjQuiDQtNC70Y8g0LTQvtCx0YDQvtGH0LXRgdC90L7RgdGC0ZYg0YLQsCDQv9GA0L7Qt9C+0YDQvtGB0YLRli4QARgAEAFaDHBza3U2aHJ5OGk2bnICIAB4AIIBFHN1Z2dlc3QucnUydzNrdjQya2VxmgEGCAAQABgAsAEAuAEAGObpveytMiD98r3srTIwAEIUc3VnZ2VzdC5ydTJ3M2t2NDJrZXEi7wIKC0FBQUJYd1NCMHlZErkCCgtBQUFCWHdTQjB5WRILQUFBQlh3U0IweVkaDQoJdGV4dC9odG1sEgAiDgoKdGV4dC9wbGFpbhIAKhsiFTExMjEyNDI3NzkwNzY1MDM4NTA5OSgAOAAw9+TD7K0yOPfkw+ytMkqYAQokYXBwbGljYXRpb24vdm5kLmdvb2dsZS1hcHBzLmRvY3MubWRzGnDC19rkAWoSaApkCl7RgtCwINC90LUg0L3QtdGB0YPRgtGMINGA0LjQt9C40Log0LTQu9GPINC00L7QsdGA0L7Rh9C10YHQvdC+0YHRgtGWINGC0LAg0L/RgNC+0LfQvtGA0L7RgdGC0ZYuEAEYABABWgw5Z3FlOTFqZjN4emFyAiAAeACCARRzdWdnZXN0Ljd6bDdwaWM0dzRmdJoBBggAEAAYALABALgBABj35MPsrTIg9+TD7K0yMABCFHN1Z2dlc3QuN3psN3BpYzR3NGZ0IuEDCgtBQUFCWHVYMk1hOBKvAwoLQUFBQlh1WDJNYTgSC0FBQUJYdVgyTWE4Gg4KCXRleHQvaHRtbBIBLSIPCgp0ZXh0L3BsYWluEgEtKhsiFTEwMDAyMjM2NzM3MzYwNTEyMDA0MCgAOAAw1fegnK0yONX3oJytMkqdAgoKdGV4dC9wbGFpbhKOAtCe0L/RgtC+0LLQuNC5INC10L3QtdGA0LPQtdGC0LjRh9C90LjQuSDQv9GA0L7QtNGD0LrRgiwg0YPQutC70LDQtNC10L3QuNC5INC/0L7Qt9CwINGB0LjRgdGC0LXQvNCw0LzQuCDQntCf0J7QntCfLCDQstCy0LDQttCw0ZTRgtGM0YHRjyDRgdGC0LDQvdC00LDRgNGC0L3QuNC8INCy0LjQutC70Y7Rh9C90L4g0LfQsCDQvdCw0Y/QstC90L7RgdGC0ZYg0YLQsCDQt9Cx0ZbQs9GDINCy0LjRidC10L3QsNCy0LXQtNC10L3QuNGFINGF0LDRgNCw0LrRgtC10YDQuNGB0YLQuNC6LloMNGZrNGJhODJ4dmtocgIgAHgAmgEGCAAQABgAqgEDEgEtsAEAuAEAGNX3oJytMiDV96CcrTIwAEIQa2l4LjE5d2hmYzUxZTRnOSLYAgoLQUFBQlh3U0IwajASogIKC0FBQUJYd1NCMGowEgtBQUFCWHdTQjBqMBoNCgl0ZXh0L2h0bWwSACIOCgp0ZXh0L3BsYWluEgAqGyIVMTEyMTI0Mjc3OTA3NjUwMzg1MDk5KAA4ADC5iqjrrTI4xZKo660ySoEBCiRhcHBsaWNhdGlvbi92bmQuZ29vZ2xlLWFwcHMuZG9jcy5tZHMaWcLX2uQBUxpRCk0KR9Cf0YDQvtC/0L7Qt9C40YbRltGXINC90LUg0YHRgtC+0YHRg9GO0YLRjNGB0Y8g0L/RgNC+0LXQutGC0YMg0LfQvNGW0L0uEAEYABABWgxxOTI0bGVnbTlxa3ByAiAAeACCARRzdWdnZXN0LnE5aTY4N3QwZDl1dpoBBggAEAAYALABALgBABi5iqjrrTIgxZKo660yMABCFHN1Z2dlc3QucTlpNjg3dDBkOXV2Ir0CCgtBQUFCWHdTQjAwSRKHAgoLQUFBQlh3U0IwMEkSC0FBQUJYd1NCMDBJGg0KCXRleHQvaHRtbBIAIg4KCnRleHQvcGxhaW4SACobIhUxMTIxMjQyNzc5MDc2NTAzODUwOTkoADgAMNGY/uytMji9of7srTJKZwokYXBwbGljYXRpb24vdm5kLmdvb2dsZS1hcHBzLmRvY3MubWRzGj/C19rkATkSNwozCi3QtNGW0Y7Rh9C40YUg0L/QvtC70L7QttC10L3RjCDQn9C+0YDRj9C00LrRgy4QARgAEAFaDHRpcmxlZWwwbnRtOHICIAB4AIIBFHN1Z2dlc3QuazZjanhwZDd6YWk4mgEGCAAQABgAsAEAuAEAGNGY/uytMiC9of7srTIwAEIUc3VnZ2VzdC5rNmNqeHBkN3phaTgiggIKC0FBQUJYd1NCMDhVEs4BCgtBQUFCWHdTQjA4VRILQUFBQlh3U0IwOFUaDQoJdGV4dC9odG1sEgAiDgoKdGV4dC9wbGFpbhIAKhsiFTExMjEyNDI3NzkwNzY1MDM4NTA5OSgAOAAw18zU7q0yOPDU1O6tMko0CiRhcHBsaWNhdGlvbi92bmQuZ29vZ2xlLWFwcHMuZG9jcy5tZHMaDMLX2uQBBiIECAEQAVoMaGhvcmpvNTkzN3AwcgIgAHgAggEUc3VnZ2VzdC54cWVmYXlqNWc2eDmaAQYIABAAGAAY18zU7q0yIPDU1O6tMkIUc3VnZ2VzdC54cWVmYXlqNWc2eDki0wIKC0FBQUJYd1NCMDBNEp0CCgtBQUFCWHdTQjAwTRILQUFBQlh3U0IwME0aDQoJdGV4dC9odG1sEgAiDgoKdGV4dC9wbGFpbhIAKhsiFTExMjEyNDI3NzkwNzY1MDM4NTA5OSgAOAAwqK/+7K0yOOKB/+ytMkp9CiRhcHBsaWNhdGlvbi92bmQuZ29vZ2xlLWFwcHMuZG9jcy5tZHMaVcLX2uQBTwpNChQKDtC/0YDQvtC10LrRgtGDEAEYABIzCi3QtNGW0Y7Rh9C40YUg0L/QvtC70L7QttC10L3RjCDQn9C+0YDRj9C00LrRgy4QARgAGAFaDGVpcnp3aDgzamdnd3ICIAB4AIIBFHN1Z2dlc3QucjJkczk2cTN4OTZ2mgEGCAAQABgAsAEAuAEAGKiv/uytMiDigf/srTIwAEIUc3VnZ2VzdC5yMmRzOTZxM3g5NnYi5wEKC0FBQUJYdVgyTWFBErUBCgtBQUFCWHVYMk1hQRILQUFBQlh1WDJNYUEaDgoJdGV4dC9odG1sEgEtIg8KCnRleHQvcGxhaW4SAS0qGyIVMTAwMDIyMzY3MzczNjA1MTIwMDQwKAA4ADD71JecrTI4+9SXnK0ySiQKCnRleHQvcGxhaW4SFtCd0LUg0L/RgNC40LnQvNCw0YLQuC5aDGprbzVteTc0bHB0bHICIAB4AJoBBggAEAAYAKoBAxIBLbABALgBABj71JecrTIg+9SXnK0yMABCEGtpeC5sOGsybmI5Y3E2ZGwi5wEKC0FBQUJYdVgyTWFJErUBCgtBQUFCWHVYMk1hSRILQUFBQlh1WDJNYUkaDgoJdGV4dC9odG1sEgEtIg8KCnRleHQvcGxhaW4SAS0qGyIVMTAwMDIyMzY3MzczNjA1MTIwMDQwKAA4ADDQmZicrTI40JmYnK0ySiQKCnRleHQvcGxhaW4SFtCd0LUg0L/RgNC40LnQvNCw0YLQuC5aDHBib2hwd2JvZzhydnICIAB4AJoBBggAEAAYAKoBAxIBLbABALgBABjQmZicrTIg0JmYnK0yMABCEGtpeC5tb2s4Zm9mMHY4bzQi5gIKC0FBQUJYd1NCMDdrErMCCgtBQUFCWHdTQjA3axILQUFBQlh3U0IwN2saDQoJdGV4dC9odG1sEgAiDgoKdGV4dC9wbGFpbhIAKhsiFTExMjEyNDI3NzkwNzY1MDM4NTA5OSgAOAAwzZfO7q0yONugzu6tMkqZAQokYXBwbGljYXRpb24vdm5kLmdvb2dsZS1hcHBzLmRvY3MubWRzGnHC19rkAWsSaQplCl/Qn9C+0YDRg9GI0LXQvdC1INC/0LjRgtCw0L3QvdGPINC/0L7RgtGA0LXQsdGD0ZQg0LTQvtC00LDRgtC60L7QstC+0LPQviDQvtCx0LPQvtCy0L7RgNC10L3QvdGPLhABGAAQAVoMZnVveTBkYzFjdGpocgIgAHgAggETc3VnZ2VzdC4xcjR4bDJjbG1uN5oBBggAEAAYABjNl87urTIg26DO7q0yQhNzdWdnZXN0LjFyNHhsMmNsbW43IogCCgtBQUFCWHVYMk1OWRLWAQoLQUFBQlh1WDJNTlkSC0FBQUJYdVgyTU5ZGiEKCXRleHQvaHRtbBIULTxicj7QtNC40LIg0LLQuNGJ0LUiHwoKdGV4dC9wbGFpbhIRLQrQtNC40LIg0LLQuNGJ0LUqGyIVMTAwMDIyMzY3MzczNjA1MTIwMDQwKAA4ADC9oJSarTI4vaCUmq0ySg8KCnRleHQvcGxhaW4SAS5aDGlsNWR4Y3V5a3Ewb3ICIAB4AJoBBggAEAAYAKoBFhIULTxicj7QtNC40LIg0LLQuNGJ0LWwAQC4AQAYvaCUmq0yIL2glJqtMjAAQhBraXgudWxhcnR2cGdjeWxwIpEKCgtBQUFCWHRuQ3hpaxLfCQoLQUFBQlh0bkN4aWsSC0FBQUJYdG5DeGlrGioKCXRleHQvaHRtbBId0JTQu9GPINC+0LHQs9C+0LLQvtGA0LXQvdC90Y8iKwoKdGV4dC9wbGFpbhId0JTQu9GPINC+0LHQs9C+0LLQvtGA0LXQvdC90Y8qGyIVMTAwMDIyMzY3MzczNjA1MTIwMDQwKAA4ADC/zbzCrTI4v828wq0ySvkHCgp0ZXh0L3BsYWluEuoHMykg0ZbQvdGE0L7RgNC80LDRhtGW0Y8g0YnQvtC00L4g0LLQuNGP0LLQu9C10L3QvtGXINC/0L7QvNC40LvQutC4INGDINC/0L7QtNCw0L3QvtC80YMg0LfQstGW0YLRliAtINC90LUg0L/RltC30L3RltGI0LUg0L3QsNGB0YLRg9C/0L3QvtCz0L4g0YDQvtCx0L7Rh9C+0LPQviDQtNC90Y8g0Lcg0LTQvdGPINCy0LjRj9Cy0LvQtdC90L3Rjy4g0JIg0YLQsNC60L7QvNGDINCy0LjQv9Cw0LTQutGDINCy0ZbQtNC/0L7QstGW0LTQsNC70YzQvdGW0YHRgtGMINC30LAg0L3QtdC/0L7QtNCw0L3QvdGPINCw0LHQviDQvdC10YHQstC+0ZTRh9Cw0YHQvdC1INC90LDQtNCw0L3QvdGPINGC0LAv0LDQsdC+INC/0L7QtNCw0L3QvdGPINC90LXQtNC+0YHRgtC+0LLRltGA0L3QvtGXINGW0L3RhNC+0YDQvNCw0YbRltGXINC90LUg0L/QvtC60LvQsNC00LDRlNGC0YzRgdGPINC90LAg0YPRh9Cw0YHQvdC40LrQsCDQvtC/0YLQvtCy0L7Qs9C+INC10L3QtdGA0LPQtdGC0LjRh9C90L7Qs9C+INGA0LjQvdC60YMuCjQpINGW0L3RhNC+0YDQvNCw0YbRltGPINC/0YDQviDRgdGC0LDQvdC00LDRgNGC0L3RliDQtNC+0LPQvtCy0L7RgNC4LCDRj9C60LAg0L/QvtC00LDRlNGC0YzRgdGPLCDRj9C6INGA0LXQt9GD0LvRjNGC0LDRgiDQv9C10YDQtdGC0LLQvtGA0LXQvdC90Y8g0L3QtdGB0YLQsNC90LTQsNGA0YLQvdC+0LPQviDQtNC+0LPQvtCy0L7RgNGDINGDINGB0YLQsNC90LTQsNGA0YLQvdC40LksINCy0L3QsNGB0LvRltC00L7QuiDQstC40LrQvtC90LDQvdC90Y8g0L3QtdGB0YLQsNC90LTQsNGA0YLQvdC+0LPQviDQtNC+0LPQvtCy0L7RgNGDICjRhNCw0LrRgtC40YfQvdC+0LPQviDQstGH0LjQvdC10L3QvdGPINC+0L/QtdGA0LDRhtGW0LkpINGC0LAg0LLRltC00L/QvtCy0ZbQtNC90L4g0L7RgtGA0LjQvNCw0L3QvdGPINC+0YHRgtCw0YLQvtGH0L3QuNGFINGG0ZbQvSDRgtCwINC+0LHRgdGP0LPRltCyINC+0L/RgtC+0LLQuNGFINC10L3QtdGA0LPQtdGC0LjRh9C94oCmWgw5bGFhNmZ4NGhjcjNyAiAAeACaAQYIABAAGACqAR8SHdCU0LvRjyDQvtCx0LPQvtCy0L7RgNC10L3QvdGPsAEAuAEAGL/NvMKtMiC/zbzCrTIwAEIQa2l4LmgzY2tqeDZ0bjZxbyLOAwoLQUFBQlh1WDJNVmMSnQMKC0FBQUJYdVgyTVZjEgtBQUFCWHVYMk1WYxoOCgl0ZXh0L2h0bWwSAS0iDwoKdGV4dC9wbGFpbhIBLSobIhUxMDAwMjIzNjczNzM2MDUxMjAwNDAoADgAMPqRoZutMjj6kaGbrTJKiwIKCnRleHQvcGxhaW4S/AExKSDQtNC+0LPQvtCy0L7RgNC4ICDQtdC60YHQv9C+0YDRgtGDLdGW0LzQv9C+0YDRgtGDINC10LvQtdC60YLRgNC40YfQvdC+0Zcg0LXQvdC10YDQs9GW0Zcg0LDQsdC+INC/0YDQuNGA0L7QtNC90L7Qs9C+INCz0LDQt9GDOwoyKSDQstC90YPRgtGA0ZbRiNC90YzQvtCz0YDRg9C/0L7QstGWINC00L7Qs9C+0LLQvtGA0Lgg0Lcg0L7Qv9GC0L7QstC40LzQuCDQtdC90LXRgNCz0LXRgtC40YfQvdC40LzQuCDQv9GA0L7QtNGD0LrRgtCw0LzQuDtaDGxweGJqNTF5d2M1Y3ICIAB4AJoBBggAEAAYAKoBAxIBLbABALgBABj6kaGbrTIg+pGhm60yMABCD2tpeC5rbTY3dnN2ZjYzNCLgAwoLQUFBQlh0bkN4aW8SrgMKC0FBQUJYdG5DeGlvEgtBQUFCWHRuQ3hpbxoqCgl0ZXh0L2h0bWwSHdCU0LvRjyDQvtCx0LPQvtCy0L7RgNC10L3QvdGPIisKCnRleHQvcGxhaW4SHdCU0LvRjyDQvtCx0LPQvtCy0L7RgNC10L3QvdGPKhsiFTEwMDAyMjM2NzM3MzYwNTEyMDA0MCgAOAAw2cC+wq0yONnAvsKtMkrIAQoKdGV4dC9wbGFpbhK5AdGJ0L4g0LTQvtC60YPQvNC10L3RgtCw0LvRjNC90L4g0L7RhNC+0YDQvNC70LXQvdGWINGDINCy0LjQs9C70Y/QtNGWINC00L7QtNCw0YLQutC+0LLQuNGFINGD0LPQvtC0LCDQsNC60YLRltCyINC60YPQv9GW0LLQu9GWLdC/0YDQvtC00LDQttGDINCw0LHQviDQtNC+0LTQsNGC0LrRgyDQtNC+INC00L7Qs9C+0LLQvtGA0YMsWgwxeGpjZGtxN3B3ZXRyAiAAeACaAQYIABAAGACqAR8SHdCU0LvRjyDQvtCx0LPQvtCy0L7RgNC10L3QvdGPsAEAuAEAGNnAvsKtMiDZwL7CrTIwAEIQa2l4LnIzOXhiY2J1bzFzZyKCAgoLQUFBQlh3U0IwOGMSzgEKC0FBQUJYd1NCMDhjEgtBQUFCWHdTQjA4YxoNCgl0ZXh0L2h0bWwSACIOCgp0ZXh0L3BsYWluEgAqGyIVMTEyMTI0Mjc3OTA3NjUwMzg1MDk5KAA4ADCd5tTurTI4nebU7q0ySjQKJGFwcGxpY2F0aW9uL3ZuZC5nb29nbGUtYXBwcy5kb2NzLm1kcxoMwtfa5AEGIgQIBhABWgxxeGtmbXp0bmJlZDNyAiAAeACCARRzdWdnZXN0LnJvNjNjb2NobWk5N5oBBggAEAAYABid5tTurTIgnebU7q0yQhRzdWdnZXN0LnJvNjNjb2NobWk5NyKVCAoLQUFBQlh1WDJNVmcS4wcKC0FBQUJYdVgyTVZnEgtBQUFCWHVYMk1WZxpaCgl0ZXh0L2h0bWwSTdCS0L3Rg9GC0YDRltGI0L3RjNC+0LPRgNGD0L/QvtCy0ZY8YnI+0J7QsdCz0L7QstC+0YDQtdC90L3Rjy4g0JTQuNCyINCy0LjRidC1IlgKCnRleHQvcGxhaW4SStCS0L3Rg9GC0YDRltGI0L3RjNC+0LPRgNGD0L/QvtCy0ZYK0J7QsdCz0L7QstC+0YDQtdC90L3Rjy4g0JTQuNCyINCy0LjRidC1KhsiFTEwMDAyMjM2NzM3MzYwNTEyMDA0MCgAOAAwmNuhm60yOJjboZutMkrwBAoKdGV4dC9wbGFpbhLhBDEwKSAg0LTQvtCz0L7QstC+0YDQuCwg0Y/QutGWINGD0LrQu9Cw0LTQtdC90ZYg0Lcg0LrQvtC90YLRgNCw0LPQtdC90YLQsNC80LgsINCw0LrRgtC40LLQuCwg0LfQvtCx0L7QsifRj9C30LDQvdC90Y8sINC00L7RhdC+0LTQuCDRgtCwINCy0LjRgtGA0LDRgtC4INGP0LrQuNGFINC90LAg0L/QvtCy0L3RltC5INC+0YHQvdC+0LLRliDQstGW0LTQvtCx0YDQsNC20LDRjtGC0YzRgdGPINCyINC60L7QvdGB0L7Qu9GW0LTQvtCy0LDQvdGW0Lkg0YTRltC90LDQvdGB0L7QstGW0Lkg0LfQstGW0YLQvdC+0YHRgtGWINGO0YDQuNC00LjRh9C90L7RlyDQvtGB0L7QsdC4LCDRidC+INC80L7QttC1INC30LTRltC50YHQvdGO0LLQsNGC0Lgg0LLQuNGA0ZbRiNCw0LvRjNC90LjQuSDQstC/0LvQuNCyINC90LAg0YPQv9GA0LDQstC70ZbQvdC90Y8g0LDQsdC+INCz0L7RgdC/0L7QtNCw0YDRgdGM0LrRgyDQtNGW0Y/Qu9GM0L3RltGB0YLRjCDRg9GH0LDRgdC90LjQutCwINC+0L/RgtC+0LLQvtCz0L4g0LXQvdC10YDQs9C10YLQuNGH0L3QvtCz0L4g0YDQuNC90LrRgyDQsdC10LfQv9C+0YHQtdGA0LXQtNC90YzQviDQsNCx0L4g0YfQtdGA0LXQtyDRltC90YjQuNGFINC+0YHRltCxLloMNmE4OXZrb3h0NzAwcgIgAHgAmgEGCAAQABgAqgFPEk3QktC90YPRgtGA0ZbRiNC90YzQvtCz0YDRg9C/0L7QstGWPGJyPtCe0LHQs9C+0LLQvtGA0LXQvdC90Y8uINCU0LjQsiDQstC40YnQtbABALgBABiY26GbrTIgmNuhm60yMABCEGtpeC4zcWN2a3F4anVzM3EijQUKC0FBQUJYdVgyTU9BEtwECgtBQUFCWHVYMk1PQRILQUFBQlh1WDJNT0EapAEKCXRleHQvaHRtbBKWAS08YnI+0KMg0YLQsNC60L7QvNGDINGE0L7RgNC80YPQu9GO0LLQsNC90L3RliDQvdC10L/RgNC40LnQvdGP0YLQvdC+Ljxicj48YnI+0JDQu9C1INC80L7QttC70LjQstC+INGB0LvRltC0INC00L7QtNCw0YLQuCDRgtCw0LrQtSDQstC40LfQvdCw0YfQtdC90L3RjyKcAQoKdGV4dC9wbGFpbhKNAS0K0KMg0YLQsNC60L7QvNGDINGE0L7RgNC80YPQu9GO0LLQsNC90L3RliDQvdC10L/RgNC40LnQvdGP0YLQvdC+LgoK0JDQu9C1INC80L7QttC70LjQstC+INGB0LvRltC0INC00L7QtNCw0YLQuCDRgtCw0LrQtSDQstC40LfQvdCw0YfQtdC90L3RjyobIhUxMDAwMjIzNjczNzM2MDUxMjAwNDAoADgAMIqenpqtMjj1wZ+arTJKDwoKdGV4dC9wbGFpbhIBO1oMdGZxaWRsbGtjcWQycgIgAHgAmgEGCAAQABgAqgGZARKWAS08YnI+0KMg0YLQsNC60L7QvNGDINGE0L7RgNC80YPQu9GO0LLQsNC90L3RliDQvdC10L/RgNC40LnQvdGP0YLQvdC+Ljxicj48YnI+0JDQu9C1INC80L7QttC70LjQstC+INGB0LvRltC0INC00L7QtNCw0YLQuCDRgtCw0LrQtSDQstC40LfQvdCw0YfQtdC90L3Rj7ABALgBABiKnp6arTIg9cGfmq0yMABCD2tpeC5md21vOWN0ZG5sOCKDAgoLQUFBQlh3U0IwOFkSzwEKC0FBQUJYd1NCMDhZEgtBQUFCWHdTQjA4WRoNCgl0ZXh0L2h0bWwSACIOCgp0ZXh0L3BsYWluEgAqGyIVMTEyMTI0Mjc3OTA3NjUwMzg1MDk5KAA4ADDB39TurTI4wd/U7q0ySjYKJGFwcGxpY2F0aW9uL3ZuZC5nb29nbGUtYXBwcy5kb2NzLm1kcxoOwtfa5AEIIgYIAggDEAFaC2tmajJxOHcyMDk0cgIgAHgAggEUc3VnZ2VzdC50eXZldWp4cTkwejaaAQYIABAAGAAYwd/U7q0yIMHf1O6tMkIUc3VnZ2VzdC50eXZldWp4cTkwejYimQQKC0FBQUJYdG5DeGljEucDCgtBQUFCWHRuQ3hpYxILQUFBQlh0bkN4aWMaXwoJdGV4dC9odG1sElLQlNC70Y8g0L7QsdCz0L7QstC+0YDQtdC90L3Rjy48YnI+0JDQu9C1INGG0LUg0LfQvNGW0L3QuCDQtNC+INGW0L3RhNC+0YDQvNCw0YbRltGXIl0KCnRleHQvcGxhaW4ST9CU0LvRjyDQvtCx0LPQvtCy0L7RgNC10L3QvdGPLgrQkNC70LUg0YbQtSDQt9C80ZbQvdC4INC00L4g0ZbQvdGE0L7RgNC80LDRhtGW0ZcqGyIVMTAwMDIyMzY3MzczNjA1MTIwMDQwKAA4ADCh5bvCrTI4oeW7wq0ySmYKCnRleHQvcGxhaW4SWNCwINGC0LDQutC+0LYg0YnQvtC00L4g0LLQuNGP0LLQu9C10L3QuNGFINC/0L7QvNC40LvQvtC6INGDINC/0L7QtNCw0L3QvtC80YMg0LfQstGW0YLRlixaDGtvcXZkZnk5cndodXICIAB4AJoBBggAEAAYAKoBVBJS0JTQu9GPINC+0LHQs9C+0LLQvtGA0LXQvdC90Y8uPGJyPtCQ0LvQtSDRhtC1INC30LzRltC90Lgg0LTQviDRltC90YTQvtGA0LzQsNGG0ZbRl7ABALgBABih5bvCrTIgoeW7wq0yMABCEGtpeC43d2VwNG5tZXp5djEilgYKC0FBQUJYdVgyTVZrEuQFCgtBQUFCWHVYMk1WaxILQUFBQlh1WDJNVmsaDgoJdGV4dC9odG1sEgEtIg8KCnRleHQvcGxhaW4SAS0qGyIVMTAwMDIyMzY3MzczNjA1MTIwMDQwKAA4ADDxjqKbrTI48Y6im60yStIECgp0ZXh0L3BsYWluEsMEMSkg0LLQvdGD0YLRgNGW0YjQvdGM0L7Qs9GA0YPQv9C+0LLRliDRg9Cz0L7QtNC4ICjQtNC+0LPQvtCy0L7RgNC4INC60YPQv9GW0LLQu9GWLdC/0YDQvtC00LDQttGDINGC0LAv0LDQsdC+INC00L7Qs9C+0LLQvtGA0Lgg0L/QvtGB0YLQsNGH0LDQvdC90Y8sINGD0LrQu9Cw0LTQtdC90ZYg0LzRltC2INGD0YfQsNGB0L3QuNC60LDQvNC4INC+0L/RgtC+0LLQvtCz0L4g0LXQvdC10YDQs9C10YLQuNGH0L3QvtCz0L4g0YDQuNC90LrRgywg0YnQviDQv9C+0LLigJnRj9C30LDQvdGWINCy0ZbQtNC90L7RgdC40L3QsNC80Lgg0LrQvtC90YLRgNC+0LvRjiDRgtCwINCy0YXQvtC00Y/RgtGMINC00L4g0LrQvtC90YHQvtC70ZbQtNC+0LLQsNC90L7RlyDRhNGW0L3QsNC90YHQvtCy0L7RlyDQt9Cy0ZbRgtC90L7RgdGC0ZYg0LzQsNGC0LXRgNC40L3RgdGM0LrQvtGXINC60L7QvNC/0LDQvdGW0ZcpLgoyKSDQtNC+0LPQvtCy0L7RgNC4INC10LrRgdC/0L7RgNGC0YMt0ZbQvNC/0L7RgNGC0YMg0LXQu9C10LrRgtGA0LjRh9C90L7RlyDQtdC90LXRgNCz0ZbRlyDQsNCx0L4g0L/RgNC40YDQvtC00L3QvtCz0L4g0LPQsNC30YM7Wgx6ODZraW11Ym1kYnlyAiAAeACaAQYIABAAGACqAQMSAS2wAQC4AQAY8Y6im60yIPGOoputMjAAQhBraXgueTV0d3hncjA2OTBhIpg0CgtBQUFCWHVYMk1XTRLmMwoLQUFBQlh1WDJNV00SC0FBQUJYdVgyTVdNGg4KCXRleHQvaHRtbBIBLSIPCgp0ZXh0L3BsYWluEgEtKhsiFTEwMDAyMjM2NzM3MzYwNTEyMDA0MCgAOAAwrcOtm60yON7Hq7ytMkK+MQoLQUFBQlh0LXdIQVESC0FBQUJYdVgyTVdNGqQQCgl0ZXh0L2h0bWwSlhA0LiDQmtC+0L3RgtGA0LDQutGC0LgsINC/0YDQviDRj9C60ZYg0L3QtdC+0LHRhdGW0LTQvdC+INC30LLRltGC0YPQstCw0YLQuCDQvdCwINCy0LjQvNC+0LPRgyDQkNCz0LXQvdGC0YHRgtCy0LA8YnI+0KHRgtCw0YLRgtGPIDQoMSkg0IbQvNC/0LvQtdC80LXQvdGC0LDRhtGW0LnQvdC+0LPQviDRgNC10LPQu9Cw0LzQtdC90YLRgyBSRU1JVCDRgtCw0LrQvtC2INCy0YHRgtCw0L3QvtCy0LvRjtGUINC/0LXRgNC10LvRltC6INC60L7QvdGC0YDQsNC60YLRltCyLCDQt9Cy0ZbRgtC90ZbRgdGC0Ywg0LfQsCDRj9C60LjQvNC4INC90LDQtNCw0ZTRgtGM0YHRjyDQu9C40YjQtSDQvdCwINC+0LHSkdGA0YPQvdGC0L7QstCw0L3QuNC5INC30LDQv9C40YIg0JDQs9C10L3RgtGB0YLQstCwINGC0LAg0L3QsCDRgdC/0LXRhtGW0LDQu9GM0L3RltC5INC+0YHQvdC+0LLRli4g0KbQtdC5INC/0LXRgNC10LvRltC6INCy0LrQu9GO0YfQsNGUINCyINGB0LXQsdC1PGJyPmEpINCS0L3Rg9GC0YDRltGI0L3RjNC+0LPRgNGD0L/QvtCy0ZYg0LrQvtC90YLRgNCw0LrRgtC4Ozxicj5iKSDQutC+0L3RgtGA0LDQutGC0Lgg0L3QsCDRhNGW0LfQuNGH0L3QtSDQv9C+0YHRgtCw0YfQsNC90L3RjyDQtdC70LXQutGC0YDQvtC10L3QtdGA0LPRltGXLCDQstC40YDQvtCx0LvQtdC90L7RlyDQvtC00L3RltGU0Y4g0LLQuNGA0L7QsdC90LjRh9C+0Y4g0L7QtNC40L3QuNGG0LXRjiDQv9C+0YLRg9C20L3RltGB0YLRjiDQvdC1INCx0ZbQu9GM0YjQtSAxMCDQnNCS0YIg0LDQsdC+INCy0LjRgNC+0LHQvdC40YfQuNC80Lgg0L7QtNC40L3QuNGG0Y/QvNC4LCDRgdGD0LzQsNGA0L3QsCDQv9C+0YLRg9C20L3RltGB0YLRjCDRj9C60LjRhSDQtNC+0YDRltCy0L3RjtGUINCw0LHQviDQvNC10L3RiNC1IDEwINCc0JLRgiw8YnI+Yykg0JTQvtCz0L7QstC+0YDQuCDQvdCwINGE0ZbQt9C40YfQvdC1INC/0L7RgdGC0LDRh9Cw0L3QvdGPINC/0YDQuNGA0L7QtNC90L7Qs9C+INCz0LDQt9GDLCDQstC40YDQvtCx0LvQtdC90L7Qs9C+INC+0LTQvdC40Lwg0L7QsSYjMzk70ZTQutGC0L7QvCDQtyDQstC40LTQvtCx0YPRgtC60YMg0L/RgNC40YDQvtC00L3QvtCz0L4g0LPQsNC30YMg0Lcg0LLQuNGA0L7QsdC90LjRh9C+0Y4g0L/QvtGC0YPQttC90ZbRgdGC0Y4sINGJ0L4g0LTQvtGA0ZbQstC90Y7RlCDQsNCx0L4g0LzQtdC90YjQtSAyMCDQnNCS0YIsPGJyPtCzKSDQtNC+0LPQvtCy0L7RgNC4INC90LAg0L/QvtGB0LvRg9Cz0Lgg0LHQsNC70LDQvdGB0YPQstCw0L3QvdGPINC10LvQtdC60YLRgNC40YfQvdC+0Zcg0LXQvdC10YDQs9GW0Zcg0YLQsCDQv9GA0LjRgNC+0LTQvdC+0LPQviDQs9Cw0LfRgy48YnI+0KnQviDRgdGC0L7RgdGD0ZTRgtGM0YHRjyDQtNC+0LPQvtCy0L7RgNGW0LIsINC/0LXRgNC10LvRltGH0LXQvdC40YUg0YMg0YHRgtCw0YLRgtGWIDQoMSkg0KDQtdCz0LvQsNC80LXQvdGC0YMg0LLQv9GA0L7QstCw0LTQttC10L3QvdGPIFJFTUlULCDRgtC+INC90LDRgNCw0LfRliDQkNCz0LXQvdGC0YHRgtCy0L4g0L3QtSDQvNCw0ZQg0L3QsNC80ZbRgNGDINC30LDQv9C40YLRg9Cy0LDRgtC4INGW0L3RhNC+0YDQvNCw0YbRltGOINGJ0L7QtNC+INGG0LjRhSDQtNC+0LPQvtCy0L7RgNGW0LIuINCf0L7Rh9C40L3QsNGO0YfQuCDQtyAyMDE5INGA0L7QutGDLCDQkNCz0LXQvdGC0YHRgtCy0L4g0ZbQvdGE0L7RgNC80YPQstCw0YLQuNC80LUg0L/RgNC+INGB0LLQvtGOINGB0L/QtdGG0ZbQsNC70YzQvdGDINC00ZbRj9C70YzQvdGW0YHRgtGMINC3INC90LDQtNCw0L3QvdGPINC00LDQvdC40YUg0YnQvtC00L4g0LrQvtC90YLRgNCw0LrRgtGW0LIsINC/0LXRgNC10LvRltGH0LXQvdC40YUg0YMg0YHRgtCw0YLRgtGWIDQoMSkg0KDQtdCz0LvQsNC80LXQvdGC0YMg0LLQv9GA0L7QstCw0LTQttC10L3QvdGPIFJFTUlULCDRgyDQtNC+0LrRg9C80LXQvdGC0LDRhSDQoNGW0YfQvdC+0Zcg0YDQvtCx0L7Rh9C+0Zcg0L/RgNC+0LPRgNCw0LzQuCBBQ0VSLiDQkNCz0LXQvdGC0YHRgtCy0L4g0YHQstC+0ZTRh9Cw0YHQvdC+INC60L7QvdGB0YPQu9GM0YLRg9Cy0LDRgtC40LwijxAKCnRleHQvcGxhaW4SgBA0LiDQmtC+0L3RgtGA0LDQutGC0LgsINC/0YDQviDRj9C60ZYg0L3QtdC+0LHRhdGW0LTQvdC+INC30LLRltGC0YPQstCw0YLQuCDQvdCwINCy0LjQvNC+0LPRgyDQkNCz0LXQvdGC0YHRgtCy0LAK0KHRgtCw0YLRgtGPIDQoMSkg0IbQvNC/0LvQtdC80LXQvdGC0LDRhtGW0LnQvdC+0LPQviDRgNC10LPQu9Cw0LzQtdC90YLRgyBSRU1JVCDRgtCw0LrQvtC2INCy0YHRgtCw0L3QvtCy0LvRjtGUINC/0LXRgNC10LvRltC6INC60L7QvdGC0YDQsNC60YLRltCyLCDQt9Cy0ZbRgtC90ZbRgdGC0Ywg0LfQsCDRj9C60LjQvNC4INC90LDQtNCw0ZTRgtGM0YHRjyDQu9C40YjQtSDQvdCwINC+0LHSkdGA0YPQvdGC0L7QstCw0L3QuNC5INC30LDQv9C40YIg0JDQs9C10L3RgtGB0YLQstCwINGC0LAg0L3QsCDRgdC/0LXRhtGW0LDQu9GM0L3RltC5INC+0YHQvdC+0LLRli4g0KbQtdC5INC/0LXRgNC10LvRltC6INCy0LrQu9GO0YfQsNGUINCyINGB0LXQsdC1CmEpINCS0L3Rg9GC0YDRltGI0L3RjNC+0LPRgNGD0L/QvtCy0ZYg0LrQvtC90YLRgNCw0LrRgtC4OwpiKSDQutC+0L3RgtGA0LDQutGC0Lgg0L3QsCDRhNGW0LfQuNGH0L3QtSDQv9C+0YHRgtCw0YfQsNC90L3RjyDQtdC70LXQutGC0YDQvtC10L3QtdGA0LPRltGXLCDQstC40YDQvtCx0LvQtdC90L7RlyDQvtC00L3RltGU0Y4g0LLQuNGA0L7QsdC90LjRh9C+0Y4g0L7QtNC40L3QuNGG0LXRjiDQv9C+0YLRg9C20L3RltGB0YLRjiDQvdC1INCx0ZbQu9GM0YjQtSAxMCDQnNCS0YIg0LDQsdC+INCy0LjRgNC+0LHQvdC40YfQuNC80Lgg0L7QtNC40L3QuNGG0Y/QvNC4LCDRgdGD0LzQsNGA0L3QsCDQv9C+0YLRg9C20L3RltGB0YLRjCDRj9C60LjRhSDQtNC+0YDRltCy0L3RjtGUINCw0LHQviDQvNC10L3RiNC1IDEwINCc0JLRgiwKYykg0JTQvtCz0L7QstC+0YDQuCDQvdCwINGE0ZbQt9C40YfQvdC1INC/0L7RgdGC0LDRh9Cw0L3QvdGPINC/0YDQuNGA0L7QtNC90L7Qs9C+INCz0LDQt9GDLCDQstC40YDQvtCx0LvQtdC90L7Qs9C+INC+0LTQvdC40Lwg0L7QsSfRlNC60YLQvtC8INC3INCy0LjQtNC+0LHRg9GC0LrRgyDQv9GA0LjRgNC+0LTQvdC+0LPQviDQs9Cw0LfRgyDQtyDQstC40YDQvtCx0L3QuNGH0L7RjiDQv9C+0YLRg9C20L3RltGB0YLRjiwg0YnQviDQtNC+0YDRltCy0L3RjtGUINCw0LHQviDQvNC10L3RiNC1IDIwINCc0JLRgiwK0LMpINC00L7Qs9C+0LLQvtGA0Lgg0L3QsCDQv9C+0YHQu9GD0LPQuCDQsdCw0LvQsNC90YHRg9Cy0LDQvdC90Y8g0LXQu9C10LrRgtGA0LjRh9C90L7RlyDQtdC90LXRgNCz0ZbRlyDRgtCwINC/0YDQuNGA0L7QtNC90L7Qs9C+INCz0LDQt9GDLgrQqdC+INGB0YLQvtGB0YPRlNGC0YzRgdGPINC00L7Qs9C+0LLQvtGA0ZbQsiwg0L/QtdGA0LXQu9GW0YfQtdC90LjRhSDRgyDRgdGC0LDRgtGC0ZYgNCgxKSDQoNC10LPQu9Cw0LzQtdC90YLRgyDQstC/0YDQvtCy0LDQtNC20LXQvdC90Y8gUkVNSVQsINGC0L4g0L3QsNGA0LDQt9GWINCQ0LPQtdC90YLRgdGC0LLQviDQvdC1INC80LDRlCDQvdCw0LzRltGA0YMg0LfQsNC/0LjRgtGD0LLQsNGC0Lgg0ZbQvdGE0L7RgNC80LDRhtGW0Y4g0YnQvtC00L4g0YbQuNGFINC00L7Qs9C+0LLQvtGA0ZbQsi4g0J/QvtGH0LjQvdCw0Y7Rh9C4INC3IDIwMTkg0YDQvtC60YMsINCQ0LPQtdC90YLRgdGC0LLQviDRltC90YTQvtGA0LzRg9Cy0LDRgtC40LzQtSDQv9GA0L4g0YHQstC+0Y4g0YHQv9C10YbRltCw0LvRjNC90YMg0LTRltGP0LvRjNC90ZbRgdGC0Ywg0Lcg0L3QsNC00LDQvdC90Y8g0LTQsNC90LjRhSDRidC+0LTQviDQutC+0L3RgtGA0LDQutGC0ZbQsiwg0L/QtdGA0LXQu9GW0YfQtdC90LjRhSDRgyDRgdGC0LDRgtGC0ZYgNCgxKSDQoNC10LPQu9Cw0LzQtdC90YLRgyDQstC/0YDQvtCy0LDQtNC20LXQvdC90Y8gUkVNSVQsINGDINC00L7QutGD0LzQtdC90YLQsNGFINCg0ZbRh9C90L7RlyDRgNC+0LHQvtGH0L7RlyDQv9GA0L7Qs9GA0LDQvNC4IEFDRVIuINCQ0LPQtdC90YLRgdGC0LLQviDRgdCy0L7RlNGH0LDRgdC90L4g0LrQvtC90YHRg9C70YzRgtGD0LLQsNGC0LjQvCobIhUxMDQyNDE4NTQ3MjUwODg5NjA0NzMoADgAMN7Hq7ytMjjex6u8rTJaDGFwanZoYnQ0bDE5NnICIAB4AJoBBggAEAAYAKoBmRASlhA0LiDQmtC+0L3RgtGA0LDQutGC0LgsINC/0YDQviDRj9C60ZYg0L3QtdC+0LHRhdGW0LTQvdC+INC30LLRltGC0YPQstCw0YLQuCDQvdCwINCy0LjQvNC+0LPRgyDQkNCz0LXQvdGC0YHRgtCy0LA8YnI+0KHRgtCw0YLRgtGPIDQoMSkg0IbQvNC/0LvQtdC80LXQvdGC0LDRhtGW0LnQvdC+0LPQviDRgNC10LPQu9Cw0LzQtdC90YLRgyBSRU1JVCDRgtCw0LrQvtC2INCy0YHRgtCw0L3QvtCy0LvRjtGUINC/0LXRgNC10LvRltC6INC60L7QvdGC0YDQsNC60YLRltCyLCDQt9Cy0ZbRgtC90ZbRgdGC0Ywg0LfQsCDRj9C60LjQvNC4INC90LDQtNCw0ZTRgtGM0YHRjyDQu9C40YjQtSDQvdCwINC+0LHSkdGA0YPQvdGC0L7QstCw0L3QuNC5INC30LDQv9C40YIg0JDQs9C10L3RgtGB0YLQstCwINGC0LAg0L3QsCDRgdC/0LXRhtGW0LDQu9GM0L3RltC5INC+0YHQvdC+0LLRli4g0KbQtdC5INC/0LXRgNC10LvRltC6INCy0LrQu9GO0YfQsNGUINCyINGB0LXQsdC1PGJyPmEpINCS0L3Rg9GC0YDRltGI0L3RjNC+0LPRgNGD0L/QvtCy0ZYg0LrQvtC90YLRgNCw0LrRgtC4Ozxicj5iKSDQutC+0L3RgtGA0LDQutGC0Lgg0L3QsCDRhNGW0LfQuNGH0L3QtSDQv9C+0YHRgtCw0YfQsNC90L3RjyDQtdC70LXQutGC0YDQvtC10L3QtdGA0LPRltGXLCDQstC40YDQvtCx0LvQtdC90L7RlyDQvtC00L3RltGU0Y4g0LLQuNGA0L7QsdC90LjRh9C+0Y4g0L7QtNC40L3QuNGG0LXRjiDQv9C+0YLRg9C20L3RltGB0YLRjiDQvdC1INCx0ZbQu9GM0YjQtSAxMCDQnNCS0YIg0LDQsdC+INCy0LjRgNC+0LHQvdC40YfQuNC80Lgg0L7QtNC40L3QuNGG0Y/QvNC4LCDRgdGD0LzQsNGA0L3QsCDQv9C+0YLRg9C20L3RltGB0YLRjCDRj9C60LjRhSDQtNC+0YDRltCy0L3RjtGUINCw0LHQviDQvNC10L3RiNC1IDEwINCc0JLRgiw8YnI+Yykg0JTQvtCz0L7QstC+0YDQuCDQvdCwINGE0ZbQt9C40YfQvdC1INC/0L7RgdGC0LDRh9Cw0L3QvdGPINC/0YDQuNGA0L7QtNC90L7Qs9C+INCz0LDQt9GDLCDQstC40YDQvtCx0LvQtdC90L7Qs9C+INC+0LTQvdC40Lwg0L7QsSYjMzk70ZTQutGC0L7QvCDQtyDQstC40LTQvtCx0YPRgtC60YMg0L/RgNC40YDQvtC00L3QvtCz0L4g0LPQsNC30YMg0Lcg0LLQuNGA0L7QsdC90LjRh9C+0Y4g0L/QvtGC0YPQttC90ZbRgdGC0Y4sINGJ0L4g0LTQvtGA0ZbQstC90Y7RlCDQsNCx0L4g0LzQtdC90YjQtSAyMCDQnNCS0YIsPGJyPtCzKSDQtNC+0LPQvtCy0L7RgNC4INC90LAg0L/QvtGB0LvRg9Cz0Lgg0LHQsNC70LDQvdGB0YPQstCw0L3QvdGPINC10LvQtdC60YLRgNC40YfQvdC+0Zcg0LXQvdC10YDQs9GW0Zcg0YLQsCDQv9GA0LjRgNC+0LTQvdC+0LPQviDQs9Cw0LfRgy48YnI+0KnQviDRgdGC0L7RgdGD0ZTRgtGM0YHRjyDQtNC+0LPQvtCy0L7RgNGW0LIsINC/0LXRgNC10LvRltGH0LXQvdC40YUg0YMg0YHRgtCw0YLRgtGWIDQoMSkg0KDQtdCz0LvQsNC80LXQvdGC0YMg0LLQv9GA0L7QstCw0LTQttC10L3QvdGPIFJFTUlULCDRgtC+INC90LDRgNCw0LfRliDQkNCz0LXQvdGC0YHRgtCy0L4g0L3QtSDQvNCw0ZQg0L3QsNC80ZbRgNGDINC30LDQv9C40YLRg9Cy0LDRgtC4INGW0L3RhNC+0YDQvNCw0YbRltGOINGJ0L7QtNC+INGG0LjRhSDQtNC+0LPQvtCy0L7RgNGW0LIuINCf0L7Rh9C40L3QsNGO0YfQuCDQtyAyMDE5INGA0L7QutGDLCDQkNCz0LXQvdGC0YHRgtCy0L4g0ZbQvdGE0L7RgNC80YPQstCw0YLQuNC80LUg0L/RgNC+INGB0LLQvtGOINGB0L/QtdGG0ZbQsNC70YzQvdGDINC00ZbRj9C70YzQvdGW0YHRgtGMINC3INC90LDQtNCw0L3QvdGPINC00LDQvdC40YUg0YnQvtC00L4g0LrQvtC90YLRgNCw0LrRgtGW0LIsINC/0LXRgNC10LvRltGH0LXQvdC40YUg0YMg0YHRgtCw0YLRgtGWIDQoMSkg0KDQtdCz0LvQsNC80LXQvdGC0YMg0LLQv9GA0L7QstCw0LTQttC10L3QvdGPIFJFTUlULCDRgyDQtNC+0LrRg9C80LXQvdGC0LDRhSDQoNGW0YfQvdC+0Zcg0YDQvtCx0L7Rh9C+0Zcg0L/RgNC+0LPRgNCw0LzQuCBBQ0VSLiDQkNCz0LXQvdGC0YHRgtCy0L4g0YHQstC+0ZTRh9Cw0YHQvdC+INC60L7QvdGB0YPQu9GM0YLRg9Cy0LDRgtC40LywAQC4AQBKkwEKCnRleHQvcGxhaW4ShAE4KSDQtNC+0LPQvtCy0L7RgNC4INC/0YDQviDQutGD0L/RltCy0LvRji3Qv9GA0L7QtNCw0LYg0LXQu9C10LrRgtGA0LjRh9C90L7RlyDQtdC90LXRgNCz0ZbRlyDQt9CwIMKr0LfQtdC70LXQvdC40LzCuyDRgtCw0YDQuNGE0L7QvDtaDHU1aDVhZDI2ZjlqZHICIAB4AJoBBggAEAAYAKoBAxIBLbABALgBABitw62brTIg3servK0yMABCEGtpeC5scGRxYTN0YWFodG0ioCgKC0FBQUJYdVgyTVdREu4nCgtBQUFCWHVYMk1XURILQUFBQlh1WDJNV1EaWgoJdGV4dC9odG1sEk3QktC90YPRgtGA0ZbRiNC90YzQvtCz0YDRg9C/0L7QstGWPGJyPtCe0LHQs9C+0LLQvtGA0LXQvdC90Y8uINCU0LjQsiDQstC40YnQtSJYCgp0ZXh0L3BsYWluEkrQktC90YPRgtGA0ZbRiNC90YzQvtCz0YDRg9C/0L7QstGWCtCe0LHQs9C+0LLQvtGA0LXQvdC90Y8uINCU0LjQsiDQstC40YnQtSobIhUxMDAwMjIzNjczNzM2MDUxMjAwNDAoADgAMIrvrZutMjj7gqi8rTJCiB4KC0FBQUJYdC13SEFJEgtBQUFCWHVYMk1XURrjCQoJdGV4dC9odG1sEtUJ0JfQstGW0YLQvdGW0YHRgtGMINC/0YDQviDQstC90YPRgtGA0ZbRiNC90YzQvtCz0YDRg9C/0L7QstGWINC60L7QvdGC0YDQsNC60YLQuCDQv9GW0YHQu9GPINC00LXQutC+0L3RgdC+0LvRltC00LDRhtGW0Zc8YnI+0JfQstGW0YLQvdGW0YHRgtGMINC/0YDQviDQstC90YPRgtGA0ZbRiNC90YzQvtCz0YDRg9C/0L7QstGWINC60L7QvdGC0YDQsNC60YLQuCDQv9C+0LTQsNGU0YLRjNGB0Y8g0L3QsCDQstC40LzQvtCz0YMg0JDQs9C10L3RgtGB0YLQstCwINCy0ZbQtNC/0L7QstGW0LTQvdC+INC00L4g0YHRgtCw0YLRgtGWIDQoMSkg0KDQtdCz0LvQsNC80LXQvdGC0YMg0LLQv9GA0L7QstCw0LTQttC10L3QvdGPIFJFTUlULiDQr9C60YnQviDQutC+0LzQv9Cw0L3RltGPINCQINGWINC60L7QvNC/0LDQvdGW0Y8g0JEg0YHQv9C+0YfQsNGC0LrRgyDRlCDRh9Cw0YHRgtC40L3QvtGOINC+0LTQvdGW0ZTRlyDQs9GA0YPQv9C4ICjQvtCx0LjQtNCy0ZYg0LfQsNGA0LXRlNGB0YLRgNC+0LLQsNC90ZYg0Y/QuiDRg9GH0LDRgdC90LjQutC4INGA0LjQvdC60YMgUkVNSVQpLCDQsNC70LUg0L/RltC30L3RltGI0LUg0LrQvtC80L/QsNC90ZbRjyDQkCDQsdGD0LTQtSDQtNC10LrQvtC90YHQvtC70ZbQtNC+0LLQsNC90LAg0Lcg0LrQvtC90YHQvtC70ZbQtNC+0LLQsNC90L7RlyDRhNGW0L3QsNC90YHQvtCy0L7RlyDQt9Cy0ZbRgtC90L7RgdGC0ZYg0LrQvtC80L/QsNC90ZbRlyDQkSDRliDQt9C80ZbQvdC40YLRjCDRgdCy0ZbQuSDRgdGC0LDRgtGD0YEsINC90LAg0LTRg9C80LrRgyDQkNCz0LXQvdGC0YHRgtCy0LAsINC60L7QvNC/0LDQvdGW0Y8g0JAg0L/QvtCy0LjQvdC90LAg0L/QvtCy0ZbQtNC+0LzQuNGC0Lgg0L/RgNC+INCy0YHRliDRgdCy0L7RlyDQvdC10LLQuNC60L7QvdCw0L3RliDQutC+0L3RgtGA0LDQutGC0LggKNGP0LrRliDQsdGW0LvRjNGI0LUg0L3QtSDQstCy0LDQttCw0YLQuNC80YPRgtGM0YHRjyDQstC90YPRgtGA0ZbRiNC90YzQvtCz0YDRg9C/0L7QstC40LzQuCDQvtC/0LXRgNCw0YbRltGP0LzQuCkg0L/RgNC+0YLRj9Cz0L7QvCBUKzEg0LzRltGB0Y/RhtGPINC3INC80L7QvNC10L3RgtGDINC30LzRltC90Lgg0YHQstC+0LPQviDRgdGC0LDRgtGD0YHRgywg0LLQutCw0LfQsNCy0YjQuCDQtNCw0YLRgyDQt9C80ZbQvdC4INGB0LLQvtCz0L4g0YHRgtCw0YLRg9GB0YMuIDxicj48YnI+VHJhbnNsYXRlZCB3aXRoIERlZXBMLmNvbSAoZnJlZSB2ZXJzaW9uKSLbCQoKdGV4dC9wbGFpbhLMCdCX0LLRltGC0L3RltGB0YLRjCDQv9GA0L4g0LLQvdGD0YLRgNGW0YjQvdGM0L7Qs9GA0YPQv9C+0LLRliDQutC+0L3RgtGA0LDQutGC0Lgg0L/RltGB0LvRjyDQtNC10LrQvtC90YHQvtC70ZbQtNCw0YbRltGXCtCX0LLRltGC0L3RltGB0YLRjCDQv9GA0L4g0LLQvdGD0YLRgNGW0YjQvdGM0L7Qs9GA0YPQv9C+0LLRliDQutC+0L3RgtGA0LDQutGC0Lgg0L/QvtC00LDRlNGC0YzRgdGPINC90LAg0LLQuNC80L7Qs9GDINCQ0LPQtdC90YLRgdGC0LLQsCDQstGW0LTQv9C+0LLRltC00L3QviDQtNC+INGB0YLQsNGC0YLRliA0KDEpINCg0LXQs9C70LDQvNC10L3RgtGDINCy0L/RgNC+0LLQsNC00LbQtdC90L3RjyBSRU1JVC4g0K/QutGJ0L4g0LrQvtC80L/QsNC90ZbRjyDQkCDRliDQutC+0LzQv9Cw0L3RltGPINCRINGB0L/QvtGH0LDRgtC60YMg0ZQg0YfQsNGB0YLQuNC90L7RjiDQvtC00L3RltGU0Zcg0LPRgNGD0L/QuCAo0L7QsdC40LTQstGWINC30LDRgNC10ZTRgdGC0YDQvtCy0LDQvdGWINGP0Log0YPRh9Cw0YHQvdC40LrQuCDRgNC40L3QutGDIFJFTUlUKSwg0LDQu9C1INC/0ZbQt9C90ZbRiNC1INC60L7QvNC/0LDQvdGW0Y8g0JAg0LHRg9C00LUg0LTQtdC60L7QvdGB0L7Qu9GW0LTQvtCy0LDQvdCwINC3INC60L7QvdGB0L7Qu9GW0LTQvtCy0LDQvdC+0Zcg0YTRltC90LDQvdGB0L7QstC+0Zcg0LfQstGW0YLQvdC+0YHRgtGWINC60L7QvNC/0LDQvdGW0Zcg0JEg0ZYg0LfQvNGW0L3QuNGC0Ywg0YHQstGW0Lkg0YHRgtCw0YLRg9GBLCDQvdCwINC00YPQvNC60YMg0JDQs9C10L3RgtGB0YLQstCwLCDQutC+0LzQv9Cw0L3RltGPINCQINC/0L7QstC40L3QvdCwINC/0L7QstGW0LTQvtC80LjRgtC4INC/0YDQviDQstGB0ZYg0YHQstC+0Zcg0L3QtdCy0LjQutC+0L3QsNC90ZYg0LrQvtC90YLRgNCw0LrRgtC4ICjRj9C60ZYg0LHRltC70YzRiNC1INC90LUg0LLQstCw0LbQsNGC0LjQvNGD0YLRjNGB0Y8g0LLQvdGD0YLRgNGW0YjQvdGM0L7Qs9GA0YPQv9C+0LLQuNC80Lgg0L7Qv9C10YDQsNGG0ZbRj9C80LgpINC/0YDQvtGC0Y/Qs9C+0LwgVCsxINC80ZbRgdGP0YbRjyDQtyDQvNC+0LzQtdC90YLRgyDQt9C80ZbQvdC4INGB0LLQvtCz0L4g0YHRgtCw0YLRg9GB0YMsINCy0LrQsNC30LDQstGI0Lgg0LTQsNGC0YMg0LfQvNGW0L3QuCDRgdCy0L7Qs9C+INGB0YLQsNGC0YPRgdGDLiAKClRyYW5zbGF0ZWQgd2l0aCBEZWVwTC5jb20gKGZyZWUgdmVyc2lvbikqGyIVMTA0MjQxODU0NzI1MDg4OTYwNDczKAA4ADD7gqi8rTI4+4KovK0yWgxubWcxZmNkYmpoNjJyAiAAeACaAQYIABAAGACqAdgJEtUJ0JfQstGW0YLQvdGW0YHRgtGMINC/0YDQviDQstC90YPRgtGA0ZbRiNC90YzQvtCz0YDRg9C/0L7QstGWINC60L7QvdGC0YDQsNC60YLQuCDQv9GW0YHQu9GPINC00LXQutC+0L3RgdC+0LvRltC00LDRhtGW0Zc8YnI+0JfQstGW0YLQvdGW0YHRgtGMINC/0YDQviDQstC90YPRgtGA0ZbRiNC90YzQvtCz0YDRg9C/0L7QstGWINC60L7QvdGC0YDQsNC60YLQuCDQv9C+0LTQsNGU0YLRjNGB0Y8g0L3QsCDQstC40LzQvtCz0YMg0JDQs9C10L3RgtGB0YLQstCwINCy0ZbQtNC/0L7QstGW0LTQvdC+INC00L4g0YHRgtCw0YLRgtGWIDQoMSkg0KDQtdCz0LvQsNC80LXQvdGC0YMg0LLQv9GA0L7QstCw0LTQttC10L3QvdGPIFJFTUlULiDQr9C60YnQviDQutC+0LzQv9Cw0L3RltGPINCQINGWINC60L7QvNC/0LDQvdGW0Y8g0JEg0YHQv9C+0YfQsNGC0LrRgyDRlCDRh9Cw0YHRgtC40L3QvtGOINC+0LTQvdGW0ZTRlyDQs9GA0YPQv9C4ICjQvtCx0LjQtNCy0ZYg0LfQsNGA0LXRlNGB0YLRgNC+0LLQsNC90ZYg0Y/QuiDRg9GH0LDRgdC90LjQutC4INGA0LjQvdC60YMgUkVNSVQpLCDQsNC70LUg0L/RltC30L3RltGI0LUg0LrQvtC80L/QsNC90ZbRjyDQkCDQsdGD0LTQtSDQtNC10LrQvtC90YHQvtC70ZbQtNC+0LLQsNC90LAg0Lcg0LrQvtC90YHQvtC70ZbQtNC+0LLQsNC90L7RlyDRhNGW0L3QsNC90YHQvtCy0L7RlyDQt9Cy0ZbRgtC90L7RgdGC0ZYg0LrQvtC80L/QsNC90ZbRlyDQkSDRliDQt9C80ZbQvdC40YLRjCDRgdCy0ZbQuSDRgdGC0LDRgtGD0YEsINC90LAg0LTRg9C80LrRgyDQkNCz0LXQvdGC0YHRgtCy0LAsINC60L7QvNC/0LDQvdGW0Y8g0JAg0L/QvtCy0LjQvdC90LAg0L/QvtCy0ZbQtNC+0LzQuNGC0Lgg0L/RgNC+INCy0YHRliDRgdCy0L7RlyDQvdC10LLQuNC60L7QvdCw0L3RliDQutC+0L3RgtGA0LDQutGC0LggKNGP0LrRliDQsdGW0LvRjNGI0LUg0L3QtSDQstCy0LDQttCw0YLQuNC80YPRgtGM0YHRjyDQstC90YPRgtGA0ZbRiNC90YzQvtCz0YDRg9C/0L7QstC40LzQuCDQvtC/0LXRgNCw0YbRltGP0LzQuCkg0L/RgNC+0YLRj9Cz0L7QvCBUKzEg0LzRltGB0Y/RhtGPINC3INC80L7QvNC10L3RgtGDINC30LzRltC90Lgg0YHQstC+0LPQviDRgdGC0LDRgtGD0YHRgywg0LLQutCw0LfQsNCy0YjQuCDQtNCw0YLRgyDQt9C80ZbQvdC4INGB0LLQvtCz0L4g0YHRgtCw0YLRg9GB0YMuIDxicj48YnI+VHJhbnNsYXRlZCB3aXRoIERlZXBMLmNvbSAoZnJlZSB2ZXJzaW9uKbABALgBAErwBgoKdGV4dC9wbGFpbhLhBjgpINCy0L3Rg9GC0YDRltGI0L3RjNC+0LPRgNGD0L/QvtCy0ZYg0LTQvtCz0L7QstC+0YDQuCDQtyDQvtC/0YLQvtCy0LjQvNC4INC10L3QtdGA0LPQtdGC0LjRh9C90LjQvNC4INC/0YDQvtC00YPQutGC0LDQvNC4LCDRg9C60LvQsNC00LXQvdGWINC/0L7Qt9CwINC80LXQttCw0LzQuCDRgdC40YHRgtC10Lwg0J7Qn9Ce0J7Qnywg0LAg0YHQsNC80LUg0LTQvtCz0L7QstC+0YDQuCDQtyDQvtC/0YLQvtCy0LjQvNC4INC10L3QtdGA0LPQtdGC0LjRh9C90LjQvNC4INC/0YDQvtC00YPQutGC0LDQvNC4LCDRg9C60LvQsNC00LXQvdGWINC3INC60L7QvdGC0YDQsNCz0LXQvdGC0LDQvNC4LCDQsNC60YLQuNCy0LgsINC30L7QsdC+0LIn0Y/Qt9Cw0L3QvdGPLCDQtNC+0YXQvtC00Lgg0YLQsCDQstC40YLRgNCw0YLQuCDRj9C60LjRhSDQvdCwINC/0L7QstC90ZbQuSDQvtGB0L3QvtCy0ZYg0LLRltC00L7QsdGA0LDQttCw0Y7RgtGM0YHRjyDQsiDQutC+0L3RgdC+0LvRltC00L7QstCw0L3RltC5INGE0ZbQvdCw0L3RgdC+0LLRltC5INC30LLRltGC0L3QvtGB0YLRliDRjtGA0LjQtNC40YfQvdC+0Zcg0L7RgdC+0LHQuCwg0YnQviDQvNC+0LbQtSDQt9C00ZbQudGB0L3RjtCy0LDRgtC4INCy0LjRgNGW0YjQsNC70YzQvdC40Lkg0LLQv9C70LjQsiDQvdCwINGD0L/RgNCw0LLQu9GW0L3QvdGPINCw0LHQviDQs9C+0YHQv9C+0LTQsNGA0YHRjNC60YMg0LTRltGP0LvRjNC90ZbRgdGC0Ywg0YPRh9Cw0YHQvdC40LrQsCDQvtC/0YLQvtCy0L7Qs9C+INC10L3QtdGA0LPQtdGC0LjRh9C90L7Qs9C+INGA0LjQvdC60YMg0LHQtdC30L/QvtGB0LXRgNC10LTQvdGM0L4g0LDQsdC+INGH0LXRgNC10Lcg0ZbQvdGI0LjRhSDQvtGB0ZbQsTtaDHJ0Yng4a2VsZTZpM3ICIAB4AJoBBggAEAAYAKoBTxJN0JLQvdGD0YLRgNGW0YjQvdGM0L7Qs9GA0YPQv9C+0LLRljxicj7QntCx0LPQvtCy0L7RgNC10L3QvdGPLiDQlNC40LIg0LLQuNGJ0LWwAQC4AQAYiu+tm60yIPuCqLytMjAAQhBraXgueTYwNGhzZjNwbXlxItIBCgtBQUFCWHVYMk1OaxKgAQoLQUFBQlh1WDJNTmsSC0FBQUJYdVgyTU5rGg4KCXRleHQvaHRtbBIBLSIPCgp0ZXh0L3BsYWluEgEtKhsiFTEwMDAyMjM2NzM3MzYwNTEyMDA0MCgAOAAwobOXmq0yOKGzl5qtMkoPCgp0ZXh0L3BsYWluEgE7WgxvOTFvdDFxeGZmMmlyAiAAeACaAQYIABAAGACqAQMSAS2wAQC4AQAYobOXmq0yIKGzl5qtMjAAQhBraXgubTRzZmlmaHZ6MGV2ItEDCgtBQUFCWHdTQjB6dxKbAwoLQUFBQlh3U0IwencSC0FBQUJYd1NCMHp3Gg0KCXRleHQvaHRtbBIAIg4KCnRleHQvcGxhaW4SACobIhUxMTIxMjQyNzc5MDc2NTAzODUwOTkoADgAMLHQ9uytMjiOiPjsrTJK+gEKJGFwcGxpY2F0aW9uL3ZuZC5nb29nbGUtYXBwcy5kb2NzLm1kcxrRAcLX2uQBygESxwEKwgEKuwHQn9GA0L7Qv9C+0L3Rg9GU0YLRjNGB0Y8g0LTQvtCz0L7QstC+0YDQuCDQutGD0L/RltCy0LvRli3Qv9GA0L7QtNCw0LbRgywg0LTQvtCz0L7QstC+0YDQuCDQv9C+0YHRgtCw0YfQsNC90L3Rjywg0Y/QutGWINGD0LrQu9Cw0LTQtdC90ZYg0L3QsCDQv9GW0LTRgdGC0LDQstGWINGA0ZbRiNC10L3QvdGPINCa0LDQsdGW0L3QtdGCEAEYARABWgxxYjc1YWc2enYxdHNyAiAAeACCARRzdWdnZXN0LmpuMWZ2aXQzdzhkapoBBggAEAAYALABALgBABix0PbsrTIgjoj47K0yMABCFHN1Z2dlc3Quam4xZnZpdDN3OGRqIuACCgtBQUFCWHdTQjBqZxKqAgoLQUFBQlh3U0IwamcSC0FBQUJYd1NCMGpnGg0KCXRleHQvaHRtbBIAIg4KCnRleHQvcGxhaW4SACobIhUxMTIxMjQyNzc5MDc2NTAzODUwOTkoADgAMJawpeutMjjwu6XrrTJKiQEKJGFwcGxpY2F0aW9uL3ZuZC5nb29nbGUtYXBwcy5kb2NzLm1kcxphwtfa5AFbElkKVQpP0J/RgNC+0L/QvtC30LjRhtGW0Y8g0YnQvtC00L4g0LTQtdGC0LDQu9GW0LfQsNGG0ZbRlyDRlCDQvdC10LTQvtGG0ZbQu9GM0L3QvtGOLhABGAAQAVoMNW41aTU2cTN5eWp3cgIgAHgAggEUc3VnZ2VzdC5pOXVxOTc0OWc0d3maAQYIABAAGACwAQC4AQAYlrCl660yIPC7peutMjAAQhRzdWdnZXN0Lmk5dXE5NzQ5ZzR3eSK9AwoLQUFBQlh3U0IwOVUSiQMKC0FBQUJYd1NCMDlVEgtBQUFCWHdTQjA5VRoNCgl0ZXh0L2h0bWwSACIOCgp0ZXh0L3BsYWluEgAqGyIVMTEyMTI0Mjc3OTA3NjUwMzg1MDk5KAA4ADDA4OTurTI4s4eo760ySu4BCiRhcHBsaWNhdGlvbi92bmQuZ29vZ2xlLWFwcHMuZG9jcy5tZHMaxQHC19rkAb4BGrsBCrYBCq8B0J/QvtC/0LXRgNC10LTQvdGM0L4g0L3QtSDQstGA0LDRhdC+0LLQsNC90L4g0L/QvtC70LUgMjEg0YLQsCA0MSAtINC/0YDQvtC/0L7Qt9C40YbRltGXINC90LUg0YHRgtC+0YHRg9GO0YLRjNGB0Y8g0L/RgNC+0LXQutGC0YMg0LfQvNGW0L0g0L/QvtC70LUgMjIgLSDQv9GA0L7Qv9C+0LfQuNGG0ZbRlyDQvRABGAEQAVoMc3huN3c2cTAzNDA1cgIgAHgAggEUc3VnZ2VzdC5vZGY3bm9ucWk3eXmaAQYIABAAGAAYwODk7q0yILOHqO+tMkIUc3VnZ2VzdC5vZGY3bm9ucWk3eXkivAYKC0FBQUJYdG5DeGpVEooGCgtBQUFCWHRuQ3hqVRILQUFBQlh0bkN4alUaVgoJdGV4dC9odG1sEknQvdC1INC30YDQvtC30YPQvNGW0LvQsCDQv9GA0L7QsdC70LXQvNCwPGJyPtCU0LvRjyDQvtCx0LPQvtCy0L7RgNC10L3QvdGPIlQKCnRleHQvcGxhaW4SRtC90LUg0LfRgNC+0LfRg9C80ZbQu9CwINC/0YDQvtCx0LvQtdC80LAK0JTQu9GPINC+0LHQs9C+0LLQvtGA0LXQvdC90Y8qGyIVMTAwMDIyMzY3MzczNjA1MTIwMDQwKAA4ADDr283CrTI469vNwq0ySqMDCgp0ZXh0L3BsYWluEpQD0JTQu9GPINC90LXRgdGC0LDQvdC00LDRgNGC0L3QuNGFINC00LLQvtGB0YLQvtGA0L7QvdC90ZbRhSDQtNC+0LPQvtCy0L7RgNGW0LIg0LTQsNC90LUg0L/QvtC70LUg0LfQsNC/0L7QstC90Y7RlNGC0YHRjyDRgyDRgNCw0LfRliDQstC40LrQvtGA0LjRgdGC0LDQvdC90Y8g0LvQuNGI0LUg0L7QtNC90L7Qs9C+INGW0L3QtNC10LrRgdGDINGDINGE0L7RgNC80YPQu9GWINGG0ZbQvdC4ICjRgyDRgNCw0LfRliDQt9Cw0YHRgtC+0YHRg9Cy0LDQvdC90Y8g0LTQstC+0YUg0YLQsCDQsdGW0LvRjNGI0LUg0ZbQvdC00LXQutGB0ZbQsiDQtNCw0L3QuNC5INC00L7Qs9C+0LLRltGAINC30LLRltGC0YPRlNGC0YzRgdGPINC30LPRltC00L3QviDQtyDQlNC+0LTQsNGC0LrQvtC8IDIg0LTQviDQn9C+0YDRj9C00LrRgylaDGY1cTBoZGNzMnppZXICIAB4AJoBBggAEAAYAKoBSxJJ0L3QtSDQt9GA0L7Qt9GD0LzRltC70LAg0L/RgNC+0LHQu9C10LzQsDxicj7QlNC70Y8g0L7QsdCz0L7QstC+0YDQtdC90L3Rj7ABALgBABjr283CrTIg69vNwq0yMABCEGtpeC40MmtscHEyZGg1bzEi1woKC0FBQUJYdVgyTVA4EqUKCgtBQUFCWHVYMk1QOBILQUFBQlh1WDJNUDgargEKCXRleHQvaHRtbBKgAS08YnI+0KbQtSDQv9C+0LPRltGA0YjQtdC90L3RjyDQtNC70Y8g0YPRh9Cw0YHQvdC40LrRltCyLCDQvtGB0LrRltC70YzQutGWINGDINGC0LDQutGW0Lkg0YDQtdC00LDQutGG0ZbRlyDQtNC+0LPQvtCy0L7RgNC4INCx0YPQtNGD0YLRjCDRgdGC0LDQvdC00LDRgNGC0L3QuNC80LgirAEKCnRleHQvcGxhaW4SnQEtCtCm0LUg0L/QvtCz0ZbRgNGI0LXQvdC90Y8g0LTQu9GPINGD0YfQsNGB0L3QuNC60ZbQsiwg0L7RgdC60ZbQu9GM0LrRliDRgyDRgtCw0LrRltC5INGA0LXQtNCw0LrRhtGW0Zcg0LTQvtCz0L7QstC+0YDQuCDQsdGD0LTRg9GC0Ywg0YHRgtCw0L3QtNCw0YDRgtC90LjQvNC4KhsiFTEwMDAyMjM2NzM3MzYwNTEyMDA0MCgAOAAwgL+omq0yOMCXq5qtMkqzBQoKdGV4dC9wbGFpbhKkBdCwINGB0LDQvNC1INC00L7Qs9C+0LLQvtGA0Lgg0Lcg0L7Qv9GC0L7QstC40LzQuCDQtdC90LXRgNCz0LXRgtC40YfQvdC40LzQuCDQv9GA0L7QtNGD0LrRgtCw0LzQuCwg0YPQutC70LDQtNC10L3RliDQtyDQutC+0L3RgtGA0LDQs9C10L3RgtCw0LzQuCwg0LDQutGC0LjQstC4LCDQt9C+0LHQvtCyJ9GP0LfQsNC90L3Rjywg0LTQvtGF0L7QtNC4INGC0LAg0LLQuNGC0YDQsNGC0Lgg0Y/QutC40YUg0L3QsCDQv9C+0LLQvdGW0Lkg0L7RgdC90L7QstGWINCy0ZbQtNC+0LHRgNCw0LbQsNGO0YLRjNGB0Y8g0LIg0LrQvtC90YHQvtC70ZbQtNC+0LLQsNC90ZbQuSDRhNGW0L3QsNC90YHQvtCy0ZbQuSDQt9Cy0ZbRgtC90L7RgdGC0ZYg0Y7RgNC40LTQuNGH0L3QvtGXINC+0YHQvtCx0LgsINGJ0L4g0LzQvtC20LUg0LfQtNGW0LnRgdC90Y7QstCw0YLQuCDQstC40YDRltGI0LDQu9GM0L3QuNC5INCy0L/Qu9C40LIg0L3QsCDRg9C/0YDQsNCy0LvRltC90L3RjyDQsNCx0L4g0LPQvtGB0L/QvtC00LDRgNGB0YzQutGDINC00ZbRj9C70YzQvdGW0YHRgtGMINGD0YfQsNGB0L3QuNC60LAg0L7Qv9GC0L7QstC+0LPQviDQtdC90LXRgNCz0LXRgtC40YfQvdC+0LPQviDRgNC40L3QutGDINCx0LXQt9C/0L7RgdC10YDQtdC00L3RjNC+INCw0LHQviDRh9C10YDQtdC3INGW0L3RiNC40YUg0L7RgdGW0LFaDDMzeHFwYjJ3bno5cnICIAB4AJoBBggAEAAYAKoBowESoAEtPGJyPtCm0LUg0L/QvtCz0ZbRgNGI0LXQvdC90Y8g0LTQu9GPINGD0YfQsNGB0L3QuNC60ZbQsiwg0L7RgdC60ZbQu9GM0LrRliDRgyDRgtCw0LrRltC5INGA0LXQtNCw0LrRhtGW0Zcg0LTQvtCz0L7QstC+0YDQuCDQsdGD0LTRg9GC0Ywg0YHRgtCw0L3QtNCw0YDRgtC90LjQvNC4sAEAuAEAGIC/qJqtMiDAl6uarTIwAEIQa2l4LnpoMDI5ZXZnbnhvNyL/AwoLQUFBQlh3U0IwMVkSyQMKC0FBQUJYd1NCMDFZEgtBQUFCWHdTQjAxWRoNCgl0ZXh0L2h0bWwSACIOCgp0ZXh0L3BsYWluEgAqGyIVMTEyMTI0Mjc3OTA3NjUwMzg1MDk5KAA4ADCGs5rtrTI427ua7a0ySqgCCiRhcHBsaWNhdGlvbi92bmQuZ29vZ2xlLWFwcHMuZG9jcy5tZHMa/wHC19rkAfgBCvUBCi0KJ9Cf0L7RgtGA0LXQsdGD0ZQg0L7QsdCz0L7QstC+0YDQtdC90L3RjxABGAASwQEKugHQn9GA0L7Qv9C+0L3Rg9GU0YLRjNGB0Y8g0L3QtSDQstGA0LDRhdC+0LLRg9Cy0LDRgtC4LiDQktGW0LTQv9C+0LLRltC00L3RliDQvtCx0L7QsifRj9C30LrQuCDQstC40LfQvdCw0YfQtdC90ZYsINC30L7QutGA0LXQvNCwLCDQl9Cw0LrQvtC90L7QvCDQo9C60YDQsNGX0L3QuCDCq9Cf0YDQviDQndCw0YbRltC+0L3QsNC70YwQARgBGAFaDGFmNXhveGEzdHVsYXICIAB4AIIBFHN1Z2dlc3QuOWp5OWhwcXp1eTRxmgEGCAAQABgAsAEAuAEAGIazmu2tMiDbu5rtrTIwAEIUc3VnZ2VzdC45ank5aHBxenV5NHEilAgKC0FBQUJYdVgyTVZFEuIHCgtBQUFCWHVYMk1WRRILQUFBQlh1WDJNVkUaWgoJdGV4dC9odG1sEk3QktC90YPRgtGA0ZbRiNC90YzQvtCz0YDRg9C/0L7QstGWPGJyPtCe0LHQs9C+0LLQvtGA0LXQvdC90Y8uINCU0LjQsiDQstC40YnQtSJYCgp0ZXh0L3BsYWluEkrQktC90YPRgtGA0ZbRiNC90YzQvtCz0YDRg9C/0L7QstGWCtCe0LHQs9C+0LLQvtGA0LXQvdC90Y8uINCU0LjQsiDQstC40YnQtSobIhUxMDAwMjIzNjczNzM2MDUxMjAwNDAoADgAMMv5kputMjjL+ZKbrTJK8AQKCnRleHQvcGxhaW4S4QQxMCkgINC00L7Qs9C+0LLQvtGA0LgsINGP0LrRliDRg9C60LvQsNC00LXQvdGWINC3INC60L7QvdGC0YDQsNCz0LXQvdGC0LDQvNC4LCDQsNC60YLQuNCy0LgsINC30L7QsdC+0LIn0Y/Qt9Cw0L3QvdGPLCDQtNC+0YXQvtC00Lgg0YLQsCDQstC40YLRgNCw0YLQuCDRj9C60LjRhSDQvdCwINC/0L7QstC90ZbQuSDQvtGB0L3QvtCy0ZYg0LLRltC00L7QsdGA0LDQttCw0Y7RgtGM0YHRjyDQsiDQutC+0L3RgdC+0LvRltC00L7QstCw0L3RltC5INGE0ZbQvdCw0L3RgdC+0LLRltC5INC30LLRltGC0L3QvtGB0YLRliDRjtGA0LjQtNC40YfQvdC+0Zcg0L7RgdC+0LHQuCwg0YnQviDQvNC+0LbQtSDQt9C00ZbQudGB0L3RjtCy0LDRgtC4INCy0LjRgNGW0YjQsNC70YzQvdC40Lkg0LLQv9C70LjQsiDQvdCwINGD0L/RgNCw0LLQu9GW0L3QvdGPINCw0LHQviDQs9C+0YHQv9C+0LTQsNGA0YHRjNC60YMg0LTRltGP0LvRjNC90ZbRgdGC0Ywg0YPRh9Cw0YHQvdC40LrQsCDQvtC/0YLQvtCy0L7Qs9C+INC10L3QtdGA0LPQtdGC0LjRh9C90L7Qs9C+INGA0LjQvdC60YMg0LHQtdC30L/QvtGB0LXRgNC10LTQvdGM0L4g0LDQsdC+INGH0LXRgNC10Lcg0ZbQvdGI0LjRhSDQvtGB0ZbQsS5aC2J5Zm52dWRmbDV1cgIgAHgAmgEGCAAQABgAqgFPEk3QktC90YPRgtGA0ZbRiNC90YzQvtCz0YDRg9C/0L7QstGWPGJyPtCe0LHQs9C+0LLQvtGA0LXQvdC90Y8uINCU0LjQsiDQstC40YnQtbABALgBABjL+ZKbrTIgy/mSm60yMABCEGtpeC5rNGp2bWU4MGs3ajki/gIKC0FBQUJYdG5DeGhvEswCCgtBQUFCWHRuQ3hobxILQUFBQlh0bkN4aG8aDgoJdGV4dC9odG1sEgEtIg8KCnRleHQvcGxhaW4SAS0qGyIVMTAwMDIyMzY3MzczNjA1MTIwMDQwKAA4ADCBkK3CrTI4gZCtwq0ySroBCgp0ZXh0L3BsYWluEqsB0YLQsCDQv9GA0L4g0L7RgdC90L7QstC90ZYgKNGE0YPQvdC00LDQvNC10L3RgtCw0LvRjNC90ZYpINC00LDQvdGWINC90LAg0YDQuNC90LrRgyDQtdC70LXQutGC0YDQuNGH0L3QvtGXINC10L3QtdGA0LPRltGXINGC0LAg0L3QsCDRgNC40L3QutGDINC/0YDQuNGA0L7QtNC90L7Qs9C+INCz0LDQt9GDWgxrNHpid2tvY3cydHVyAiAAeACaAQYIABAAGACqAQMSAS2wAQC4AQAYgZCtwq0yIIGQrcKtMjAAQhBraXguaGRpOXFrbnlsMXBlIr8CCgtBQUFCWHdTQjBsOBKJAgoLQUFBQlh3U0IwbDgSC0FBQUJYd1NCMGw4Gg0KCXRleHQvaHRtbBIAIg4KCnRleHQvcGxhaW4SACobIhUxMTIxMjQyNzc5MDc2NTAzODUwOTkoADgAMK37teutMjj8ybbrrTJKaQokYXBwbGljYXRpb24vdm5kLmdvb2dsZS1hcHBzLmRvY3MubWRzGkHC19rkATsKOQoWChDQn9GW0LTQv9GD0L3QutGCEAEYABIdChfQntGB0LrRltC70YzQutC4INC/LtC/LhABGAAYAVoMOGU2ZDY4aHhrdDZocgIgAHgAggEUc3VnZ2VzdC5odHl3bmo1ejBwbDmaAQYIABAAGACwAQC4AQAYrfu1660yIPzJtuutMjAAQhRzdWdnZXN0Lmh0eXduajV6MHBsOSKnAwoLQUFBQlh1WDJNVWcS9QIKC0FBQUJYdVgyTVVnEgtBQUFCWHVYMk1VZxpECgl0ZXh0L2h0bWwSNy0g0L/QvtCy0Y/Qt9Cw0L3QtSDQv9C40YLQsNC90L3Rjy7CoDxicj7QlNC40LIg0LLQuNGJ0LUiQgoKdGV4dC9wbGFpbhI0LSDQv9C+0LLRj9C30LDQvdC1INC/0LjRgtCw0L3QvdGPLsKgCtCU0LjQsiDQstC40YnQtSobIhUxMDAwMjIzNjczNzM2MDUxMjAwNDAoADgAMKvJjZutMji8jY+brTJKRQoKdGV4dC9wbGFpbhI3MSkg0LLQvdGD0YLRgNGW0YjQvdGM0L7Qs9GA0YPQv9C+0LLRliDQtNC+0LPQvtCy0L7RgNC4O1oMczJzY3FlMWpwdHlzcgIgAHgAmgEGCAAQABgAqgE5EjctINC/0L7QstGP0LfQsNC90LUg0L/QuNGC0LDQvdC90Y8uwqA8YnI+0JTQuNCyINCy0LjRidC1sAEAuAEAGKvJjZutMiC8jY+brTIwAEIQa2l4LjlqdmtzZGVxOXRmZCLYBgoLQUFBQlh0bkN4aVESpgYKC0FBQUJYdG5DeGlREgtBQUFCWHRuQ3hpURqEAQoJdGV4dC9odG1sEnfQp9C4INC80LDQu9C+0YHRjyDQvdCwINGD0LLQsNC30ZYg0ZbQvdGI0L7RlyDRgdGC0L7RgNC+0L3QuCDQtNC+0LPQvtCy0L7RgNGDPyDQsNCx0L4g0YbQtSDQsdGD0LTRjC3Rj9C60LAg0L7RgdC+0LHQsD8/PyKFAQoKdGV4dC9wbGFpbhJ30KfQuCDQvNCw0LvQvtGB0Y8g0L3QsCDRg9Cy0LDQt9GWINGW0L3RiNC+0Zcg0YHRgtC+0YDQvtC90Lgg0LTQvtCz0L7QstC+0YDRgz8g0LDQsdC+INGG0LUg0LHRg9C00Ywt0Y/QutCwINC+0YHQvtCx0LA/Pz8qGyIVMTAwMDIyMzY3MzczNjA1MTIwMDQwKAA4ADDn2LbCrTI4/8m3wq0yQoMCCgtBQUFCWHRuQ3hpVRILQUFBQlh0bkN4aVEaNQoJdGV4dC9odG1sEijQnNC+0LbQuNCy0LAg0L/RgNC+0LHQu9C10LzQsCDRgyDQo9CV0JEhIjYKCnRleHQvcGxhaW4SKNCc0L7QttC40LLQsCDQv9GA0L7QsdC70LXQvNCwINGDINCj0JXQkSEqGyIVMTAwMDIyMzY3MzczNjA1MTIwMDQwKAA4ADD/ybfCrTI4/8m3wq0yWgs4MjhwaWllNWw4MXICIAB4AJoBBggAEAAYAKoBKhIo0JzQvtC20LjQstCwINC/0YDQvtCx0LvQtdC80LAg0YMg0KPQldCRIbABALgBAEorCgp0ZXh0L3BsYWluEh3RltC90YjQvtCz0L4g0YPRh9Cw0YHQvdC40LrQsFoMajQ0Z2I4aWw1czQ2cgIgAHgAmgEGCAAQABgAqgF5EnfQp9C4INC80LDQu9C+0YHRjyDQvdCwINGD0LLQsNC30ZYg0ZbQvdGI0L7RlyDRgdGC0L7RgNC+0L3QuCDQtNC+0LPQvtCy0L7RgNGDPyDQsNCx0L4g0YbQtSDQsdGD0LTRjC3Rj9C60LAg0L7RgdC+0LHQsD8/P7ABALgBABjn2LbCrTIg/8m3wq0yMABCEGtpeC5uNTJ1NzZkaWFkYWcilgoKC0FBQUJYdVgyTVZJEuQJCgtBQUFCWHVYMk1WSRILQUFBQlh1WDJNVkkaWgoJdGV4dC9odG1sEk3QktC90YPRgtGA0ZbRiNC90YzQvtCz0YDRg9C/0L7QstGWPGJyPtCe0LHQs9C+0LLQvtGA0LXQvdC90Y8uINCU0LjQsiDQstC40YnQtSJYCgp0ZXh0L3BsYWluEkrQktC90YPRgtGA0ZbRiNC90YzQvtCz0YDRg9C/0L7QstGWCtCe0LHQs9C+0LLQvtGA0LXQvdC90Y8uINCU0LjQsiDQstC40YnQtSobIhUxMDAwMjIzNjczNzM2MDUxMjAwNDAoADgAMPuglJutMjj7oJSbrTJK8QYKCnRleHQvcGxhaW4S4gYxMCkg0LLQvdGD0YLRgNGW0YjQvdGM0L7Qs9GA0YPQv9C+0LLRliDQtNC+0LPQvtCy0L7RgNC4INC3INC+0L/RgtC+0LLQuNC80Lgg0LXQvdC10YDQs9C10YLQuNGH0L3QuNC80Lgg0L/RgNC+0LTRg9C60YLQsNC80LgsINGD0LrQu9Cw0LTQtdC90ZYg0L/QvtC30LAg0LzQtdC20LDQvNC4INGB0LjRgdGC0LXQvCDQntCf0J7QntCfLCDQsCDRgdCw0LzQtSDQtNC+0LPQvtCy0L7RgNC4INC3INC+0L/RgtC+0LLQuNC80Lgg0LXQvdC10YDQs9C10YLQuNGH0L3QuNC80Lgg0L/RgNC+0LTRg9C60YLQsNC80LgsINGD0LrQu9Cw0LTQtdC90ZYg0Lcg0LrQvtC90YLRgNCw0LPQtdC90YLQsNC80LgsINCw0LrRgtC40LLQuCwg0LfQvtCx0L7QsifRj9C30LDQvdC90Y8sINC00L7RhdC+0LTQuCDRgtCwINCy0LjRgtGA0LDRgtC4INGP0LrQuNGFINC90LAg0L/QvtCy0L3RltC5INC+0YHQvdC+0LLRliDQstGW0LTQvtCx0YDQsNC20LDRjtGC0YzRgdGPINCyINC60L7QvdGB0L7Qu9GW0LTQvtCy0LDQvdGW0Lkg0YTRltC90LDQvdGB0L7QstGW0Lkg0LfQstGW0YLQvdC+0YHRgtGWINGO0YDQuNC00LjRh9C90L7RlyDQvtGB0L7QsdC4LCDRidC+INC80L7QttC1INC30LTRltC50YHQvdGO0LLQsNGC0Lgg0LLQuNGA0ZbRiNCw0LvRjNC90LjQuSDQstC/0LvQuNCyINC90LAg0YPQv9GA0LDQstC70ZbQvdC90Y8g0LDQsdC+INCz0L7RgdC/0L7QtNCw0YDRgdGM0LrRgyDQtNGW0Y/Qu9GM0L3RltGB0YLRjCDRg9GH0LDRgdC90LjQutCwINC+0L/RgtC+0LLQvtCz0L4g0LXQvdC10YDQs9C10YLQuNGH0L3QvtCz0L4g0YDQuNC90LrRgyDQsdC10LfQv9C+0YHQtdGA0LXQtNC90YzQviDQsNCx0L4g0YfQtdGA0LXQtyDRltC90YjQuNGFINC+0YHRltCxLloMdWJ0d3loaXBuZHMycgIgAHgAmgEGCAAQABgAqgFPEk3QktC90YPRgtGA0ZbRiNC90YzQvtCz0YDRg9C/0L7QstGWPGJyPtCe0LHQs9C+0LLQvtGA0LXQvdC90Y8uINCU0LjQsiDQstC40YnQtbABALgBABj7oJSbrTIg+6CUm60yMABCEGtpeC5qb3hqYXp3MWMzcGQiiRIKC0FBQUJYdG5DeGhjEtcRCgtBQUFCWHRuQ3hoYxILQUFBQlh0bkN4aGMaxAQKCXRleHQvaHRtbBK2BNCX0LDQutC+0L0gMzE0MTo8YnI+MTUtMykg0LLQuNC30L3QsNGH0LDRlCDQv9C+0YDRj9C00L7Quiwg0LfQvNGW0YHRgiwg0L7QsdGB0Y/QsyDRgtCwINC/0LXRgNGW0L7QtNC40YfQvdGW0YHRgtGMINC/0L7QtNCw0L3QvdGPINGW0L3RhNC+0YDQvNCw0YbRltGXINC/0YDQviDQt9C00ZbQudGB0L3QtdC90ZYg0YPRh9Cw0YHQvdC40LrQsNC80Lgg0L7Qv9GC0L7QstC+0LPQviDQtdC90LXRgNCz0LXRgtC40YfQvdC+0LPQviDRgNC40L3QutGDINCz0L7RgdC/0L7QtNCw0YDRgdGM0LrQvi3RgtC+0YDQs9C+0LLQtdC70YzQvdGWINC+0L/QtdGA0LDRhtGW0ZcsINC/0L7QsuKAmdGP0LfQsNC90ZYg0Lcg0L7Qv9GC0L7QstC40LzQuCDQtdC90LXRgNCz0LXRgtC40YfQvdC40LzQuCDQv9GA0L7QtNGD0LrRgtCw0LzQuCwg0L3QsCDQvtC/0YLQvtCy0L7QvNGDINC10L3QtdGA0LPQtdGC0LjRh9C90L7QvNGDINGA0LjQvdC60YMgKNCy0LrQu9GO0YfQsNGO0YfQuCDQstC40LrQvtC90LDQvdGWINGC0LAg0L3QtdCy0LjQutC+0L3QsNC90ZYg0L/RgNC+0L/QvtC30LjRhtGW0ZcgKNC30LDRj9Cy0LrQuCk7IsIECgp0ZXh0L3BsYWluErME0JfQsNC60L7QvSAzMTQxOgoxNS0zKSDQstC40LfQvdCw0YfQsNGUINC/0L7RgNGP0LTQvtC6LCDQt9C80ZbRgdGCLCDQvtCx0YHRj9CzINGC0LAg0L/QtdGA0ZbQvtC00LjRh9C90ZbRgdGC0Ywg0L/QvtC00LDQvdC90Y8g0ZbQvdGE0L7RgNC80LDRhtGW0Zcg0L/RgNC+INC30LTRltC50YHQvdC10L3RliDRg9GH0LDRgdC90LjQutCw0LzQuCDQvtC/0YLQvtCy0L7Qs9C+INC10L3QtdGA0LPQtdGC0LjRh9C90L7Qs9C+INGA0LjQvdC60YMg0LPQvtGB0L/QvtC00LDRgNGB0YzQutC+LdGC0L7RgNCz0L7QstC10LvRjNC90ZYg0L7Qv9C10YDQsNGG0ZbRlywg0L/QvtCy4oCZ0Y/Qt9Cw0L3RliDQtyDQvtC/0YLQvtCy0LjQvNC4INC10L3QtdGA0LPQtdGC0LjRh9C90LjQvNC4INC/0YDQvtC00YPQutGC0LDQvNC4LCDQvdCwINC+0L/RgtC+0LLQvtC80YMg0LXQvdC10YDQs9C10YLQuNGH0L3QvtC80YMg0YDQuNC90LrRgyAo0LLQutC70Y7Rh9Cw0Y7Rh9C4INCy0LjQutC+0L3QsNC90ZYg0YLQsCDQvdC10LLQuNC60L7QvdCw0L3RliDQv9GA0L7Qv9C+0LfQuNGG0ZbRlyAo0LfQsNGP0LLQutC4KTsqGyIVMTA0MjQxODU0NzI1MDg4OTYwNDczKAA4ADCqyqjCrTI4qsqowq0ySqMDCgp0ZXh0L3BsYWluEpQD0KPRh9Cw0YHQvdC40LrQuCDQvtC/0YLQvtCy0L7Qs9C+INC10L3QtdGA0LPQtdGC0LjRh9C90L7Qs9C+INGA0LjQvdC60YMsINCe0J/QntCe0J8g0YLQsCDRgtC+0YDQs9C+0LLRliDRgNC10L/QvtC30LjRgtC+0YDRltGXINC90LDQtNCw0Y7RgtGMINGW0L3RhNC+0YDQvNCw0YbRltGOINC/0YDQviDQt9C00ZbQudGB0L3QtdC90ZYg0LPQvtGB0L/QvtC00LDRgNGB0YzQutC+LdGC0L7RgNCz0L7QstC10LvRjNC90ZYg0L7Qv9C10YDQsNGG0ZbRlywg0L/QvtCy4oCZ0Y/Qt9Cw0L3RliDQtyDQvtC/0YLQvtCy0LjQvNC4INC10L3QtdGA0LPQtdGC0LjRh9C90LjQvNC4INC/0YDQvtC00YPQutGC0LDQvNC4LCDQvdCwINC+0L/RgtC+0LLQvtC80YMg0LXQvdC10YDQs9C10YLQuNGH0L3QvtC80YMg0YDQuNC90LrRgyxaDGVuMzZvdGp4ZDFuYXICIAB4AJoBBggAEAAYAKoBuQQStgTQl9Cw0LrQvtC9IDMxNDE6PGJyPjE1LTMpINCy0LjQt9C90LDRh9Cw0ZQg0L/QvtGA0Y/QtNC+0LosINC30LzRltGB0YIsINC+0LHRgdGP0LMg0YLQsCDQv9C10YDRltC+0LTQuNGH0L3RltGB0YLRjCDQv9C+0LTQsNC90L3RjyDRltC90YTQvtGA0LzQsNGG0ZbRlyDQv9GA0L4g0LfQtNGW0LnRgdC90LXQvdGWINGD0YfQsNGB0L3QuNC60LDQvNC4INC+0L/RgtC+0LLQvtCz0L4g0LXQvdC10YDQs9C10YLQuNGH0L3QvtCz0L4g0YDQuNC90LrRgyDQs9C+0YHQv9C+0LTQsNGA0YHRjNC60L4t0YLQvtGA0LPQvtCy0LXQu9GM0L3RliDQvtC/0LXRgNCw0YbRltGXLCDQv9C+0LLigJnRj9C30LDQvdGWINC3INC+0L/RgtC+0LLQuNC80Lgg0LXQvdC10YDQs9C10YLQuNGH0L3QuNC80Lgg0L/RgNC+0LTRg9C60YLQsNC80LgsINC90LAg0L7Qv9GC0L7QstC+0LzRgyDQtdC90LXRgNCz0LXRgtC40YfQvdC+0LzRgyDRgNC40L3QutGDICjQstC60LvRjtGH0LDRjtGH0Lgg0LLQuNC60L7QvdCw0L3RliDRgtCwINC90LXQstC40LrQvtC90LDQvdGWINC/0YDQvtC/0L7Qt9C40YbRltGXICjQt9Cw0Y/QstC60LgpO7ABALgBABiqyqjCrTIgqsqowq0yMABCEGtpeC5uY2ludnZmdGRreDUi5AUKC0FBQUJYd1NCMDlZErAFCgtBQUFCWHdTQjA5WRILQUFBQlh3U0IwOVkaDQoJdGV4dC9odG1sEgAiDgoKdGV4dC9wbGFpbhIAKhsiFTExMjEyNDI3NzkwNzY1MDM4NTA5OSgAOAAwv7fl7q0yOLTQ5+6tMkLdAwoLQUFBQlh3U0IwOWcSC0FBQUJYd1NCMDlZGn8KCXRleHQvaHRtbBJy0L/QviDQv9C+0LvRj9C8INGC0YDQtdCx0LAg0LTQvtC/0LjRgdCw0YLQuCDQv9GW0YHQu9GPINGC0L7Qs9C+LCDRj9C6INCe0LvQtdC60YHRltC5INC30LLRltGA0LjRgtGMINC00L7QtNCw0YLQvtC6IoABCgp0ZXh0L3BsYWluEnLQv9C+INC/0L7Qu9GP0Lwg0YLRgNC10LHQsCDQtNC+0L/QuNGB0LDRgtC4INC/0ZbRgdC70Y8g0YLQvtCz0L4sINGP0Log0J7Qu9C10LrRgdGW0Lkg0LfQstGW0YDQuNGC0Ywg0LTQvtC00LDRgtC+0LoqGyIVMTEyMTI0Mjc3OTA3NjUwMzg1MDk5KAA4ADC00OfurTI4tNDn7q0yWgxiYTUzcWRnbzlsc2FyAiAAeACaAQYIABAAGACqAXQSctC/0L4g0L/QvtC70Y/QvCDRgtGA0LXQsdCwINC00L7Qv9C40YHQsNGC0Lgg0L/RltGB0LvRjyDRgtC+0LPQviwg0Y/QuiDQntC70LXQutGB0ZbQuSDQt9Cy0ZbRgNC40YLRjCDQtNC+0LTQsNGC0L7Quko2CiRhcHBsaWNhdGlvbi92bmQuZ29vZ2xlLWFwcHMuZG9jcy5tZHMaDsLX2uQBCCIGCAwIDRABWgx2Zzg0eHpwcXJ5c2ZyAiAAeACCARRzdWdnZXN0LnVxYXBlZmcxaHZyNZoBBggAEAAYABi/t+XurTIgtNDn7q0yQhRzdWdnZXN0LnVxYXBlZmcxaHZyNSLhCwoLQUFBQlh3U0IwMVESrAsKC0FBQUJYd1NCMDFREgtBQUFCWHdTQjAxURoNCgl0ZXh0L2h0bWwSACIOCgp0ZXh0L3BsYWluEgAqGyIVMTEyMTI0Mjc3OTA3NjUwMzg1MDk5KAA4ADDH5ZntrTI4i+6g7a0yQoQICgtBQUFCWHdTQjAxcxILQUFBQlh3U0IwMVEatAIKCXRleHQvaHRtbBKmAtCyINC30LDQutC+0L3RliDQv9GA0L4g0J3QmtCg0JXQmtCfINC90LXQvNCw0ZQg0L/QvtC70L7QttC10L3RjCDRidC+0LTQviDQv9C+0YHRltCx0L3QuNC60LAg0LrQvtGA0LjRgdGC0YPQstCw0YfQsCwg0YHQutC+0YDRltGIINC30LAg0LLRgdC1INC80Lgg0YLRgNC+0YXQuCDQt9C80ZbQvdC40LzQviDRhtC10Lkg0L/Rg9C90LrRgiwg0YLQvtC80YMg0L/QviDRgNC10LfRg9C70YzRgiDQvtCx0LPQvtCy0L7RgNC10L3RjCDQvdCw0L/QuNGI0LXQvNC+INCy0YDQsNGF0L7QstCw0L3QviDRh9Cw0YHRgtC60L7QstC+KSK1AgoKdGV4dC9wbGFpbhKmAtCyINC30LDQutC+0L3RliDQv9GA0L4g0J3QmtCg0JXQmtCfINC90LXQvNCw0ZQg0L/QvtC70L7QttC10L3RjCDRidC+0LTQviDQv9C+0YHRltCx0L3QuNC60LAg0LrQvtGA0LjRgdGC0YPQstCw0YfQsCwg0YHQutC+0YDRltGIINC30LAg0LLRgdC1INC80Lgg0YLRgNC+0YXQuCDQt9C80ZbQvdC40LzQviDRhtC10Lkg0L/Rg9C90LrRgiwg0YLQvtC80YMg0L/QviDRgNC10LfRg9C70YzRgiDQvtCx0LPQvtCy0L7RgNC10L3RjCDQvdCw0L/QuNGI0LXQvNC+INCy0YDQsNGF0L7QstCw0L3QviDRh9Cw0YHRgtC60L7QstC+KSobIhUxMTIxMjQyNzc5MDc2NTAzODUwOTkoADgAMIvuoO2tMjiL7qDtrTJaDHRjODhhdDI3c3d1anICIAB4AJoBBggAEAAYAKoBqQISpgLQsiDQt9Cw0LrQvtC90ZYg0L/RgNC+INCd0JrQoNCV0JrQnyDQvdC10LzQsNGUINC/0L7Qu9C+0LbQtdC90Ywg0YnQvtC00L4g0L/QvtGB0ZbQsdC90LjQutCwINC60L7RgNC40YHRgtGD0LLQsNGH0LAsINGB0LrQvtGA0ZbRiCDQt9CwINCy0YHQtSDQvNC4INGC0YDQvtGF0Lgg0LfQvNGW0L3QuNC80L4g0YbQtdC5INC/0YPQvdC60YIsINGC0L7QvNGDINC/0L4g0YDQtdC30YPQu9GM0YIg0L7QsdCz0L7QstC+0YDQtdC90Ywg0L3QsNC/0LjRiNC10LzQviDQstGA0LDRhdC+0LLQsNC90L4g0YfQsNGB0YLQutC+0LLQvimwAQC4AQBKhQIKJGFwcGxpY2F0aW9uL3ZuZC5nb29nbGUtYXBwcy5kb2NzLm1kcxrcAcLX2uQB1QESxgEKwQEKugHQn9GA0L7Qv9C+0L3Rg9GU0YLRjNGB0Y8g0L3QtSDQstGA0LDRhdC+0LLRg9Cy0LDRgtC4LiDQktGW0LTQv9C+0LLRltC00L3RliDQvtCx0L7QsifRj9C30LrQuCDQstC40LfQvdCw0YfQtdC90ZYsINC30L7QutGA0LXQvNCwLCDQl9Cw0LrQvtC90L7QvCDQo9C60YDQsNGX0L3QuCDCq9Cf0YDQviDQndCw0YbRltC+0L3QsNC70YwQARgBEAEaCgoGCgAQFBgAEAFaDDVtdjJlOWI2eTV6b3ICIAB4AIIBE3N1Z2dlc3QuamR2ZDhobWU5anmaAQYIABAAGACwAQC4AQAYx+WZ7a0yIIvuoO2tMjAAQhNzdWdnZXN0LmpkdmQ4aG1lOWp5IpICCgtBQUFCWHVYMk1WTRLgAQoLQUFBQlh1WDJNVk0SC0FBQUJYdVgyTVZNGhsKCXRleHQvaHRtbBIO0JTRj9C60YPRlNC80L4iHAoKdGV4dC9wbGFpbhIO0JTRj9C60YPRlNC80L4qGyIVMTAwMDIyMzY3MzczNjA1MTIwMDQwKAA4ADDyq5WbrTI48quVm60ySigKCnRleHQvcGxhaW4SGtCf0ZbQtNGC0YDQuNC80YPRlNGC0YzRgdGPWgxobmJsNno5OGlqcHByAiAAeACaAQYIABAAGACqARASDtCU0Y/QutGD0ZTQvNC+sAEAuAEAGPKrlZutMiDyq5WbrTIwAEIQa2l4LmJhZDN5NmMxbnpyaCKgBQoLQUFBQlh0bkN4aGcS7gQKC0FBQUJYdG5DeGhnEgtBQUFCWHRuQ3hoZxpECgl0ZXh0L2h0bWwSN9C/0L7Qv9C10YDQtdC00L3RjNC+IC08YnI+0JTQu9GPINC+0LHQs9C+0LLQvtGA0LXQvdC90Y8iQgoKdGV4dC9wbGFpbhI00L/QvtC/0LXRgNC10LTQvdGM0L4gLQrQlNC70Y8g0L7QsdCz0L7QstC+0YDQtdC90L3RjyobIhUxMDAwMjIzNjczNzM2MDUxMjAwNDAoADgAMMX6qsKtMjjF+qrCrTJKvQIKCnRleHQvcGxhaW4SrgLQstGW0LTQv9C+0LLRltC00L3QviDQtNC+INCX0LDQutC+0L3RgyDQo9C60YDQsNGX0L3QuCDQstGW0LQgMTAg0YfQtdGA0LLQvdGPIDIwMjMg0YDQvtC60YMg4oSWIDMxNDEtSVggwqvQn9GA0L4g0LLQvdC10YHQtdC90L3RjyDQt9C80ZbQvSDQtNC+INC00LXRj9C60LjRhSDQt9Cw0LrQvtC90ZbQsiDQo9C60YDQsNGX0L3QuCDRidC+0LTQviDQt9Cw0L/QvtCx0ZbQs9Cw0L3QvdGPINC30LvQvtCy0LbQuNCy0LDQvdC90Y/QvCDQvdCwINC+0L/RgtC+0LLQuNGFINC10L3QtdGA0LPQtdGC0LjRh9C90LjRhSDRgNC40L3QutCw0YXCu1oMZ3hwcTg1bnV5NTB4cgIgAHgAmgEGCAAQABgAqgE5EjfQv9C+0L/QtdGA0LXQtNC90YzQviAtPGJyPtCU0LvRjyDQvtCx0LPQvtCy0L7RgNC10L3QvdGPsAEAuAEAGMX6qsKtMiDF+qrCrTIwAEIQa2l4LnQ3Y2h0OXNkNWVhYSKPAgoLQUFBQlh3U0IwMVUS2QEKC0FBQUJYd1NCMDFVEgtBQUFCWHdTQjAxVRoNCgl0ZXh0L2h0bWwSACIOCgp0ZXh0L3BsYWluEgAqGyIVMTEyMTI0Mjc3OTA3NjUwMzg1MDk5KAA4ADC9mJrtrTI40KCa7a0ySjoKJGFwcGxpY2F0aW9uL3ZuZC5nb29nbGUtYXBwcy5kb2NzLm1kcxoSwtfa5AEMGgoKBgoAEBMYABABWgt0dDkwM3JlNzd2YXICIAB4AIIBFHN1Z2dlc3QuaW81dTF2eHh5NnB3mgEGCAAQABgAsAEAuAEAGL2Ymu2tMiDQoJrtrTIwAEIUc3VnZ2VzdC5pbzV1MXZ4eHk2cHcingMKC0FBQUJYdVgyTVZREuwCCgtBQUFCWHVYMk1WURILQUFBQlh1WDJNVlEaDgoJdGV4dC9odG1sEgEtIg8KCnRleHQvcGxhaW4SAS0qGyIVMTAwMDIyMzY3MzczNjA1MTIwMDQwKAA4ADDklJqbrTI45JSam60yStoBCgp0ZXh0L3BsYWluEssBMTApINC00L7Qs9C+0LLQvtGA0Lgg0LrRg9C/0ZbQstC70ZYt0L/RgNC+0LTQsNC20YMg0LXQu9C10LrRgtGA0LjRh9C90L7RlyDQtdC90LXRgNCz0ZbRlywg0YPQutC70LDQtNC10L3RliDQvdCwINC/0ZbQtNGB0YLQsNCy0ZYg0YDRltGI0LXQvdGMINCc0ZbQvdGW0YHRgtC10YDRgdGC0LLQsCDQtdC90LXRgNCz0LXRgtC40LrQuCDQo9C60YDQsNGX0L3QuC5aDGJycG54eWp1dHhhaXICIAB4AJoBBggAEAAYAKoBAxIBLbABALgBABjklJqbrTIg5JSam60yMABCEGtpeC5tZjJkcHVkNDRveGwijAMKC0FBQUJYdVgyTU5JEtoCCgtBQUFCWHVYMk1OSRILQUFBQlh1WDJNTkkaTAoJdGV4dC9odG1sEj/QndC10LLQuNC60L7QvdCw0L3RliDRlCDRgyDQv9C+0Y/RgdC90LXQvdC90Y/RhSDQvdCwINGB0LDQudGC0ZYiTQoKdGV4dC9wbGFpbhI/0J3QtdCy0LjQutC+0L3QsNC90ZYg0ZQg0YMg0L/QvtGP0YHQvdC10L3QvdGP0YUg0L3QsCDRgdCw0LnRgtGWKhsiFTEwMDAyMjM2NzM3MzYwNTEyMDA0MCgAOAAwvqeQmq0yOL6nkJqtMkoPCgp0ZXh0L3BsYWluEgEuWgx2d3B1OWpmM2tkcHJyAiAAeACaAQYIABAAGACqAUESP9Cd0LXQstC40LrQvtC90LDQvdGWINGUINGDINC/0L7Rj9GB0L3QtdC90L3Rj9GFINC90LAg0YHQsNC50YLRlrABALgBABi+p5CarTIgvqeQmq0yMABCEGtpeC4xNDZoenFrd29mNDki1AEKC0FBQUJYdVgyTU1rEqIBCgtBQUFCWHVYMk1NaxILQUFBQlh1WDJNTWsaDgoJdGV4dC9odG1sEgEtIg8KCnRleHQvcGxhaW4SAS0qGyIVMTAwMDIyMzY3MzczNjA1MTIwMDQwKAA4ADC954yarTI4veeMmq0yShEKCnRleHQvcGxhaW4SA9CwO1oMdTViYWE1cng1YmV1cgIgAHgAmgEGCAAQABgAqgEDEgEtsAEAuAEAGL3njJqtMiC954yarTIwAEIQa2l4LmNldzljdmIzM3RoaSLdAgoLQUFBQlh3U0IwOXcSqQIKC0FBQUJYd1NCMDl3EgtBQUFCWHdTQjA5dxoNCgl0ZXh0L2h0bWwSACIOCgp0ZXh0L3BsYWluEgAqGyIVMTEyMTI0Mjc3OTA3NjUwMzg1MDk5KAA4ADCJiO7urTI4ja3v7q0ySo4BCiRhcHBsaWNhdGlvbi92bmQuZ29vZ2xlLWFwcHMuZG9jcy5tZHMaZsLX2uQBYBpeCloKVNCjINCy0ZbQtNC/0L7QstGW0LTQvdC+0LzRgyDQv9C+0LvRliDQt9Cw0LfQvdCw0YfQsNGU0YLRjNGB0Y8g0YHQsNC80LUg0LrQvtC0INCQ0J/QlBABGAAQAVoMYmhpaWp3cmxwbjQ2cgIgAHgAggEUc3VnZ2VzdC5sOHZ6dTU1Yzhhc2GaAQYIABAAGAAYiYju7q0yII2t7+6tMkIUc3VnZ2VzdC5sOHZ6dTU1Yzhhc2Ei0wgKC0FBQUJYd1NCMHUwEqEICgtBQUFCWHdTQjB1MBILQUFBQlh3U0IwdTAapAIKCXRleHQvaHRtbBKWAtGH0Lgg0ZQg0LIg0LXQu9C10LrRgtGA0LjRhtGWINC/0L7RgdGC0LDRh9Cw0LvRjNC90LjQuiDQvtGB0YLQsNC90L3RjNC+0Zcg0L3QsNC00ZbRlz8g0Y/QutGJ0L4g0YLQsNC6INGWINC/0L4g0LXQu9C10LrRgtGA0LjRhtGWINGG0YzQvtCz0L4g0L3QtSDRgtGA0LXQsdCwLCDRgtC+INC/0L4g0YDQtdC30YPQu9GM0YLQsNGC0LDQvCDQvtCx0LPQvtCy0L7RgNC10L3QvdGPINGC0YDQtdCx0LAg0LHRg9C00LUg0LTQvtC00LDRgtC4INC/0YDQviDQv9GA0LjRgNC+0LTQvdC40Lkg0LPQsNC3IqUCCgp0ZXh0L3BsYWluEpYC0YfQuCDRlCDQsiDQtdC70LXQutGC0YDQuNGG0ZYg0L/QvtGB0YLQsNGH0LDQu9GM0L3QuNC6INC+0YHRgtCw0L3QvdGM0L7RlyDQvdCw0LTRltGXPyDRj9C60YnQviDRgtCw0Log0ZYg0L/QviDQtdC70LXQutGC0YDQuNGG0ZYg0YbRjNC+0LPQviDQvdC1INGC0YDQtdCx0LAsINGC0L4g0L/QviDRgNC10LfRg9C70YzRgtCw0YLQsNC8INC+0LHQs9C+0LLQvtGA0LXQvdC90Y8g0YLRgNC10LHQsCDQsdGD0LTQtSDQtNC+0LTQsNGC0Lgg0L/RgNC+INC/0YDQuNGA0L7QtNC90LjQuSDQs9Cw0LcqGyIVMTEyMTI0Mjc3OTA3NjUwMzg1MDk5KAA4ADDY6pXsrTI42OqV7K0ySksKCnRleHQvcGxhaW4SPdCf0YDQvtC/0L7Qt9C40YbRltGPINC/0L7RgtGA0LXQsdGD0ZQg0L7QsdCz0L7QstC+0YDQtdC90L3Rjy5aDHdzZWI5ZWc5bHVmOHICIAB4AJoBBggAEAAYAKoBmQISlgLRh9C4INGUINCyINC10LvQtdC60YLRgNC40YbRliDQv9C+0YHRgtCw0YfQsNC70YzQvdC40Log0L7RgdGC0LDQvdC90YzQvtGXINC90LDQtNGW0Zc/INGP0LrRidC+INGC0LDQuiDRliDQv9C+INC10LvQtdC60YLRgNC40YbRliDRhtGM0L7Qs9C+INC90LUg0YLRgNC10LHQsCwg0YLQviDQv9C+INGA0LXQt9GD0LvRjNGC0LDRgtCw0Lwg0L7QsdCz0L7QstC+0YDQtdC90L3RjyDRgtGA0LXQsdCwINCx0YPQtNC1INC00L7QtNCw0YLQuCDQv9GA0L4g0L/RgNC40YDQvtC00L3QuNC5INCz0LDQt7ABALgBABjY6pXsrTIg2OqV7K0yMABCEGtpeC5mNWViOHI2azZuZm8ilAcKC0FBQUJYdVgyTWdJEuIGCgtBQUFCWHVYMk1nSRILQUFBQlh1WDJNZ0kaJgoJdGV4dC9odG1sEhnQntCx0LPQvtCy0L7RgNC40YLQuDxicj4tIiQKCnRleHQvcGxhaW4SFtCe0LHQs9C+0LLQvtGA0LjRgtC4Ci0qGyIVMTAwMDIyMzY3MzczNjA1MTIwMDQwKAA4ADD1osecrTI49aLHnK0ySowFCgp0ZXh0L3BsYWluEv0E0JfQvtCx0L7QsuKAmdGP0LfQsNC90L3RjyDRg9GH0LDRgdC90LjQutCwINC+0L/RgtC+0LLQvtCz0L4g0LXQvdC10YDQs9C10YLQuNGH0L3QvtCz0L4g0YDQuNC90LrRgyDRidC+0LTQviDQv9C10YDQtdC00LDRh9GWINGW0L3RhNC+0YDQvNCw0YbRltGXINCz0L7RgdC/0L7QtNCw0YDRgdGM0LrQvi3RgtC+0YDQs9C+0LLQtdC70YzQvdGWINC+0L/QtdGA0LDRhtGW0ZcsINC/0L7QsuKAmdGP0LfQsNC90ZYg0Lcg0L7Qv9GC0L7QstC40LzQuCDQtdC90LXRgNCz0LXRgtC40YfQvdC40LzQuCDQv9GA0L7QtNGD0LrRgtCw0LzQuCwg0L3QsCDQvtC/0YLQvtCy0L7QvNGDINC10L3QtdGA0LPQtdGC0LjRh9C90L7QvNGDINGA0LjQvdC60YMsINCy0LrQu9GO0YfQsNGO0YfQuCDQstC40LrQvtC90LDQvdGWINGC0LAg0L3QtdCy0LjQutC+0L3QsNC90ZYg0L/RgNC+0L/QvtC30LjRhtGW0ZcgKNC30LDRj9Cy0LrQuCksINC/0YDQuNC/0LjQvdGP0Y7RgtGM0YHRjyDQtyDQvNC+0LzQtdC90YLRgyDQv9C10YDQtdC00LDRh9GWINGC0LDQutC+0Zcg0ZbQvdGE0L7RgNC80LDRhtGW0Zcg0ZbQvdGI0LjQvCDRg9GH0LDRgdC90LjQutC+0Lwg0L7Qv9GC0L7QstC+0LPQviDQtdC90LXRgNCz0LXRgtC40YfQvdC+0LPQviDRgNC40L3QutGDLloLY2pyZnZqN2t6d29yAiAAeACaAQYIABAAGACqARsSGdCe0LHQs9C+0LLQvtGA0LjRgtC4PGJyPi2wAQC4AQAY9aLHnK0yIPWix5ytMjAAQhBraXgub3lqMnB3ZzZrZDJyItkCCgtBQUFCWHVYMk1OURKnAgoLQUFBQlh1WDJNTlESC0FBQUJYdVgyTU5RGjwKCXRleHQvaHRtbBIvLTxicj7QkNC70LUg0LzQvtC20LvQuNCy0L4g0L7QsdCz0L7QstC+0YDQuNGC0LgiOgoKdGV4dC9wbGFpbhIsLQrQkNC70LUg0LzQvtC20LvQuNCy0L4g0L7QsdCz0L7QstC+0YDQuNGC0LgqGyIVMTAwMDIyMzY3MzczNjA1MTIwMDQwKAA4ADDfrpGarTI4+OmSmq0ySg8KCnRleHQvcGxhaW4SAS5aDDg5bDR5Y2dtd2ozcXICIAB4AJoBBggAEAAYAKoBMRIvLTxicj7QkNC70LUg0LzQvtC20LvQuNCy0L4g0L7QsdCz0L7QstC+0YDQuNGC0LiwAQC4AQAY366Rmq0yIPjpkpqtMjAAQhBraXgud3E5cnkyc3hwaWRzItcQCgtBQUFCWHRuQ3hqNBKlEAoLQUFBQlh0bkN4ajQSC0FBQUJYdG5DeGo0Gp4ECgl0ZXh0L2h0bWwSkATQhtC00LXQvdGC0LjRhNGW0LrQsNGC0L7RgCDQv9C+0LImIzM5O9GP0LfQsNC90L7RlyDQvtC/0LXRgNCw0YbRltGXLCDRidC+INGW0LTQtdC90YLQuNGE0ZbQutGD0ZQg0LTQvtCz0L7QstGW0YAv0YLQvtGA0LPQuCwg0L/QvtCyJiMzOTvRj9C30LDQvdGWINGW0Lcg0LTQsNC90L7RjiDQvtC/0LXRgNCw0YbRltGU0Y4uINCX0LDQt9C90LDRh9Cw0ZTRgtGM0YHRjyDQt9C90LDRh9C10L3QvdGPINC/0L7Qu9GPIDMxINC/0L7QsiYjMzk70Y/Qt9Cw0L3QvtGXINC+0L/QtdGA0LDRhtGW0Zcg0LTQu9GPINGB0YLQsNC90LTQsNGA0YLQvdC40YUg0LTQvtCz0L7QstC+0YDRltCyINCw0LHQviDQv9C+0LvRjyAxMSDQlNC+0LTQsNGC0LrRgyAyINGG0YzQvtCz0L4g0J/QvtGA0Y/QtNC60YMg0LTQu9GPINC/0L7QsiYjMzk70Y/Qt9Cw0L3QuNGFINC90LXRgdGC0LDQvdC00LDRgNGC0L3QuNGFINC00L7Qs9C+0LLQvtGA0ZbQsi48YnI+PGJyPi08YnI+0IbQvdGE0L7RgNC80LDRhtGW0Y8g0LfQsNC/0L7QstC90Y7RlNGC0YzRgdGPINCj0KAihgQKCnRleHQvcGxhaW4S9wPQhtC00LXQvdGC0LjRhNGW0LrQsNGC0L7RgCDQv9C+0LIn0Y/Qt9Cw0L3QvtGXINC+0L/QtdGA0LDRhtGW0ZcsINGJ0L4g0ZbQtNC10L3RgtC40YTRltC60YPRlCDQtNC+0LPQvtCy0ZbRgC/RgtC+0YDQs9C4LCDQv9C+0LIn0Y/Qt9Cw0L3RliDRltC3INC00LDQvdC+0Y4g0L7Qv9C10YDQsNGG0ZbRlNGOLiDQl9Cw0LfQvdCw0YfQsNGU0YLRjNGB0Y8g0LfQvdCw0YfQtdC90L3RjyDQv9C+0LvRjyAzMSDQv9C+0LIn0Y/Qt9Cw0L3QvtGXINC+0L/QtdGA0LDRhtGW0Zcg0LTQu9GPINGB0YLQsNC90LTQsNGA0YLQvdC40YUg0LTQvtCz0L7QstC+0YDRltCyINCw0LHQviDQv9C+0LvRjyAxMSDQlNC+0LTQsNGC0LrRgyAyINGG0YzQvtCz0L4g0J/QvtGA0Y/QtNC60YMg0LTQu9GPINC/0L7QsifRj9C30LDQvdC40YUg0L3QtdGB0YLQsNC90LTQsNGA0YLQvdC40YUg0LTQvtCz0L7QstC+0YDRltCyLgoKLQrQhtC90YTQvtGA0LzQsNGG0ZbRjyDQt9Cw0L/QvtCy0L3RjtGU0YLRjNGB0Y8g0KPQoCobIhUxMDAwMjIzNjczNzM2MDUxMjAwNDAoADgAMOPN1sKtMjit99XDrTJCvwEKC0FBQUJYdG5DeHJnEgtBQUFCWHRuQ3hqNBoeCgl0ZXh0L2h0bWwSEdCU0LvRjyDQntCf0J7QntCfIh8KCnRleHQvcGxhaW4SEdCU0LvRjyDQntCf0J7QntCfKhsiFTEwMDAyMjM2NzM3MzYwNTEyMDA0MCgAOAAwrffVw60yOK331cOtMloMeDRidTV4YndzOWVjcgIgAHgAmgEGCAAQABgAqgETEhHQlNC70Y8g0J7Qn9Ce0J7Qn7ABALgBAEq3AQoKdGV4dC9wbGFpbhKoAdCjINGA0LDQt9GWINGC0L7RgNCz0ZbQsiwg0Y/QutGWINC30LTRltC50YHQvdGO0Y7RgtGM0YHRjyDQvdCwINGB0LjRgdGC0LXQvNCw0YUg0J7Qn9Ce0J7Qnywg0LfQsNC30L3QsNGH0LDRlNGC0YzRgdGPINC30L3QsNGH0LXQvdC90Y8g0L/QvtC70Y8gMzEg0YLQsNC60LjQvCDQntCf0J7QntCfLloMeTBjb2wzdG5la3p4cgIgAHgAmgEGCAAQABgAqgGTBBKQBNCG0LTQtdC90YLQuNGE0ZbQutCw0YLQvtGAINC/0L7QsiYjMzk70Y/Qt9Cw0L3QvtGXINC+0L/QtdGA0LDRhtGW0ZcsINGJ0L4g0ZbQtNC10L3RgtC40YTRltC60YPRlCDQtNC+0LPQvtCy0ZbRgC/RgtC+0YDQs9C4LCDQv9C+0LImIzM5O9GP0LfQsNC90ZYg0ZbQtyDQtNCw0L3QvtGOINC+0L/QtdGA0LDRhtGW0ZTRji4g0JfQsNC30L3QsNGH0LDRlNGC0YzRgdGPINC30L3QsNGH0LXQvdC90Y8g0L/QvtC70Y8gMzEg0L/QvtCyJiMzOTvRj9C30LDQvdC+0Zcg0L7Qv9C10YDQsNGG0ZbRlyDQtNC70Y8g0YHRgtCw0L3QtNCw0YDRgtC90LjRhSDQtNC+0LPQvtCy0L7RgNGW0LIg0LDQsdC+INC/0L7Qu9GPIDExINCU0L7QtNCw0YLQutGDIDIg0YbRjNC+0LPQviDQn9C+0YDRj9C00LrRgyDQtNC70Y8g0L/QvtCyJiMzOTvRj9C30LDQvdC40YUg0L3QtdGB0YLQsNC90LTQsNGA0YLQvdC40YUg0LTQvtCz0L7QstC+0YDRltCyLjxicj48YnI+LTxicj7QhtC90YTQvtGA0LzQsNGG0ZbRjyDQt9Cw0L/QvtCy0L3RjtGU0YLRjNGB0Y8g0KPQoLABALgBABjjzdbCrTIgrffVw60yMABCEGtpeC5uZzNkdjBleG5venci5hcKC0FBQUJYd1NCMEJRErQXCgtBQUFCWHdTQjBCURILQUFBQlh3U0IwQlEalQcKCXRleHQvaHRtbBKHBzQuINCa0L7QvdGC0YDQsNC60YLQuCwg0L/RgNC+INGP0LrRliDQvdC10L7QsdGF0ZbQtNC90L4g0LfQstGW0YLRg9Cy0LDRgtC4INC90LAg0LLQuNC80L7Qs9GDINCQ0LPQtdC90YLRgdGC0LLQsDxicj7QodGC0LDRgtGC0Y8gNCgxKSDQhtC80L/Qu9C10LzQtdC90YLQsNGG0ZbQudC90L7Qs9C+INGA0LXQs9C70LDQvNC10L3RgtGDIFJFTUlUINGC0LDQutC+0LYg0LLRgdGC0LDQvdC+0LLQu9GO0ZQg0L/QtdGA0LXQu9GW0Log0LrQvtC90YLRgNCw0LrRgtGW0LIsINC30LLRltGC0L3RltGB0YLRjCDQt9CwINGP0LrQuNC80Lgg0L3QsNC00LDRlNGC0YzRgdGPINC70LjRiNC1INC90LAg0L7QsdKR0YDRg9C90YLQvtCy0LDQvdC40Lkg0LfQsNC/0LjRgiDQkNCz0LXQvdGC0YHRgtCy0LAg0YLQsCDQvdCwINGB0L/QtdGG0ZbQsNC70YzQvdGW0Lkg0L7RgdC90L7QstGWLiDQptC10Lkg0L/QtdGA0LXQu9GW0Log0LLQutC70Y7Rh9Cw0ZQg0LIg0YHQtdCx0LU8YnI+YSkg0JLQvdGD0YLRgNGW0YjQvdGM0L7Qs9GA0YPQv9C+0LLRliDQutC+0L3RgtGA0LDQutGC0Lg7PGJyPmIpINC60L7QvdGC0YDQsNC60YLQuCDQvdCwINGE0ZbQt9C40YfQvdC1INC/0L7RgdGC0LDRh9Cw0L3QvdGPINC10LvQtdC60YLRgNC+0LXQvdC10YDQs9GW0ZcsINCy0LjRgNC+0LHQu9C10L3QvtGXINC+0LTQvdGW0ZTRjiDQstC40YDQvtCx0L3QuNGH0L7RjiDQvtC00LjQvdC40YbQtdGOINC/0L7RgtGD0LbQvdGW0YHRgtGOINC90LUg0LHRltC70YzRiNC1IDEwINCc0JLRgiDQsNCx0L4g0LLQuNGA0L7QsdC90LjRh9C40LzQuCDQvtC00LjQvdC40YbRj9C80LgsINGB0YPQvNCw0YDQvdCwINC/0L7RgtGD0LbQvdGW0YHRgtGMINGP0LrQuNGFINC00L7RgNGW0LLQvdGO0ZQg0LDQsdC+INC80LXQvdGI0LUgMTAg0JzQktGCLCKNBwoKdGV4dC9wbGFpbhL+BjQuINCa0L7QvdGC0YDQsNC60YLQuCwg0L/RgNC+INGP0LrRliDQvdC10L7QsdGF0ZbQtNC90L4g0LfQstGW0YLRg9Cy0LDRgtC4INC90LAg0LLQuNC80L7Qs9GDINCQ0LPQtdC90YLRgdGC0LLQsArQodGC0LDRgtGC0Y8gNCgxKSDQhtC80L/Qu9C10LzQtdC90YLQsNGG0ZbQudC90L7Qs9C+INGA0LXQs9C70LDQvNC10L3RgtGDIFJFTUlUINGC0LDQutC+0LYg0LLRgdGC0LDQvdC+0LLQu9GO0ZQg0L/QtdGA0LXQu9GW0Log0LrQvtC90YLRgNCw0LrRgtGW0LIsINC30LLRltGC0L3RltGB0YLRjCDQt9CwINGP0LrQuNC80Lgg0L3QsNC00LDRlNGC0YzRgdGPINC70LjRiNC1INC90LAg0L7QsdKR0YDRg9C90YLQvtCy0LDQvdC40Lkg0LfQsNC/0LjRgiDQkNCz0LXQvdGC0YHRgtCy0LAg0YLQsCDQvdCwINGB0L/QtdGG0ZbQsNC70YzQvdGW0Lkg0L7RgdC90L7QstGWLiDQptC10Lkg0L/QtdGA0LXQu9GW0Log0LLQutC70Y7Rh9Cw0ZQg0LIg0YHQtdCx0LUKYSkg0JLQvdGD0YLRgNGW0YjQvdGM0L7Qs9GA0YPQv9C+0LLRliDQutC+0L3RgtGA0LDQutGC0Lg7CmIpINC60L7QvdGC0YDQsNC60YLQuCDQvdCwINGE0ZbQt9C40YfQvdC1INC/0L7RgdGC0LDRh9Cw0L3QvdGPINC10LvQtdC60YLRgNC+0LXQvdC10YDQs9GW0ZcsINCy0LjRgNC+0LHQu9C10L3QvtGXINC+0LTQvdGW0ZTRjiDQstC40YDQvtCx0L3QuNGH0L7RjiDQvtC00LjQvdC40YbQtdGOINC/0L7RgtGD0LbQvdGW0YHRgtGOINC90LUg0LHRltC70YzRiNC1IDEwINCc0JLRgiDQsNCx0L4g0LLQuNGA0L7QsdC90LjRh9C40LzQuCDQvtC00LjQvdC40YbRj9C80LgsINGB0YPQvNCw0YDQvdCwINC/0L7RgtGD0LbQvdGW0YHRgtGMINGP0LrQuNGFINC00L7RgNGW0LLQvdGO0ZQg0LDQsdC+INC80LXQvdGI0LUgMTAg0JzQktGCLCobIhUxMDQyNDE4NTQ3MjUwODg5NjA0NzMoADgAMIL67uWtMjiC+u7lrTJKkwEKCnRleHQvcGxhaW4ShAE4KSDQtNC+0LPQvtCy0L7RgNC4INC/0YDQviDQutGD0L/RltCy0LvRji3Qv9GA0L7QtNCw0LYg0LXQu9C10LrRgtGA0LjRh9C90L7RlyDQtdC90LXRgNCz0ZbRlyDQt9CwIMKr0LfQtdC70LXQvdC40LzCuyDRgtCw0YDQuNGE0L7QvDtaDHB3M3RnZDh5MWlhcHICIAB4AJoBBggAEAAYAKoBigcShwc0LiDQmtC+0L3RgtGA0LDQutGC0LgsINC/0YDQviDRj9C60ZYg0L3QtdC+0LHRhdGW0LTQvdC+INC30LLRltGC0YPQstCw0YLQuCDQvdCwINCy0LjQvNC+0LPRgyDQkNCz0LXQvdGC0YHRgtCy0LA8YnI+0KHRgtCw0YLRgtGPIDQoMSkg0IbQvNC/0LvQtdC80LXQvdGC0LDRhtGW0LnQvdC+0LPQviDRgNC10LPQu9Cw0LzQtdC90YLRgyBSRU1JVCDRgtCw0LrQvtC2INCy0YHRgtCw0L3QvtCy0LvRjtGUINC/0LXRgNC10LvRltC6INC60L7QvdGC0YDQsNC60YLRltCyLCDQt9Cy0ZbRgtC90ZbRgdGC0Ywg0LfQsCDRj9C60LjQvNC4INC90LDQtNCw0ZTRgtGM0YHRjyDQu9C40YjQtSDQvdCwINC+0LHSkdGA0YPQvdGC0L7QstCw0L3QuNC5INC30LDQv9C40YIg0JDQs9C10L3RgtGB0YLQstCwINGC0LAg0L3QsCDRgdC/0LXRhtGW0LDQu9GM0L3RltC5INC+0YHQvdC+0LLRli4g0KbQtdC5INC/0LXRgNC10LvRltC6INCy0LrQu9GO0YfQsNGUINCyINGB0LXQsdC1PGJyPmEpINCS0L3Rg9GC0YDRltGI0L3RjNC+0LPRgNGD0L/QvtCy0ZYg0LrQvtC90YLRgNCw0LrRgtC4Ozxicj5iKSDQutC+0L3RgtGA0LDQutGC0Lgg0L3QsCDRhNGW0LfQuNGH0L3QtSDQv9C+0YHRgtCw0YfQsNC90L3RjyDQtdC70LXQutGC0YDQvtC10L3QtdGA0LPRltGXLCDQstC40YDQvtCx0LvQtdC90L7RlyDQvtC00L3RltGU0Y4g0LLQuNGA0L7QsdC90LjRh9C+0Y4g0L7QtNC40L3QuNGG0LXRjiDQv9C+0YLRg9C20L3RltGB0YLRjiDQvdC1INCx0ZbQu9GM0YjQtSAxMCDQnNCS0YIg0LDQsdC+INCy0LjRgNC+0LHQvdC40YfQuNC80Lgg0L7QtNC40L3QuNGG0Y/QvNC4LCDRgdGD0LzQsNGA0L3QsCDQv9C+0YLRg9C20L3RltGB0YLRjCDRj9C60LjRhSDQtNC+0YDRltCy0L3RjtGUINCw0LHQviDQvNC10L3RiNC1IDEwINCc0JLRgiywAQC4AQAYgvru5a0yIIL67uWtMjAAQhBraXgueHJiYTdhYWd4YWU5ItQBCgtBQUFCWHVYMk1NcxKiAQoLQUFBQlh1WDJNTXMSC0FBQUJYdVgyTU1zGg4KCXRleHQvaHRtbBIBLSIPCgp0ZXh0L3BsYWluEgEtKhsiFTEwMDAyMjM2NzM3MzYwNTEyMDA0MCgAOAAwqIuNmq0yOKiLjZqtMkoRCgp0ZXh0L3BsYWluEgPQsC5aDDNodmQ3MHlpeDNlaHICIAB4AJoBBggAEAAYAKoBAxIBLbABALgBABioi42arTIgqIuNmq0yMABCEGtpeC40emRkMGZ5eGFua3EijAkKC0FBQUJYdG5DeGlZEtoICgtBQUFCWHRuQ3hpWRILQUFBQlh0bkN4aVkaHAoJdGV4dC9odG1sEg8tPGJyPtCX0LDQudCy0LUiGgoKdGV4dC9wbGFpbhIMLQrQl9Cw0LnQstC1KhsiFTEwMDAyMjM2NzM3MzYwNTEyMDA0MCgAOAAw+c+4wq0yOM/ursetMkKPAQoLQUFBQlh0bkN5UTQSC0FBQUJYdG5DeGlZGg4KCXRleHQvaHRtbBIBKyIPCgp0ZXh0L3BsYWluEgErKhsiFTEwMDAyMjM2NzM3MzYwNTEyMDA0MCgAOAAwz+6ux60yOM/ursetMloMN2d1aGEwN3JsZjlncgIgAHgAmgEGCAAQABgAqgEDEgErsAEAuAEASo8GCgp0ZXh0L3BsYWluEoAG0K/QutGJ0L4g0YLRgNC10YLRjyDQvtGB0L7QsdCwINC/0L7QstGW0LTQvtC80LvRj9GUINCy0ZbQtCDRltC80LXQvdGWINC+0LTQvdC+0Zcg0YfQuCDQvtCx0L7RhSDRgdGC0L7RgNGW0L0g0LPQvtGB0L/QvtC00LDRgNGB0YzQutC+LdGC0L7RgNCz0L7QstC10LvRjNC90L7RlyDQvtC/0LXRgNCw0YbRltGXINCw0LHQviDRj9C60YnQviDQvtC00L3QsCDRgdGC0L7RgNC+0L3QsCDQv9C+0LLRltC00L7QvNC70Y/RlCDQtNC10YLQsNC70YzQvdGDINGW0L3RhNC+0YDQvNCw0YbRltGOINC/0YDQviDQtNC+0LPQvtCy0ZbRgCDRgtCw0LrQvtC2INGWINCy0ZbQtCDRltC80LXQvdGWINGW0L3RiNC+0Zcg0YHRgtC+0YDQvtC90LgsINC30LLRltGCINC/0L7QstC40L3QtdC9INC80ZbRgdGC0LjRgtC4INC00LDQvdGWINGB0YLQvtGB0L7QstC90L4g0LrQvtC20L3QvtCz0L4g0YPRh9Cw0YHQvdC40LrQsCDQvtC/0YLQvtCy0L7Qs9C+INC10L3QtdGA0LPQtdGC0LjRh9C90L7Qs9C+INGA0LjQvdC60YMg0ZYg0L/QvtCy0L3QuNC5INC90LDQsdGW0YAg0ZbQvdGE0L7RgNC80LDRhtGW0ZcsINGP0LrQsCDQsdGD0LvQsCDQsSDQv9C+0LLRltC00L7QvNC70LXQvdCwLCDRj9C60LHQuCDQtNCw0L3RliDQv9GA0L4g0LTQvtCz0L7QstC+0YDQuCDQv9C+0LLRltC00L7QvNC70Y/Qu9C40YHRjyDQutC+0LbQvdC40Lwg0YPRh9Cw0YHQvdC40LrQvtC8INC+0L/RgtC+0LLQvtCz0L4g0LXQvdC10YDQs9C10YLQuNGH0L3QvtCz0L4g0YDQuNC90LrRgyDQvtC60YDQtdC80L4uWgwydXI1a3NlMWdrNXlyAiAAeACaAQYIABAAGACqARESDy08YnI+0JfQsNC50LLQtbABALgBABj5z7jCrTIgz+6ux60yMABCEGtpeC4xY2kxcDdhMzl5bmwi4RsKC0FBQUJYdnFNdlE4Eq8bCgtBQUFCWHZxTXZROBILQUFBQlh2cU12UTgaYwoJdGV4dC9odG1sElYtINC/Ljgg0JfQstGW0YLRg9Cy0LDQvdC90Y8g0LHRg9C00LU8YnI+0L8uOSDQstGA0LDRhdGD0LLQsNGC0Lgg0LIg0YfQsNGB0YLQuNC90ZYg0JXQlSJhCgp0ZXh0L3BsYWluElMtINC/Ljgg0JfQstGW0YLRg9Cy0LDQvdC90Y8g0LHRg9C00LUK0L8uOSDQstGA0LDRhdGD0LLQsNGC0Lgg0LIg0YfQsNGB0YLQuNC90ZYg0JXQlSobIhUxMDYwNjQzNDU2NTc3OTE2NzAwNzkoADgAMISgybitMjjwlv7lrTJC3hcKC0FBQUJYd1NCMEI4EgtBQUFCWHZxTXZROBrVBwoJdGV4dC9odG1sEscHLSDQv9GW0LTQv9GD0L3QutGCIDgg0LTQu9GPINC00LjRgdC60YPRgdGW0ZcsINC+0YHQutGW0LvRjNC60LjCoDQuINCa0L7QvdGC0YDQsNC60YLQuCwg0L/RgNC+INGP0LrRliDQvdC10L7QsdGF0ZbQtNC90L4g0LfQstGW0YLRg9Cy0LDRgtC4INC90LAg0LLQuNC80L7Qs9GDINCQ0LPQtdC90YLRgdGC0LLQsDxicj7QodGC0LDRgtGC0Y8gNCgxKSDQhtC80L/Qu9C10LzQtdC90YLQsNGG0ZbQudC90L7Qs9C+INGA0LXQs9C70LDQvNC10L3RgtGDIFJFTUlUINGC0LDQutC+0LYg0LLRgdGC0LDQvdC+0LLQu9GO0ZQg0L/QtdGA0LXQu9GW0Log0LrQvtC90YLRgNCw0LrRgtGW0LIsINC30LLRltGC0L3RltGB0YLRjCDQt9CwINGP0LrQuNC80Lgg0L3QsNC00LDRlNGC0YzRgdGPINC70LjRiNC1INC90LAg0L7QsdKR0YDRg9C90YLQvtCy0LDQvdC40Lkg0LfQsNC/0LjRgiDQkNCz0LXQvdGC0YHRgtCy0LAg0YLQsCDQvdCwINGB0L/QtdGG0ZbQsNC70YzQvdGW0Lkg0L7RgdC90L7QstGWLiDQptC10Lkg0L/QtdGA0LXQu9GW0Log0LLQutC70Y7Rh9Cw0ZQg0LIg0YHQtdCx0LU8YnI+YSkg0JLQvdGD0YLRgNGW0YjQvdGM0L7Qs9GA0YPQv9C+0LLRliDQutC+0L3RgtGA0LDQutGC0Lg7PGJyPmIpINC60L7QvdGC0YDQsNC60YLQuCDQvdCwINGE0ZbQt9C40YfQvdC1INC/0L7RgdGC0LDRh9Cw0L3QvdGPINC10LvQtdC60YLRgNC+0LXQvdC10YDQs9GW0ZcsINCy0LjRgNC+0LHQu9C10L3QvtGXINC+0LTQvdGW0ZTRjiDQstC40YDQvtCx0L3QuNGH0L7RjiDQvtC00LjQvdC40YbQtdGOINC/0L7RgtGD0LbQvdGW0YHRgtGOINC90LUg0LHRltC70YzRiNC1IDEwINCc0JLRgiDQsNCx0L4g0LLQuNGA0L7QsdC90LjRh9C40LzQuCDQvtC00LjQvdC40YbRj9C80LgsINGB0YPQvNCw0YDQvdCwINC/0L7RgtGD0LbQvdGW0YHRgtGMINGP0LrQuNGFINC00L7RgNGW0LLQvdGO0ZQg0LDQsdC+INC80LXQvdGI0LUgMTAg0JzQktGCLCLNBwoKdGV4dC9wbGFpbhK+By0g0L/RltC00L/Rg9C90LrRgiA4INC00LvRjyDQtNC40YHQutGD0YHRltGXLCDQvtGB0LrRltC70YzQutC4wqA0LiDQmtC+0L3RgtGA0LDQutGC0LgsINC/0YDQviDRj9C60ZYg0L3QtdC+0LHRhdGW0LTQvdC+INC30LLRltGC0YPQstCw0YLQuCDQvdCwINCy0LjQvNC+0LPRgyDQkNCz0LXQvdGC0YHRgtCy0LAK0KHRgtCw0YLRgtGPIDQoMSkg0IbQvNC/0LvQtdC80LXQvdGC0LDRhtGW0LnQvdC+0LPQviDRgNC10LPQu9Cw0LzQtdC90YLRgyBSRU1JVCDRgtCw0LrQvtC2INCy0YHRgtCw0L3QvtCy0LvRjtGUINC/0LXRgNC10LvRltC6INC60L7QvdGC0YDQsNC60YLRltCyLCDQt9Cy0ZbRgtC90ZbRgdGC0Ywg0LfQsCDRj9C60LjQvNC4INC90LDQtNCw0ZTRgtGM0YHRjyDQu9C40YjQtSDQvdCwINC+0LHSkdGA0YPQvdGC0L7QstCw0L3QuNC5INC30LDQv9C40YIg0JDQs9C10L3RgtGB0YLQstCwINGC0LAg0L3QsCDRgdC/0LXRhtGW0LDQu9GM0L3RltC5INC+0YHQvdC+0LLRli4g0KbQtdC5INC/0LXRgNC10LvRltC6INCy0LrQu9GO0YfQsNGUINCyINGB0LXQsdC1CmEpINCS0L3Rg9GC0YDRltGI0L3RjNC+0LPRgNGD0L/QvtCy0ZYg0LrQvtC90YLRgNCw0LrRgtC4OwpiKSDQutC+0L3RgtGA0LDQutGC0Lgg0L3QsCDRhNGW0LfQuNGH0L3QtSDQv9C+0YHRgtCw0YfQsNC90L3RjyDQtdC70LXQutGC0YDQvtC10L3QtdGA0LPRltGXLCDQstC40YDQvtCx0LvQtdC90L7RlyDQvtC00L3RltGU0Y4g0LLQuNGA0L7QsdC90LjRh9C+0Y4g0L7QtNC40L3QuNGG0LXRjiDQv9C+0YLRg9C20L3RltGB0YLRjiDQvdC1INCx0ZbQu9GM0YjQtSAxMCDQnNCS0YIg0LDQsdC+INCy0LjRgNC+0LHQvdC40YfQuNC80Lgg0L7QtNC40L3QuNGG0Y/QvNC4LCDRgdGD0LzQsNGA0L3QsCDQv9C+0YLRg9C20L3RltGB0YLRjCDRj9C60LjRhSDQtNC+0YDRltCy0L3RjtGUINCw0LHQviDQvNC10L3RiNC1IDEwINCc0JLRgiwqGyIVMTA0MjQxODU0NzI1MDg4OTYwNDczKAA4ADDwlv7lrTI48Jb+5a0yWgw2dHBma29wdTRnZGVyAiAAeACaAQYIABAAGACqAcoHEscHLSDQv9GW0LTQv9GD0L3QutGCIDgg0LTQu9GPINC00LjRgdC60YPRgdGW0ZcsINC+0YHQutGW0LvRjNC60LjCoDQuINCa0L7QvdGC0YDQsNC60YLQuCwg0L/RgNC+INGP0LrRliDQvdC10L7QsdGF0ZbQtNC90L4g0LfQstGW0YLRg9Cy0LDRgtC4INC90LAg0LLQuNC80L7Qs9GDINCQ0LPQtdC90YLRgdGC0LLQsDxicj7QodGC0LDRgtGC0Y8gNCgxKSDQhtC80L/Qu9C10LzQtdC90YLQsNGG0ZbQudC90L7Qs9C+INGA0LXQs9C70LDQvNC10L3RgtGDIFJFTUlUINGC0LDQutC+0LYg0LLRgdGC0LDQvdC+0LLQu9GO0ZQg0L/QtdGA0LXQu9GW0Log0LrQvtC90YLRgNCw0LrRgtGW0LIsINC30LLRltGC0L3RltGB0YLRjCDQt9CwINGP0LrQuNC80Lgg0L3QsNC00LDRlNGC0YzRgdGPINC70LjRiNC1INC90LAg0L7QsdKR0YDRg9C90YLQvtCy0LDQvdC40Lkg0LfQsNC/0LjRgiDQkNCz0LXQvdGC0YHRgtCy0LAg0YLQsCDQvdCwINGB0L/QtdGG0ZbQsNC70YzQvdGW0Lkg0L7RgdC90L7QstGWLiDQptC10Lkg0L/QtdGA0LXQu9GW0Log0LLQutC70Y7Rh9Cw0ZQg0LIg0YHQtdCx0LU8YnI+YSkg0JLQvdGD0YLRgNGW0YjQvdGM0L7Qs9GA0YPQv9C+0LLRliDQutC+0L3RgtGA0LDQutGC0Lg7PGJyPmIpINC60L7QvdGC0YDQsNC60YLQuCDQvdCwINGE0ZbQt9C40YfQvdC1INC/0L7RgdGC0LDRh9Cw0L3QvdGPINC10LvQtdC60YLRgNC+0LXQvdC10YDQs9GW0ZcsINCy0LjRgNC+0LHQu9C10L3QvtGXINC+0LTQvdGW0ZTRjiDQstC40YDQvtCx0L3QuNGH0L7RjiDQvtC00LjQvdC40YbQtdGOINC/0L7RgtGD0LbQvdGW0YHRgtGOINC90LUg0LHRltC70YzRiNC1IDEwINCc0JLRgiDQsNCx0L4g0LLQuNGA0L7QsdC90LjRh9C40LzQuCDQvtC00LjQvdC40YbRj9C80LgsINGB0YPQvNCw0YDQvdCwINC/0L7RgtGD0LbQvdGW0YHRgtGMINGP0LrQuNGFINC00L7RgNGW0LLQvdGO0ZQg0LDQsdC+INC80LXQvdGI0LUgMTAg0JzQktGCLLABALgBAEpBCgp0ZXh0L3BsYWluEjM4KSDQndC1INC/0YDQuNC50LzQsNGC0LggCjkpINCd0LUg0L/RgNC40LnQvNCw0YLQuC5aDHhlNzFscHMyeXV5eHICIAB4AJoBBggAEAAYAKoBWBJWLSDQvy44INCX0LLRltGC0YPQstCw0L3QvdGPINCx0YPQtNC1PGJyPtC/Ljkg0LLRgNCw0YXRg9Cy0LDRgtC4INCyINGH0LDRgdGC0LjQvdGWINCV0JWwAQC4AQAYhKDJuK0yIPCW/uWtMjAAQhBraXguN3RqbmJlM2M2b3V4IoQGCgtBQUFCWHVYMk1VQRLTBQoLQUFBQlh1WDJNVUESC0FBQUJYdVgyTVVBGp4BCgl0ZXh0L2h0bWwSkAHQndCwINC+0LHQs9C+0LLQvtGA0LXQvdC90Y88YnI+LSAo0J/QvtC/0LXRgNC10LTQvdGM0L4pPGJyPtCd0LXQvNCw0ZQg0L7QutGA0LXQvNC40YUg0LTQvtCz0L7QstC+0YDRltCyLCDQv9C+0LLRj9C30LDQvdC40YUg0Lcg0LTQvtGB0YLRg9C/0L7QvC4imQEKCnRleHQvcGxhaW4SigHQndCwINC+0LHQs9C+0LLQvtGA0LXQvdC90Y8KLSAo0J/QvtC/0LXRgNC10LTQvdGM0L4pCtCd0LXQvNCw0ZQg0L7QutGA0LXQvNC40YUg0LTQvtCz0L7QstC+0YDRltCyLCDQv9C+0LLRj9C30LDQvdC40YUg0Lcg0LTQvtGB0YLRg9C/0L7QvC4qGyIVMTAwMDIyMzY3MzczNjA1MTIwMDQwKAA4ADDOmoKbrTI4zpqCm60ySpUBCgp0ZXh0L3BsYWluEoYB0L/QvtCy4oCZ0Y/Qt9Cw0L3RliDQtyDQtNC+0YHRgtGD0L/QvtC8INC00L4g0L/RgNC+0L/Rg9GB0LrQvdC+0Zcg0YHQv9GA0L7QvNC+0LbQvdC+0YHRgtGWINC80ZbQttC00LXRgNC20LDQstC90LjRhSDQv9C10YDQtdGC0LjQvdGW0LJaC2p6ZGVibG03M3MzcgIgAHgAmgEGCAAQABgAqgGTARKQAdCd0LAg0L7QsdCz0L7QstC+0YDQtdC90L3Rjzxicj4tICjQn9C+0L/QtdGA0LXQtNC90YzQvik8YnI+0J3QtdC80LDRlCDQvtC60YDQtdC80LjRhSDQtNC+0LPQvtCy0L7RgNGW0LIsINC/0L7QstGP0LfQsNC90LjRhSDQtyDQtNC+0YHRgtGD0L/QvtC8LrABALgBABjOmoKbrTIgzpqCm60yMABCD2tpeC5uc2M1NXhscDVtcyK0CwoLQUFBQlh0bkN4aFESggsKC0FBQUJYdG5DeGhREgtBQUFCWHRuQ3hoURphCgl0ZXh0L2h0bWwSVNCU0LvRjyDQvtCx0LPQvtCy0L7RgNC10L3QvdGPwqA8YnI+0JLRgNCw0YXQvtCy0LDQvdC+INGDINGW0L3RiNGW0Lkg0YDQtdC00LDQutGG0ZbRlyJfCgp0ZXh0L3BsYWluElHQlNC70Y8g0L7QsdCz0L7QstC+0YDQtdC90L3Rj8KgCtCS0YDQsNGF0L7QstCw0L3QviDRgyDRltC90YjRltC5INGA0LXQtNCw0LrRhtGW0ZcqGyIVMTAwMDIyMzY3MzczNjA1MTIwMDQwKAA4ADCSqqDCrTI4kqqgwq0ySvoHCgp0ZXh0L3BsYWluEusH0KPRh9Cw0YHQvdC40LrQuCDQvtC/0YLQvtCy0L7Qs9C+INC10L3QtdGA0LPQtdGC0LjRh9C90L7Qs9C+INGA0LjQvdC60YMg0LzQvtC20YPRgtGMINC90LDQtNCw0LLQsNGC0Lgg0ZbQvdGE0L7RgNC80LDRhtGW0Y4g0L/RgNC+INC30LTRltC50YHQvdC10L3RliDQs9C+0YHQv9C+0LTQsNGA0YHRjNC60L4t0YLQvtGA0LPQvtCy0LXQu9GM0L3RliDQvtC/0LXRgNCw0YbRltGXLCDQv9C+0LLigJnRj9C30LDQvdGWINC3INC+0L/RgtC+0LLQuNC80Lgg0LXQvdC10YDQs9C10YLQuNGH0L3QuNC80Lgg0L/RgNC+0LTRg9C60YLQsNC80LgsINC90LAg0L7Qv9GC0L7QstC+0LzRgyDQtdC90LXRgNCz0LXRgtC40YfQvdC+0LzRgyDRgNC40L3QutGDLCDQstC60LvRjtGH0LDRjtGH0Lgg0LLQuNC60L7QvdCw0L3RliDRgtCwINC90LXQstC40LrQvtC90LDQvdGWINC/0YDQvtC/0L7Qt9C40YbRltGXICjQt9Cw0Y/QstC60LgpINGP0Log0LHQtdC30L/QvtGB0LXRgNC10LTQvdGM0L4g0LLRltC0INGB0LLQvtCz0L4g0ZbQvNC10L3Rliwg0YLQsNC6INGWINGI0LvRj9GF0L7QvCDQtNC10LvQtdCz0YPQstCw0L3QvdGPINC/0L7QstC90L7QstCw0LbQtdC90Ywg0YnQvtC00L4g0L3QsNC00LDQvdC90Y8g0ZbQvdGE0L7RgNC80LDRhtGW0Zcg0L/RgNC+INC30LTRltC50YHQvdC10L3RliDQvtC/0LXRgNCw0YbRltGXINC3INC+0L/RgtC+0LLQuNC80Lgg0LXQvdC10YDQs9C10YLQuNGH0L3QuNC80Lgg0L/RgNC+0LTRg9C60YLQsNC80Lgg0L7QtNC90LjQvCDRg9GH0LDRgdC90LjQutC+0Lwg0YPQs9C+0LTQuCDRltC90YjQvtC80YMg0LDQsdC+INGC0YDQtdGC0ZbQuSDQvtGB0L7QsdGWINC90LAg0L/RltC00YHRgtCw0LLRliDQvtC60YDQtdC80L7RlyDQv9C40YHRjNC80L7QstC+0Zcg0LTQvtC80L7QstC70LXQvdC+0YHRgtGWINC/0YDQviDQtNC10LvQtdCz0YPQstCw0L3QvdGPINCw0LHQviDQvdCwINC/0ZbQtNGB0YLQsNCy0ZYg0L/QvtC70L7QttC10L3QvdGPINC00ZbRjuKAploMcnN5aGc5ZDM2MDd3cgIgAHgAmgEGCAAQABgAqgFWElTQlNC70Y8g0L7QsdCz0L7QstC+0YDQtdC90L3Rj8KgPGJyPtCS0YDQsNGF0L7QstCw0L3QviDRgyDRltC90YjRltC5INGA0LXQtNCw0LrRhtGW0ZewAQC4AQAYkqqgwq0yIJKqoMKtMjAAQhBraXgubnV0ejN2NTNtaXRnIqICCgtBQUFCWHdTQjBsTRLsAQoLQUFBQlh3U0IwbE0SC0FBQUJYd1NCMGxNGg0KCXRleHQvaHRtbBIAIg4KCnRleHQvcGxhaW4SACobIhUxMTIxMjQyNzc5MDc2NTAzODUwOTkoADgAMK7CseutMjjb6LHrrTJKTAokYXBwbGljYXRpb24vdm5kLmdvb2dsZS1hcHBzLmRvY3MubWRzGiTC19rkAR4aHAoYChLQn9C+0YDRj9C00LrRgyA2MTgQARgAEAFaDDJlcWtpcncwemtuc3ICIAB4AIIBFHN1Z2dlc3Qua2g0cWJmZm1pZWVlmgEGCAAQABgAsAEAuAEAGK7CseutMiDb6LHrrTIwAEIUc3VnZ2VzdC5raDRxYmZmbWllZWUi+QUKC0FBQUJYd1NCMHU0EsMFCgtBQUFCWHdTQjB1NBILQUFBQlh3U0IwdTQaDQoJdGV4dC9odG1sEgAiDgoKdGV4dC9wbGFpbhIAKhsiFTExMjEyNDI3NzkwNzY1MDM4NTA5OSgAOAAwzreZ7K0yOOGgm+ytMkKlAgoLQUFBQlh3U0IwdTgSC0FBQUJYd1NCMHU0GkAKCXRleHQvaHRtbBIz0LfQsNGA0LDQtyDQv9GA0L4g0YbQtSDQvdC1INGC0YDQtdCx0LAg0L/QuNGB0LDRgtC4IkEKCnRleHQvcGxhaW4SM9C30LDRgNCw0Lcg0L/RgNC+INGG0LUg0L3QtSDRgtGA0LXQsdCwINC/0LjRgdCw0YLQuCobIhUxMTIxMjQyNzc5MDc2NTAzODUwOTkoADgAMOGgm+ytMjjhoJvsrTJaDG0wZnI3eGJtOGJsbXICIAB4AJoBBggAEAAYAKoBNRIz0LfQsNGA0LDQtyDQv9GA0L4g0YbQtSDQvdC1INGC0YDQtdCx0LAg0L/QuNGB0LDRgtC4sAEAuAEASvoBCiRhcHBsaWNhdGlvbi92bmQuZ29vZ2xlLWFwcHMuZG9jcy5tZHMa0QHC19rkAcoBEscBCsIBCrsB0J/RgNC+0L/QvtC90YPRlNGC0YzRgdGPINC00L7Qs9C+0LLQvtGA0Lgg0LrRg9C/0ZbQstC70ZYt0L/RgNC+0LTQsNC20YMsINC00L7Qs9C+0LLQvtGA0Lgg0L/QvtGB0YLQsNGH0LDQvdC90Y8sINGP0LrRliDRg9C60LvQsNC00LXQvdGWINC90LAg0L/RltC00YHRgtCw0LLRliDRgNGW0YjQtdC90L3RjyDQmtCw0LHRltC90LXRghABGAEQAVoMbDVhd3ZsZHVqbm1ncgIgAHgAggEUc3VnZ2VzdC44Nm4xbDQ2cmF4bzeaAQYIABAAGACwAQC4AQAYzreZ7K0yIOGgm+ytMjAAQhRzdWdnZXN0Ljg2bjFsNDZyYXhvNyLDAwoLQUFBQlh0bkN4aEUSkQMKC0FBQUJYdG5DeGhFEgtBQUFCWHRuQ3hoRRomCgl0ZXh0L2h0bWwSGS08YnI+0JLRltC00L/QvtCy0ZbQtNCw0ZQiJAoKdGV4dC9wbGFpbhIWLQrQktGW0LTQv9C+0LLRltC00LDRlCobIhUxMDAwMjIzNjczNzM2MDUxMjAwNDAoADgAMI36msKtMjiN+prCrTJKugEKCnRleHQvcGxhaW4SqwHRgtCwINC/0YDQviDQvtGB0L3QvtCy0L3RliAo0YTRg9C90LTQsNC80LXQvdGC0LDQu9GM0L3Rlikg0LTQsNC90ZYg0L3QsCDRgNC40L3QutGDINC10LvQtdC60YLRgNC40YfQvdC+0Zcg0LXQvdC10YDQs9GW0Zcg0YLQsCDQvdCwINGA0LjQvdC60YMg0L/RgNC40YDQvtC00L3QvtCz0L4g0LPQsNC30YNaDGZpb2RtYXhzdnVwdnICIAB4AJoBBggAEAAYAKoBGxIZLTxicj7QktGW0LTQv9C+0LLRltC00LDRlLABALgBABiN+prCrTIgjfqawq0yMABCEGtpeC5xMjhiOXk4eDZ6cGIi9QMKC0FBQUJYdVgyTVRrEsMDCgtBQUFCWHVYMk1UaxILQUFBQlh1WDJNVGsaZQoJdGV4dC9odG1sEljQndC1INC60L7RgNC10LrRgtC90L4uPGJyPjxicj7QlNGA0YPQs9CwINGH0LDRgdGC0LjQvdCwIC0g0L/QuNGC0LDQvdC90Y8g0LTQviDQs9Cw0LfRltCyImAKCnRleHQvcGxhaW4SUtCd0LUg0LrQvtGA0LXQutGC0L3Qvi4KCtCU0YDRg9Cz0LAg0YfQsNGB0YLQuNC90LAgLSDQv9C40YLQsNC90L3RjyDQtNC+INCz0LDQt9GW0LIqGyIVMTAwMDIyMzY3MzczNjA1MTIwMDQwKAA4ADDd8/iarTI43fP4mq0ySjMKCnRleHQvcGxhaW4SJdC10LvQtdC60YLRgNC40YfQvdC+0Zcg0LXQvdC10YDQs9GW0ZdaDHRpamkxanlwd2tqanICIAB4AJoBBggAEAAYAKoBWhJY0J3QtSDQutC+0YDQtdC60YLQvdC+Ljxicj48YnI+0JTRgNGD0LPQsCDRh9Cw0YHRgtC40L3QsCAtINC/0LjRgtCw0L3QvdGPINC00L4g0LPQsNC30ZbQsrABALgBABjd8/iarTIg3fP4mq0yMABCEGtpeC5lZnkyNWtzcWdobGciuQIKC0FBQUJYdG5DeGhJEocCCgtBQUFCWHRuQ3hoSRILQUFBQlh0bkN4aEkaIQoJdGV4dC9odG1sEhQtPGJyPtCU0LjQsiDQstC40YnQtSIfCgp0ZXh0L3BsYWluEhEtCtCU0LjQsiDQstC40YnQtSobIhUxMDAwMjIzNjczNzM2MDUxMjAwNDAoADgAMMjcm8KtMjjI3JvCrTJKQQoKdGV4dC9wbGFpbhIz0L3QsCDRgNC40L3QutGDINC10LvQtdC60YLRgNC40YfQvdC+0Zcg0LXQvdC10YDQs9GWWgs0ajV5MWl5enE3MnICIAB4AJoBBggAEAAYAKoBFhIULTxicj7QlNC40LIg0LLQuNGJ0LWwAQC4AQAYyNybwq0yIMjcm8KtMjAAQhBraXgub2ZjcmwyZnkyZ2o4IpECCgtBQUFCWHVYMk1UbxLfAQoLQUFBQlh1WDJNVG8SC0FBQUJYdVgyTVRvGhMKCXRleHQvaHRtbBIGOikpKSkpIhQKCnRleHQvcGxhaW4SBjopKSkpKSobIhUxMDAwMjIzNjczNzM2MDUxMjAwNDAoADgAMJWY+5qtMjiVmPuarTJKPwoKdGV4dC9wbGFpbhIx0L3Rg9GC0YDRltGI0L3RjNC+0LPRgNGD0L/QvtCy0ZYg0LTQvtCz0L7QstC+0YDQuFoMbmowd2Q0YjY5NWFscgIgAHgAmgEGCAAQABgAqgEIEgY6KSkpKSmwAQC4AQAYlZj7mq0yIJWY+5qtMjAAQhBraXguMTF6aXRlZTg3bjhmIsMDCgtBQUFCWHVYMk1VURKRAwoLQUFBQlh1WDJNVVESC0FBQUJYdVgyTVVRGjcKCXRleHQvaHRtbBIqLTxicj7QkNC70LUg0L/QuNGC0LDQvdC90Y8g0LTQviDQs9Cw0LfRltCyIjUKCnRleHQvcGxhaW4SJy0K0JDQu9C1INC/0LjRgtCw0L3QvdGPINC00L4g0LPQsNC30ZbQsiobIhUxMDAwMjIzNjczNzM2MDUxMjAwNDAoADgAMK6Ph5utMjiuj4ebrTJKiAEKCnRleHQvcGxhaW4SejEwKSDQtNC+0LPQvtCy0L7RgNC4INC/0L7RgdGC0LDRh9Cw0L3QvdGPLCDRg9C60LvQsNC00LXQvdGWINC/0L7RgdGC0LDRh9Cw0LvRjNC90LjQutC+0LwgwqvQvtGB0YLQsNC90L3RjNC+0Zcg0L3QsNC00ZbRl8K7Wgtka2VkYWwxZnR5ZHICIAB4AJoBBggAEAAYAKoBLBIqLTxicj7QkNC70LUg0L/QuNGC0LDQvdC90Y8g0LTQviDQs9Cw0LfRltCysAEAuAEAGK6Ph5utMiCuj4ebrTIwAEIQa2l4LnZ1aHkwdGJ1eWRoNyK0AgoLQUFBQlh3U0IwbUUS/gEKC0FBQUJYd1NCMG1FEgtBQUFCWHdTQjBtRRoNCgl0ZXh0L2h0bWwSACIOCgp0ZXh0L3BsYWluEgAqGyIVMTEyMTI0Mjc3OTA3NjUwMzg1MDk5KAA4ADDp9bbrrTI41L23660ySl4KJGFwcGxpY2F0aW9uL3ZuZC5nb29nbGUtYXBwcy5kb2NzLm1kcxo2wtfa5AEwGi4KKgok0LDQsdC+INC/0YDQuNGA0L7QtNC90L7Qs9C+INCz0LDQt9GDEAEYABABWgxuYzY0aDJsZ29wMnNyAiAAeACCARRzdWdnZXN0Lm9pNjNkeGN2dHlidZoBBggAEAAYALABALgBABjp9bbrrTIg1L23660yMABCFHN1Z2dlc3Qub2k2M2R4Y3Z0eWJ1Is0CCgtBQUFCWHVYMk1UcxKbAgoLQUFBQlh1WDJNVHMSC0FBQUJYdVgyTVRzGg4KCXRleHQvaHRtbBIBLSIPCgp0ZXh0L3BsYWluEgEtKhsiFTEwMDAyMjM2NzM3MzYwNTEyMDA0MCgAOAAwjLz7mq0yOIy8+5qtMkqJAQoKdGV4dC9wbGFpbhJ70LTQvtCz0L7QstGW0YAgINC10LrRgdC/0L7RgNGC0YMt0ZbQvNC/0L7RgNGC0YMg0LXQu9C10LrRgtGA0LjRh9C90L7RlyDQtdC90LXRgNCz0ZbRlyDQsNCx0L4g0L/RgNC40YDQvtC00L3QvtCz0L4g0LPQsNC30YM7WgxvdXd5cDVrNjJvc3VyAiAAeACaAQYIABAAGACqAQMSAS2wAQC4AQAYjLz7mq0yIIy8+5qtMjAAQhBraXguYmJhaGRpanZpbWMxIsACCgtBQUFCWHdTQjB2NBKKAgoLQUFBQlh3U0IwdjQSC0FBQUJYd1NCMHY0Gg0KCXRleHQvaHRtbBIAIg4KCnRleHQvcGxhaW4SACobIhUxMTIxMjQyNzc5MDc2NTAzODUwOTkoADgAMISqp+ytMjj9sqfsrTJKawokYXBwbGljYXRpb24vdm5kLmdvb2dsZS1hcHBzLmRvY3MubWRzGkPC19rkAT0SOwo3CjHQkdGW0LTQsC4g0J/QvtGC0YDQtdCx0YPRlCDQvtCx0LPQvtCy0L7RgNC10L3QvdGPEAEYABABWgs1N3l4dDJyaW82Y3ICIAB4AIIBFHN1Z2dlc3QucWZ5bGNod3F0dDQ1mgEGCAAQABgAsAEAuAEAGISqp+ytMiD9sqfsrTIwAEIUc3VnZ2VzdC5xZnlsY2h3cXR0NDUi6gIKC0FBQUJYdVgyTVR3ErgCCgtBQUFCWHVYMk1UdxILQUFBQlh1WDJNVHcaHAoJdGV4dC9odG1sEg/QtNC40LIg0LLQuNGJ0LUiHQoKdGV4dC9wbGFpbhIP0LTQuNCyINCy0LjRidC1KhsiFTEwMDAyMjM2NzM3MzYwNTEyMDA0MCgAOAAwxe78mq0yOMXu/JqtMkp9Cgp0ZXh0L3BsYWluEm/RhNC+0YDQstCw0YDQtNC4INGDINGA0L7Qt9GD0LzRltC90L3RliDQstC40LfQvdCw0YfQtdC90Ywg0J/QvtC00LDRgtC60L7QstC+0LPQviDQutC+0LTQtdC60YHRgyDQo9C60YDQsNGX0L3QuCxaDGR6enh5Y2Zhd3gxYnICIAB4AJoBBggAEAAYAKoBERIP0LTQuNCyINCy0LjRidC1sAEAuAEAGMXu/JqtMiDF7vyarTIwAEIQa2l4LmU4aGh0Mng1a3RleiLRBQoLQUFBQlh1WDJNVVkSnwUKC0FBQUJYdVgyTVVZEgtBQUFCWHVYMk1VWRpLCgl0ZXh0L2h0bWwSPi0g0JfQstGW0YLRg9Cy0LDQvdC90Y8g0LHRg9C00LU8YnI+0J3QsCDQvtCx0LPQvtCy0L7RgNC10L3QvdGPIkkKCnRleHQvcGxhaW4SOy0g0JfQstGW0YLRg9Cy0LDQvdC90Y8g0LHRg9C00LUK0J3QsCDQvtCx0LPQvtCy0L7RgNC10L3QvdGPKhsiFTEwMDAyMjM2NzM3MzYwNTEyMDA0MCgAOAAwo5qLm60yOImS2LitMkKWAgoLQUFBQlh2cU12UTASC0FBQUJYdVgyTVVZGjsKCXRleHQvaHRtbBIu0L8uOSDQstGA0LDRhdGD0LLQsNGC0Lgg0LIg0YfQsNGB0YLQuNC90ZYg0JXQlSI8Cgp0ZXh0L3BsYWluEi7Qvy45INCy0YDQsNGF0YPQstCw0YLQuCDQsiDRh9Cw0YHRgtC40L3RliDQldCVKhsiFTEwNjA2NDM0NTY1Nzc5MTY3MDA3OSgAOAAwvd/EuK0yOImS2LitMloMaHV1YWdyN2g4OW0xcgIgAHgAmgEGCAAQABgAqgEwEi7Qvy45INCy0YDQsNGF0YPQstCw0YLQuCDQsiDRh9Cw0YHRgtC40L3RliDQldCVsAEAuAEASkEKCnRleHQvcGxhaW4SMzgpINCd0LUg0L/RgNC40LnQvNCw0YLQuCAKOSkg0J3QtSDQv9GA0LjQudC80LDRgtC4LloMdW1jdGNmaGhrM3JscgIgAHgAmgEGCAAQABgAqgFAEj4tINCX0LLRltGC0YPQstCw0L3QvdGPINCx0YPQtNC1PGJyPtCd0LAg0L7QsdCz0L7QstC+0YDQtdC90L3Rj7ABALgBABijmoubrTIgiZLYuK0yMABCEGtpeC5tNG1zaWg3Ynpmd2oioQIKC0FBQUJYdG5DeGdzEu8BCgtBQUFCWHRuQ3hncxILQUFBQlh0bkN4Z3MaHAoJdGV4dC9odG1sEg8tPGJyPtCX0LDQutC+0L0iGgoKdGV4dC9wbGFpbhIMLQrQl9Cw0LrQvtC9KhsiFTEwMDAyMjM2NzM3MzYwNTEyMDA0MCgAOAAwuJ2Rwq0yOLidkcKtMko3Cgp0ZXh0L3BsYWluEinQstGW0LTQv9C+0LLRltC00L3QuNGFINC00L7Qs9C+0LLQvtGA0ZbQsloMcHBxeTcybWxoZzJ3cgIgAHgAmgEGCAAQABgAqgEREg8tPGJyPtCX0LDQutC+0L2wAQC4AQAYuJ2Rwq0yILidkcKtMjAAQhBraXgucDcxaDJ2ODV5bG05Iq4ICgtBQUFCWHVYMk1UQRL8BwoLQUFBQlh1WDJNVEESC0FBQUJYdVgyTVRBGogBCgl0ZXh0L2h0bWwSey08YnI+0KDQldCc0IbQoiDQv9C10YDQtdCx0LTQsNGH0LDRlCDQt9Cy0ZbRgtGD0LLQsNGC0Lgg0Y/QuiDQv9GA0L4g0YPQutC70LDQtNCw0L3QvdGPLCDRgtCw0Log0ZYg0L/RgNC+INCy0LjQutC+0L3QsNC90L3RjyKGAQoKdGV4dC9wbGFpbhJ4LQrQoNCV0JzQhtCiINC/0LXRgNC10LHQtNCw0YfQsNGUINC30LLRltGC0YPQstCw0YLQuCDRj9C6INC/0YDQviDRg9C60LvQsNC00LDQvdC90Y8sINGC0LDQuiDRliDQv9GA0L4g0LLQuNC60L7QvdCw0L3QvdGPKhsiFTEwMDAyMjM2NzM3MzYwNTEyMDA0MCgAOAAwuJ/omq0yOLif6JqtMkr9AwoKdGV4dC9wbGFpbhLuA9CU0LvRjyDRg9C90LjQutC90LXQvdC90Y8g0YHRg9C80L3RltCy0ZbQsiwg0L/QvtCy0ZbQtNC+0LzQu9C10L3QvdGOINC/0ZbQtNC70Y/Qs9Cw0ZQg0ZbQvdGE0L7RgNC80LDRhtGW0Y8g0L/RgNC+INC30LTRltC50YHQvdC10L3RliDQs9C+0YHQv9C+0LTQsNGA0YHRjNC60L4t0YLQvtGA0LPQvtCy0LXQu9GM0L3RliDQvtC/0LXRgNCw0YbRltGXLCDQsCDQvdC1INC/0YDQviDRhNCw0LrRgiDRg9C60LvQsNC00LXQvdC90Y8g0YPQs9C+0LQg0Lcg0LzQtdGC0L7RjiDQstC40LfQvdCw0YfQtdC90L3RjyDQvtGB0L3QvtCy0L3QuNGFINGD0LzQvtCyINGB0L/RltCy0L/RgNCw0YbRliAo0LHQtdC3INC/0L7Qs9C+0LTQttC10L3QvdGPINC/0LXRgNGW0L7QtNGDINGC0LAg0LzRltGB0YbRjyDQv9C+0YHRgtCw0YfQsNC90L3Rjywg0YbRltC90Lgg0L7Qv9GC0L7QstC+0LPQviDQtdC90LXRgNCz0LXRgtC40YfQvdC+0LPQviDQv9GA0L7QtNGD0LrRgtGDINGC0L7RidC+KS47WgwyeXZvbjF0dHdiZG5yAiAAeACaAQYIABAAGACqAX0Sey08YnI+0KDQldCc0IbQoiDQv9C10YDQtdCx0LTQsNGH0LDRlCDQt9Cy0ZbRgtGD0LLQsNGC0Lgg0Y/QuiDQv9GA0L4g0YPQutC70LDQtNCw0L3QvdGPLCDRgtCw0Log0ZYg0L/RgNC+INCy0LjQutC+0L3QsNC90L3Rj7ABALgBABi4n+iarTIguJ/omq0yMABCEGtpeC44cWh3anljZnp6a2ciqAIKC0FBQUJYdVgyTWNzEvYBCgtBQUFCWHVYMk1jcxILQUFBQlh1WDJNY3MaKAoJdGV4dC9odG1sEhs/PGJyPtCe0LHQs9C+0LLQvtGA0LXQvdC90Y8iJgoKdGV4dC9wbGFpbhIYPwrQntCx0LPQvtCy0L7RgNC10L3QvdGPKhsiFTEwMDAyMjM2NzM3MzYwNTEyMDA0MCgAOAAwiLG6nK0yOIixupytMkoaCgp0ZXh0L3BsYWluEgzQt9Cw0LrQvtC90YNaDHd2cGJod3FycHNxY3ICIAB4AJoBBggAEAAYAKoBHRIbPzxicj7QntCx0LPQvtCy0L7RgNC10L3QvdGPsAEAuAEAGIixupytMiCIsbqcrTIwAEIQa2l4LjI0M2t0cngzcW0yaCLRAwoLQUFBQlh3U0IwdkESmwMKC0FBQUJYd1NCMHZBEgtBQUFCWHdTQjB2QRoNCgl0ZXh0L2h0bWwSACIOCgp0ZXh0L3BsYWluEgAqGyIVMTEyMTI0Mjc3OTA3NjUwMzg1MDk5KAA4ADDb95vsrTI40ICc7K0ySvoBCiRhcHBsaWNhdGlvbi92bmQuZ29vZ2xlLWFwcHMuZG9jcy5tZHMa0QHC19rkAcoBEscBCsIBCrsB0J/RgNC+0L/QvtC90YPRlNGC0YzRgdGPINC00L7Qs9C+0LLQvtGA0Lgg0LrRg9C/0ZbQstC70ZYt0L/RgNC+0LTQsNC20YMsINC00L7Qs9C+0LLQvtGA0Lgg0L/QvtGB0YLQsNGH0LDQvdC90Y8sINGP0LrRliDRg9C60LvQsNC00LXQvdGWINC90LAg0L/RltC00YHRgtCw0LLRliDRgNGW0YjQtdC90L3RjyDQmtCw0LHRltC90LXRghABGAEQAVoMOWVhMXV6NWN6Mzl6cgIgAHgAggEUc3VnZ2VzdC5weWhlNzFkeThmeWaaAQYIABAAGACwAQC4AQAY2/eb7K0yINCAnOytMjAAQhRzdWdnZXN0LnB5aGU3MWR5OGZ5ZiLvBQoLQUFBQlh1WDJNVEUSvQUKC0FBQUJYdVgyTVRFEgtBQUFCWHVYMk1URRqfAQoJdGV4dC9odG1sEpEB0JTQu9GPINC+0LHQs9C+0LLQvtGA0LXQvdC90Y88YnI+PGJyPtCv0Log0LLQsNGA0ZbQsNC90YIg0L/QtdGA0LXQv9C40YHQsNGC0Lgg0YLQtdGA0LzRltC90LjCoNC+0L/RhtGW0L7QvdC4LCDRhOKAmdGO0YfQtdGA0YHQuCwg0YTQvtGA0LLQsNGA0LTQuCKaAQoKdGV4dC9wbGFpbhKLAdCU0LvRjyDQvtCx0LPQvtCy0L7RgNC10L3QvdGPCgrQr9C6INCy0LDRgNGW0LDQvdGCINC/0LXRgNC10L/QuNGB0LDRgtC4INGC0LXRgNC80ZbQvdC4wqDQvtC/0YbRltC+0L3QuCwg0YTigJnRjtGH0LXRgNGB0LgsINGE0L7RgNCy0LDRgNC00LgqGyIVMTAwMDIyMzY3MzczNjA1MTIwMDQwKAA4ADC5o+marTI4pP/rmq0ySnwKCnRleHQvcGxhaW4SbtGE0L7RgNCy0LDRgNC00Lgg0YMg0YDQvtC30YPQvNGW0L3QvdGWINCy0LjQt9C90LDRh9C10L3RjCDQn9C+0LTQsNGC0LrQvtCy0L7Qs9C+INC60L7QtNC10LrRgdGDINCj0LrRgNCw0ZfQvdC4WgxlY3VrdHJiZGRxdnpyAiAAeACaAQYIABAAGACqAZQBEpEB0JTQu9GPINC+0LHQs9C+0LLQvtGA0LXQvdC90Y88YnI+PGJyPtCv0Log0LLQsNGA0ZbQsNC90YIg0L/QtdGA0LXQv9C40YHQsNGC0Lgg0YLQtdGA0LzRltC90LjCoNC+0L/RhtGW0L7QvdC4LCDRhOKAmdGO0YfQtdGA0YHQuCwg0YTQvtGA0LLQsNGA0LTQuLABALgBABi5o+marTIgpP/rmq0yMABCEGtpeC52bDE2ZDU4enl6cDginAIKC0FBQUJYd1NCMHY4EuYBCgtBQUFCWHdTQjB2OBILQUFBQlh3U0IwdjgaDQoJdGV4dC9odG1sEgAiDgoKdGV4dC9wbGFpbhIAKhsiFTExMjEyNDI3NzkwNzY1MDM4NTA5OSgAOAAwg/Kn7K0yOJz6p+ytMkpGCiRhcHBsaWNhdGlvbi92bmQuZ29vZ2xlLWFwcHMuZG9jcy5tZHMaHsLX2uQBGAoWCggKAtC3EAEYABIICgLQlxABGAAYAVoMM2QyNmJyczN6dGxpcgIgAHgAggEUc3VnZ2VzdC43a2s5NnExcXJwaTKaAQYIABAAGACwAQC4AQAYg/Kn7K0yIJz6p+ytMjAAQhRzdWdnZXN0Ljdrazk2cTFxcnBpMiKkAgoLQUFBQlh3U0IwbGsS7wEKC0FBQUJYd1NCMGxrEgtBQUFCWHdTQjBsaxoNCgl0ZXh0L2h0bWwSACIOCgp0ZXh0L3BsYWluEgAqGyIVMTEyMTI0Mjc3OTA3NjUwMzg1MDk5KAA4ADD1xbLrrTI4vvWy660ySlAKJGFwcGxpY2F0aW9uL3ZuZC5nb29nbGUtYXBwcy5kb2NzLm1kcxoowtfa5AEiEiAKHAoW0J7RgdC60ZbQu9GM0LrQuCDQvy7QvxABGAAQAVoMMmtnOTh1amJ2bHRjcgIgAHgAggETc3VnZ2VzdC5lbHhyY2t5Z3NkYZoBBggAEAAYALABALgBABj1xbLrrTIgvvWy660yMABCE3N1Z2dlc3QuZWx4cmNreWdzZGEinwIKC0FBQUJYd1NCMGxvEukBCgtBQUFCWHdTQjBsbxILQUFBQlh3U0IwbG8aDQoJdGV4dC9odG1sEgAiDgoKdGV4dC9wbGFpbhIAKhsiFTExMjEyNDI3NzkwNzY1MDM4NTA5OSgAOAAwzZKz660yOMijs+utMkpKCiRhcHBsaWNhdGlvbi92bmQuZ29vZ2xlLWFwcHMuZG9jcy5tZHMaIsLX2uQBHBoaChYKENCf0ZbQtNC/0YPQvdC60YIQARgAEAFaC2UxamJwNnc0czhhcgIgAHgAggEUc3VnZ2VzdC4zZWNoY2NrODJsejaaAQYIABAAGACwAQC4AQAYzZKz660yIMijs+utMjAAQhRzdWdnZXN0LjNlY2hjY2s4Mmx6NiLXAgoLQUFBQlh3U0IwdVkSoQIKC0FBQUJYd1NCMHVZEgtBQUFCWHdTQjB1WRoNCgl0ZXh0L2h0bWwSACIOCgp0ZXh0L3BsYWluEgAqGyIVMTEyMTI0Mjc3OTA3NjUwMzg1MDk5KAA4ADC/ronsrTI4xreJ7K0ySoABCiRhcHBsaWNhdGlvbi92bmQuZ29vZ2xlLWFwcHMuZG9jcy5tZHMaWMLX2uQBUhJQCkwKRtCX0LDQv9GA0L7Qv9C+0L3QvtCy0LDQvdCwINGA0LXQtNCw0LrRhtGW0Y8g0ZQg0L3QtdC00L7RhtGW0LvRjNC90L7Rji4QARgAEAFaDGQ4MndwYWdlOHptdnICIAB4AIIBFHN1Z2dlc3QuN29la3YyaXo5cGp4mgEGCAAQABgAsAEAuAEAGL+uieytMiDGt4nsrTIwAEIUc3VnZ2VzdC43b2VrdjJpejlwangi0gMKC0FBQUJYd1NCMHcwEpwDCgtBQUFCWHdTQjB3MBILQUFBQlh3U0IwdzAaDQoJdGV4dC9odG1sEgAiDgoKdGV4dC9wbGFpbhIAKhsiFTExMjEyNDI3NzkwNzY1MDM4NTA5OSgAOAAwy7Gu7K0yOMvl7uytMkr7AQokYXBwbGljYXRpb24vdm5kLmdvb2dsZS1hcHBzLmRvY3MubWRzGtIBwtfa5AHLARrIAQrDAQq8AdCa0YDRltC8INGC0L7Qs9C+LCDQstGW0LTQv9C+0LLRltC00L3QviDQtNC+INC/0L7Qu9C+0LbQtdC90Ywg0LfQsNC60L7QvdGW0LIg0KPQutGA0LDRl9C90Lgg4oCc0J/RgNC+INGA0LjQvdC+0Log0L/RgNC40YDQvtC00L3QvtCz0L4g0LPQsNC30YPigJ0g0YLQsCDigJzQn9GA0L4g0YDQuNC90L7QuiDQtdC70LXQutGC0YDQuNGHEAEYARABWgxiaGl4eHVuZGszcnZyAiAAeACCARRzdWdnZXN0LjF2NTM1M3hzdHR3dJoBBggAEAAYALABALgBABjLsa7srTIgy+Xu7K0yMABCFHN1Z2dlc3QuMXY1MzUzeHN0dHd0ItUFCgtBQUFCWHZxTXZSSRKjBQoLQUFBQlh2cU12UkkSC0FBQUJYdnFNdlJJGjsKCXRleHQvaHRtbBIu0L8uOSDQstGA0LDRhdGD0LLQsNGC0Lgg0LIg0YfQsNGB0YLQuNC90ZYg0JXQlSI8Cgp0ZXh0L3BsYWluEi7Qvy45INCy0YDQsNGF0YPQstCw0YLQuCDQsiDRh9Cw0YHRgtC40L3RliDQldCVKhsiFTEwNjA2NDM0NTY1Nzc5MTY3MDA3OSgAOAAw0JnQuK0yOI6Y1bitMkqKAwoKdGV4dC9wbGFpbhL7AjkpINC00L7Qs9C+0LLQvtGA0Lgg0LrRg9C/0ZbQstC70ZYt0L/RgNC+0LTQsNC20YMsINC00L7Qs9C+0LLQvtGA0Lgg0L/QvtGB0YLQsNGH0LDQvdC90Y8sINGD0LrQu9Cw0LTQtdC90ZYg0L3QsCDQv9GW0LTRgdGC0LDQstGWINGA0ZbRiNC10L3QvdGPINCa0LDQsdGW0L3QtdGC0YMg0JzRltC90ZbRgdGC0YDRltCyINCj0LrRgNCw0ZfQvdC4INC/0YDQviDQv9C+0LrQu9Cw0LTQsNC90L3RjyDRgdC/0LXRhtGW0LDQu9GM0L3QuNGFINC+0LHQvtCy4oCZ0Y/Qt9C60ZbQsiDQvdCwINGB0YPQseKAmdGU0LrRgtGW0LIg0YDQuNC90LrRgyDQtdC70LXQutGC0YDQuNGH0L3QvtGXINC10L3QtdGA0LPRltGXINCw0LHQviDQv9GA0LjRgNC+0LTQvdC+0LPQviDQs9Cw0LfRgy5aDGJ5cmd6YjQ0cnRhenICIAB4AJoBBggAEAAYAKoBMBIu0L8uOSDQstGA0LDRhdGD0LLQsNGC0Lgg0LIg0YfQsNGB0YLQuNC90ZYg0JXQlbABALgBABjQmdC4rTIgjpjVuK0yMABCEGtpeC5nNWwyamhwaXhudjMisgIKC0FBQUJYd1NCMHZNEv0BCgtBQUFCWHdTQjB2TRILQUFBQlh3U0Iwdk0aDQoJdGV4dC9odG1sEgAiDgoKdGV4dC9wbGFpbhIAKhsiFTExMjEyNDI3NzkwNzY1MDM4NTA5OSgAOAAw/Zug7K0yOLu+oOytMkpeCiRhcHBsaWNhdGlvbi92bmQuZ29vZ2xlLWFwcHMuZG9jcy5tZHMaNsLX2uQBMAogChIKDNCd0LDRgNCw0LfRlhABGAASCAoC0JIQARgAGAEaDAoICgLQshABGAAQAVoMeTBndWM4ZzkzdXFicgIgAHgAggETc3VnZ2VzdC4xd21pNmR0MHlsbpoBBggAEAAYALABALgBABj9m6DsrTIgu76g7K0yMABCE3N1Z2dlc3QuMXdtaTZkdDB5bG4ivwoKC0FBQUJYdVgyTVU0Eo0KCgtBQUFCWHVYMk1VNBILQUFBQlh1WDJNVTQaOQoJdGV4dC9odG1sEizQndCwINC+0LHQs9C+0LLQvtGA0LXQvdC90Y8uINCU0LjQsiDQstC40YnQtSI6Cgp0ZXh0L3BsYWluEizQndCwINC+0LHQs9C+0LLQvtGA0LXQvdC90Y8uINCU0LjQsiDQstC40YnQtSobIhUxMDAwMjIzNjczNzM2MDUxMjAwNDAoADgAMLafkJutMji2n5CbrTJK+gcKCnRleHQvcGxhaW4S6wfQktC90YPRgtGA0ZbRiNC90YzQvtCz0YDRg9C/0L7QstC40LzQuCDQstCy0LDQttCw0Y7RgtGM0YHRjyDQtNC+0LPQvtCy0L7RgNC4LCDRg9C60LvQsNC00LXQvdGWINC80ZbQtiDQutC+0L3RgtGA0LDQs9C10L3RgtCw0LzQuCwg0LDQutGC0LjQstC4LCDQt9C+0LHQvtCyJ9GP0LfQsNC90L3Rjywg0LTQvtGF0L7QtNC4INGC0LAg0LLQuNGC0YDQsNGC0Lgg0Y/QutC40YUg0L3QsCDQv9C+0LLQvdGW0Lkg0L7RgdC90L7QstGWINCy0ZbQtNC+0LHRgNCw0LbQsNGO0YLRjNGB0Y8g0LIg0LrQvtC90YHQvtC70ZbQtNC+0LLQsNC90ZbQuSDRhNGW0L3QsNC90YHQvtCy0ZbQuSDQt9Cy0ZbRgtC90L7RgdGC0ZYg0Y7RgNC40LTQuNGH0L3QvtGXINC+0YHQvtCx0LgsINGJ0L4g0LzQvtC20LUg0LfQtNGW0LnRgdC90Y7QstCw0YLQuCDQstC40YDRltGI0LDQu9GM0L3QuNC5INCy0L/Qu9C40LIg0L3QsCDRg9C/0YDQsNCy0LvRltC90L3RjyDQsNCx0L4g0LPQvtGB0L/QvtC00LDRgNGB0YzQutGDINC00ZbRj9C70YzQvdGW0YHRgtGMINGD0YfQsNGB0L3QuNC60LAg0L7Qv9GC0L7QstC+0LPQviDQtdC90LXRgNCz0LXRgtC40YfQvdC+0LPQviDRgNC40L3QutGDINCx0LXQt9C/0L7RgdC10YDQtdC00L3RjNC+INCw0LHQviDRh9C10YDQtdC3INGW0L3RiNC40YUg0L7RgdGW0LEuINCU0L4g0LLQvdGD0YLRgNGW0YjQvdGM0L7Qs9GA0YPQv9C+0LLQuNGFINGC0LDQutC+0LYg0LLRltC00L3QvtGB0Y/RgtGM0YHRjyDQtNC+0LPQvtCy0L7RgNC4LCDRg9C60LvQsNC00LXQvdGWINC80ZbQtiDQv9C+0LLigJnRj9C30LDQvdC40LzQuC8g0LDRhNGW0LvRltC50L7QstCw0L3QuNC80Lgg0L7RgdC+0LHQsNC80LgsINCw0LHQviDRgtCw0LrQuNC80LgsINGJ0L4g0L/QtdGA0LXQsdGD0LLQsNGO0YLRjCDQv9GW0LQg0YHQv9GW0LvRjNC90LjQvCDQutC+0L3RgtGA0L7Qu9C10LwsINC90LXQt9Cw0LvQtdC20L3QviDQstGW0LQg0ZfRhSDQstGW0LTQvtCx0YDQsNC20LXQvdC90Y8g0LIg4oCmWgw5a2g3eDVyeHl0ODVyAiAAeACaAQYIABAAGACqAS4SLNCd0LAg0L7QsdCz0L7QstC+0YDQtdC90L3Rjy4g0JTQuNCyINCy0LjRidC1sAEAuAEAGLafkJutMiC2n5CbrTIwAEIQa2l4Lm84cDl6NTl6cnY3ciK9BAoLQUFBQlh0bkN4aEESiwQKC0FBQUJYdG5DeGhBEgtBQUFCWHRuQ3hoQRoOCgl0ZXh0L2h0bWwSAS0iDwoKdGV4dC9wbGFpbhIBLSobIhUxMDAwMjIzNjczNzM2MDUxMjAwNDAoADgAMJP0l8KtMjiT9JfCrTJK+QIKCnRleHQvcGxhaW4S6gLQotCw0LrQsCDQv9C40YHRjNC80L7QstCwINC00L7QvNC+0LLQu9C10L3RltGB0YLRjCDQv9C+0LLQuNC90L3QsCDQsdGD0YLQuCDRg9C60LvQsNC00LXQvdCwINC80ZbQtiDQstGW0LTQv9C+0LLRltC00L3QuNC80Lgg0YPRh9Cw0YHQvdC40LrQsNC80Lgg0L7Qv9GC0L7QstC+0LPQviDQtdC90LXRgNCz0LXRgtC40YfQvdC+0LPQviDRgNC40L3QutGDINC00L4g0LLQvdC10YHQtdC90L3RjyDQstGW0LTQv9C+0LLRltC00L3QvtGXINGW0L3RhNC+0YDQvNCw0YbRltGXLCDQv9GA0L4g0YnQviDQv9C+0YLRgNGW0LHQvdC+INC/0L7QstGW0LTQvtC80LjRgtC4INC+0YTRltGG0ZbQudC90LjQvCDQu9C40YHRgtC+0Lwg0J3QmtCg0JXQmtCfLloMZGhvenpuMXJoajRlcgIgAHgAmgEGCAAQABgAqgEDEgEtsAEAuAEAGJP0l8KtMiCT9JfCrTIwAEIQa2l4Lm80dG1sYjUwdjFjbyKfHAoLQUFBQlh3U0IwRFUS7RsKC0FBQUJYd1NCMERVEgtBQUFCWHdTQjBEVRrUBwoJdGV4dC9odG1sEsYHLSDQv9GW0LTQv9GD0L3QutGCIDgg0LTQu9GPINC00LjRgdC60YPRgdGW0ZcsINC+0YHQutGW0LvRjNC60LggNC4g0JrQvtC90YLRgNCw0LrRgtC4LCDQv9GA0L4g0Y/QutGWINC90LXQvtCx0YXRltC00L3QviDQt9Cy0ZbRgtGD0LLQsNGC0Lgg0L3QsCDQstC40LzQvtCz0YMg0JDQs9C10L3RgtGB0YLQstCwPGJyPtCh0YLQsNGC0YLRjyA0KDEpINCG0LzQv9C70LXQvNC10L3RgtCw0YbRltC50L3QvtCz0L4g0YDQtdCz0LvQsNC80LXQvdGC0YMgUkVNSVQg0YLQsNC60L7QtiDQstGB0YLQsNC90L7QstC70Y7RlCDQv9C10YDQtdC70ZbQuiDQutC+0L3RgtGA0LDQutGC0ZbQsiwg0LfQstGW0YLQvdGW0YHRgtGMINC30LAg0Y/QutC40LzQuCDQvdCw0LTQsNGU0YLRjNGB0Y8g0LvQuNGI0LUg0L3QsCDQvtCx0pHRgNGD0L3RgtC+0LLQsNC90LjQuSDQt9Cw0L/QuNGCINCQ0LPQtdC90YLRgdGC0LLQsCDRgtCwINC90LAg0YHQv9C10YbRltCw0LvRjNC90ZbQuSDQvtGB0L3QvtCy0ZYuINCm0LXQuSDQv9C10YDQtdC70ZbQuiDQstC60LvRjtGH0LDRlCDQsiDRgdC10LHQtTxicj5hKSDQktC90YPRgtGA0ZbRiNC90YzQvtCz0YDRg9C/0L7QstGWINC60L7QvdGC0YDQsNC60YLQuDs8YnI+Yikg0LrQvtC90YLRgNCw0LrRgtC4INC90LAg0YTRltC30LjRh9C90LUg0L/QvtGB0YLQsNGH0LDQvdC90Y8g0LXQu9C10LrRgtGA0L7QtdC90LXRgNCz0ZbRlywg0LLQuNGA0L7QsdC70LXQvdC+0Zcg0L7QtNC90ZbRlNGOINCy0LjRgNC+0LHQvdC40YfQvtGOINC+0LTQuNC90LjRhtC10Y4g0L/QvtGC0YPQttC90ZbRgdGC0Y4g0L3QtSDQsdGW0LvRjNGI0LUgMTAg0JzQktGCINCw0LHQviDQstC40YDQvtCx0L3QuNGH0LjQvNC4INC+0LTQuNC90LjRhtGP0LzQuCwg0YHRg9C80LDRgNC90LAg0L/QvtGC0YPQttC90ZbRgdGC0Ywg0Y/QutC40YUg0LTQvtGA0ZbQstC90Y7RlCDQsNCx0L4g0LzQtdC90YjQtSAxMCDQnNCS0YIsIswHCgp0ZXh0L3BsYWluEr0HLSDQv9GW0LTQv9GD0L3QutGCIDgg0LTQu9GPINC00LjRgdC60YPRgdGW0ZcsINC+0YHQutGW0LvRjNC60LggNC4g0JrQvtC90YLRgNCw0LrRgtC4LCDQv9GA0L4g0Y/QutGWINC90LXQvtCx0YXRltC00L3QviDQt9Cy0ZbRgtGD0LLQsNGC0Lgg0L3QsCDQstC40LzQvtCz0YMg0JDQs9C10L3RgtGB0YLQstCwCtCh0YLQsNGC0YLRjyA0KDEpINCG0LzQv9C70LXQvNC10L3RgtCw0YbRltC50L3QvtCz0L4g0YDQtdCz0LvQsNC80LXQvdGC0YMgUkVNSVQg0YLQsNC60L7QtiDQstGB0YLQsNC90L7QstC70Y7RlCDQv9C10YDQtdC70ZbQuiDQutC+0L3RgtGA0LDQutGC0ZbQsiwg0LfQstGW0YLQvdGW0YHRgtGMINC30LAg0Y/QutC40LzQuCDQvdCw0LTQsNGU0YLRjNGB0Y8g0LvQuNGI0LUg0L3QsCDQvtCx0pHRgNGD0L3RgtC+0LLQsNC90LjQuSDQt9Cw0L/QuNGCINCQ0LPQtdC90YLRgdGC0LLQsCDRgtCwINC90LAg0YHQv9C10YbRltCw0LvRjNC90ZbQuSDQvtGB0L3QvtCy0ZYuINCm0LXQuSDQv9C10YDQtdC70ZbQuiDQstC60LvRjtGH0LDRlCDQsiDRgdC10LHQtQphKSDQktC90YPRgtGA0ZbRiNC90YzQvtCz0YDRg9C/0L7QstGWINC60L7QvdGC0YDQsNC60YLQuDsKYikg0LrQvtC90YLRgNCw0LrRgtC4INC90LAg0YTRltC30LjRh9C90LUg0L/QvtGB0YLQsNGH0LDQvdC90Y8g0LXQu9C10LrRgtGA0L7QtdC90LXRgNCz0ZbRlywg0LLQuNGA0L7QsdC70LXQvdC+0Zcg0L7QtNC90ZbRlNGOINCy0LjRgNC+0LHQvdC40YfQvtGOINC+0LTQuNC90LjRhtC10Y4g0L/QvtGC0YPQttC90ZbRgdGC0Y4g0L3QtSDQsdGW0LvRjNGI0LUgMTAg0JzQktGCINCw0LHQviDQstC40YDQvtCx0L3QuNGH0LjQvNC4INC+0LTQuNC90LjRhtGP0LzQuCwg0YHRg9C80LDRgNC90LAg0L/QvtGC0YPQttC90ZbRgdGC0Ywg0Y/QutC40YUg0LTQvtGA0ZbQstC90Y7RlCDQsNCx0L4g0LzQtdC90YjQtSAxMCDQnNCS0YIsKhsiFTEwNDI0MTg1NDcyNTA4ODk2MDQ3MygAOAAwt+qc5q0yOLfqnOatMkqPBAoKdGV4dC9wbGFpbhKABDgpINC00L7Qs9C+0LLQvtGA0Lgg0L/RgNC+INC60YPQv9GW0LLQu9GOLdC/0YDQvtC00LDQtiDQtdC70LXQutGC0YDQuNGH0L3QvtGXINC10L3QtdGA0LPRltGXINC30LAgwqvQt9C10LvQtdC90LjQvMK7INGC0LDRgNC40YTQvtC8Owo5KSDQtNC+0LPQvtCy0L7RgNC4INC60YPQv9GW0LLQu9GWLdC/0YDQvtC00LDQttGDLCDQtNC+0LPQvtCy0L7RgNC4INC/0L7RgdGC0LDRh9Cw0L3QvdGPLCDRg9C60LvQsNC00LXQvdGWINC90LAg0L/RltC00YHRgtCw0LLRliDRgNGW0YjQtdC90L3RjyDQmtCw0LHRltC90LXRgtGDINCc0ZbQvdGW0YHRgtGA0ZbQsiDQo9C60YDQsNGX0L3QuCDQv9GA0L4g0L/QvtC60LvQsNC00LDQvdC90Y8g0YHQv9C10YbRltCw0LvRjNC90LjRhSDQvtCx0L7QsuKAmdGP0LfQutGW0LIg0L3QsCDRgdGD0LHigJnRlNC60YLRltCyINGA0LjQvdC60YMg0LXQu9C10LrRgtGA0LjRh9C90L7RlyDQtdC90LXRgNCz0ZbRlyDQsNCx0L4g0L/RgNC40YDQvtC00L3QvtCz0L4g0LPQsNC30YMuWgx1dHltc3ZocWRmdzhyAiAAeACaAQYIABAAGACqAckHEsYHLSDQv9GW0LTQv9GD0L3QutGCIDgg0LTQu9GPINC00LjRgdC60YPRgdGW0ZcsINC+0YHQutGW0LvRjNC60LggNC4g0JrQvtC90YLRgNCw0LrRgtC4LCDQv9GA0L4g0Y/QutGWINC90LXQvtCx0YXRltC00L3QviDQt9Cy0ZbRgtGD0LLQsNGC0Lgg0L3QsCDQstC40LzQvtCz0YMg0JDQs9C10L3RgtGB0YLQstCwPGJyPtCh0YLQsNGC0YLRjyA0KDEpINCG0LzQv9C70LXQvNC10L3RgtCw0YbRltC50L3QvtCz0L4g0YDQtdCz0LvQsNC80LXQvdGC0YMgUkVNSVQg0YLQsNC60L7QtiDQstGB0YLQsNC90L7QstC70Y7RlCDQv9C10YDQtdC70ZbQuiDQutC+0L3RgtGA0LDQutGC0ZbQsiwg0LfQstGW0YLQvdGW0YHRgtGMINC30LAg0Y/QutC40LzQuCDQvdCw0LTQsNGU0YLRjNGB0Y8g0LvQuNGI0LUg0L3QsCDQvtCx0pHRgNGD0L3RgtC+0LLQsNC90LjQuSDQt9Cw0L/QuNGCINCQ0LPQtdC90YLRgdGC0LLQsCDRgtCwINC90LAg0YHQv9C10YbRltCw0LvRjNC90ZbQuSDQvtGB0L3QvtCy0ZYuINCm0LXQuSDQv9C10YDQtdC70ZbQuiDQstC60LvRjtGH0LDRlCDQsiDRgdC10LHQtTxicj5hKSDQktC90YPRgtGA0ZbRiNC90YzQvtCz0YDRg9C/0L7QstGWINC60L7QvdGC0YDQsNC60YLQuDs8YnI+Yikg0LrQvtC90YLRgNCw0LrRgtC4INC90LAg0YTRltC30LjRh9C90LUg0L/QvtGB0YLQsNGH0LDQvdC90Y8g0LXQu9C10LrRgtGA0L7QtdC90LXRgNCz0ZbRlywg0LLQuNGA0L7QsdC70LXQvdC+0Zcg0L7QtNC90ZbRlNGOINCy0LjRgNC+0LHQvdC40YfQvtGOINC+0LTQuNC90LjRhtC10Y4g0L/QvtGC0YPQttC90ZbRgdGC0Y4g0L3QtSDQsdGW0LvRjNGI0LUgMTAg0JzQktGCINCw0LHQviDQstC40YDQvtCx0L3QuNGH0LjQvNC4INC+0LTQuNC90LjRhtGP0LzQuCwg0YHRg9C80LDRgNC90LAg0L/QvtGC0YPQttC90ZbRgdGC0Ywg0Y/QutC40YUg0LTQvtGA0ZbQstC90Y7RlCDQsNCx0L4g0LzQtdC90YjQtSAxMCDQnNCS0YIssAEAuAEAGLfqnOatMiC36pzmrTIwAEIQa2l4LjFiMXk5Z3JsampudCLXAgoLQUFBQlh3U0IwdWsSoQIKC0FBQUJYd1NCMHVrEgtBQUFCWHdTQjB1axoNCgl0ZXh0L2h0bWwSACIOCgp0ZXh0L3BsYWluEgAqGyIVMTEyMTI0Mjc3OTA3NjUwMzg1MDk5KAA4ADCDrYvsrTI4obWL7K0ySoABCiRhcHBsaWNhdGlvbi92bmQuZ29vZ2xlLWFwcHMuZG9jcy5tZHMaWMLX2uQBUhJQCkwKRtCX0LDQv9GA0L7Qv9C+0L3QvtCy0LDQvdCwINGA0LXQtNCw0LrRhtGW0Y8g0ZQg0L3QtdC00L7RhtGW0LvRjNC90L7Rji4QARgAEAFaDGJneXc2YTkxZ3lrd3ICIAB4AIIBFHN1Z2dlc3QuaHl3dGsxZjZnZHU2mgEGCAAQABgAsAEAuAEAGIOti+ytMiChtYvsrTIwAEIUc3VnZ2VzdC5oeXd0azFmNmdkdTYi0QoKC0FBQUJYdVgyTUxVEp8KCgtBQUFCWHVYMk1MVRILQUFBQlh1WDJNTFUaDgoJdGV4dC9odG1sEgEtIg8KCnRleHQvcGxhaW4SAS0qGyIVMTAwMDIyMzY3MzczNjA1MTIwMDQwKAA4ADCQ/ISarTI4pOaLmq0yQqsCCgtBQUFCWHVYMk1NYxILQUFBQlh1WDJNTFUaQgoJdGV4dC9odG1sEjXQntCx0LPQvtCy0L7RgNC40YLQuCDRgNC40LfQuNC60Lgg0Lcg0Y7RgNC40YHRgtCw0LzQuCJDCgp0ZXh0L3BsYWluEjXQntCx0LPQvtCy0L7RgNC40YLQuCDRgNC40LfQuNC60Lgg0Lcg0Y7RgNC40YHRgtCw0LzQuCobIhUxMDAwMjIzNjczNzM2MDUxMjAwNDAoADgAMKTmi5qtMjik5ouarTJaDDQ5a2p3bDdtOGttY3ICIAB4AJoBBggAEAAYAKoBNxI10J7QsdCz0L7QstC+0YDQuNGC0Lgg0YDQuNC30LjQutC4INC3INGO0YDQuNGB0YLQsNC80LiwAQC4AQBK3wYKCnRleHQvcGxhaW4S0AYyLiDQo9GH0LDRgdC90LjQutCw0Lwg0L7Qv9GC0L7QstC+0LPQviDQtdC90LXRgNCz0LXRgtC40YfQvdC+0LPQviDRgNC40L3QutGDLCDQvtGB0L7QsdCw0LwsINGP0LrRliDQv9GA0L7RhNC10YHRltC50L3QviDQvtGA0LPQsNC90ZbQt9C+0LLRg9GO0YLRjCDQvtC/0LXRgNCw0YbRltGXINC3INC+0L/RgtC+0LLQuNC80Lgg0LXQvdC10YDQs9C10YLQuNGH0L3QuNC80Lgg0L/RgNC+0LTRg9C60YLQsNC80LgsINC/0YDQvtGC0Y/Qs9C+0LwgMTgwINC00L3RltCyINC3INC00L3RjyDQvdCw0LHRgNCw0L3QvdGPINGH0LjQvdC90L7RgdGC0ZYg0YbRltGU0Y4g0L/QvtGB0YLQsNC90L7QstC+0Y4g0L3QsNC00LDRgtC4INCy0ZbQtNC/0L7QstGW0LTQvdC+INC00L4g0LTQvtC00LDRgtC60ZbQsiAxIC0gNCDQtNC+INCf0L7RgNGP0LTQutGDINGC0LAg0YMg0YHQv9C+0YHRltCxLCDQstC40LfQvdCw0YfQtdC90LjQuSDQs9C70LDQstC+0Y4gNSDQn9C+0YDRj9C00LrRgywg0ZbQvdGE0L7RgNC80LDRhtGW0Y4g0YnQvtC00L4g0LPQvtGB0L/QvtC00LDRgNGB0YzQutC+LdGC0L7RgNCz0L7QstC10LvRjNC90LjRhSDQvtC/0LXRgNCw0YbRltC5OgrQt9C00ZbQudGB0L3QtdC90LjRhSDQtNC+IDAyINC70LjQv9C90Y8gMjAyMyDRgNC+0LrRgyDRgtCwINC90LXQstC40LrQvtC90LDQvdC40YUg0YHRgtCw0L3QvtC8INC90LAgMDIg0LvQuNC/0L3RjyAyMDIzINGA0L7QutGDOwrQt9C00ZbQudGB0L3QtdC90LjRhSDQtyAwMiDQu9C40L/QvdGPIDIwMjMg0YDQvtC60YMg0LTQviDQtNC90Y8g0L3QsNCx0YDQsNC90L3RjyDRh9C40L3QvdC+0YHRgtGWINGG0ZbRlNGOINC/0L7RgdGC0LDQvdC+0LLQvtGOLloMdjB5bDRjdW9vcTNocgIgAHgAmgEGCAAQABgAqgEDEgEtsAEAuAEAGJD8hJqtMiCk5ouarTIwAEIQa2l4LjduZGdoOGE2dWdxMjIKaWQuMjhoNHF3dTIKaWQuM2NxbWV0eDIJaC4ycjB1aHhjMgloLjE2NjRzNTUyCmlkLjI1YjJsMHIyCWlkLmtnY3Y4azIKaWQuMzRnMGR3ZDIKaWQuMWpsYW80NjIKaWQuNDNreTZyejIKaWQuMmlxOGd6czIJaWQueHZpcjdsMgppZC4zcmRjcmpuMgppZC4zaHY2OXZlMgppZC4xeDBnazM3MgppZC40aDA0MnIwMgppZC4ydzVlY3l0MgppZC4xYmFvbjZtMgppZC4zdmFjNXVmMglpZC5wa3dxYTEyCmlkLjJhZm1nMjgyCmlkLjM5a2s4eHUyCmlkLjFvcHVqNW4yCmlkLjQ4cGkxdGcyCmlkLjJudXNjMTkyCmlkLjEzMDJtOTIyCmlkLjNtenE0d3YyCmlkLjIyNTBmNG8yCWlkLmhhYXBjaDIKaWQuMzE5eTgwYTIKaWQuMWdmOGk4MzIKaWQuNDBldzB2dzIKaWQuM2oycXFtMzIJaC4yZms2YjNwMglpZC51cGdsYmk4AGozChRzdWdnZXN0Ljl3cjNrbzdqMnExbxIb0J7QutGB0LDQvdCwINCS0LjRgdGC0Y/QutCwajMKFHN1Z2dlc3QucDA1Mnl4NXAyZDRyEhvQntC60YHQsNC90LAg0JLQuNGB0YLRj9C60LBqMgoTc3VnZ2VzdC5ubmV2anN6ZXV1bxIb0J7QutGB0LDQvdCwINCS0LjRgdGC0Y/QutCwajMKFHN1Z2dlc3QuZWh1YW1laGw1NG5nEhvQntC60YHQsNC90LAg0JLQuNGB0YLRj9C60LBqMwoUc3VnZ2VzdC5ua3pvaTA4N2pweXYSG9Ce0LrRgdCw0L3QsCDQktC40YHRgtGP0LrQsGozChRzdWdnZXN0Lm1lMHA1bGRodXd4ZBIb0J7QutGB0LDQvdCwINCS0LjRgdGC0Y/QutCwajMKFHN1Z2dlc3QuODhld25oOTk4Zm1tEhvQntC60YHQsNC90LAg0JLQuNGB0YLRj9C60LBqMwoUc3VnZ2VzdC5reWZlcmZsM2w3bnYSG9Ce0LrRgdCw0L3QsCDQktC40YHRgtGP0LrQsGoyChNzdWdnZXN0LnN3bTI1bjFmOTRyEhvQntC60YHQsNC90LAg0JLQuNGB0YLRj9C60LBqMwoUc3VnZ2VzdC55YTFlcHN4aTFibG8SG9Ce0LrRgdCw0L3QsCDQktC40YHRgtGP0LrQsGozChRzdWdnZXN0LmFjN2VnYnpmNnB0NhIb0J7QutGB0LDQvdCwINCS0LjRgdGC0Y/QutCwajMKFHN1Z2dlc3Quc2pqeGV3OW44dW85EhvQntC60YHQsNC90LAg0JLQuNGB0YLRj9C60LBqMwoUc3VnZ2VzdC5pN2d5bG9naWZvNjASG9Ce0LrRgdCw0L3QsCDQktC40YHRgtGP0LrQsGozChRzdWdnZXN0LnI4bzJlYXJrMGE5ZhIb0J7QutGB0LDQvdCwINCS0LjRgdGC0Y/QutCwajMKFHN1Z2dlc3QuN2p3Y2M1bGRpcG9vEhvQntC60YHQsNC90LAg0JLQuNGB0YLRj9C60LBqMwoUc3VnZ2VzdC51Ym9rMGhmaTltMmMSG9Ce0LrRgdCw0L3QsCDQktC40YHRgtGP0LrQsGozChRzdWdnZXN0Ljl1eXkwaHJ2NnFwYhIb0J7QutGB0LDQvdCwINCS0LjRgdGC0Y/QutCwajMKFHN1Z2dlc3QuZnE3ODllYjF1M244EhvQntC60YHQsNC90LAg0JLQuNGB0YLRj9C60LBqMwoUc3VnZ2VzdC41OWljNHJtdTk5ZzcSG9Ce0LrRgdCw0L3QsCDQktC40YHRgtGP0LrQsGozChRzdWdnZXN0LmtqNDFmb2E2N2JrcxIb0J7QutGB0LDQvdCwINCS0LjRgdGC0Y/QutCwajMKFHN1Z2dlc3QuMXJhcmkwZmZzdHQwEhvQntC60YHQsNC90LAg0JLQuNGB0YLRj9C60LBqMgoTc3VnZ2VzdC53aGloMWZwcXpkNRIb0J7QutGB0LDQvdCwINCS0LjRgdGC0Y/QutCwajMKFHN1Z2dlc3QuOWFyajJ6czZhcm1zEhvQntC60YHQsNC90LAg0JLQuNGB0YLRj9C60LBqMwoUc3VnZ2VzdC52dTN3M2JyNDVpYjMSG9Ce0LrRgdCw0L3QsCDQktC40YHRgtGP0LrQsGozChRzdWdnZXN0Ljl3d201YXYwNnhzYxIb0J7QutGB0LDQvdCwINCS0LjRgdGC0Y/QutCwajMKFHN1Z2dlc3QuNTJnaDQxZXNkMTU4EhvQntC60YHQsNC90LAg0JLQuNGB0YLRj9C60LBqMwoUc3VnZ2VzdC5zdzVkY214MXM3M3kSG9Ce0LrRgdCw0L3QsCDQktC40YHRgtGP0LrQsGozChRzdWdnZXN0LmZ3ZDBsdnF6cTc3NBIb0J7QutGB0LDQvdCwINCS0LjRgdGC0Y/QutCwajMKFHN1Z2dlc3QucGtqZm5rZGtwc251EhvQntC60YHQsNC90LAg0JLQuNGB0YLRj9C60LBqMwoUc3VnZ2VzdC5ueW9yNnQyNjlhMzMSG9Ce0LrRgdCw0L3QsCDQktC40YHRgtGP0LrQsGozChRzdWdnZXN0Lmc2NnJlNXRoZnRlMhIb0J7QutGB0LDQvdCwINCS0LjRgdGC0Y/QutCwajMKFHN1Z2dlc3Qudjg4a2Nwd2oydGRiEhvQntC60YHQsNC90LAg0JLQuNGB0YLRj9C60LBqMwoUc3VnZ2VzdC53a2VydTYzaXFrd2QSG9Ce0LrRgdCw0L3QsCDQktC40YHRgtGP0LrQsGozChRzdWdnZXN0LjV2YzV3eDdkNjJxcRIb0J7QutGB0LDQvdCwINCS0LjRgdGC0Y/QutCwajMKFHN1Z2dlc3QuZGVyajExMzBpZDZjEhvQntC60YHQsNC90LAg0JLQuNGB0YLRj9C60LBqMgoTc3VnZ2VzdC5sM28xbmlpaWxhMhIb0J7QutGB0LDQvdCwINCS0LjRgdGC0Y/QutCwajMKFHN1Z2dlc3QuMWYxbG40M3JidHhrEhvQntC60YHQsNC90LAg0JLQuNGB0YLRj9C60LBqMwoUc3VnZ2VzdC5kejI5enljcWg1MTISG9Ce0LrRgdCw0L3QsCDQktC40YHRgtGP0LrQsGozChRzdWdnZXN0LjFiaWZhZzVrdWUwNRIb0J7QutGB0LDQvdCwINCS0LjRgdGC0Y/QutCwajMKFHN1Z2dlc3QuZzZlb3Nubnd3eWUzEhvQntC60YHQsNC90LAg0JLQuNGB0YLRj9C60LBqMwoUc3VnZ2VzdC52Y21kZWtjanJwbngSG9Ce0LrRgdCw0L3QsCDQktC40YHRgtGP0LrQsGozChRzdWdnZXN0LnZscGhiYzE2cDUxNBIb0J7QutGB0LDQvdCwINCS0LjRgdGC0Y/QutCwajMKFHN1Z2dlc3Qucm96MnQ4djhuMnpnEhvQntC60YHQsNC90LAg0JLQuNGB0YLRj9C60LBqMwoUc3VnZ2VzdC5tMDJxbWRoamV3dmISG9Ce0LrRgdCw0L3QsCDQktC40YHRgtGP0LrQsGozChRzdWdnZXN0LnFwM3M5ZGRrY2N3ORIb0J7QutGB0LDQvdCwINCS0LjRgdGC0Y/QutCwajMKFHN1Z2dlc3Qud3QwYno0bTlwNnVvEhvQntC60YHQsNC90LAg0JLQuNGB0YLRj9C60LBqMwoUc3VnZ2VzdC43cDB3aG9jeTFxaTUSG9Ce0LrRgdCw0L3QsCDQktC40YHRgtGP0LrQsGozChRzdWdnZXN0Lm04OHNmejJpMWk1MhIb0J7QutGB0LDQvdCwINCS0LjRgdGC0Y/QutCwajMKFHN1Z2dlc3QudXViNzZmNmpxOXJuEhvQntC60YHQsNC90LAg0JLQuNGB0YLRj9C60LBqMwoUc3VnZ2VzdC5jbDhxYXoxaXdiNGESG9Ce0LrRgdCw0L3QsCDQktC40YHRgtGP0LrQsGozChRzdWdnZXN0LnJ1Mncza3Y0MmtlcRIb0J7QutGB0LDQvdCwINCS0LjRgdGC0Y/QutCwajMKFHN1Z2dlc3QuN3psN3BpYzR3NGZ0EhvQntC60YHQsNC90LAg0JLQuNGB0YLRj9C60LBqMwoUc3VnZ2VzdC5xOWk2ODd0MGQ5dXYSG9Ce0LrRgdCw0L3QsCDQktC40YHRgtGP0LrQsGozChRzdWdnZXN0Lms2Y2p4cGQ3emFpOBIb0J7QutGB0LDQvdCwINCS0LjRgdGC0Y/QutCwajMKFHN1Z2dlc3QueHFlZmF5ajVnNng5EhvQntC60YHQsNC90LAg0JLQuNGB0YLRj9C60LBqMwoUc3VnZ2VzdC5yMmRzOTZxM3g5NnYSG9Ce0LrRgdCw0L3QsCDQktC40YHRgtGP0LrQsGoyChNzdWdnZXN0LjFyNHhsMmNsbW43EhvQntC60YHQsNC90LAg0JLQuNGB0YLRj9C60LBqMwoUc3VnZ2VzdC5pZzVwNzU0ZDVleGoSG9Ce0LrRgdCw0L3QsCDQktC40YHRgtGP0LrQsGozChRzdWdnZXN0LnJvNjNjb2NobWk5NxIb0J7QutGB0LDQvdCwINCS0LjRgdGC0Y/QutCwajMKFHN1Z2dlc3QubGJhc2hibTd5dWJrEhvQntC60YHQsNC90LAg0JLQuNGB0YLRj9C60LBqMwoUc3VnZ2VzdC50eXZldWp4cTkwejYSG9Ce0LrRgdCw0L3QsCDQktC40YHRgtGP0LrQsGoyChNzdWdnZXN0LnZxOWF1NXJiOG05EhvQntC60YHQsNC90LAg0JLQuNGB0YLRj9C60LBqMwoUc3VnZ2VzdC5qbjFmdml0M3c4ZGoSG9Ce0LrRgdCw0L3QsCDQktC40YHRgtGP0LrQsGozChRzdWdnZXN0Lmk5dXE5NzQ5ZzR3eRIb0J7QutGB0LDQvdCwINCS0LjRgdGC0Y/QutCwajMKFHN1Z2dlc3Qub2RmN25vbnFpN3l5EhvQntC60YHQsNC90LAg0JLQuNGB0YLRj9C60LBqMwoUc3VnZ2VzdC56M3d2bHhpbXAxYmMSG9Ce0LrRgdCw0L3QsCDQktC40YHRgtGP0LrQsGozChRzdWdnZXN0LjlqeTlocHF6dXk0cRIb0J7QutGB0LDQvdCwINCS0LjRgdGC0Y/QutCwajMKFHN1Z2dlc3QuaHR5d25qNXowcGw5EhvQntC60YHQsNC90LAg0JLQuNGB0YLRj9C60LBqMwoUc3VnZ2VzdC50Y3hxdW55aWVnZDUSG9Ce0LrRgdCw0L3QsCDQktC40YHRgtGP0LrQsGozChRzdWdnZXN0LnVxYXBlZmcxaHZyNRIb0J7QutGB0LDQvdCwINCS0LjRgdGC0Y/QutCwajIKE3N1Z2dlc3QuamR2ZDhobWU5ankSG9Ce0LrRgdCw0L3QsCDQktC40YHRgtGP0LrQsGozChRzdWdnZXN0LmlvNXUxdnh4eTZwdxIb0J7QutGB0LDQvdCwINCS0LjRgdGC0Y/QutCwajMKFHN1Z2dlc3QubDh2enU1NWM4YXNhEhvQntC60YHQsNC90LAg0JLQuNGB0YLRj9C60LBqMwoUc3VnZ2VzdC5raDRxYmZmbWllZWUSG9Ce0LrRgdCw0L3QsCDQktC40YHRgtGP0LrQsGozChRzdWdnZXN0Ljg2bjFsNDZyYXhvNxIb0J7QutGB0LDQvdCwINCS0LjRgdGC0Y/QutCwajMKFHN1Z2dlc3Qub2k2M2R4Y3Z0eWJ1EhvQntC60YHQsNC90LAg0JLQuNGB0YLRj9C60LBqMwoUc3VnZ2VzdC5xZnlsY2h3cXR0NDUSG9Ce0LrRgdCw0L3QsCDQktC40YHRgtGP0LrQsGozChRzdWdnZXN0LnB5aGU3MWR5OGZ5ZhIb0J7QutGB0LDQvdCwINCS0LjRgdGC0Y/QutCwajMKFHN1Z2dlc3QuN2trOTZxMXFycGkyEhvQntC60YHQsNC90LAg0JLQuNGB0YLRj9C60LBqMgoTc3VnZ2VzdC5lbHhyY2t5Z3NkYRIb0J7QutGB0LDQvdCwINCS0LjRgdGC0Y/QutCwajMKFHN1Z2dlc3Qucjd3Nzd5OHk3Yjk4EhvQntC60YHQsNC90LAg0JLQuNGB0YLRj9C60LBqMwoUc3VnZ2VzdC4zZWNoY2NrODJsejYSG9Ce0LrRgdCw0L3QsCDQktC40YHRgtGP0LrQsGozChRzdWdnZXN0LjdvZWt2Mml6OXBqeBIb0J7QutGB0LDQvdCwINCS0LjRgdGC0Y/QutCwajMKFHN1Z2dlc3QuMXY1MzUzeHN0dHd0EhvQntC60YHQsNC90LAg0JLQuNGB0YLRj9C60LBqMgoTc3VnZ2VzdC4xd21pNmR0MHlsbhIb0J7QutGB0LDQvdCwINCS0LjRgdGC0Y/QutCwajMKFHN1Z2dlc3QuMWlxeWpkZ3hicWwzEhvQntC60YHQsNC90LAg0JLQuNGB0YLRj9C60LBqMwoUc3VnZ2VzdC5oeXd0azFmNmdkdTYSG9Ce0LrRgdCw0L3QsCDQktC40YHRgtGP0LrQsHIhMUVnc1dDclpBYjJvQ0hMOHFCTHhUNDliTFRsbFp5NUdo</go:docsCustomData>
</go:gDocsCustomXmlDataStorage>
</file>

<file path=customXml/itemProps1.xml><?xml version="1.0" encoding="utf-8"?>
<ds:datastoreItem xmlns:ds="http://schemas.openxmlformats.org/officeDocument/2006/customXml" ds:itemID="{944CD690-8791-4CD1-834A-4988039E873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71</Pages>
  <Words>84341</Words>
  <Characters>48075</Characters>
  <Application>Microsoft Office Word</Application>
  <DocSecurity>0</DocSecurity>
  <Lines>400</Lines>
  <Paragraphs>264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132152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Оксана Литвин</dc:creator>
  <cp:lastModifiedBy>Наталія Смєлаш</cp:lastModifiedBy>
  <cp:revision>26</cp:revision>
  <dcterms:created xsi:type="dcterms:W3CDTF">2025-04-03T12:52:00Z</dcterms:created>
  <dcterms:modified xsi:type="dcterms:W3CDTF">2025-04-08T11:39:00Z</dcterms:modified>
</cp:coreProperties>
</file>